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783DAA">
        <w:rPr>
          <w:b/>
          <w:sz w:val="22"/>
          <w:szCs w:val="22"/>
        </w:rPr>
        <w:t>0</w:t>
      </w:r>
      <w:r w:rsidR="000F2D10">
        <w:rPr>
          <w:b/>
          <w:sz w:val="22"/>
          <w:szCs w:val="22"/>
        </w:rPr>
        <w:t>6</w:t>
      </w:r>
      <w:r w:rsidRPr="00522342">
        <w:rPr>
          <w:b/>
          <w:sz w:val="22"/>
          <w:szCs w:val="22"/>
        </w:rPr>
        <w:t>/</w:t>
      </w:r>
      <w:r>
        <w:rPr>
          <w:b/>
          <w:sz w:val="22"/>
          <w:szCs w:val="22"/>
        </w:rPr>
        <w:t>0</w:t>
      </w:r>
      <w:r w:rsidR="000F2D10">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367B73" w:rsidP="008C7BC0">
      <w:pPr>
        <w:spacing w:before="100" w:after="100" w:line="360" w:lineRule="auto"/>
        <w:jc w:val="center"/>
        <w:rPr>
          <w:b/>
          <w:sz w:val="28"/>
          <w:szCs w:val="28"/>
        </w:rPr>
      </w:pPr>
      <w:r>
        <w:rPr>
          <w:b/>
          <w:bCs/>
          <w:sz w:val="28"/>
          <w:szCs w:val="28"/>
        </w:rPr>
        <w:t xml:space="preserve">Zabudowa klimatyzatorów w </w:t>
      </w:r>
      <w:r w:rsidR="00DD4319" w:rsidRPr="00DD4319">
        <w:rPr>
          <w:b/>
          <w:bCs/>
          <w:sz w:val="28"/>
          <w:szCs w:val="28"/>
        </w:rPr>
        <w:t>wybranych pomieszczeniach GIG Katowice</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652293199"/>
        <w:docPartObj>
          <w:docPartGallery w:val="Table of Contents"/>
          <w:docPartUnique/>
        </w:docPartObj>
      </w:sdtPr>
      <w:sdtContent>
        <w:p w:rsidR="0084060C" w:rsidRDefault="0084060C" w:rsidP="0084060C">
          <w:pPr>
            <w:pStyle w:val="Nagwekspisutreci"/>
            <w:jc w:val="center"/>
          </w:pPr>
          <w:r>
            <w:t>Spis treści</w:t>
          </w:r>
        </w:p>
        <w:p w:rsidR="0084060C" w:rsidRPr="0084060C" w:rsidRDefault="0084060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6570822" w:history="1">
            <w:r w:rsidRPr="0084060C">
              <w:rPr>
                <w:rStyle w:val="Hipercze"/>
                <w:noProof/>
              </w:rPr>
              <w:t>ROZDZIAŁ I.</w:t>
            </w:r>
            <w:r w:rsidRPr="0084060C">
              <w:rPr>
                <w:rFonts w:asciiTheme="minorHAnsi" w:eastAsiaTheme="minorEastAsia" w:hAnsiTheme="minorHAnsi" w:cstheme="minorBidi"/>
                <w:noProof/>
                <w:sz w:val="22"/>
                <w:szCs w:val="22"/>
              </w:rPr>
              <w:tab/>
            </w:r>
            <w:r w:rsidRPr="0084060C">
              <w:rPr>
                <w:rStyle w:val="Hipercze"/>
                <w:noProof/>
              </w:rPr>
              <w:t>ZAMAWIAJĄCY (NAZWA I ADRES)</w:t>
            </w:r>
            <w:r w:rsidRPr="0084060C">
              <w:rPr>
                <w:noProof/>
                <w:webHidden/>
              </w:rPr>
              <w:tab/>
            </w:r>
            <w:r w:rsidRPr="0084060C">
              <w:rPr>
                <w:noProof/>
                <w:webHidden/>
              </w:rPr>
              <w:fldChar w:fldCharType="begin"/>
            </w:r>
            <w:r w:rsidRPr="0084060C">
              <w:rPr>
                <w:noProof/>
                <w:webHidden/>
              </w:rPr>
              <w:instrText xml:space="preserve"> PAGEREF _Toc516570822 \h </w:instrText>
            </w:r>
            <w:r w:rsidRPr="0084060C">
              <w:rPr>
                <w:noProof/>
                <w:webHidden/>
              </w:rPr>
            </w:r>
            <w:r w:rsidRPr="0084060C">
              <w:rPr>
                <w:noProof/>
                <w:webHidden/>
              </w:rPr>
              <w:fldChar w:fldCharType="separate"/>
            </w:r>
            <w:r w:rsidR="00195849">
              <w:rPr>
                <w:noProof/>
                <w:webHidden/>
              </w:rPr>
              <w:t>3</w:t>
            </w:r>
            <w:r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3" w:history="1">
            <w:r w:rsidR="0084060C" w:rsidRPr="0084060C">
              <w:rPr>
                <w:rStyle w:val="Hipercze"/>
                <w:noProof/>
              </w:rPr>
              <w:t>ROZDZIAŁ II.</w:t>
            </w:r>
            <w:r w:rsidR="0084060C" w:rsidRPr="0084060C">
              <w:rPr>
                <w:rFonts w:asciiTheme="minorHAnsi" w:eastAsiaTheme="minorEastAsia" w:hAnsiTheme="minorHAnsi" w:cstheme="minorBidi"/>
                <w:noProof/>
                <w:sz w:val="22"/>
                <w:szCs w:val="22"/>
              </w:rPr>
              <w:tab/>
            </w:r>
            <w:r w:rsidR="0084060C" w:rsidRPr="0084060C">
              <w:rPr>
                <w:rStyle w:val="Hipercze"/>
                <w:noProof/>
              </w:rPr>
              <w:t>TRYB UDZIELENIA ZAMÓWIENIA PUBLICZNEGO</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_Toc516570823 \h </w:instrText>
            </w:r>
            <w:r w:rsidR="0084060C" w:rsidRPr="0084060C">
              <w:rPr>
                <w:noProof/>
                <w:webHidden/>
              </w:rPr>
            </w:r>
            <w:r w:rsidR="0084060C" w:rsidRPr="0084060C">
              <w:rPr>
                <w:noProof/>
                <w:webHidden/>
              </w:rPr>
              <w:fldChar w:fldCharType="separate"/>
            </w:r>
            <w:r w:rsidR="00195849">
              <w:rPr>
                <w:noProof/>
                <w:webHidden/>
              </w:rPr>
              <w:t>3</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4" w:history="1">
            <w:r w:rsidR="0084060C" w:rsidRPr="0084060C">
              <w:rPr>
                <w:rStyle w:val="Hipercze"/>
                <w:noProof/>
              </w:rPr>
              <w:t>ROZDZIAŁ III.</w:t>
            </w:r>
            <w:r w:rsidR="0084060C" w:rsidRPr="0084060C">
              <w:rPr>
                <w:rFonts w:asciiTheme="minorHAnsi" w:eastAsiaTheme="minorEastAsia" w:hAnsiTheme="minorHAnsi" w:cstheme="minorBidi"/>
                <w:noProof/>
                <w:sz w:val="22"/>
                <w:szCs w:val="22"/>
              </w:rPr>
              <w:tab/>
            </w:r>
            <w:r w:rsidR="0084060C" w:rsidRPr="0084060C">
              <w:rPr>
                <w:rStyle w:val="Hipercze"/>
                <w:noProof/>
              </w:rPr>
              <w:t>OPIS PRZEDMIOTU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_Toc516570824 \h </w:instrText>
            </w:r>
            <w:r w:rsidR="0084060C" w:rsidRPr="0084060C">
              <w:rPr>
                <w:noProof/>
                <w:webHidden/>
              </w:rPr>
            </w:r>
            <w:r w:rsidR="0084060C" w:rsidRPr="0084060C">
              <w:rPr>
                <w:noProof/>
                <w:webHidden/>
              </w:rPr>
              <w:fldChar w:fldCharType="separate"/>
            </w:r>
            <w:r w:rsidR="00195849">
              <w:rPr>
                <w:noProof/>
                <w:webHidden/>
              </w:rPr>
              <w:t>3</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5" w:history="1">
            <w:r w:rsidR="0084060C" w:rsidRPr="0084060C">
              <w:rPr>
                <w:rStyle w:val="Hipercze"/>
                <w:noProof/>
              </w:rPr>
              <w:t xml:space="preserve">ROZDZIAŁ IV.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CZĘŚCI ZAMÓWIENIA I MOŻLIWOŚCI SKŁADANIA OFERT CZĘŚCIOWYCH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_Toc516570825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6" w:history="1">
            <w:r w:rsidR="0084060C" w:rsidRPr="0084060C">
              <w:rPr>
                <w:rStyle w:val="Hipercze"/>
                <w:noProof/>
              </w:rPr>
              <w:t xml:space="preserve">ROZDZIAŁ V.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SKŁADANIA OFERT WARIANTOWYCH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_Toc516570826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7" w:history="1">
            <w:r w:rsidR="0084060C" w:rsidRPr="0084060C">
              <w:rPr>
                <w:rStyle w:val="Hipercze"/>
                <w:noProof/>
              </w:rPr>
              <w:t xml:space="preserve">ROZDZIAŁ VI.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PRZEWIDYWANYCH ZAMÓWIEŃ POLEGAJĄCYCH NA POWTÓRZENIU TEGO SAMEGO RODZAJU USŁUG</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_Toc516570827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8" w:history="1">
            <w:r w:rsidR="0084060C" w:rsidRPr="0084060C">
              <w:rPr>
                <w:rStyle w:val="Hipercze"/>
                <w:noProof/>
              </w:rPr>
              <w:t xml:space="preserve">ROZDZIAŁ VII. </w:t>
            </w:r>
            <w:r w:rsidR="0084060C" w:rsidRPr="0084060C">
              <w:rPr>
                <w:rFonts w:asciiTheme="minorHAnsi" w:eastAsiaTheme="minorEastAsia" w:hAnsiTheme="minorHAnsi" w:cstheme="minorBidi"/>
                <w:noProof/>
                <w:sz w:val="22"/>
                <w:szCs w:val="22"/>
              </w:rPr>
              <w:tab/>
            </w:r>
            <w:r w:rsidR="0084060C" w:rsidRPr="0084060C">
              <w:rPr>
                <w:rStyle w:val="Hipercze"/>
                <w:noProof/>
              </w:rPr>
              <w:t>MAKSYMALNA LICZBA WYKONAWCÓW, Z KTÓRYMI ZAMAWIAJĄCY ZAWRZE UMOWĘ RAMOWĄ</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_Toc516570828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29" w:history="1">
            <w:r w:rsidR="0084060C" w:rsidRPr="0084060C">
              <w:rPr>
                <w:rStyle w:val="Hipercze"/>
                <w:noProof/>
              </w:rPr>
              <w:t xml:space="preserve">ROZDZIAŁ VIII. </w:t>
            </w:r>
            <w:r w:rsidR="0084060C" w:rsidRPr="0084060C">
              <w:rPr>
                <w:rFonts w:asciiTheme="minorHAnsi" w:eastAsiaTheme="minorEastAsia" w:hAnsiTheme="minorHAnsi" w:cstheme="minorBidi"/>
                <w:noProof/>
                <w:sz w:val="22"/>
                <w:szCs w:val="22"/>
              </w:rPr>
              <w:tab/>
            </w:r>
            <w:r w:rsidR="0084060C" w:rsidRPr="0084060C">
              <w:rPr>
                <w:rStyle w:val="Hipercze"/>
                <w:noProof/>
              </w:rPr>
              <w:t>INFORMACJE NA TEMAT AUKCJI ELEKTRONICZNEJ</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_Toc516570829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0" w:history="1">
            <w:r w:rsidR="0084060C" w:rsidRPr="0084060C">
              <w:rPr>
                <w:rStyle w:val="Hipercze"/>
                <w:noProof/>
              </w:rPr>
              <w:t xml:space="preserve">ROZDZIAŁ IX. </w:t>
            </w:r>
            <w:r w:rsidR="0084060C" w:rsidRPr="0084060C">
              <w:rPr>
                <w:rFonts w:asciiTheme="minorHAnsi" w:eastAsiaTheme="minorEastAsia" w:hAnsiTheme="minorHAnsi" w:cstheme="minorBidi"/>
                <w:noProof/>
                <w:sz w:val="22"/>
                <w:szCs w:val="22"/>
              </w:rPr>
              <w:tab/>
            </w:r>
            <w:r w:rsidR="0084060C" w:rsidRPr="0084060C">
              <w:rPr>
                <w:rStyle w:val="Hipercze"/>
                <w:noProof/>
              </w:rPr>
              <w:t>INFORMACJA W SPRAWIE ZWROTU KOSZTÓW W POSTĘPOWANIU</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_Toc516570830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1" w:history="1">
            <w:r w:rsidR="0084060C" w:rsidRPr="0084060C">
              <w:rPr>
                <w:rStyle w:val="Hipercze"/>
                <w:noProof/>
              </w:rPr>
              <w:t xml:space="preserve">ROZDZIAŁ X.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SKŁADANIA OFERTY WSPÓLNEJ (PRZEZ DWA LUB WIĘCEJ PODMIOTÓW)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_Toc516570831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2" w:history="1">
            <w:r w:rsidR="0084060C" w:rsidRPr="0084060C">
              <w:rPr>
                <w:rStyle w:val="Hipercze"/>
                <w:noProof/>
              </w:rPr>
              <w:t xml:space="preserve">ROZDZIAŁ XI.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PODWYKONAWCÓW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_Toc516570832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3" w:history="1">
            <w:r w:rsidR="0084060C" w:rsidRPr="0084060C">
              <w:rPr>
                <w:rStyle w:val="Hipercze"/>
                <w:noProof/>
              </w:rPr>
              <w:t>ROZDZIAŁ XII.</w:t>
            </w:r>
            <w:r w:rsidR="0084060C" w:rsidRPr="0084060C">
              <w:rPr>
                <w:rFonts w:asciiTheme="minorHAnsi" w:eastAsiaTheme="minorEastAsia" w:hAnsiTheme="minorHAnsi" w:cstheme="minorBidi"/>
                <w:noProof/>
                <w:sz w:val="22"/>
                <w:szCs w:val="22"/>
              </w:rPr>
              <w:tab/>
            </w:r>
            <w:r w:rsidR="0084060C" w:rsidRPr="0084060C">
              <w:rPr>
                <w:rStyle w:val="Hipercze"/>
                <w:noProof/>
              </w:rPr>
              <w:t>TERMIN WYKONANIA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_Toc516570833 \h </w:instrText>
            </w:r>
            <w:r w:rsidR="0084060C" w:rsidRPr="0084060C">
              <w:rPr>
                <w:noProof/>
                <w:webHidden/>
              </w:rPr>
            </w:r>
            <w:r w:rsidR="0084060C" w:rsidRPr="0084060C">
              <w:rPr>
                <w:noProof/>
                <w:webHidden/>
              </w:rPr>
              <w:fldChar w:fldCharType="separate"/>
            </w:r>
            <w:r w:rsidR="00195849">
              <w:rPr>
                <w:noProof/>
                <w:webHidden/>
              </w:rPr>
              <w:t>7</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4" w:history="1">
            <w:r w:rsidR="0084060C" w:rsidRPr="0084060C">
              <w:rPr>
                <w:rStyle w:val="Hipercze"/>
                <w:noProof/>
              </w:rPr>
              <w:t>ROZDZIAŁ XIII.</w:t>
            </w:r>
            <w:r w:rsidR="0084060C" w:rsidRPr="0084060C">
              <w:rPr>
                <w:rFonts w:asciiTheme="minorHAnsi" w:eastAsiaTheme="minorEastAsia" w:hAnsiTheme="minorHAnsi" w:cstheme="minorBidi"/>
                <w:noProof/>
                <w:sz w:val="22"/>
                <w:szCs w:val="22"/>
              </w:rPr>
              <w:tab/>
            </w:r>
            <w:r w:rsidR="0084060C" w:rsidRPr="0084060C">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_Toc516570834 \h </w:instrText>
            </w:r>
            <w:r w:rsidR="0084060C" w:rsidRPr="0084060C">
              <w:rPr>
                <w:noProof/>
                <w:webHidden/>
              </w:rPr>
            </w:r>
            <w:r w:rsidR="0084060C" w:rsidRPr="0084060C">
              <w:rPr>
                <w:noProof/>
                <w:webHidden/>
              </w:rPr>
              <w:fldChar w:fldCharType="separate"/>
            </w:r>
            <w:r w:rsidR="00195849">
              <w:rPr>
                <w:noProof/>
                <w:webHidden/>
              </w:rPr>
              <w:t>7</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5" w:history="1">
            <w:r w:rsidR="0084060C" w:rsidRPr="0084060C">
              <w:rPr>
                <w:rStyle w:val="Hipercze"/>
                <w:noProof/>
              </w:rPr>
              <w:t>ROZDZIAŁ XIV.</w:t>
            </w:r>
            <w:r w:rsidR="0084060C" w:rsidRPr="0084060C">
              <w:rPr>
                <w:rFonts w:asciiTheme="minorHAnsi" w:eastAsiaTheme="minorEastAsia" w:hAnsiTheme="minorHAnsi" w:cstheme="minorBidi"/>
                <w:noProof/>
                <w:sz w:val="22"/>
                <w:szCs w:val="22"/>
              </w:rPr>
              <w:tab/>
            </w:r>
            <w:r w:rsidR="0084060C" w:rsidRPr="0084060C">
              <w:rPr>
                <w:rStyle w:val="Hipercze"/>
                <w:noProof/>
              </w:rPr>
              <w:t>KORZYSTANIE Z ZASOBÓW INNYCH PODMIOTÓW W CELU POTWIERDZENIA SPEŁNIANIA WARUNKÓW UDZIAŁU W POSTĘPOWANIU</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_Toc516570835 \h </w:instrText>
            </w:r>
            <w:r w:rsidR="0084060C" w:rsidRPr="0084060C">
              <w:rPr>
                <w:noProof/>
                <w:webHidden/>
              </w:rPr>
            </w:r>
            <w:r w:rsidR="0084060C" w:rsidRPr="0084060C">
              <w:rPr>
                <w:noProof/>
                <w:webHidden/>
              </w:rPr>
              <w:fldChar w:fldCharType="separate"/>
            </w:r>
            <w:r w:rsidR="00195849">
              <w:rPr>
                <w:noProof/>
                <w:webHidden/>
              </w:rPr>
              <w:t>11</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6" w:history="1">
            <w:r w:rsidR="0084060C" w:rsidRPr="0084060C">
              <w:rPr>
                <w:rStyle w:val="Hipercze"/>
                <w:noProof/>
              </w:rPr>
              <w:t>ROZDZIAŁ XV.</w:t>
            </w:r>
            <w:r w:rsidR="0084060C" w:rsidRPr="0084060C">
              <w:rPr>
                <w:rFonts w:asciiTheme="minorHAnsi" w:eastAsiaTheme="minorEastAsia" w:hAnsiTheme="minorHAnsi" w:cstheme="minorBidi"/>
                <w:noProof/>
                <w:sz w:val="22"/>
                <w:szCs w:val="22"/>
              </w:rPr>
              <w:tab/>
            </w:r>
            <w:r w:rsidR="0084060C" w:rsidRPr="0084060C">
              <w:rPr>
                <w:rStyle w:val="Hipercze"/>
                <w:noProof/>
              </w:rPr>
              <w:t>PROCEDURA SANACYJNA - SAMOOCZYSZCZENIE</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_Toc516570836 \h </w:instrText>
            </w:r>
            <w:r w:rsidR="0084060C" w:rsidRPr="0084060C">
              <w:rPr>
                <w:noProof/>
                <w:webHidden/>
              </w:rPr>
            </w:r>
            <w:r w:rsidR="0084060C" w:rsidRPr="0084060C">
              <w:rPr>
                <w:noProof/>
                <w:webHidden/>
              </w:rPr>
              <w:fldChar w:fldCharType="separate"/>
            </w:r>
            <w:r w:rsidR="00195849">
              <w:rPr>
                <w:noProof/>
                <w:webHidden/>
              </w:rPr>
              <w:t>12</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37" w:history="1">
            <w:r w:rsidR="0084060C" w:rsidRPr="0084060C">
              <w:rPr>
                <w:rStyle w:val="Hipercze"/>
                <w:noProof/>
              </w:rPr>
              <w:t>ROZDZIAŁ XVI.</w:t>
            </w:r>
            <w:r w:rsidR="0084060C" w:rsidRPr="0084060C">
              <w:rPr>
                <w:rFonts w:asciiTheme="minorHAnsi" w:eastAsiaTheme="minorEastAsia" w:hAnsiTheme="minorHAnsi" w:cstheme="minorBidi"/>
                <w:noProof/>
                <w:sz w:val="22"/>
                <w:szCs w:val="22"/>
              </w:rPr>
              <w:tab/>
            </w:r>
            <w:r w:rsidR="0084060C" w:rsidRPr="0084060C">
              <w:rPr>
                <w:rStyle w:val="Hipercze"/>
                <w:noProof/>
              </w:rPr>
              <w:t>INFORMACJA O SPOSOBIE POROZUMIEWANIA SIĘ ZAMAWIAJĄCEGO Z WYKONAWCAMI ORAZ PRZEKAZYWANIA DOKUMENTÓW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_Toc516570837 \h </w:instrText>
            </w:r>
            <w:r w:rsidR="0084060C" w:rsidRPr="0084060C">
              <w:rPr>
                <w:noProof/>
                <w:webHidden/>
              </w:rPr>
            </w:r>
            <w:r w:rsidR="0084060C" w:rsidRPr="0084060C">
              <w:rPr>
                <w:noProof/>
                <w:webHidden/>
              </w:rPr>
              <w:fldChar w:fldCharType="separate"/>
            </w:r>
            <w:r w:rsidR="00195849">
              <w:rPr>
                <w:noProof/>
                <w:webHidden/>
              </w:rPr>
              <w:t>13</w:t>
            </w:r>
            <w:r w:rsidR="0084060C" w:rsidRPr="0084060C">
              <w:rPr>
                <w:noProof/>
                <w:webHidden/>
              </w:rPr>
              <w:fldChar w:fldCharType="end"/>
            </w:r>
          </w:hyperlink>
        </w:p>
        <w:p w:rsidR="0084060C" w:rsidRPr="0084060C" w:rsidRDefault="00926473">
          <w:pPr>
            <w:pStyle w:val="Spistreci3"/>
            <w:tabs>
              <w:tab w:val="left" w:pos="1720"/>
            </w:tabs>
            <w:rPr>
              <w:rFonts w:asciiTheme="minorHAnsi" w:eastAsiaTheme="minorEastAsia" w:hAnsiTheme="minorHAnsi" w:cstheme="minorBidi"/>
              <w:noProof/>
              <w:sz w:val="22"/>
              <w:szCs w:val="22"/>
            </w:rPr>
          </w:pPr>
          <w:hyperlink w:anchor="_Toc516570838" w:history="1">
            <w:r w:rsidR="0084060C" w:rsidRPr="0084060C">
              <w:rPr>
                <w:rStyle w:val="Hipercze"/>
                <w:noProof/>
              </w:rPr>
              <w:t xml:space="preserve">ROZDZIAŁ XVII. </w:t>
            </w:r>
            <w:r w:rsidR="0084060C" w:rsidRPr="0084060C">
              <w:rPr>
                <w:rFonts w:asciiTheme="minorHAnsi" w:eastAsiaTheme="minorEastAsia" w:hAnsiTheme="minorHAnsi" w:cstheme="minorBidi"/>
                <w:noProof/>
                <w:sz w:val="22"/>
                <w:szCs w:val="22"/>
              </w:rPr>
              <w:tab/>
            </w:r>
            <w:r w:rsidR="0084060C" w:rsidRPr="0084060C">
              <w:rPr>
                <w:rStyle w:val="Hipercze"/>
                <w:noProof/>
              </w:rPr>
              <w:t>OPIS SPOSOBU UDZIELANIA WYJAŚNIEŃ DOTYCZĄCYCH SPECYFIKACJI ISTOTNYCH WARUNKÓW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_Toc516570838 \h </w:instrText>
            </w:r>
            <w:r w:rsidR="0084060C" w:rsidRPr="0084060C">
              <w:rPr>
                <w:noProof/>
                <w:webHidden/>
              </w:rPr>
            </w:r>
            <w:r w:rsidR="0084060C" w:rsidRPr="0084060C">
              <w:rPr>
                <w:noProof/>
                <w:webHidden/>
              </w:rPr>
              <w:fldChar w:fldCharType="separate"/>
            </w:r>
            <w:r w:rsidR="00195849">
              <w:rPr>
                <w:noProof/>
                <w:webHidden/>
              </w:rPr>
              <w:t>13</w:t>
            </w:r>
            <w:r w:rsidR="0084060C" w:rsidRPr="0084060C">
              <w:rPr>
                <w:noProof/>
                <w:webHidden/>
              </w:rPr>
              <w:fldChar w:fldCharType="end"/>
            </w:r>
          </w:hyperlink>
        </w:p>
        <w:p w:rsidR="0084060C" w:rsidRPr="0084060C" w:rsidRDefault="00926473">
          <w:pPr>
            <w:pStyle w:val="Spistreci3"/>
            <w:tabs>
              <w:tab w:val="left" w:pos="1771"/>
            </w:tabs>
            <w:rPr>
              <w:rFonts w:asciiTheme="minorHAnsi" w:eastAsiaTheme="minorEastAsia" w:hAnsiTheme="minorHAnsi" w:cstheme="minorBidi"/>
              <w:noProof/>
              <w:sz w:val="22"/>
              <w:szCs w:val="22"/>
            </w:rPr>
          </w:pPr>
          <w:hyperlink w:anchor="_Toc516570839" w:history="1">
            <w:r w:rsidR="0084060C" w:rsidRPr="0084060C">
              <w:rPr>
                <w:rStyle w:val="Hipercze"/>
                <w:noProof/>
              </w:rPr>
              <w:t xml:space="preserve">ROZDZIAŁ XVIII. </w:t>
            </w:r>
            <w:r w:rsidR="0084060C" w:rsidRPr="0084060C">
              <w:rPr>
                <w:rFonts w:asciiTheme="minorHAnsi" w:eastAsiaTheme="minorEastAsia" w:hAnsiTheme="minorHAnsi" w:cstheme="minorBidi"/>
                <w:noProof/>
                <w:sz w:val="22"/>
                <w:szCs w:val="22"/>
              </w:rPr>
              <w:tab/>
            </w:r>
            <w:r w:rsidR="0084060C" w:rsidRPr="0084060C">
              <w:rPr>
                <w:rStyle w:val="Hipercze"/>
                <w:noProof/>
              </w:rPr>
              <w:t>OSOBY ZE STRONY ZAMAWIAJĄCEGO UPRAWNIONE DO POROZUMIEWANIA SIĘ Z WYKONAWCAMI</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_Toc516570839 \h </w:instrText>
            </w:r>
            <w:r w:rsidR="0084060C" w:rsidRPr="0084060C">
              <w:rPr>
                <w:noProof/>
                <w:webHidden/>
              </w:rPr>
            </w:r>
            <w:r w:rsidR="0084060C" w:rsidRPr="0084060C">
              <w:rPr>
                <w:noProof/>
                <w:webHidden/>
              </w:rPr>
              <w:fldChar w:fldCharType="separate"/>
            </w:r>
            <w:r w:rsidR="00195849">
              <w:rPr>
                <w:noProof/>
                <w:webHidden/>
              </w:rPr>
              <w:t>14</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40" w:history="1">
            <w:r w:rsidR="0084060C" w:rsidRPr="0084060C">
              <w:rPr>
                <w:rStyle w:val="Hipercze"/>
                <w:noProof/>
              </w:rPr>
              <w:t xml:space="preserve">ROZDZIAŁ XIX. </w:t>
            </w:r>
            <w:r w:rsidR="0084060C" w:rsidRPr="0084060C">
              <w:rPr>
                <w:rFonts w:asciiTheme="minorHAnsi" w:eastAsiaTheme="minorEastAsia" w:hAnsiTheme="minorHAnsi" w:cstheme="minorBidi"/>
                <w:noProof/>
                <w:sz w:val="22"/>
                <w:szCs w:val="22"/>
              </w:rPr>
              <w:tab/>
            </w:r>
            <w:r w:rsidR="0084060C" w:rsidRPr="0084060C">
              <w:rPr>
                <w:rStyle w:val="Hipercze"/>
                <w:noProof/>
              </w:rPr>
              <w:t>WYMAGANIA DOTYCZĄCE WADIUM</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_Toc516570840 \h </w:instrText>
            </w:r>
            <w:r w:rsidR="0084060C" w:rsidRPr="0084060C">
              <w:rPr>
                <w:noProof/>
                <w:webHidden/>
              </w:rPr>
            </w:r>
            <w:r w:rsidR="0084060C" w:rsidRPr="0084060C">
              <w:rPr>
                <w:noProof/>
                <w:webHidden/>
              </w:rPr>
              <w:fldChar w:fldCharType="separate"/>
            </w:r>
            <w:r w:rsidR="00195849">
              <w:rPr>
                <w:noProof/>
                <w:webHidden/>
              </w:rPr>
              <w:t>14</w:t>
            </w:r>
            <w:r w:rsidR="0084060C" w:rsidRPr="0084060C">
              <w:rPr>
                <w:noProof/>
                <w:webHidden/>
              </w:rPr>
              <w:fldChar w:fldCharType="end"/>
            </w:r>
          </w:hyperlink>
        </w:p>
        <w:p w:rsidR="0084060C" w:rsidRPr="0084060C" w:rsidRDefault="00926473">
          <w:pPr>
            <w:pStyle w:val="Spistreci3"/>
            <w:rPr>
              <w:rFonts w:asciiTheme="minorHAnsi" w:eastAsiaTheme="minorEastAsia" w:hAnsiTheme="minorHAnsi" w:cstheme="minorBidi"/>
              <w:noProof/>
              <w:sz w:val="22"/>
              <w:szCs w:val="22"/>
            </w:rPr>
          </w:pPr>
          <w:hyperlink w:anchor="_Toc516570841" w:history="1">
            <w:r w:rsidR="0084060C" w:rsidRPr="0084060C">
              <w:rPr>
                <w:rStyle w:val="Hipercze"/>
                <w:noProof/>
              </w:rPr>
              <w:t>ROZDZIAŁ XX.</w:t>
            </w:r>
            <w:r w:rsidR="0084060C" w:rsidRPr="0084060C">
              <w:rPr>
                <w:rFonts w:asciiTheme="minorHAnsi" w:eastAsiaTheme="minorEastAsia" w:hAnsiTheme="minorHAnsi" w:cstheme="minorBidi"/>
                <w:noProof/>
                <w:sz w:val="22"/>
                <w:szCs w:val="22"/>
              </w:rPr>
              <w:tab/>
            </w:r>
            <w:r w:rsidR="0084060C" w:rsidRPr="0084060C">
              <w:rPr>
                <w:rStyle w:val="Hipercze"/>
                <w:noProof/>
              </w:rPr>
              <w:t>TERMIN ZWIĄZANIA OFERTĄ</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_Toc516570841 \h </w:instrText>
            </w:r>
            <w:r w:rsidR="0084060C" w:rsidRPr="0084060C">
              <w:rPr>
                <w:noProof/>
                <w:webHidden/>
              </w:rPr>
            </w:r>
            <w:r w:rsidR="0084060C" w:rsidRPr="0084060C">
              <w:rPr>
                <w:noProof/>
                <w:webHidden/>
              </w:rPr>
              <w:fldChar w:fldCharType="separate"/>
            </w:r>
            <w:r w:rsidR="00195849">
              <w:rPr>
                <w:noProof/>
                <w:webHidden/>
              </w:rPr>
              <w:t>15</w:t>
            </w:r>
            <w:r w:rsidR="0084060C" w:rsidRPr="0084060C">
              <w:rPr>
                <w:noProof/>
                <w:webHidden/>
              </w:rPr>
              <w:fldChar w:fldCharType="end"/>
            </w:r>
          </w:hyperlink>
        </w:p>
        <w:p w:rsidR="0084060C" w:rsidRPr="0084060C" w:rsidRDefault="00926473">
          <w:pPr>
            <w:pStyle w:val="Spistreci3"/>
            <w:tabs>
              <w:tab w:val="left" w:pos="1711"/>
            </w:tabs>
            <w:rPr>
              <w:rFonts w:asciiTheme="minorHAnsi" w:eastAsiaTheme="minorEastAsia" w:hAnsiTheme="minorHAnsi" w:cstheme="minorBidi"/>
              <w:noProof/>
              <w:sz w:val="22"/>
              <w:szCs w:val="22"/>
            </w:rPr>
          </w:pPr>
          <w:hyperlink w:anchor="_Toc516570842" w:history="1">
            <w:r w:rsidR="0084060C" w:rsidRPr="0084060C">
              <w:rPr>
                <w:rStyle w:val="Hipercze"/>
                <w:noProof/>
              </w:rPr>
              <w:t xml:space="preserve">ROZDZIAŁ XXII. </w:t>
            </w:r>
            <w:r w:rsidR="0084060C" w:rsidRPr="0084060C">
              <w:rPr>
                <w:rFonts w:asciiTheme="minorHAnsi" w:eastAsiaTheme="minorEastAsia" w:hAnsiTheme="minorHAnsi" w:cstheme="minorBidi"/>
                <w:noProof/>
                <w:sz w:val="22"/>
                <w:szCs w:val="22"/>
              </w:rPr>
              <w:tab/>
            </w:r>
            <w:r w:rsidR="0084060C" w:rsidRPr="0084060C">
              <w:rPr>
                <w:rStyle w:val="Hipercze"/>
                <w:noProof/>
              </w:rPr>
              <w:t>OPIS SPOSOBU OBLICZENIA CENY</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_Toc516570842 \h </w:instrText>
            </w:r>
            <w:r w:rsidR="0084060C" w:rsidRPr="0084060C">
              <w:rPr>
                <w:noProof/>
                <w:webHidden/>
              </w:rPr>
            </w:r>
            <w:r w:rsidR="0084060C" w:rsidRPr="0084060C">
              <w:rPr>
                <w:noProof/>
                <w:webHidden/>
              </w:rPr>
              <w:fldChar w:fldCharType="separate"/>
            </w:r>
            <w:r w:rsidR="00195849">
              <w:rPr>
                <w:noProof/>
                <w:webHidden/>
              </w:rPr>
              <w:t>17</w:t>
            </w:r>
            <w:r w:rsidR="0084060C" w:rsidRPr="0084060C">
              <w:rPr>
                <w:noProof/>
                <w:webHidden/>
              </w:rPr>
              <w:fldChar w:fldCharType="end"/>
            </w:r>
          </w:hyperlink>
        </w:p>
        <w:p w:rsidR="0084060C" w:rsidRPr="0084060C" w:rsidRDefault="00926473">
          <w:pPr>
            <w:pStyle w:val="Spistreci3"/>
            <w:tabs>
              <w:tab w:val="left" w:pos="1761"/>
            </w:tabs>
            <w:rPr>
              <w:rFonts w:asciiTheme="minorHAnsi" w:eastAsiaTheme="minorEastAsia" w:hAnsiTheme="minorHAnsi" w:cstheme="minorBidi"/>
              <w:noProof/>
              <w:sz w:val="22"/>
              <w:szCs w:val="22"/>
            </w:rPr>
          </w:pPr>
          <w:hyperlink w:anchor="_Toc516570843" w:history="1">
            <w:r w:rsidR="0084060C" w:rsidRPr="0084060C">
              <w:rPr>
                <w:rStyle w:val="Hipercze"/>
                <w:noProof/>
              </w:rPr>
              <w:t xml:space="preserve">ROZDZIAŁ XXIII. </w:t>
            </w:r>
            <w:r w:rsidR="0084060C" w:rsidRPr="0084060C">
              <w:rPr>
                <w:rFonts w:asciiTheme="minorHAnsi" w:eastAsiaTheme="minorEastAsia" w:hAnsiTheme="minorHAnsi" w:cstheme="minorBidi"/>
                <w:noProof/>
                <w:sz w:val="22"/>
                <w:szCs w:val="22"/>
              </w:rPr>
              <w:tab/>
            </w:r>
            <w:r w:rsidR="0084060C" w:rsidRPr="0084060C">
              <w:rPr>
                <w:rStyle w:val="Hipercze"/>
                <w:noProof/>
              </w:rPr>
              <w:t>MIEJSCE ORAZ TERMIN SKŁADANIA I OTWARCIA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_Toc516570843 \h </w:instrText>
            </w:r>
            <w:r w:rsidR="0084060C" w:rsidRPr="0084060C">
              <w:rPr>
                <w:noProof/>
                <w:webHidden/>
              </w:rPr>
            </w:r>
            <w:r w:rsidR="0084060C" w:rsidRPr="0084060C">
              <w:rPr>
                <w:noProof/>
                <w:webHidden/>
              </w:rPr>
              <w:fldChar w:fldCharType="separate"/>
            </w:r>
            <w:r w:rsidR="00195849">
              <w:rPr>
                <w:noProof/>
                <w:webHidden/>
              </w:rPr>
              <w:t>18</w:t>
            </w:r>
            <w:r w:rsidR="0084060C" w:rsidRPr="0084060C">
              <w:rPr>
                <w:noProof/>
                <w:webHidden/>
              </w:rPr>
              <w:fldChar w:fldCharType="end"/>
            </w:r>
          </w:hyperlink>
        </w:p>
        <w:p w:rsidR="0084060C" w:rsidRPr="0084060C" w:rsidRDefault="00926473">
          <w:pPr>
            <w:pStyle w:val="Spistreci3"/>
            <w:tabs>
              <w:tab w:val="left" w:pos="1774"/>
            </w:tabs>
            <w:rPr>
              <w:rFonts w:asciiTheme="minorHAnsi" w:eastAsiaTheme="minorEastAsia" w:hAnsiTheme="minorHAnsi" w:cstheme="minorBidi"/>
              <w:noProof/>
              <w:sz w:val="22"/>
              <w:szCs w:val="22"/>
            </w:rPr>
          </w:pPr>
          <w:hyperlink w:anchor="_Toc516570844" w:history="1">
            <w:r w:rsidR="0084060C" w:rsidRPr="0084060C">
              <w:rPr>
                <w:rStyle w:val="Hipercze"/>
                <w:noProof/>
              </w:rPr>
              <w:t xml:space="preserve">ROZDZIAŁ XXIV. </w:t>
            </w:r>
            <w:r w:rsidR="0084060C" w:rsidRPr="0084060C">
              <w:rPr>
                <w:rFonts w:asciiTheme="minorHAnsi" w:eastAsiaTheme="minorEastAsia" w:hAnsiTheme="minorHAnsi" w:cstheme="minorBidi"/>
                <w:noProof/>
                <w:sz w:val="22"/>
                <w:szCs w:val="22"/>
              </w:rPr>
              <w:tab/>
            </w:r>
            <w:r w:rsidR="0084060C" w:rsidRPr="0084060C">
              <w:rPr>
                <w:rStyle w:val="Hipercze"/>
                <w:noProof/>
              </w:rPr>
              <w:t>INFORMACJE O TRYBIE OTWARCIA I OCENY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_Toc516570844 \h </w:instrText>
            </w:r>
            <w:r w:rsidR="0084060C" w:rsidRPr="0084060C">
              <w:rPr>
                <w:noProof/>
                <w:webHidden/>
              </w:rPr>
            </w:r>
            <w:r w:rsidR="0084060C" w:rsidRPr="0084060C">
              <w:rPr>
                <w:noProof/>
                <w:webHidden/>
              </w:rPr>
              <w:fldChar w:fldCharType="separate"/>
            </w:r>
            <w:r w:rsidR="00195849">
              <w:rPr>
                <w:noProof/>
                <w:webHidden/>
              </w:rPr>
              <w:t>18</w:t>
            </w:r>
            <w:r w:rsidR="0084060C" w:rsidRPr="0084060C">
              <w:rPr>
                <w:noProof/>
                <w:webHidden/>
              </w:rPr>
              <w:fldChar w:fldCharType="end"/>
            </w:r>
          </w:hyperlink>
        </w:p>
        <w:p w:rsidR="0084060C" w:rsidRPr="0084060C" w:rsidRDefault="00926473">
          <w:pPr>
            <w:pStyle w:val="Spistreci3"/>
            <w:tabs>
              <w:tab w:val="left" w:pos="1723"/>
            </w:tabs>
            <w:rPr>
              <w:rFonts w:asciiTheme="minorHAnsi" w:eastAsiaTheme="minorEastAsia" w:hAnsiTheme="minorHAnsi" w:cstheme="minorBidi"/>
              <w:noProof/>
              <w:sz w:val="22"/>
              <w:szCs w:val="22"/>
            </w:rPr>
          </w:pPr>
          <w:hyperlink w:anchor="_Toc516570845" w:history="1">
            <w:r w:rsidR="0084060C" w:rsidRPr="0084060C">
              <w:rPr>
                <w:rStyle w:val="Hipercze"/>
                <w:noProof/>
              </w:rPr>
              <w:t xml:space="preserve">ROZDZIAŁ XXV. </w:t>
            </w:r>
            <w:r w:rsidR="0084060C" w:rsidRPr="0084060C">
              <w:rPr>
                <w:rFonts w:asciiTheme="minorHAnsi" w:eastAsiaTheme="minorEastAsia" w:hAnsiTheme="minorHAnsi" w:cstheme="minorBidi"/>
                <w:noProof/>
                <w:sz w:val="22"/>
                <w:szCs w:val="22"/>
              </w:rPr>
              <w:tab/>
            </w:r>
            <w:r w:rsidR="0084060C" w:rsidRPr="0084060C">
              <w:rPr>
                <w:rStyle w:val="Hipercze"/>
                <w:noProof/>
              </w:rPr>
              <w:t>OPIS KRYTERIÓW, KTÓRYMI ZAMAWIAJĄCY BĘDZIE SIĘ KIEROWAŁ PRZY WYBORZE OFERTY, WRAZ Z PODANIEM ZNACZENIA TYCH KRYTERIÓW I SPOSOBU OCENY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_Toc516570845 \h </w:instrText>
            </w:r>
            <w:r w:rsidR="0084060C" w:rsidRPr="0084060C">
              <w:rPr>
                <w:noProof/>
                <w:webHidden/>
              </w:rPr>
            </w:r>
            <w:r w:rsidR="0084060C" w:rsidRPr="0084060C">
              <w:rPr>
                <w:noProof/>
                <w:webHidden/>
              </w:rPr>
              <w:fldChar w:fldCharType="separate"/>
            </w:r>
            <w:r w:rsidR="00195849">
              <w:rPr>
                <w:noProof/>
                <w:webHidden/>
              </w:rPr>
              <w:t>19</w:t>
            </w:r>
            <w:r w:rsidR="0084060C" w:rsidRPr="0084060C">
              <w:rPr>
                <w:noProof/>
                <w:webHidden/>
              </w:rPr>
              <w:fldChar w:fldCharType="end"/>
            </w:r>
          </w:hyperlink>
        </w:p>
        <w:p w:rsidR="0084060C" w:rsidRPr="0084060C" w:rsidRDefault="00926473">
          <w:pPr>
            <w:pStyle w:val="Spistreci3"/>
            <w:tabs>
              <w:tab w:val="left" w:pos="1774"/>
            </w:tabs>
            <w:rPr>
              <w:rFonts w:asciiTheme="minorHAnsi" w:eastAsiaTheme="minorEastAsia" w:hAnsiTheme="minorHAnsi" w:cstheme="minorBidi"/>
              <w:noProof/>
              <w:sz w:val="22"/>
              <w:szCs w:val="22"/>
            </w:rPr>
          </w:pPr>
          <w:hyperlink w:anchor="_Toc516570846" w:history="1">
            <w:r w:rsidR="0084060C" w:rsidRPr="0084060C">
              <w:rPr>
                <w:rStyle w:val="Hipercze"/>
                <w:noProof/>
              </w:rPr>
              <w:t xml:space="preserve">ROZDZIAŁ XXVI.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ROZLICZANIA SIĘ W WALUTACH OBCYCH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_Toc516570846 \h </w:instrText>
            </w:r>
            <w:r w:rsidR="0084060C" w:rsidRPr="0084060C">
              <w:rPr>
                <w:noProof/>
                <w:webHidden/>
              </w:rPr>
            </w:r>
            <w:r w:rsidR="0084060C" w:rsidRPr="0084060C">
              <w:rPr>
                <w:noProof/>
                <w:webHidden/>
              </w:rPr>
              <w:fldChar w:fldCharType="separate"/>
            </w:r>
            <w:r w:rsidR="00195849">
              <w:rPr>
                <w:noProof/>
                <w:webHidden/>
              </w:rPr>
              <w:t>20</w:t>
            </w:r>
            <w:r w:rsidR="0084060C" w:rsidRPr="0084060C">
              <w:rPr>
                <w:noProof/>
                <w:webHidden/>
              </w:rPr>
              <w:fldChar w:fldCharType="end"/>
            </w:r>
          </w:hyperlink>
        </w:p>
        <w:p w:rsidR="0084060C" w:rsidRPr="0084060C" w:rsidRDefault="00926473">
          <w:pPr>
            <w:pStyle w:val="Spistreci3"/>
            <w:tabs>
              <w:tab w:val="left" w:pos="1824"/>
            </w:tabs>
            <w:rPr>
              <w:rFonts w:asciiTheme="minorHAnsi" w:eastAsiaTheme="minorEastAsia" w:hAnsiTheme="minorHAnsi" w:cstheme="minorBidi"/>
              <w:noProof/>
              <w:sz w:val="22"/>
              <w:szCs w:val="22"/>
            </w:rPr>
          </w:pPr>
          <w:hyperlink w:anchor="_Toc516570847" w:history="1">
            <w:r w:rsidR="0084060C" w:rsidRPr="0084060C">
              <w:rPr>
                <w:rStyle w:val="Hipercze"/>
                <w:noProof/>
              </w:rPr>
              <w:t xml:space="preserve">ROZDZIAŁ XXVII. </w:t>
            </w:r>
            <w:r w:rsidR="0084060C" w:rsidRPr="0084060C">
              <w:rPr>
                <w:rFonts w:asciiTheme="minorHAnsi" w:eastAsiaTheme="minorEastAsia" w:hAnsiTheme="minorHAnsi" w:cstheme="minorBidi"/>
                <w:noProof/>
                <w:sz w:val="22"/>
                <w:szCs w:val="22"/>
              </w:rPr>
              <w:tab/>
            </w:r>
            <w:r w:rsidR="0084060C" w:rsidRPr="0084060C">
              <w:rPr>
                <w:rStyle w:val="Hipercze"/>
                <w:noProof/>
              </w:rPr>
              <w:t>INFORMACJE DOTYCZĄCE UMOWY</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_Toc516570847 \h </w:instrText>
            </w:r>
            <w:r w:rsidR="0084060C" w:rsidRPr="0084060C">
              <w:rPr>
                <w:noProof/>
                <w:webHidden/>
              </w:rPr>
            </w:r>
            <w:r w:rsidR="0084060C" w:rsidRPr="0084060C">
              <w:rPr>
                <w:noProof/>
                <w:webHidden/>
              </w:rPr>
              <w:fldChar w:fldCharType="separate"/>
            </w:r>
            <w:r w:rsidR="00195849">
              <w:rPr>
                <w:noProof/>
                <w:webHidden/>
              </w:rPr>
              <w:t>20</w:t>
            </w:r>
            <w:r w:rsidR="0084060C" w:rsidRPr="0084060C">
              <w:rPr>
                <w:noProof/>
                <w:webHidden/>
              </w:rPr>
              <w:fldChar w:fldCharType="end"/>
            </w:r>
          </w:hyperlink>
        </w:p>
        <w:p w:rsidR="0084060C" w:rsidRPr="0084060C" w:rsidRDefault="00926473">
          <w:pPr>
            <w:pStyle w:val="Spistreci3"/>
            <w:tabs>
              <w:tab w:val="left" w:pos="1829"/>
            </w:tabs>
            <w:rPr>
              <w:rFonts w:asciiTheme="minorHAnsi" w:eastAsiaTheme="minorEastAsia" w:hAnsiTheme="minorHAnsi" w:cstheme="minorBidi"/>
              <w:noProof/>
              <w:sz w:val="22"/>
              <w:szCs w:val="22"/>
            </w:rPr>
          </w:pPr>
          <w:hyperlink w:anchor="_Toc516570848" w:history="1">
            <w:r w:rsidR="0084060C" w:rsidRPr="0084060C">
              <w:rPr>
                <w:rStyle w:val="Hipercze"/>
                <w:noProof/>
              </w:rPr>
              <w:t>ROZDZIAŁ XXVIII.</w:t>
            </w:r>
            <w:r w:rsidR="0084060C" w:rsidRPr="0084060C">
              <w:rPr>
                <w:rFonts w:asciiTheme="minorHAnsi" w:eastAsiaTheme="minorEastAsia" w:hAnsiTheme="minorHAnsi" w:cstheme="minorBidi"/>
                <w:noProof/>
                <w:sz w:val="22"/>
                <w:szCs w:val="22"/>
              </w:rPr>
              <w:tab/>
            </w:r>
            <w:r w:rsidR="0084060C" w:rsidRPr="0084060C">
              <w:rPr>
                <w:rStyle w:val="Hipercze"/>
                <w:noProof/>
              </w:rPr>
              <w:t>POUCZENIE O ŚRODKACH OCHRONY PRAWNEJ PRZYSŁUGUJĄCYCH WYKONAWCOM W TOKU POSTĘPOWANIA O UDZIELENIE ZAMÓWIENIA PUBLICZNEGO</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_Toc516570848 \h </w:instrText>
            </w:r>
            <w:r w:rsidR="0084060C" w:rsidRPr="0084060C">
              <w:rPr>
                <w:noProof/>
                <w:webHidden/>
              </w:rPr>
            </w:r>
            <w:r w:rsidR="0084060C" w:rsidRPr="0084060C">
              <w:rPr>
                <w:noProof/>
                <w:webHidden/>
              </w:rPr>
              <w:fldChar w:fldCharType="separate"/>
            </w:r>
            <w:r w:rsidR="00195849">
              <w:rPr>
                <w:noProof/>
                <w:webHidden/>
              </w:rPr>
              <w:t>21</w:t>
            </w:r>
            <w:r w:rsidR="0084060C" w:rsidRPr="0084060C">
              <w:rPr>
                <w:noProof/>
                <w:webHidden/>
              </w:rPr>
              <w:fldChar w:fldCharType="end"/>
            </w:r>
          </w:hyperlink>
        </w:p>
        <w:p w:rsidR="0084060C" w:rsidRPr="0084060C" w:rsidRDefault="00926473">
          <w:pPr>
            <w:pStyle w:val="Spistreci2"/>
            <w:rPr>
              <w:rFonts w:asciiTheme="minorHAnsi" w:eastAsiaTheme="minorEastAsia" w:hAnsiTheme="minorHAnsi" w:cstheme="minorBidi"/>
              <w:bCs w:val="0"/>
              <w:iCs w:val="0"/>
              <w:sz w:val="22"/>
              <w:szCs w:val="22"/>
            </w:rPr>
          </w:pPr>
          <w:hyperlink w:anchor="_Toc516570849" w:history="1">
            <w:r w:rsidR="0084060C" w:rsidRPr="0084060C">
              <w:rPr>
                <w:rStyle w:val="Hipercze"/>
              </w:rPr>
              <w:t>Załącznik nr 1 do SIWZ</w:t>
            </w:r>
            <w:r w:rsidR="0084060C" w:rsidRPr="0084060C">
              <w:rPr>
                <w:webHidden/>
              </w:rPr>
              <w:tab/>
            </w:r>
            <w:r w:rsidR="0084060C" w:rsidRPr="0084060C">
              <w:rPr>
                <w:webHidden/>
              </w:rPr>
              <w:fldChar w:fldCharType="begin"/>
            </w:r>
            <w:r w:rsidR="0084060C" w:rsidRPr="0084060C">
              <w:rPr>
                <w:webHidden/>
              </w:rPr>
              <w:instrText xml:space="preserve"> PAGEREF _Toc516570849 \h </w:instrText>
            </w:r>
            <w:r w:rsidR="0084060C" w:rsidRPr="0084060C">
              <w:rPr>
                <w:webHidden/>
              </w:rPr>
            </w:r>
            <w:r w:rsidR="0084060C" w:rsidRPr="0084060C">
              <w:rPr>
                <w:webHidden/>
              </w:rPr>
              <w:fldChar w:fldCharType="separate"/>
            </w:r>
            <w:r w:rsidR="00195849">
              <w:rPr>
                <w:webHidden/>
              </w:rPr>
              <w:t>24</w:t>
            </w:r>
            <w:r w:rsidR="0084060C" w:rsidRPr="0084060C">
              <w:rPr>
                <w:webHidden/>
              </w:rPr>
              <w:fldChar w:fldCharType="end"/>
            </w:r>
          </w:hyperlink>
        </w:p>
        <w:p w:rsidR="0084060C" w:rsidRPr="0084060C" w:rsidRDefault="00926473">
          <w:pPr>
            <w:pStyle w:val="Spistreci2"/>
            <w:rPr>
              <w:rFonts w:asciiTheme="minorHAnsi" w:eastAsiaTheme="minorEastAsia" w:hAnsiTheme="minorHAnsi" w:cstheme="minorBidi"/>
              <w:bCs w:val="0"/>
              <w:iCs w:val="0"/>
              <w:sz w:val="22"/>
              <w:szCs w:val="22"/>
            </w:rPr>
          </w:pPr>
          <w:hyperlink w:anchor="_Toc516570850" w:history="1">
            <w:r w:rsidR="0084060C" w:rsidRPr="0084060C">
              <w:rPr>
                <w:rStyle w:val="Hipercze"/>
              </w:rPr>
              <w:t>Załącznik nr 2 do SIWZ</w:t>
            </w:r>
            <w:r w:rsidR="0084060C" w:rsidRPr="0084060C">
              <w:rPr>
                <w:webHidden/>
              </w:rPr>
              <w:tab/>
            </w:r>
            <w:r w:rsidR="0084060C" w:rsidRPr="0084060C">
              <w:rPr>
                <w:webHidden/>
              </w:rPr>
              <w:fldChar w:fldCharType="begin"/>
            </w:r>
            <w:r w:rsidR="0084060C" w:rsidRPr="0084060C">
              <w:rPr>
                <w:webHidden/>
              </w:rPr>
              <w:instrText xml:space="preserve"> PAGEREF _Toc516570850 \h </w:instrText>
            </w:r>
            <w:r w:rsidR="0084060C" w:rsidRPr="0084060C">
              <w:rPr>
                <w:webHidden/>
              </w:rPr>
            </w:r>
            <w:r w:rsidR="0084060C" w:rsidRPr="0084060C">
              <w:rPr>
                <w:webHidden/>
              </w:rPr>
              <w:fldChar w:fldCharType="separate"/>
            </w:r>
            <w:r w:rsidR="00195849">
              <w:rPr>
                <w:webHidden/>
              </w:rPr>
              <w:t>27</w:t>
            </w:r>
            <w:r w:rsidR="0084060C" w:rsidRPr="0084060C">
              <w:rPr>
                <w:webHidden/>
              </w:rPr>
              <w:fldChar w:fldCharType="end"/>
            </w:r>
          </w:hyperlink>
        </w:p>
        <w:p w:rsidR="0084060C" w:rsidRPr="0084060C" w:rsidRDefault="00926473">
          <w:pPr>
            <w:pStyle w:val="Spistreci2"/>
            <w:rPr>
              <w:rFonts w:asciiTheme="minorHAnsi" w:eastAsiaTheme="minorEastAsia" w:hAnsiTheme="minorHAnsi" w:cstheme="minorBidi"/>
              <w:bCs w:val="0"/>
              <w:iCs w:val="0"/>
              <w:sz w:val="22"/>
              <w:szCs w:val="22"/>
            </w:rPr>
          </w:pPr>
          <w:hyperlink w:anchor="_Toc516570851" w:history="1">
            <w:r w:rsidR="0084060C" w:rsidRPr="0084060C">
              <w:rPr>
                <w:rStyle w:val="Hipercze"/>
              </w:rPr>
              <w:t>Załącznik nr 3 do SIWZ</w:t>
            </w:r>
            <w:r w:rsidR="0084060C" w:rsidRPr="0084060C">
              <w:rPr>
                <w:webHidden/>
              </w:rPr>
              <w:tab/>
            </w:r>
            <w:r w:rsidR="0084060C" w:rsidRPr="0084060C">
              <w:rPr>
                <w:webHidden/>
              </w:rPr>
              <w:fldChar w:fldCharType="begin"/>
            </w:r>
            <w:r w:rsidR="0084060C" w:rsidRPr="0084060C">
              <w:rPr>
                <w:webHidden/>
              </w:rPr>
              <w:instrText xml:space="preserve"> PAGEREF _Toc516570851 \h </w:instrText>
            </w:r>
            <w:r w:rsidR="0084060C" w:rsidRPr="0084060C">
              <w:rPr>
                <w:webHidden/>
              </w:rPr>
            </w:r>
            <w:r w:rsidR="0084060C" w:rsidRPr="0084060C">
              <w:rPr>
                <w:webHidden/>
              </w:rPr>
              <w:fldChar w:fldCharType="separate"/>
            </w:r>
            <w:r w:rsidR="00195849">
              <w:rPr>
                <w:webHidden/>
              </w:rPr>
              <w:t>29</w:t>
            </w:r>
            <w:r w:rsidR="0084060C" w:rsidRPr="0084060C">
              <w:rPr>
                <w:webHidden/>
              </w:rPr>
              <w:fldChar w:fldCharType="end"/>
            </w:r>
          </w:hyperlink>
        </w:p>
        <w:p w:rsidR="0084060C" w:rsidRPr="0084060C" w:rsidRDefault="00926473">
          <w:pPr>
            <w:pStyle w:val="Spistreci2"/>
            <w:rPr>
              <w:rFonts w:asciiTheme="minorHAnsi" w:eastAsiaTheme="minorEastAsia" w:hAnsiTheme="minorHAnsi" w:cstheme="minorBidi"/>
              <w:bCs w:val="0"/>
              <w:iCs w:val="0"/>
              <w:sz w:val="22"/>
              <w:szCs w:val="22"/>
            </w:rPr>
          </w:pPr>
          <w:hyperlink w:anchor="_Toc516570852" w:history="1">
            <w:r w:rsidR="0084060C" w:rsidRPr="0084060C">
              <w:rPr>
                <w:rStyle w:val="Hipercze"/>
              </w:rPr>
              <w:t>Załącznik nr 4 do SIWZ</w:t>
            </w:r>
            <w:r w:rsidR="0084060C" w:rsidRPr="0084060C">
              <w:rPr>
                <w:webHidden/>
              </w:rPr>
              <w:tab/>
            </w:r>
            <w:r w:rsidR="0084060C" w:rsidRPr="0084060C">
              <w:rPr>
                <w:webHidden/>
              </w:rPr>
              <w:fldChar w:fldCharType="begin"/>
            </w:r>
            <w:r w:rsidR="0084060C" w:rsidRPr="0084060C">
              <w:rPr>
                <w:webHidden/>
              </w:rPr>
              <w:instrText xml:space="preserve"> PAGEREF _Toc516570852 \h </w:instrText>
            </w:r>
            <w:r w:rsidR="0084060C" w:rsidRPr="0084060C">
              <w:rPr>
                <w:webHidden/>
              </w:rPr>
            </w:r>
            <w:r w:rsidR="0084060C" w:rsidRPr="0084060C">
              <w:rPr>
                <w:webHidden/>
              </w:rPr>
              <w:fldChar w:fldCharType="separate"/>
            </w:r>
            <w:r w:rsidR="00195849">
              <w:rPr>
                <w:webHidden/>
              </w:rPr>
              <w:t>31</w:t>
            </w:r>
            <w:r w:rsidR="0084060C" w:rsidRPr="0084060C">
              <w:rPr>
                <w:webHidden/>
              </w:rPr>
              <w:fldChar w:fldCharType="end"/>
            </w:r>
          </w:hyperlink>
        </w:p>
        <w:p w:rsidR="0084060C" w:rsidRPr="0084060C" w:rsidRDefault="00926473">
          <w:pPr>
            <w:pStyle w:val="Spistreci2"/>
            <w:rPr>
              <w:rFonts w:asciiTheme="minorHAnsi" w:eastAsiaTheme="minorEastAsia" w:hAnsiTheme="minorHAnsi" w:cstheme="minorBidi"/>
              <w:bCs w:val="0"/>
              <w:iCs w:val="0"/>
              <w:sz w:val="22"/>
              <w:szCs w:val="22"/>
            </w:rPr>
          </w:pPr>
          <w:hyperlink w:anchor="_Toc516570853" w:history="1">
            <w:r w:rsidR="0084060C" w:rsidRPr="0084060C">
              <w:rPr>
                <w:rStyle w:val="Hipercze"/>
              </w:rPr>
              <w:t>Załącznik nr 5</w:t>
            </w:r>
            <w:r w:rsidR="0084060C" w:rsidRPr="0084060C">
              <w:rPr>
                <w:webHidden/>
              </w:rPr>
              <w:tab/>
            </w:r>
            <w:r w:rsidR="0084060C" w:rsidRPr="0084060C">
              <w:rPr>
                <w:webHidden/>
              </w:rPr>
              <w:fldChar w:fldCharType="begin"/>
            </w:r>
            <w:r w:rsidR="0084060C" w:rsidRPr="0084060C">
              <w:rPr>
                <w:webHidden/>
              </w:rPr>
              <w:instrText xml:space="preserve"> PAGEREF _Toc516570853 \h </w:instrText>
            </w:r>
            <w:r w:rsidR="0084060C" w:rsidRPr="0084060C">
              <w:rPr>
                <w:webHidden/>
              </w:rPr>
            </w:r>
            <w:r w:rsidR="0084060C" w:rsidRPr="0084060C">
              <w:rPr>
                <w:webHidden/>
              </w:rPr>
              <w:fldChar w:fldCharType="separate"/>
            </w:r>
            <w:r w:rsidR="00195849">
              <w:rPr>
                <w:webHidden/>
              </w:rPr>
              <w:t>32</w:t>
            </w:r>
            <w:r w:rsidR="0084060C" w:rsidRPr="0084060C">
              <w:rPr>
                <w:webHidden/>
              </w:rPr>
              <w:fldChar w:fldCharType="end"/>
            </w:r>
          </w:hyperlink>
        </w:p>
        <w:p w:rsidR="0084060C" w:rsidRDefault="00926473">
          <w:pPr>
            <w:pStyle w:val="Spistreci3"/>
            <w:rPr>
              <w:rFonts w:asciiTheme="minorHAnsi" w:eastAsiaTheme="minorEastAsia" w:hAnsiTheme="minorHAnsi" w:cstheme="minorBidi"/>
              <w:noProof/>
              <w:sz w:val="22"/>
              <w:szCs w:val="22"/>
            </w:rPr>
          </w:pPr>
          <w:hyperlink w:anchor="_Toc516570854" w:history="1">
            <w:r w:rsidR="0084060C" w:rsidRPr="0084060C">
              <w:rPr>
                <w:rStyle w:val="Hipercze"/>
                <w:bCs/>
                <w:noProof/>
              </w:rPr>
              <w:t>Załącznik nr 6 do SIWZ</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_Toc516570854 \h </w:instrText>
            </w:r>
            <w:r w:rsidR="0084060C" w:rsidRPr="0084060C">
              <w:rPr>
                <w:noProof/>
                <w:webHidden/>
              </w:rPr>
            </w:r>
            <w:r w:rsidR="0084060C" w:rsidRPr="0084060C">
              <w:rPr>
                <w:noProof/>
                <w:webHidden/>
              </w:rPr>
              <w:fldChar w:fldCharType="separate"/>
            </w:r>
            <w:r w:rsidR="00195849">
              <w:rPr>
                <w:noProof/>
                <w:webHidden/>
              </w:rPr>
              <w:t>48</w:t>
            </w:r>
            <w:r w:rsidR="0084060C" w:rsidRPr="0084060C">
              <w:rPr>
                <w:noProof/>
                <w:webHidden/>
              </w:rPr>
              <w:fldChar w:fldCharType="end"/>
            </w:r>
          </w:hyperlink>
        </w:p>
        <w:p w:rsidR="0084060C" w:rsidRDefault="0084060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AC0995">
      <w:pPr>
        <w:spacing w:line="360" w:lineRule="auto"/>
        <w:ind w:right="1"/>
        <w:jc w:val="center"/>
        <w:rPr>
          <w:b/>
          <w:sz w:val="24"/>
          <w:szCs w:val="24"/>
        </w:rPr>
      </w:pPr>
      <w:r w:rsidRPr="00522342">
        <w:rPr>
          <w:b/>
          <w:sz w:val="24"/>
          <w:szCs w:val="24"/>
        </w:rPr>
        <w:lastRenderedPageBreak/>
        <w:t>POSTANOWIENIA</w:t>
      </w:r>
      <w:r w:rsidR="0080110F">
        <w:rPr>
          <w:b/>
          <w:sz w:val="24"/>
          <w:szCs w:val="24"/>
        </w:rPr>
        <w:t xml:space="preserve"> </w:t>
      </w: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16570822"/>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16570823"/>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16570824"/>
      <w:r w:rsidRPr="00522342">
        <w:t>ROZDZIAŁ III.</w:t>
      </w:r>
      <w:r w:rsidRPr="00522342">
        <w:tab/>
        <w:t>OPIS PRZEDMIOTU ZAMÓWIENIA</w:t>
      </w:r>
      <w:bookmarkEnd w:id="6"/>
      <w:bookmarkEnd w:id="7"/>
      <w:bookmarkEnd w:id="8"/>
    </w:p>
    <w:p w:rsidR="00DD4319" w:rsidRDefault="00DD4319" w:rsidP="007A0B7C">
      <w:pPr>
        <w:spacing w:line="340" w:lineRule="exact"/>
        <w:jc w:val="both"/>
        <w:rPr>
          <w:b/>
          <w:sz w:val="22"/>
          <w:szCs w:val="22"/>
        </w:rPr>
      </w:pPr>
      <w:r w:rsidRPr="00DD4319">
        <w:rPr>
          <w:sz w:val="22"/>
          <w:szCs w:val="22"/>
        </w:rPr>
        <w:t xml:space="preserve">Przedmiotem zamówienia jest: </w:t>
      </w:r>
      <w:r w:rsidR="00367B73" w:rsidRPr="00367B73">
        <w:rPr>
          <w:b/>
          <w:bCs/>
          <w:sz w:val="22"/>
          <w:szCs w:val="22"/>
        </w:rPr>
        <w:t>Zabudowa klimatyzatorów w wybranych pomieszczeniach GIG Katowice</w:t>
      </w:r>
      <w:r w:rsidRPr="00DD4319">
        <w:rPr>
          <w:b/>
          <w:sz w:val="22"/>
          <w:szCs w:val="22"/>
        </w:rPr>
        <w:t xml:space="preserve">. </w:t>
      </w:r>
    </w:p>
    <w:p w:rsidR="00DD4319" w:rsidRPr="00DD4319" w:rsidRDefault="00DD4319" w:rsidP="007A0B7C">
      <w:pPr>
        <w:spacing w:line="340" w:lineRule="exact"/>
        <w:jc w:val="both"/>
        <w:rPr>
          <w:sz w:val="22"/>
          <w:szCs w:val="22"/>
        </w:rPr>
      </w:pPr>
      <w:r w:rsidRPr="00DD4319">
        <w:rPr>
          <w:sz w:val="22"/>
          <w:szCs w:val="22"/>
        </w:rPr>
        <w:t xml:space="preserve">Montaż klimatyzatorów będzie miał miejsce w pomieszczeniach biurowych budynku A – pomieszczenia </w:t>
      </w:r>
      <w:r w:rsidR="00B93AA1">
        <w:rPr>
          <w:sz w:val="22"/>
          <w:szCs w:val="22"/>
        </w:rPr>
        <w:t>230A, 230, 232A, 232, 234A, 234</w:t>
      </w:r>
      <w:r w:rsidR="009A4A01">
        <w:rPr>
          <w:sz w:val="22"/>
          <w:szCs w:val="22"/>
        </w:rPr>
        <w:t xml:space="preserve"> (rysunek 1)</w:t>
      </w:r>
      <w:r w:rsidR="00B93AA1">
        <w:rPr>
          <w:sz w:val="22"/>
          <w:szCs w:val="22"/>
        </w:rPr>
        <w:t>, 78</w:t>
      </w:r>
      <w:r w:rsidR="009A4A01">
        <w:rPr>
          <w:sz w:val="22"/>
          <w:szCs w:val="22"/>
        </w:rPr>
        <w:t xml:space="preserve">, 78A (rysunek 2) </w:t>
      </w:r>
      <w:r w:rsidR="00B93AA1">
        <w:rPr>
          <w:sz w:val="22"/>
          <w:szCs w:val="22"/>
        </w:rPr>
        <w:t>.</w:t>
      </w:r>
    </w:p>
    <w:p w:rsidR="00DD4319" w:rsidRPr="00DD4319" w:rsidRDefault="00DD4319" w:rsidP="007A0B7C">
      <w:pPr>
        <w:spacing w:line="340" w:lineRule="exact"/>
        <w:ind w:left="567"/>
        <w:jc w:val="both"/>
        <w:rPr>
          <w:b/>
          <w:sz w:val="22"/>
          <w:szCs w:val="22"/>
        </w:rPr>
      </w:pPr>
    </w:p>
    <w:p w:rsidR="00DD4319" w:rsidRPr="00DD4319" w:rsidRDefault="00DD4319" w:rsidP="007A0B7C">
      <w:pPr>
        <w:spacing w:line="340" w:lineRule="exact"/>
        <w:ind w:left="567"/>
        <w:jc w:val="both"/>
        <w:rPr>
          <w:b/>
          <w:sz w:val="22"/>
          <w:szCs w:val="22"/>
        </w:rPr>
      </w:pPr>
      <w:r>
        <w:rPr>
          <w:b/>
          <w:sz w:val="22"/>
          <w:szCs w:val="22"/>
        </w:rPr>
        <w:t>Z</w:t>
      </w:r>
      <w:r w:rsidRPr="00DD4319">
        <w:rPr>
          <w:b/>
          <w:sz w:val="22"/>
          <w:szCs w:val="22"/>
        </w:rPr>
        <w:t>ałożenia dotyczące powyższych klimatyzatorów:</w:t>
      </w:r>
    </w:p>
    <w:p w:rsidR="00DD4319" w:rsidRPr="00DD4319" w:rsidRDefault="00DD4319" w:rsidP="007A0B7C">
      <w:pPr>
        <w:spacing w:line="340" w:lineRule="exact"/>
        <w:ind w:left="567"/>
        <w:jc w:val="both"/>
        <w:rPr>
          <w:b/>
          <w:sz w:val="22"/>
          <w:szCs w:val="22"/>
        </w:rPr>
      </w:pPr>
    </w:p>
    <w:p w:rsidR="00DD4319" w:rsidRPr="00DD4319" w:rsidRDefault="00636350" w:rsidP="00C614B7">
      <w:pPr>
        <w:numPr>
          <w:ilvl w:val="0"/>
          <w:numId w:val="66"/>
        </w:numPr>
        <w:tabs>
          <w:tab w:val="clear" w:pos="720"/>
          <w:tab w:val="num" w:pos="567"/>
        </w:tabs>
        <w:spacing w:line="340" w:lineRule="exact"/>
        <w:ind w:left="567" w:hanging="567"/>
        <w:jc w:val="both"/>
        <w:rPr>
          <w:sz w:val="22"/>
          <w:szCs w:val="22"/>
        </w:rPr>
      </w:pPr>
      <w:r>
        <w:rPr>
          <w:sz w:val="22"/>
          <w:szCs w:val="22"/>
        </w:rPr>
        <w:t>Wykonawca dostarczy i zamontuje z</w:t>
      </w:r>
      <w:r w:rsidR="00DD4319" w:rsidRPr="00DD4319">
        <w:rPr>
          <w:sz w:val="22"/>
          <w:szCs w:val="22"/>
        </w:rPr>
        <w:t xml:space="preserve">estaw </w:t>
      </w:r>
      <w:r w:rsidR="0094431B">
        <w:rPr>
          <w:sz w:val="22"/>
          <w:szCs w:val="22"/>
        </w:rPr>
        <w:t>8</w:t>
      </w:r>
      <w:r w:rsidR="00DD4319" w:rsidRPr="00DD4319">
        <w:rPr>
          <w:sz w:val="22"/>
          <w:szCs w:val="22"/>
        </w:rPr>
        <w:t xml:space="preserve"> kompletów urządzeń typu </w:t>
      </w:r>
      <w:proofErr w:type="spellStart"/>
      <w:r w:rsidR="00DD4319" w:rsidRPr="00DD4319">
        <w:rPr>
          <w:sz w:val="22"/>
          <w:szCs w:val="22"/>
        </w:rPr>
        <w:t>split</w:t>
      </w:r>
      <w:proofErr w:type="spellEnd"/>
      <w:r w:rsidR="00DD4319" w:rsidRPr="00DD4319">
        <w:rPr>
          <w:sz w:val="22"/>
          <w:szCs w:val="22"/>
        </w:rPr>
        <w:t xml:space="preserve"> 1 + 1, jednostki ścienne montowane w pomieszczeniu biurowym oraz agregaty montowane na elewacji (z wykorzystaniem zwyżki).</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 xml:space="preserve">Urządzenia o mocy chłodniczej min 3,6kW każde. </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Wartość współczynnika SEER (sezonowy współczynnik efektywności energetycznej) nie mniej niż 6,0 (W/W).</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Tolerancja zakresu częstotliwości zasilania elektrycznego 50-60Hz</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Czynnik chłodniczy R32.</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Klasa energetyczna co najmniej A++</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Emisja hałasu jednostek wewnętrznych nie większa niż 56dB</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Wymagany certyfikat CE</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Gwarancja min. 36 miesięcy.</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Odprowadzanie skroplin z wykorzystaniem pompki.</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Sterowniki bezprzewodowe (piloty).</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 xml:space="preserve">Instalacja w otulinach zimnochronnych, grubość co najmniej 5mm, przewody narażone na warunki zewnętrzne dodatkowo zabezpieczone np. </w:t>
      </w:r>
      <w:proofErr w:type="spellStart"/>
      <w:r w:rsidRPr="00DD4319">
        <w:rPr>
          <w:sz w:val="22"/>
          <w:szCs w:val="22"/>
        </w:rPr>
        <w:t>peszlami</w:t>
      </w:r>
      <w:proofErr w:type="spellEnd"/>
      <w:r w:rsidRPr="00DD4319">
        <w:rPr>
          <w:sz w:val="22"/>
          <w:szCs w:val="22"/>
        </w:rPr>
        <w:t>.</w:t>
      </w:r>
    </w:p>
    <w:p w:rsidR="0080110F" w:rsidRDefault="0080110F" w:rsidP="007A0B7C">
      <w:pPr>
        <w:spacing w:line="340" w:lineRule="exact"/>
        <w:jc w:val="both"/>
        <w:rPr>
          <w:b/>
          <w:sz w:val="22"/>
          <w:szCs w:val="22"/>
        </w:rPr>
      </w:pPr>
    </w:p>
    <w:p w:rsidR="00DD4319" w:rsidRPr="00DD4319" w:rsidRDefault="00DD4319" w:rsidP="007A0B7C">
      <w:pPr>
        <w:spacing w:line="340" w:lineRule="exact"/>
        <w:jc w:val="both"/>
        <w:rPr>
          <w:b/>
          <w:sz w:val="22"/>
          <w:szCs w:val="22"/>
        </w:rPr>
      </w:pPr>
      <w:r w:rsidRPr="00DD4319">
        <w:rPr>
          <w:b/>
          <w:sz w:val="22"/>
          <w:szCs w:val="22"/>
        </w:rPr>
        <w:t>Uwagi dotyczące montażu:</w:t>
      </w:r>
    </w:p>
    <w:p w:rsidR="00DD4319" w:rsidRPr="00DD4319" w:rsidRDefault="00DD4319" w:rsidP="007A0B7C">
      <w:pPr>
        <w:spacing w:line="340" w:lineRule="exact"/>
        <w:jc w:val="both"/>
        <w:rPr>
          <w:sz w:val="22"/>
          <w:szCs w:val="22"/>
        </w:rPr>
      </w:pPr>
      <w:r w:rsidRPr="00DD4319">
        <w:rPr>
          <w:sz w:val="22"/>
          <w:szCs w:val="22"/>
        </w:rPr>
        <w:t xml:space="preserve">Usługa ma obejmować montaż, materiały instalacyjne i montażowe, mocowanie agregatu, instalację chłodniczą – miedź w izolacji, instalację odprowadzenia skroplin, przewody zasilające, przewody </w:t>
      </w:r>
      <w:proofErr w:type="spellStart"/>
      <w:r w:rsidRPr="00DD4319">
        <w:rPr>
          <w:sz w:val="22"/>
          <w:szCs w:val="22"/>
        </w:rPr>
        <w:t>elektryczno</w:t>
      </w:r>
      <w:proofErr w:type="spellEnd"/>
      <w:r w:rsidRPr="00DD4319">
        <w:rPr>
          <w:sz w:val="22"/>
          <w:szCs w:val="22"/>
        </w:rPr>
        <w:t xml:space="preserve"> – komunikacyjne pomiędzy jednostką zewnętrzną</w:t>
      </w:r>
      <w:r w:rsidR="00DA44D0">
        <w:rPr>
          <w:sz w:val="22"/>
          <w:szCs w:val="22"/>
        </w:rPr>
        <w:t xml:space="preserve"> </w:t>
      </w:r>
      <w:r w:rsidRPr="00DD4319">
        <w:rPr>
          <w:sz w:val="22"/>
          <w:szCs w:val="22"/>
        </w:rPr>
        <w:t>i wewnętrzną, koryta/rurki PCV oraz wszelkie prace towarzyszące (tj. przebicia przez ściany, uszczelnienia, zdjęcie/założenie płyt stropów podwieszanych itp.) niezbędne do prawidłowego wykonania zamówienia.</w:t>
      </w:r>
    </w:p>
    <w:p w:rsidR="00E9787F" w:rsidRDefault="00DD4319" w:rsidP="007A0B7C">
      <w:pPr>
        <w:spacing w:line="340" w:lineRule="exact"/>
        <w:jc w:val="both"/>
        <w:rPr>
          <w:sz w:val="22"/>
          <w:szCs w:val="22"/>
        </w:rPr>
      </w:pPr>
      <w:r w:rsidRPr="00DD4319">
        <w:rPr>
          <w:sz w:val="22"/>
          <w:szCs w:val="22"/>
        </w:rPr>
        <w:t xml:space="preserve">Lokalizacja urządzeń została przedstawiona na załączonych poglądowych rysunkach. </w:t>
      </w:r>
    </w:p>
    <w:p w:rsidR="00DD4319" w:rsidRPr="00DD4319" w:rsidRDefault="00DD4319" w:rsidP="007A0B7C">
      <w:pPr>
        <w:spacing w:line="340" w:lineRule="exact"/>
        <w:jc w:val="both"/>
        <w:rPr>
          <w:sz w:val="22"/>
          <w:szCs w:val="22"/>
        </w:rPr>
      </w:pPr>
      <w:r w:rsidRPr="00DD4319">
        <w:rPr>
          <w:sz w:val="22"/>
          <w:szCs w:val="22"/>
        </w:rPr>
        <w:t xml:space="preserve">W zakresie Wykonawcy jest </w:t>
      </w:r>
      <w:r w:rsidR="00E9787F">
        <w:rPr>
          <w:sz w:val="22"/>
          <w:szCs w:val="22"/>
        </w:rPr>
        <w:t>montaż rur chłodniczych, koryt instalacyjnych, pompki skroplin, mocowań agregatów, poprowadzenie przewodów zasilających oraz komunikacyjnych</w:t>
      </w:r>
      <w:r w:rsidRPr="00DD4319">
        <w:rPr>
          <w:sz w:val="22"/>
          <w:szCs w:val="22"/>
        </w:rPr>
        <w:t xml:space="preserve">. </w:t>
      </w:r>
      <w:r w:rsidR="00E9787F">
        <w:rPr>
          <w:sz w:val="22"/>
          <w:szCs w:val="22"/>
        </w:rPr>
        <w:t>Wykonawc</w:t>
      </w:r>
      <w:r w:rsidR="00BC5A88">
        <w:rPr>
          <w:sz w:val="22"/>
          <w:szCs w:val="22"/>
        </w:rPr>
        <w:t>a doprowadza przewody zasilające do wskazanej skrzynki rozdzielczej, gdzie podłączenia dokonują służby techniczne Zamawiającego.</w:t>
      </w:r>
      <w:r w:rsidR="00E9787F">
        <w:rPr>
          <w:sz w:val="22"/>
          <w:szCs w:val="22"/>
        </w:rPr>
        <w:t xml:space="preserve"> </w:t>
      </w:r>
      <w:r w:rsidRPr="00DD4319">
        <w:rPr>
          <w:sz w:val="22"/>
          <w:szCs w:val="22"/>
        </w:rPr>
        <w:t xml:space="preserve">Rysunki są wykonane w skali, w celu ułatwienia Wykonawcy wyliczenia kosztów wykonania kompletnej instalacji klimatyzacji. </w:t>
      </w:r>
    </w:p>
    <w:p w:rsidR="004D2766" w:rsidRDefault="00DD4319" w:rsidP="007A0B7C">
      <w:pPr>
        <w:spacing w:line="340" w:lineRule="exact"/>
        <w:jc w:val="both"/>
        <w:rPr>
          <w:sz w:val="22"/>
          <w:szCs w:val="22"/>
        </w:rPr>
      </w:pPr>
      <w:r w:rsidRPr="00DD4319">
        <w:rPr>
          <w:sz w:val="22"/>
          <w:szCs w:val="22"/>
        </w:rPr>
        <w:t>Zaleca się jednak udział Wykonawcy w wizji lokalnej.</w:t>
      </w:r>
    </w:p>
    <w:p w:rsidR="0084060C" w:rsidRDefault="0084060C" w:rsidP="007A0B7C">
      <w:pPr>
        <w:spacing w:line="340" w:lineRule="exact"/>
        <w:jc w:val="both"/>
        <w:rPr>
          <w:sz w:val="22"/>
          <w:szCs w:val="22"/>
        </w:rPr>
      </w:pPr>
      <w:r>
        <w:rPr>
          <w:sz w:val="22"/>
          <w:szCs w:val="22"/>
        </w:rPr>
        <w:t xml:space="preserve">Zamawiający wymaga przeprowadzenia przeglądów zainstalowanych urządzeń w okresie gwarancji (2 przeglądy/rok w okresie wiosna oraz jesień.) </w:t>
      </w:r>
    </w:p>
    <w:p w:rsidR="00DA44D0" w:rsidRDefault="00DA44D0" w:rsidP="007A0B7C">
      <w:pPr>
        <w:pStyle w:val="Akapitzlist"/>
        <w:widowControl w:val="0"/>
        <w:autoSpaceDE w:val="0"/>
        <w:autoSpaceDN w:val="0"/>
        <w:adjustRightInd w:val="0"/>
        <w:spacing w:line="340" w:lineRule="exact"/>
        <w:ind w:left="567"/>
        <w:jc w:val="both"/>
        <w:rPr>
          <w:b/>
          <w:bCs/>
          <w:sz w:val="22"/>
          <w:szCs w:val="22"/>
          <w:lang w:bidi="he-IL"/>
        </w:rPr>
      </w:pPr>
    </w:p>
    <w:p w:rsidR="004D2766" w:rsidRPr="0013225D" w:rsidRDefault="004D2766" w:rsidP="007A0B7C">
      <w:pPr>
        <w:pStyle w:val="Akapitzlist"/>
        <w:widowControl w:val="0"/>
        <w:autoSpaceDE w:val="0"/>
        <w:autoSpaceDN w:val="0"/>
        <w:adjustRightInd w:val="0"/>
        <w:spacing w:line="340" w:lineRule="exact"/>
        <w:ind w:left="0"/>
        <w:jc w:val="both"/>
        <w:rPr>
          <w:b/>
          <w:bCs/>
          <w:sz w:val="22"/>
          <w:szCs w:val="22"/>
          <w:lang w:bidi="he-IL"/>
        </w:rPr>
      </w:pPr>
      <w:r w:rsidRPr="0013225D">
        <w:rPr>
          <w:b/>
          <w:bCs/>
          <w:sz w:val="22"/>
          <w:szCs w:val="22"/>
          <w:lang w:bidi="he-IL"/>
        </w:rPr>
        <w:t>Wizja lokalna.</w:t>
      </w:r>
    </w:p>
    <w:p w:rsidR="00E23AB5" w:rsidRDefault="004D2766" w:rsidP="007A0B7C">
      <w:pPr>
        <w:widowControl w:val="0"/>
        <w:autoSpaceDE w:val="0"/>
        <w:autoSpaceDN w:val="0"/>
        <w:adjustRightInd w:val="0"/>
        <w:spacing w:line="340" w:lineRule="exact"/>
        <w:jc w:val="both"/>
        <w:rPr>
          <w:bCs/>
          <w:sz w:val="22"/>
          <w:szCs w:val="22"/>
          <w:lang w:bidi="he-IL"/>
        </w:rPr>
      </w:pPr>
      <w:r w:rsidRPr="0013225D">
        <w:rPr>
          <w:bCs/>
          <w:sz w:val="22"/>
          <w:szCs w:val="22"/>
          <w:lang w:bidi="he-IL"/>
        </w:rPr>
        <w:t>W celu należytego oszacowania i wykonania zamówienia Zamawiający organizuje wizj</w:t>
      </w:r>
      <w:r w:rsidR="00783DAA">
        <w:rPr>
          <w:bCs/>
          <w:sz w:val="22"/>
          <w:szCs w:val="22"/>
          <w:lang w:bidi="he-IL"/>
        </w:rPr>
        <w:t>ę</w:t>
      </w:r>
      <w:r w:rsidRPr="0013225D">
        <w:rPr>
          <w:bCs/>
          <w:sz w:val="22"/>
          <w:szCs w:val="22"/>
          <w:lang w:bidi="he-IL"/>
        </w:rPr>
        <w:t xml:space="preserve"> lokaln</w:t>
      </w:r>
      <w:r w:rsidR="00783DAA">
        <w:rPr>
          <w:bCs/>
          <w:sz w:val="22"/>
          <w:szCs w:val="22"/>
          <w:lang w:bidi="he-IL"/>
        </w:rPr>
        <w:t>ą</w:t>
      </w:r>
      <w:r w:rsidRPr="0013225D">
        <w:rPr>
          <w:bCs/>
          <w:sz w:val="22"/>
          <w:szCs w:val="22"/>
          <w:lang w:bidi="he-IL"/>
        </w:rPr>
        <w:t xml:space="preserve"> obiektu dotyczącego opracowania, która odbęd</w:t>
      </w:r>
      <w:r w:rsidR="00783DAA">
        <w:rPr>
          <w:bCs/>
          <w:sz w:val="22"/>
          <w:szCs w:val="22"/>
          <w:lang w:bidi="he-IL"/>
        </w:rPr>
        <w:t>zie</w:t>
      </w:r>
      <w:r w:rsidRPr="0013225D">
        <w:rPr>
          <w:bCs/>
          <w:sz w:val="22"/>
          <w:szCs w:val="22"/>
          <w:lang w:bidi="he-IL"/>
        </w:rPr>
        <w:t xml:space="preserve"> się </w:t>
      </w:r>
      <w:r w:rsidR="00E23AB5">
        <w:rPr>
          <w:bCs/>
          <w:sz w:val="22"/>
          <w:szCs w:val="22"/>
          <w:lang w:bidi="he-IL"/>
        </w:rPr>
        <w:t>w następujący</w:t>
      </w:r>
      <w:r w:rsidR="00783DAA">
        <w:rPr>
          <w:bCs/>
          <w:sz w:val="22"/>
          <w:szCs w:val="22"/>
          <w:lang w:bidi="he-IL"/>
        </w:rPr>
        <w:t>m</w:t>
      </w:r>
      <w:r w:rsidR="00E23AB5">
        <w:rPr>
          <w:bCs/>
          <w:sz w:val="22"/>
          <w:szCs w:val="22"/>
          <w:lang w:bidi="he-IL"/>
        </w:rPr>
        <w:t xml:space="preserve"> termin</w:t>
      </w:r>
      <w:r w:rsidR="00783DAA">
        <w:rPr>
          <w:bCs/>
          <w:sz w:val="22"/>
          <w:szCs w:val="22"/>
          <w:lang w:bidi="he-IL"/>
        </w:rPr>
        <w:t>ie</w:t>
      </w:r>
      <w:r w:rsidR="00E23AB5">
        <w:rPr>
          <w:bCs/>
          <w:sz w:val="22"/>
          <w:szCs w:val="22"/>
          <w:lang w:bidi="he-IL"/>
        </w:rPr>
        <w:t>:</w:t>
      </w:r>
    </w:p>
    <w:p w:rsidR="004D2766" w:rsidRPr="0013225D" w:rsidRDefault="00554312" w:rsidP="007A0B7C">
      <w:pPr>
        <w:widowControl w:val="0"/>
        <w:autoSpaceDE w:val="0"/>
        <w:autoSpaceDN w:val="0"/>
        <w:adjustRightInd w:val="0"/>
        <w:spacing w:line="340" w:lineRule="exact"/>
        <w:jc w:val="both"/>
        <w:rPr>
          <w:bCs/>
          <w:sz w:val="22"/>
          <w:szCs w:val="22"/>
          <w:lang w:bidi="he-IL"/>
        </w:rPr>
      </w:pPr>
      <w:r>
        <w:rPr>
          <w:b/>
          <w:bCs/>
          <w:sz w:val="22"/>
          <w:szCs w:val="22"/>
          <w:lang w:bidi="he-IL"/>
        </w:rPr>
        <w:t>05</w:t>
      </w:r>
      <w:r w:rsidR="00780038" w:rsidRPr="000E32EF">
        <w:rPr>
          <w:b/>
          <w:sz w:val="22"/>
          <w:szCs w:val="22"/>
        </w:rPr>
        <w:t>.</w:t>
      </w:r>
      <w:r w:rsidR="00783DAA">
        <w:rPr>
          <w:b/>
          <w:sz w:val="22"/>
          <w:szCs w:val="22"/>
        </w:rPr>
        <w:t>0</w:t>
      </w:r>
      <w:r>
        <w:rPr>
          <w:b/>
          <w:sz w:val="22"/>
          <w:szCs w:val="22"/>
        </w:rPr>
        <w:t>7</w:t>
      </w:r>
      <w:r w:rsidR="004D2766" w:rsidRPr="000E32EF">
        <w:rPr>
          <w:b/>
          <w:sz w:val="22"/>
          <w:szCs w:val="22"/>
        </w:rPr>
        <w:t>.201</w:t>
      </w:r>
      <w:r w:rsidR="00783DAA">
        <w:rPr>
          <w:b/>
          <w:sz w:val="22"/>
          <w:szCs w:val="22"/>
        </w:rPr>
        <w:t>8</w:t>
      </w:r>
      <w:r w:rsidR="00E23AB5" w:rsidRPr="000E32EF">
        <w:rPr>
          <w:b/>
          <w:sz w:val="22"/>
          <w:szCs w:val="22"/>
        </w:rPr>
        <w:t xml:space="preserve"> </w:t>
      </w:r>
      <w:r w:rsidR="004D2766" w:rsidRPr="000E32EF">
        <w:rPr>
          <w:b/>
          <w:sz w:val="22"/>
          <w:szCs w:val="22"/>
        </w:rPr>
        <w:t>r.</w:t>
      </w:r>
      <w:r w:rsidR="004D2766" w:rsidRPr="000E32EF">
        <w:rPr>
          <w:sz w:val="22"/>
          <w:szCs w:val="22"/>
        </w:rPr>
        <w:t xml:space="preserve"> o godz. </w:t>
      </w:r>
      <w:r w:rsidR="00B4449E">
        <w:rPr>
          <w:b/>
          <w:sz w:val="22"/>
          <w:szCs w:val="22"/>
        </w:rPr>
        <w:t>1</w:t>
      </w:r>
      <w:r>
        <w:rPr>
          <w:b/>
          <w:sz w:val="22"/>
          <w:szCs w:val="22"/>
        </w:rPr>
        <w:t>1</w:t>
      </w:r>
      <w:r w:rsidR="004D2766" w:rsidRPr="000E32EF">
        <w:rPr>
          <w:b/>
          <w:sz w:val="22"/>
          <w:szCs w:val="22"/>
          <w:u w:val="single"/>
          <w:vertAlign w:val="superscript"/>
        </w:rPr>
        <w:t>00</w:t>
      </w:r>
      <w:r w:rsidR="004D2766" w:rsidRPr="000E32EF">
        <w:rPr>
          <w:sz w:val="22"/>
          <w:szCs w:val="22"/>
        </w:rPr>
        <w:t xml:space="preserve">. </w:t>
      </w:r>
      <w:r w:rsidR="008B763C" w:rsidRPr="000E32EF">
        <w:rPr>
          <w:sz w:val="22"/>
          <w:szCs w:val="22"/>
        </w:rPr>
        <w:t xml:space="preserve"> </w:t>
      </w:r>
    </w:p>
    <w:p w:rsidR="004D2766" w:rsidRPr="0013225D" w:rsidRDefault="004D2766" w:rsidP="007A0B7C">
      <w:pPr>
        <w:widowControl w:val="0"/>
        <w:autoSpaceDE w:val="0"/>
        <w:autoSpaceDN w:val="0"/>
        <w:adjustRightInd w:val="0"/>
        <w:spacing w:line="340" w:lineRule="exact"/>
        <w:jc w:val="both"/>
        <w:rPr>
          <w:bCs/>
          <w:color w:val="FF0000"/>
          <w:sz w:val="22"/>
          <w:szCs w:val="22"/>
          <w:lang w:bidi="he-IL"/>
        </w:rPr>
      </w:pPr>
      <w:r w:rsidRPr="0013225D">
        <w:rPr>
          <w:bCs/>
          <w:sz w:val="22"/>
          <w:szCs w:val="22"/>
          <w:lang w:bidi="he-IL"/>
        </w:rPr>
        <w:t xml:space="preserve">Miejsce </w:t>
      </w:r>
      <w:r w:rsidRPr="0013561F">
        <w:rPr>
          <w:bCs/>
          <w:sz w:val="22"/>
          <w:szCs w:val="22"/>
          <w:lang w:bidi="he-IL"/>
        </w:rPr>
        <w:t xml:space="preserve">zbiórki – wejście główne do </w:t>
      </w:r>
      <w:r w:rsidR="007A0B7C">
        <w:rPr>
          <w:bCs/>
          <w:sz w:val="22"/>
          <w:szCs w:val="22"/>
          <w:lang w:bidi="he-IL"/>
        </w:rPr>
        <w:t>budynku Dyrekcji</w:t>
      </w:r>
      <w:r w:rsidRPr="0013561F">
        <w:rPr>
          <w:bCs/>
          <w:sz w:val="22"/>
          <w:szCs w:val="22"/>
          <w:lang w:bidi="he-IL"/>
        </w:rPr>
        <w:t xml:space="preserve"> GIG – Katowice, </w:t>
      </w:r>
      <w:r w:rsidR="007A0B7C">
        <w:rPr>
          <w:bCs/>
          <w:sz w:val="22"/>
          <w:szCs w:val="22"/>
          <w:lang w:bidi="he-IL"/>
        </w:rPr>
        <w:t>Plac Gwarków 1</w:t>
      </w:r>
      <w:r w:rsidRPr="0013561F">
        <w:rPr>
          <w:bCs/>
          <w:sz w:val="22"/>
          <w:szCs w:val="22"/>
          <w:lang w:bidi="he-IL"/>
        </w:rPr>
        <w:t xml:space="preserve">. </w:t>
      </w:r>
      <w:r w:rsidRPr="0013561F">
        <w:rPr>
          <w:bCs/>
          <w:sz w:val="22"/>
          <w:szCs w:val="22"/>
          <w:lang w:bidi="he-IL"/>
        </w:rPr>
        <w:tab/>
      </w:r>
      <w:r w:rsidRPr="0013561F">
        <w:rPr>
          <w:bCs/>
          <w:sz w:val="22"/>
          <w:szCs w:val="22"/>
          <w:lang w:bidi="he-IL"/>
        </w:rPr>
        <w:br/>
      </w:r>
      <w:r w:rsidRPr="0013225D">
        <w:rPr>
          <w:bCs/>
          <w:sz w:val="22"/>
          <w:szCs w:val="22"/>
          <w:lang w:bidi="he-IL"/>
        </w:rPr>
        <w:t xml:space="preserve">Chęć uczestnictwa w wizji lokalnej należy zgłosić e-mailem na adres </w:t>
      </w:r>
      <w:hyperlink r:id="rId10" w:history="1">
        <w:r w:rsidR="007A0B7C" w:rsidRPr="007D7755">
          <w:rPr>
            <w:rStyle w:val="Hipercze"/>
            <w:bCs/>
            <w:sz w:val="22"/>
            <w:szCs w:val="22"/>
            <w:lang w:bidi="he-IL"/>
          </w:rPr>
          <w:t>phachula@gig.eu</w:t>
        </w:r>
      </w:hyperlink>
      <w:r w:rsidRPr="0013225D">
        <w:rPr>
          <w:bCs/>
          <w:sz w:val="22"/>
          <w:szCs w:val="22"/>
          <w:lang w:bidi="he-IL"/>
        </w:rPr>
        <w:t>.</w:t>
      </w:r>
    </w:p>
    <w:p w:rsidR="00DD4319" w:rsidRDefault="00DD4319" w:rsidP="007A0B7C">
      <w:pPr>
        <w:spacing w:line="340" w:lineRule="exact"/>
        <w:jc w:val="both"/>
        <w:rPr>
          <w:sz w:val="22"/>
          <w:szCs w:val="22"/>
        </w:rPr>
      </w:pPr>
    </w:p>
    <w:p w:rsidR="00DD4319" w:rsidRDefault="00DD4319" w:rsidP="007A0B7C">
      <w:pPr>
        <w:spacing w:line="340" w:lineRule="exact"/>
        <w:jc w:val="both"/>
        <w:rPr>
          <w:sz w:val="22"/>
          <w:szCs w:val="22"/>
        </w:rPr>
      </w:pPr>
      <w:r w:rsidRPr="0013225D">
        <w:rPr>
          <w:b/>
          <w:sz w:val="22"/>
          <w:szCs w:val="22"/>
        </w:rPr>
        <w:t>Kody CPV:</w:t>
      </w:r>
    </w:p>
    <w:p w:rsidR="007A0B7C" w:rsidRPr="007A0B7C" w:rsidRDefault="007A0B7C" w:rsidP="007A0B7C">
      <w:pPr>
        <w:pStyle w:val="Akapitzlist"/>
        <w:widowControl w:val="0"/>
        <w:autoSpaceDE w:val="0"/>
        <w:autoSpaceDN w:val="0"/>
        <w:adjustRightInd w:val="0"/>
        <w:spacing w:line="340" w:lineRule="exact"/>
        <w:ind w:left="0"/>
        <w:jc w:val="both"/>
        <w:rPr>
          <w:sz w:val="22"/>
          <w:szCs w:val="22"/>
        </w:rPr>
      </w:pPr>
      <w:r w:rsidRPr="007A0B7C">
        <w:rPr>
          <w:sz w:val="22"/>
          <w:szCs w:val="22"/>
        </w:rPr>
        <w:t>45331220-4</w:t>
      </w:r>
      <w:r w:rsidRPr="007A0B7C">
        <w:rPr>
          <w:sz w:val="22"/>
          <w:szCs w:val="22"/>
        </w:rPr>
        <w:tab/>
        <w:t>Instalowanie urządzeń klimatyzacyjnych</w:t>
      </w:r>
    </w:p>
    <w:p w:rsidR="007A0B7C" w:rsidRPr="007A0B7C" w:rsidRDefault="007A0B7C" w:rsidP="007A0B7C">
      <w:pPr>
        <w:pStyle w:val="Akapitzlist"/>
        <w:widowControl w:val="0"/>
        <w:autoSpaceDE w:val="0"/>
        <w:autoSpaceDN w:val="0"/>
        <w:adjustRightInd w:val="0"/>
        <w:spacing w:line="340" w:lineRule="exact"/>
        <w:ind w:left="0"/>
        <w:jc w:val="both"/>
        <w:rPr>
          <w:sz w:val="22"/>
          <w:szCs w:val="22"/>
        </w:rPr>
      </w:pPr>
      <w:r w:rsidRPr="007A0B7C">
        <w:rPr>
          <w:sz w:val="22"/>
          <w:szCs w:val="22"/>
        </w:rPr>
        <w:t>39717200-3</w:t>
      </w:r>
      <w:r w:rsidRPr="007A0B7C">
        <w:rPr>
          <w:sz w:val="22"/>
          <w:szCs w:val="22"/>
        </w:rPr>
        <w:tab/>
        <w:t>Urządzenia klimatyzacyjne</w:t>
      </w:r>
    </w:p>
    <w:p w:rsidR="00DA44D0" w:rsidRDefault="00DA44D0" w:rsidP="007A0B7C">
      <w:pPr>
        <w:pStyle w:val="Akapitzlist"/>
        <w:widowControl w:val="0"/>
        <w:autoSpaceDE w:val="0"/>
        <w:autoSpaceDN w:val="0"/>
        <w:adjustRightInd w:val="0"/>
        <w:spacing w:line="340" w:lineRule="exact"/>
        <w:ind w:left="567"/>
        <w:jc w:val="both"/>
        <w:rPr>
          <w:b/>
          <w:sz w:val="22"/>
          <w:szCs w:val="22"/>
        </w:rPr>
      </w:pPr>
    </w:p>
    <w:p w:rsidR="004D2766" w:rsidRPr="0013225D" w:rsidRDefault="004D2766" w:rsidP="007A0B7C">
      <w:pPr>
        <w:pStyle w:val="Akapitzlist"/>
        <w:widowControl w:val="0"/>
        <w:autoSpaceDE w:val="0"/>
        <w:autoSpaceDN w:val="0"/>
        <w:adjustRightInd w:val="0"/>
        <w:spacing w:line="34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7A0B7C">
      <w:pPr>
        <w:spacing w:line="340" w:lineRule="exact"/>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7A0B7C">
      <w:pPr>
        <w:spacing w:line="340" w:lineRule="exact"/>
        <w:ind w:left="567" w:hanging="567"/>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w:t>
      </w:r>
      <w:r w:rsidR="00BD7ADE">
        <w:rPr>
          <w:sz w:val="22"/>
          <w:szCs w:val="22"/>
        </w:rPr>
        <w:t> </w:t>
      </w:r>
      <w:r w:rsidRPr="00522342">
        <w:rPr>
          <w:sz w:val="22"/>
          <w:szCs w:val="22"/>
        </w:rPr>
        <w:t>trakcie realizacji zamówienia:</w:t>
      </w:r>
    </w:p>
    <w:p w:rsidR="004D2766" w:rsidRPr="00522342" w:rsidRDefault="004D2766" w:rsidP="007A0B7C">
      <w:pPr>
        <w:spacing w:line="340" w:lineRule="exact"/>
        <w:ind w:left="567" w:hanging="567"/>
        <w:jc w:val="both"/>
        <w:rPr>
          <w:sz w:val="22"/>
          <w:szCs w:val="22"/>
        </w:rPr>
      </w:pPr>
      <w:r>
        <w:rPr>
          <w:sz w:val="22"/>
          <w:szCs w:val="22"/>
        </w:rPr>
        <w:tab/>
      </w:r>
      <w:r w:rsidR="00DA44D0" w:rsidRPr="00DA44D0">
        <w:rPr>
          <w:sz w:val="22"/>
          <w:szCs w:val="22"/>
        </w:rPr>
        <w:t>Zamawiający wymaga, aby czynności związane z montażem klimatyzatorów były wykonywane przez osoby zatrudnione na podstawie umowy o pracę. Wyjątkiem mogą być czynności wykonywane przez osoby posiadające wymagane przez Zamawiającego uprawnienia budowlane określone w SIWZ.</w:t>
      </w:r>
    </w:p>
    <w:p w:rsidR="004D2766" w:rsidRPr="00522342" w:rsidRDefault="004D2766" w:rsidP="007A0B7C">
      <w:pPr>
        <w:spacing w:line="340" w:lineRule="exact"/>
        <w:ind w:left="567" w:hanging="567"/>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7A0B7C">
      <w:pPr>
        <w:spacing w:line="340" w:lineRule="exact"/>
        <w:ind w:left="567" w:hanging="567"/>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7A0B7C">
      <w:pPr>
        <w:spacing w:line="340" w:lineRule="exact"/>
        <w:ind w:left="567" w:hanging="567"/>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7A0B7C">
      <w:pPr>
        <w:widowControl w:val="0"/>
        <w:autoSpaceDE w:val="0"/>
        <w:autoSpaceDN w:val="0"/>
        <w:adjustRightInd w:val="0"/>
        <w:spacing w:line="340" w:lineRule="exact"/>
        <w:ind w:left="567" w:hanging="567"/>
        <w:jc w:val="both"/>
        <w:rPr>
          <w:bCs/>
          <w:sz w:val="28"/>
          <w:szCs w:val="28"/>
          <w:lang w:bidi="he-IL"/>
        </w:rPr>
      </w:pPr>
      <w:r w:rsidRPr="00522342">
        <w:rPr>
          <w:sz w:val="22"/>
          <w:szCs w:val="22"/>
        </w:rPr>
        <w:t>c)</w:t>
      </w:r>
      <w:r w:rsidRPr="00522342">
        <w:rPr>
          <w:sz w:val="22"/>
          <w:szCs w:val="22"/>
        </w:rPr>
        <w:tab/>
      </w:r>
      <w:r w:rsidR="00DA44D0" w:rsidRPr="00DA44D0">
        <w:rPr>
          <w:sz w:val="22"/>
          <w:szCs w:val="22"/>
        </w:rPr>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4D2766" w:rsidRPr="00522342" w:rsidRDefault="004D2766" w:rsidP="00A010E8">
      <w:pPr>
        <w:pStyle w:val="Nagwek3"/>
        <w:spacing w:line="320" w:lineRule="exact"/>
      </w:pPr>
      <w:bookmarkStart w:id="9" w:name="_Toc473019310"/>
      <w:bookmarkStart w:id="10" w:name="_Toc494883168"/>
      <w:bookmarkStart w:id="11" w:name="_Toc516570825"/>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16570826"/>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16570827"/>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16570828"/>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16570829"/>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16570830"/>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16570831"/>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16570832"/>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16570833"/>
      <w:r w:rsidRPr="00522342">
        <w:t>ROZDZIAŁ XII.</w:t>
      </w:r>
      <w:r w:rsidRPr="00522342">
        <w:tab/>
        <w:t>TERMIN WYKONANIA ZAMÓWIENIA</w:t>
      </w:r>
      <w:bookmarkEnd w:id="33"/>
      <w:r w:rsidRPr="00522342">
        <w:t>.</w:t>
      </w:r>
      <w:bookmarkEnd w:id="34"/>
      <w:bookmarkEnd w:id="35"/>
    </w:p>
    <w:p w:rsidR="004D2766" w:rsidRPr="008A74C3" w:rsidRDefault="007A0B7C" w:rsidP="00F8441F">
      <w:pPr>
        <w:spacing w:line="320" w:lineRule="exact"/>
        <w:ind w:left="567"/>
        <w:jc w:val="both"/>
        <w:rPr>
          <w:sz w:val="22"/>
          <w:szCs w:val="22"/>
        </w:rPr>
      </w:pPr>
      <w:r>
        <w:rPr>
          <w:sz w:val="22"/>
          <w:szCs w:val="22"/>
        </w:rPr>
        <w:t>Termin w</w:t>
      </w:r>
      <w:r w:rsidRPr="007A0B7C">
        <w:rPr>
          <w:sz w:val="22"/>
          <w:szCs w:val="22"/>
        </w:rPr>
        <w:t>ykonani</w:t>
      </w:r>
      <w:r>
        <w:rPr>
          <w:sz w:val="22"/>
          <w:szCs w:val="22"/>
        </w:rPr>
        <w:t>a</w:t>
      </w:r>
      <w:r w:rsidRPr="007A0B7C">
        <w:rPr>
          <w:sz w:val="22"/>
          <w:szCs w:val="22"/>
        </w:rPr>
        <w:t xml:space="preserve"> prac </w:t>
      </w:r>
      <w:r w:rsidRPr="007A0B7C">
        <w:rPr>
          <w:sz w:val="22"/>
          <w:szCs w:val="22"/>
        </w:rPr>
        <w:tab/>
      </w:r>
      <w:r w:rsidRPr="007A0B7C">
        <w:rPr>
          <w:sz w:val="22"/>
          <w:szCs w:val="22"/>
        </w:rPr>
        <w:tab/>
      </w:r>
      <w:r w:rsidRPr="007A0B7C">
        <w:rPr>
          <w:sz w:val="22"/>
          <w:szCs w:val="22"/>
        </w:rPr>
        <w:tab/>
        <w:t>jeden miesiąc od daty zawarcia umowy</w:t>
      </w:r>
    </w:p>
    <w:p w:rsidR="004D2766" w:rsidRPr="00522342" w:rsidRDefault="004D2766" w:rsidP="00A010E8">
      <w:pPr>
        <w:pStyle w:val="Nagwek3"/>
        <w:spacing w:line="320" w:lineRule="exact"/>
      </w:pPr>
      <w:bookmarkStart w:id="36" w:name="_Toc473019319"/>
      <w:bookmarkStart w:id="37" w:name="_Toc494883177"/>
      <w:bookmarkStart w:id="38" w:name="_Toc516570834"/>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1" w:history="1">
        <w:r w:rsidR="00B4449E" w:rsidRPr="00B4449E">
          <w:rPr>
            <w:bCs/>
            <w:iCs/>
            <w:sz w:val="22"/>
            <w:szCs w:val="22"/>
            <w:lang w:eastAsia="pl-PL"/>
          </w:rPr>
          <w:t>Dz.U. 2017 poz. 2344</w:t>
        </w:r>
      </w:hyperlink>
      <w:r w:rsidR="00B4449E" w:rsidRPr="00B4449E">
        <w:rPr>
          <w:bCs/>
          <w:iCs/>
          <w:sz w:val="22"/>
          <w:szCs w:val="22"/>
          <w:lang w:eastAsia="pl-PL"/>
        </w:rPr>
        <w:t>, z późn.zm.</w:t>
      </w:r>
      <w:r w:rsidRPr="00522342">
        <w:rPr>
          <w:bCs/>
          <w:iCs/>
          <w:sz w:val="22"/>
          <w:szCs w:val="22"/>
        </w:rPr>
        <w:t>);</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9374EE" w:rsidRPr="009374EE" w:rsidRDefault="009374EE" w:rsidP="009374EE">
      <w:pPr>
        <w:pStyle w:val="Akapitzlist"/>
        <w:numPr>
          <w:ilvl w:val="0"/>
          <w:numId w:val="45"/>
        </w:numPr>
        <w:tabs>
          <w:tab w:val="left" w:pos="1134"/>
        </w:tabs>
        <w:spacing w:line="320" w:lineRule="exact"/>
        <w:ind w:left="567" w:right="1" w:hanging="567"/>
        <w:rPr>
          <w:sz w:val="22"/>
          <w:szCs w:val="22"/>
        </w:rPr>
      </w:pPr>
      <w:r w:rsidRPr="009374EE">
        <w:rPr>
          <w:sz w:val="22"/>
          <w:szCs w:val="22"/>
        </w:rPr>
        <w:t>Warunki udziału w postępowaniu, określone przez Zamawiającego zgodnie z art. 22 ust. 1b ustawy:</w:t>
      </w:r>
    </w:p>
    <w:p w:rsidR="009374EE" w:rsidRPr="009374EE" w:rsidRDefault="009374EE" w:rsidP="009374EE">
      <w:pPr>
        <w:pStyle w:val="Akapitzlist"/>
        <w:numPr>
          <w:ilvl w:val="1"/>
          <w:numId w:val="45"/>
        </w:numPr>
        <w:tabs>
          <w:tab w:val="left" w:pos="567"/>
        </w:tabs>
        <w:spacing w:line="320" w:lineRule="exact"/>
        <w:ind w:left="567" w:right="1" w:hanging="567"/>
        <w:rPr>
          <w:sz w:val="22"/>
          <w:szCs w:val="22"/>
        </w:rPr>
      </w:pPr>
      <w:r w:rsidRPr="009374EE">
        <w:rPr>
          <w:sz w:val="22"/>
          <w:szCs w:val="22"/>
        </w:rPr>
        <w:t>Zdolność techniczna lub zawodowa:</w:t>
      </w:r>
    </w:p>
    <w:p w:rsidR="009374EE" w:rsidRPr="009374EE" w:rsidRDefault="009374EE" w:rsidP="00655563">
      <w:pPr>
        <w:pStyle w:val="Akapitzlist"/>
        <w:numPr>
          <w:ilvl w:val="2"/>
          <w:numId w:val="45"/>
        </w:numPr>
        <w:tabs>
          <w:tab w:val="left" w:pos="567"/>
        </w:tabs>
        <w:spacing w:line="320" w:lineRule="exact"/>
        <w:ind w:left="567" w:right="1" w:hanging="567"/>
        <w:jc w:val="both"/>
        <w:rPr>
          <w:sz w:val="22"/>
          <w:szCs w:val="22"/>
        </w:rPr>
      </w:pPr>
      <w:r w:rsidRPr="009374EE">
        <w:rPr>
          <w:sz w:val="22"/>
          <w:szCs w:val="22"/>
        </w:rPr>
        <w:t>Wykonawca musi wykazać, iż w okresie ostatnich 5 lat przed upływem terminu składania ofert, a</w:t>
      </w:r>
      <w:r w:rsidR="00655563">
        <w:rPr>
          <w:sz w:val="22"/>
          <w:szCs w:val="22"/>
        </w:rPr>
        <w:t> </w:t>
      </w:r>
      <w:r w:rsidRPr="009374EE">
        <w:rPr>
          <w:sz w:val="22"/>
          <w:szCs w:val="22"/>
        </w:rPr>
        <w:t>jeżeli okres prowadzenia działalności jest krótszy – w tym okresie, wykonał należycie, zgodnie z</w:t>
      </w:r>
      <w:r w:rsidR="00655563">
        <w:rPr>
          <w:sz w:val="22"/>
          <w:szCs w:val="22"/>
        </w:rPr>
        <w:t> </w:t>
      </w:r>
      <w:r w:rsidRPr="009374EE">
        <w:rPr>
          <w:sz w:val="22"/>
          <w:szCs w:val="22"/>
        </w:rPr>
        <w:t xml:space="preserve">przepisami prawa budowlanego i prawidłowo ukończył co najmniej 1 pracę polegającą na dostawie i montażu urządzeń klimatyzacyjnych o wartości minimum </w:t>
      </w:r>
      <w:r w:rsidR="00B93AA1">
        <w:rPr>
          <w:b/>
          <w:sz w:val="22"/>
          <w:szCs w:val="22"/>
        </w:rPr>
        <w:t>20</w:t>
      </w:r>
      <w:r w:rsidRPr="009374EE">
        <w:rPr>
          <w:b/>
          <w:sz w:val="22"/>
          <w:szCs w:val="22"/>
        </w:rPr>
        <w:t> 000,00 zł netto</w:t>
      </w:r>
      <w:r w:rsidRPr="009374EE">
        <w:rPr>
          <w:sz w:val="22"/>
          <w:szCs w:val="22"/>
        </w:rPr>
        <w:t>.</w:t>
      </w:r>
    </w:p>
    <w:p w:rsidR="009374EE" w:rsidRPr="009374EE" w:rsidRDefault="009374EE" w:rsidP="009374EE">
      <w:pPr>
        <w:pStyle w:val="Akapitzlist"/>
        <w:tabs>
          <w:tab w:val="left" w:pos="1134"/>
        </w:tabs>
        <w:spacing w:line="320" w:lineRule="exact"/>
        <w:ind w:hanging="567"/>
        <w:rPr>
          <w:b/>
          <w:sz w:val="22"/>
          <w:szCs w:val="22"/>
        </w:rPr>
      </w:pPr>
      <w:r w:rsidRPr="009374EE">
        <w:rPr>
          <w:b/>
          <w:sz w:val="22"/>
          <w:szCs w:val="22"/>
        </w:rPr>
        <w:t>Uwaga nr 2:</w:t>
      </w:r>
    </w:p>
    <w:p w:rsidR="009374EE" w:rsidRPr="009374EE" w:rsidRDefault="009374EE" w:rsidP="00655563">
      <w:pPr>
        <w:pStyle w:val="Akapitzlist"/>
        <w:tabs>
          <w:tab w:val="left" w:pos="1134"/>
        </w:tabs>
        <w:spacing w:line="320" w:lineRule="exact"/>
        <w:ind w:left="0" w:right="1"/>
        <w:jc w:val="both"/>
        <w:rPr>
          <w:sz w:val="22"/>
          <w:szCs w:val="22"/>
        </w:rPr>
      </w:pPr>
      <w:r w:rsidRPr="009374EE">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9374EE" w:rsidRPr="009374EE" w:rsidRDefault="009374EE" w:rsidP="009374EE">
      <w:pPr>
        <w:pStyle w:val="Akapitzlist"/>
        <w:numPr>
          <w:ilvl w:val="2"/>
          <w:numId w:val="45"/>
        </w:numPr>
        <w:tabs>
          <w:tab w:val="left" w:pos="567"/>
        </w:tabs>
        <w:spacing w:line="320" w:lineRule="exact"/>
        <w:ind w:left="567" w:right="1" w:hanging="567"/>
        <w:rPr>
          <w:sz w:val="22"/>
          <w:szCs w:val="22"/>
        </w:rPr>
      </w:pPr>
      <w:r w:rsidRPr="009374EE">
        <w:rPr>
          <w:sz w:val="22"/>
          <w:szCs w:val="22"/>
        </w:rPr>
        <w:t>Wykonawca musi wykazać, że dysponuje lub będzie dysponował, co najmniej jedną osobą zdolną do wykonania zamówienia posiadającą następujące uprawnienia i kwalifikacje:</w:t>
      </w:r>
    </w:p>
    <w:p w:rsidR="009374EE" w:rsidRPr="009374EE" w:rsidRDefault="009374EE" w:rsidP="00655563">
      <w:pPr>
        <w:pStyle w:val="Akapitzlist"/>
        <w:tabs>
          <w:tab w:val="left" w:pos="993"/>
        </w:tabs>
        <w:spacing w:line="320" w:lineRule="exact"/>
        <w:ind w:left="993" w:right="1" w:hanging="426"/>
        <w:jc w:val="both"/>
        <w:rPr>
          <w:sz w:val="22"/>
          <w:szCs w:val="22"/>
        </w:rPr>
      </w:pPr>
      <w:r w:rsidRPr="009374EE">
        <w:rPr>
          <w:sz w:val="22"/>
          <w:szCs w:val="22"/>
        </w:rPr>
        <w:t>a)</w:t>
      </w:r>
      <w:r w:rsidRPr="009374EE">
        <w:rPr>
          <w:sz w:val="22"/>
          <w:szCs w:val="22"/>
        </w:rPr>
        <w:tab/>
        <w:t xml:space="preserve">Aktualne świadectwo kwalifikacji D w zakresie obsługi, konserwacji, remontów, montażu, </w:t>
      </w:r>
      <w:proofErr w:type="spellStart"/>
      <w:r w:rsidRPr="009374EE">
        <w:rPr>
          <w:sz w:val="22"/>
          <w:szCs w:val="22"/>
        </w:rPr>
        <w:t>kontrolno</w:t>
      </w:r>
      <w:proofErr w:type="spellEnd"/>
      <w:r w:rsidRPr="009374EE">
        <w:rPr>
          <w:sz w:val="22"/>
          <w:szCs w:val="22"/>
        </w:rPr>
        <w:t xml:space="preserve"> pomiarowym gr. 1, uprawniające do zajmowania się eksploatacją urządzeń, instalacji i sieci elektroenergetycznych do minimum 1 </w:t>
      </w:r>
      <w:proofErr w:type="spellStart"/>
      <w:r w:rsidRPr="009374EE">
        <w:rPr>
          <w:sz w:val="22"/>
          <w:szCs w:val="22"/>
        </w:rPr>
        <w:t>kV</w:t>
      </w:r>
      <w:proofErr w:type="spellEnd"/>
      <w:r w:rsidRPr="009374EE">
        <w:rPr>
          <w:sz w:val="22"/>
          <w:szCs w:val="22"/>
        </w:rPr>
        <w:t xml:space="preserve"> zgodnie z ustawą z dnia 10 kwietnia 1997 r. Prawo energetyczne (</w:t>
      </w:r>
      <w:hyperlink r:id="rId12" w:history="1">
        <w:r w:rsidR="00BD7ADE" w:rsidRPr="00BD7ADE">
          <w:rPr>
            <w:sz w:val="22"/>
          </w:rPr>
          <w:t>Dz.U. 2018 poz. 755</w:t>
        </w:r>
      </w:hyperlink>
      <w:r w:rsidRPr="00BD7ADE">
        <w:rPr>
          <w:sz w:val="24"/>
          <w:szCs w:val="22"/>
        </w:rPr>
        <w:t>)</w:t>
      </w:r>
      <w:r w:rsidRPr="009374EE">
        <w:rPr>
          <w:sz w:val="22"/>
          <w:szCs w:val="22"/>
        </w:rPr>
        <w:t xml:space="preserve">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Pr="009374EE">
        <w:rPr>
          <w:sz w:val="22"/>
          <w:szCs w:val="22"/>
        </w:rPr>
        <w:t>póź</w:t>
      </w:r>
      <w:proofErr w:type="spellEnd"/>
      <w:r w:rsidRPr="009374EE">
        <w:rPr>
          <w:sz w:val="22"/>
          <w:szCs w:val="22"/>
        </w:rPr>
        <w:t>. zm.) dla osoby wyznaczonej do kierowania pracami stanowiącymi przedmiot zamówienia.</w:t>
      </w:r>
    </w:p>
    <w:p w:rsidR="009374EE" w:rsidRPr="009374EE" w:rsidRDefault="009374EE" w:rsidP="00655563">
      <w:pPr>
        <w:pStyle w:val="Akapitzlist"/>
        <w:tabs>
          <w:tab w:val="left" w:pos="993"/>
        </w:tabs>
        <w:spacing w:line="320" w:lineRule="exact"/>
        <w:ind w:left="993" w:hanging="426"/>
        <w:jc w:val="both"/>
        <w:rPr>
          <w:sz w:val="22"/>
          <w:szCs w:val="22"/>
        </w:rPr>
      </w:pPr>
      <w:r w:rsidRPr="009374EE">
        <w:rPr>
          <w:sz w:val="22"/>
          <w:szCs w:val="22"/>
        </w:rPr>
        <w:t>b)</w:t>
      </w:r>
      <w:r w:rsidRPr="009374EE">
        <w:rPr>
          <w:sz w:val="22"/>
          <w:szCs w:val="22"/>
        </w:rPr>
        <w:tab/>
        <w:t xml:space="preserve">Aktualne świadectwo kwalifikacji E w zakresie obsługi, konserwacji, remontów, montażu, </w:t>
      </w:r>
      <w:proofErr w:type="spellStart"/>
      <w:r w:rsidRPr="009374EE">
        <w:rPr>
          <w:sz w:val="22"/>
          <w:szCs w:val="22"/>
        </w:rPr>
        <w:t>kontrolno</w:t>
      </w:r>
      <w:proofErr w:type="spellEnd"/>
      <w:r w:rsidRPr="009374EE">
        <w:rPr>
          <w:sz w:val="22"/>
          <w:szCs w:val="22"/>
        </w:rPr>
        <w:t xml:space="preserve"> pomiarowym gr. 1, uprawniające do zajmowania się eksploatacją urządzeń, instalacji i sieci elektroenergetycznych do minimum 1 </w:t>
      </w:r>
      <w:proofErr w:type="spellStart"/>
      <w:r w:rsidRPr="009374EE">
        <w:rPr>
          <w:sz w:val="22"/>
          <w:szCs w:val="22"/>
        </w:rPr>
        <w:t>kV</w:t>
      </w:r>
      <w:proofErr w:type="spellEnd"/>
      <w:r w:rsidRPr="009374EE">
        <w:rPr>
          <w:sz w:val="22"/>
          <w:szCs w:val="22"/>
        </w:rPr>
        <w:t xml:space="preserve"> zgodnie z ustawą z dnia 10 kwietnia 1997 r. Prawo energetyczne (</w:t>
      </w:r>
      <w:hyperlink r:id="rId13" w:history="1">
        <w:r w:rsidR="00130EF4" w:rsidRPr="00130EF4">
          <w:rPr>
            <w:rStyle w:val="Hipercze"/>
            <w:color w:val="auto"/>
            <w:sz w:val="22"/>
            <w:szCs w:val="22"/>
            <w:u w:val="none"/>
          </w:rPr>
          <w:t>Dz.U. 2018 poz. 755</w:t>
        </w:r>
      </w:hyperlink>
      <w:r w:rsidRPr="009374EE">
        <w:rPr>
          <w:sz w:val="22"/>
          <w:szCs w:val="22"/>
        </w:rPr>
        <w:t xml:space="preserve">)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Pr="009374EE">
        <w:rPr>
          <w:sz w:val="22"/>
          <w:szCs w:val="22"/>
        </w:rPr>
        <w:t>póź</w:t>
      </w:r>
      <w:proofErr w:type="spellEnd"/>
      <w:r w:rsidRPr="009374EE">
        <w:rPr>
          <w:sz w:val="22"/>
          <w:szCs w:val="22"/>
        </w:rPr>
        <w:t xml:space="preserve"> zm.) dla co najmniej jednej osoby wyznaczonej do realizacji zamówienia.</w:t>
      </w:r>
    </w:p>
    <w:p w:rsidR="009374EE" w:rsidRPr="009374EE" w:rsidRDefault="009374EE" w:rsidP="00655563">
      <w:pPr>
        <w:pStyle w:val="Akapitzlist"/>
        <w:tabs>
          <w:tab w:val="left" w:pos="993"/>
        </w:tabs>
        <w:spacing w:line="320" w:lineRule="exact"/>
        <w:ind w:left="993" w:right="1" w:hanging="426"/>
        <w:jc w:val="both"/>
        <w:rPr>
          <w:sz w:val="22"/>
          <w:szCs w:val="22"/>
        </w:rPr>
      </w:pPr>
      <w:r w:rsidRPr="009374EE">
        <w:rPr>
          <w:sz w:val="22"/>
          <w:szCs w:val="22"/>
        </w:rPr>
        <w:t>c)</w:t>
      </w:r>
      <w:r w:rsidRPr="009374EE">
        <w:rPr>
          <w:sz w:val="22"/>
          <w:szCs w:val="22"/>
        </w:rPr>
        <w:tab/>
        <w:t>aktualny certyfikat dla personelu zgodnie z wymaganiami art. 20 ustawy z dnia 15 maja 2015 o</w:t>
      </w:r>
      <w:r w:rsidR="00655563">
        <w:rPr>
          <w:sz w:val="22"/>
          <w:szCs w:val="22"/>
        </w:rPr>
        <w:t> </w:t>
      </w:r>
      <w:r w:rsidRPr="009374EE">
        <w:rPr>
          <w:sz w:val="22"/>
          <w:szCs w:val="22"/>
        </w:rPr>
        <w:t>substancjach zubożających warstwę ozonową oraz o niektórych fluorowanych gazach cieplarnianych (</w:t>
      </w:r>
      <w:hyperlink r:id="rId14" w:history="1">
        <w:r w:rsidR="00655563" w:rsidRPr="00655563">
          <w:rPr>
            <w:rStyle w:val="Hipercze"/>
            <w:color w:val="auto"/>
            <w:sz w:val="22"/>
            <w:szCs w:val="22"/>
            <w:u w:val="none"/>
          </w:rPr>
          <w:t>Dz.U. 2017 poz. 1951</w:t>
        </w:r>
      </w:hyperlink>
      <w:r w:rsidRPr="009374EE">
        <w:rPr>
          <w:sz w:val="22"/>
          <w:szCs w:val="22"/>
        </w:rPr>
        <w:t>) wydany przez jednostkę certyfikującą.</w:t>
      </w:r>
    </w:p>
    <w:p w:rsidR="009374EE" w:rsidRPr="009374EE" w:rsidRDefault="009374EE" w:rsidP="00655563">
      <w:pPr>
        <w:pStyle w:val="Akapitzlist"/>
        <w:spacing w:line="320" w:lineRule="exact"/>
        <w:ind w:left="567" w:hanging="567"/>
        <w:rPr>
          <w:sz w:val="22"/>
          <w:szCs w:val="22"/>
        </w:rPr>
      </w:pPr>
      <w:r w:rsidRPr="009374EE">
        <w:rPr>
          <w:sz w:val="22"/>
          <w:szCs w:val="22"/>
        </w:rPr>
        <w:t>3.2.</w:t>
      </w:r>
      <w:r w:rsidRPr="009374EE">
        <w:rPr>
          <w:sz w:val="22"/>
          <w:szCs w:val="22"/>
        </w:rPr>
        <w:tab/>
        <w:t>Zdolność ekonomiczna lub finansowa:</w:t>
      </w:r>
    </w:p>
    <w:p w:rsidR="004D2766" w:rsidRPr="001A1DB1" w:rsidRDefault="009374EE" w:rsidP="009374EE">
      <w:pPr>
        <w:pStyle w:val="Akapitzlist"/>
        <w:tabs>
          <w:tab w:val="left" w:pos="1134"/>
        </w:tabs>
        <w:spacing w:line="320" w:lineRule="exact"/>
        <w:ind w:left="567" w:right="1" w:hanging="567"/>
        <w:jc w:val="both"/>
        <w:rPr>
          <w:sz w:val="22"/>
          <w:szCs w:val="22"/>
        </w:rPr>
      </w:pPr>
      <w:r w:rsidRPr="009374EE">
        <w:rPr>
          <w:sz w:val="22"/>
          <w:szCs w:val="22"/>
        </w:rPr>
        <w:t>3.2.1.</w:t>
      </w:r>
      <w:r w:rsidRPr="009374EE">
        <w:rPr>
          <w:sz w:val="22"/>
          <w:szCs w:val="22"/>
        </w:rPr>
        <w:tab/>
        <w:t xml:space="preserve">Wykonawca musi być ubezpieczony od odpowiedzialności cywilnej w zakresie prowadzonej działalności związanej z przedmiotem zamówienia, na kwotę nie mniejszą niż </w:t>
      </w:r>
      <w:r w:rsidR="00E94524">
        <w:rPr>
          <w:b/>
          <w:bCs/>
          <w:sz w:val="22"/>
          <w:szCs w:val="22"/>
        </w:rPr>
        <w:t>2</w:t>
      </w:r>
      <w:r w:rsidRPr="009374EE">
        <w:rPr>
          <w:b/>
          <w:bCs/>
          <w:sz w:val="22"/>
          <w:szCs w:val="22"/>
        </w:rPr>
        <w:t>0 000 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r>
      <w:r w:rsidR="00E94524" w:rsidRPr="00E94524">
        <w:rPr>
          <w:sz w:val="22"/>
          <w:szCs w:val="22"/>
        </w:rPr>
        <w:t xml:space="preserve">wykazu robót budowlanych – zgodnie z załącznikiem nr </w:t>
      </w:r>
      <w:r w:rsidR="00AD45C3">
        <w:rPr>
          <w:sz w:val="22"/>
          <w:szCs w:val="22"/>
        </w:rPr>
        <w:t>4</w:t>
      </w:r>
      <w:r w:rsidR="00E94524" w:rsidRPr="00E94524">
        <w:rPr>
          <w:sz w:val="22"/>
          <w:szCs w:val="22"/>
        </w:rPr>
        <w:t xml:space="preserve"> do SIWZ -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w:t>
      </w:r>
      <w:r w:rsidRPr="00522342">
        <w:rPr>
          <w:sz w:val="22"/>
          <w:szCs w:val="22"/>
        </w:rPr>
        <w:t>;</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Default="00E94524" w:rsidP="00A010E8">
      <w:pPr>
        <w:autoSpaceDE w:val="0"/>
        <w:autoSpaceDN w:val="0"/>
        <w:adjustRightInd w:val="0"/>
        <w:spacing w:line="320" w:lineRule="exact"/>
        <w:ind w:right="1"/>
        <w:jc w:val="both"/>
        <w:rPr>
          <w:sz w:val="22"/>
          <w:szCs w:val="22"/>
        </w:rPr>
      </w:pPr>
      <w:r w:rsidRPr="00E94524">
        <w:rPr>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3707B3" w:rsidRPr="00617101" w:rsidRDefault="003707B3" w:rsidP="003707B3">
      <w:pPr>
        <w:autoSpaceDE w:val="0"/>
        <w:autoSpaceDN w:val="0"/>
        <w:adjustRightInd w:val="0"/>
        <w:spacing w:line="360" w:lineRule="exact"/>
        <w:ind w:left="567" w:right="1" w:hanging="567"/>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w:t>
      </w:r>
      <w:r>
        <w:rPr>
          <w:sz w:val="22"/>
          <w:szCs w:val="22"/>
          <w:u w:val="single"/>
        </w:rPr>
        <w:t>2</w:t>
      </w:r>
      <w:r>
        <w:rPr>
          <w:sz w:val="22"/>
          <w:szCs w:val="22"/>
          <w:u w:val="single"/>
        </w:rPr>
        <w:t>.</w:t>
      </w:r>
    </w:p>
    <w:p w:rsidR="00E94524" w:rsidRDefault="003707B3" w:rsidP="003707B3">
      <w:pPr>
        <w:autoSpaceDE w:val="0"/>
        <w:autoSpaceDN w:val="0"/>
        <w:adjustRightInd w:val="0"/>
        <w:spacing w:line="320" w:lineRule="exact"/>
        <w:ind w:left="567" w:right="1" w:hanging="567"/>
        <w:jc w:val="both"/>
        <w:rPr>
          <w:sz w:val="22"/>
          <w:szCs w:val="22"/>
        </w:rPr>
      </w:pPr>
      <w:r w:rsidRPr="00617101">
        <w:rPr>
          <w:sz w:val="22"/>
          <w:szCs w:val="22"/>
        </w:rPr>
        <w:t>4.3.2.</w:t>
      </w:r>
      <w:r>
        <w:rPr>
          <w:sz w:val="22"/>
          <w:szCs w:val="22"/>
        </w:rPr>
        <w:tab/>
      </w:r>
      <w:r w:rsidRPr="00617101">
        <w:rPr>
          <w:sz w:val="22"/>
          <w:szCs w:val="22"/>
        </w:rPr>
        <w:t xml:space="preserve">wykazu osób – zgodnie z załącznikiem nr </w:t>
      </w:r>
      <w:r w:rsidR="00DC6218">
        <w:rPr>
          <w:sz w:val="22"/>
          <w:szCs w:val="22"/>
        </w:rPr>
        <w:t>7</w:t>
      </w:r>
      <w:r w:rsidRPr="00617101">
        <w:rPr>
          <w:sz w:val="22"/>
          <w:szCs w:val="22"/>
        </w:rPr>
        <w:t xml:space="preserve"> do SIWZ - skierowanych przez Wykonawcę do realizacji zamówienia publicznego, w szczególności odpowiedzialnych za świadczenie usług, kontrolę jakości lub kierowanie robotami budowlanymi, wraz z</w:t>
      </w:r>
      <w:r>
        <w:rPr>
          <w:sz w:val="22"/>
          <w:szCs w:val="22"/>
        </w:rPr>
        <w:t> </w:t>
      </w:r>
      <w:r w:rsidRPr="00617101">
        <w:rPr>
          <w:sz w:val="22"/>
          <w:szCs w:val="22"/>
        </w:rPr>
        <w:t>informacjami na temat ich uprawnień niezbędnych do wykonania zamówienia publicznego, a</w:t>
      </w:r>
      <w:r>
        <w:rPr>
          <w:sz w:val="22"/>
          <w:szCs w:val="22"/>
        </w:rPr>
        <w:t> </w:t>
      </w:r>
      <w:r w:rsidRPr="00617101">
        <w:rPr>
          <w:sz w:val="22"/>
          <w:szCs w:val="22"/>
        </w:rPr>
        <w:t>także zakresu wykonywanych przez nie czynności oraz informacją o podstawie do dysponowania tymi osobami.</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00E94524">
        <w:rPr>
          <w:b/>
          <w:bCs/>
          <w:sz w:val="22"/>
          <w:szCs w:val="22"/>
        </w:rPr>
        <w:t>20</w:t>
      </w:r>
      <w:r w:rsidRPr="001A1DB1">
        <w:rPr>
          <w:b/>
          <w:bCs/>
          <w:sz w:val="22"/>
          <w:szCs w:val="22"/>
        </w:rPr>
        <w:t>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E94524" w:rsidRDefault="004D2766" w:rsidP="00A010E8">
      <w:pPr>
        <w:tabs>
          <w:tab w:val="left" w:pos="0"/>
          <w:tab w:val="left" w:pos="1276"/>
        </w:tabs>
        <w:spacing w:line="320" w:lineRule="exact"/>
        <w:jc w:val="both"/>
        <w:rPr>
          <w:bCs/>
          <w:sz w:val="22"/>
          <w:szCs w:val="22"/>
          <w:u w:val="single"/>
        </w:rPr>
      </w:pPr>
      <w:r w:rsidRPr="00E94524">
        <w:rPr>
          <w:bCs/>
          <w:sz w:val="22"/>
          <w:szCs w:val="22"/>
          <w:u w:val="single"/>
        </w:rPr>
        <w:t>Uwaga nr 5 (dotycząca wszystkich oświadczeń i dokumentów):</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5" w:history="1">
        <w:r w:rsidR="006D1846" w:rsidRPr="00E94524">
          <w:rPr>
            <w:rStyle w:val="Hipercze"/>
            <w:bCs/>
            <w:color w:val="auto"/>
            <w:sz w:val="22"/>
            <w:szCs w:val="22"/>
            <w:u w:val="none"/>
          </w:rPr>
          <w:t>Dz.U. 2017 poz. 570</w:t>
        </w:r>
      </w:hyperlink>
      <w:r w:rsidRPr="00E94524">
        <w:rPr>
          <w:bCs/>
          <w:sz w:val="22"/>
          <w:szCs w:val="22"/>
        </w:rPr>
        <w:t>),</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sz w:val="22"/>
          <w:szCs w:val="22"/>
        </w:rPr>
        <w:t>w przypadku wskazania przez Wykonawcę oświadczeń lub dokumentów, które znajdują się w</w:t>
      </w:r>
      <w:r w:rsidR="00926473">
        <w:rPr>
          <w:sz w:val="22"/>
          <w:szCs w:val="22"/>
        </w:rPr>
        <w:t> </w:t>
      </w:r>
      <w:r w:rsidRPr="00E94524">
        <w:rPr>
          <w:sz w:val="22"/>
          <w:szCs w:val="22"/>
        </w:rPr>
        <w:t>posiadaniu Zamawiającego, w szczególności oświadczeń lub dokumentów przechowywanych przez Zamawiającego zgodnie z art. 97 ust. 1 ustawy, Zamawiający w celu potwierdzenia okoliczności, o</w:t>
      </w:r>
      <w:r w:rsidR="00926473">
        <w:rPr>
          <w:sz w:val="22"/>
          <w:szCs w:val="22"/>
        </w:rPr>
        <w:t> </w:t>
      </w:r>
      <w:r w:rsidRPr="00E94524">
        <w:rPr>
          <w:sz w:val="22"/>
          <w:szCs w:val="22"/>
        </w:rPr>
        <w:t xml:space="preserve">których mowa w art. 25 ust. 1 pkt 1 i 3 ustawy (brak podstaw wykluczenia oraz spełnianie warunków udziału w postępowaniu określonych przez Zamawiającego), korzysta z posiadanych oświadczeń lub dokumentów, </w:t>
      </w:r>
      <w:r w:rsidRPr="00E94524">
        <w:rPr>
          <w:sz w:val="22"/>
          <w:szCs w:val="22"/>
          <w:u w:val="single"/>
        </w:rPr>
        <w:t>o ile są one aktualne</w:t>
      </w:r>
      <w:r w:rsidRPr="00E94524">
        <w:rPr>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16570835"/>
      <w:r w:rsidRPr="00522342">
        <w:t>ROZDZIAŁ XIV.</w:t>
      </w:r>
      <w:r w:rsidRPr="00522342">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2" w:name="_Toc473019321"/>
      <w:bookmarkStart w:id="43" w:name="_Toc494883179"/>
      <w:bookmarkStart w:id="44" w:name="_Toc516570836"/>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16570837"/>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7"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8"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9"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20"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16570838"/>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2"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16570839"/>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Default="00E94524" w:rsidP="00A010E8">
      <w:pPr>
        <w:pStyle w:val="Tekstpodstawowy"/>
        <w:spacing w:line="320" w:lineRule="exact"/>
        <w:rPr>
          <w:color w:val="000000"/>
          <w:sz w:val="22"/>
          <w:szCs w:val="22"/>
        </w:rPr>
      </w:pPr>
      <w:r>
        <w:rPr>
          <w:color w:val="000000"/>
          <w:sz w:val="22"/>
          <w:szCs w:val="22"/>
          <w:lang w:val="de-DE"/>
        </w:rPr>
        <w:t xml:space="preserve">Piotr </w:t>
      </w:r>
      <w:proofErr w:type="spellStart"/>
      <w:r>
        <w:rPr>
          <w:color w:val="000000"/>
          <w:sz w:val="22"/>
          <w:szCs w:val="22"/>
          <w:lang w:val="de-DE"/>
        </w:rPr>
        <w:t>Hachuła</w:t>
      </w:r>
      <w:proofErr w:type="spellEnd"/>
      <w:r w:rsidR="004D2766" w:rsidRPr="00332A53">
        <w:rPr>
          <w:color w:val="000000"/>
          <w:sz w:val="22"/>
          <w:szCs w:val="22"/>
          <w:lang w:val="de-DE"/>
        </w:rPr>
        <w:t xml:space="preserve"> - </w:t>
      </w:r>
      <w:proofErr w:type="spellStart"/>
      <w:r w:rsidR="004D2766" w:rsidRPr="00332A53">
        <w:rPr>
          <w:color w:val="000000"/>
          <w:sz w:val="22"/>
          <w:szCs w:val="22"/>
          <w:lang w:val="de-DE"/>
        </w:rPr>
        <w:t>e-mail</w:t>
      </w:r>
      <w:proofErr w:type="spellEnd"/>
      <w:r w:rsidR="004D2766" w:rsidRPr="00332A53">
        <w:rPr>
          <w:color w:val="000000"/>
          <w:sz w:val="22"/>
          <w:szCs w:val="22"/>
          <w:lang w:val="de-DE"/>
        </w:rPr>
        <w:t xml:space="preserve">: </w:t>
      </w:r>
      <w:hyperlink r:id="rId23" w:history="1">
        <w:r w:rsidR="002F5BB4" w:rsidRPr="007D7755">
          <w:rPr>
            <w:rStyle w:val="Hipercze"/>
            <w:sz w:val="22"/>
            <w:szCs w:val="22"/>
            <w:lang w:val="de-DE"/>
          </w:rPr>
          <w:t>p.hachula@gig.eu</w:t>
        </w:r>
      </w:hyperlink>
      <w:r w:rsidR="004D2766" w:rsidRPr="00332A53">
        <w:rPr>
          <w:color w:val="000000"/>
          <w:sz w:val="22"/>
          <w:szCs w:val="22"/>
          <w:lang w:val="de-DE"/>
        </w:rPr>
        <w:t xml:space="preserve"> , tel. </w:t>
      </w:r>
      <w:r w:rsidR="004D2766" w:rsidRPr="00522342">
        <w:rPr>
          <w:color w:val="000000"/>
          <w:sz w:val="22"/>
          <w:szCs w:val="22"/>
        </w:rPr>
        <w:t>(32) 259-</w:t>
      </w:r>
      <w:r w:rsidR="002F5BB4">
        <w:rPr>
          <w:color w:val="000000"/>
          <w:sz w:val="22"/>
          <w:szCs w:val="22"/>
        </w:rPr>
        <w:t>26-47</w:t>
      </w:r>
      <w:r w:rsidR="004D2766" w:rsidRPr="00522342">
        <w:rPr>
          <w:color w:val="000000"/>
          <w:sz w:val="22"/>
          <w:szCs w:val="22"/>
        </w:rPr>
        <w:tab/>
      </w:r>
      <w:r w:rsidR="004D2766"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16570840"/>
      <w:r w:rsidRPr="00522342">
        <w:t xml:space="preserve">ROZDZIAŁ XIX. </w:t>
      </w:r>
      <w:r w:rsidRPr="00522342">
        <w:tab/>
        <w:t>WYMAGANIA DOTYCZĄCE WADIUM</w:t>
      </w:r>
      <w:bookmarkEnd w:id="54"/>
      <w:bookmarkEnd w:id="55"/>
      <w:bookmarkEnd w:id="56"/>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3AA1" w:rsidP="00A010E8">
      <w:pPr>
        <w:pStyle w:val="Tekstpodstawowy"/>
        <w:spacing w:line="320" w:lineRule="exact"/>
        <w:rPr>
          <w:sz w:val="22"/>
          <w:szCs w:val="22"/>
        </w:rPr>
      </w:pPr>
      <w:r>
        <w:rPr>
          <w:b/>
          <w:sz w:val="22"/>
          <w:szCs w:val="22"/>
        </w:rPr>
        <w:t>5</w:t>
      </w:r>
      <w:r w:rsidR="004D2766" w:rsidRPr="001A1DB1">
        <w:rPr>
          <w:b/>
          <w:sz w:val="22"/>
          <w:szCs w:val="22"/>
        </w:rPr>
        <w:t>00,00 PLN</w:t>
      </w:r>
      <w:r w:rsidR="004D2766" w:rsidRPr="001A1DB1">
        <w:rPr>
          <w:sz w:val="22"/>
          <w:szCs w:val="22"/>
        </w:rPr>
        <w:t xml:space="preserve"> (</w:t>
      </w:r>
      <w:r w:rsidR="004D2766" w:rsidRPr="00033458">
        <w:rPr>
          <w:sz w:val="22"/>
          <w:szCs w:val="22"/>
        </w:rPr>
        <w:t xml:space="preserve">słownie: </w:t>
      </w:r>
      <w:r>
        <w:rPr>
          <w:sz w:val="22"/>
          <w:szCs w:val="22"/>
        </w:rPr>
        <w:t>pięćset</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C614B7">
      <w:pPr>
        <w:pStyle w:val="Tekstpodstawowy"/>
        <w:numPr>
          <w:ilvl w:val="0"/>
          <w:numId w:val="57"/>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4" w:history="1">
        <w:r w:rsidRPr="00B5099C">
          <w:rPr>
            <w:rStyle w:val="Hipercze"/>
            <w:color w:val="auto"/>
            <w:sz w:val="22"/>
            <w:szCs w:val="22"/>
            <w:u w:val="none"/>
          </w:rPr>
          <w:t xml:space="preserve">Dz. U. z 2016 poz. </w:t>
        </w:r>
      </w:hyperlink>
      <w:r w:rsidRPr="00B5099C">
        <w:rPr>
          <w:sz w:val="22"/>
          <w:szCs w:val="22"/>
        </w:rPr>
        <w:t>359 i 2260 oraz 2017 poz. 1089).</w:t>
      </w:r>
      <w:r w:rsidR="004D2766"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AA1EDA">
        <w:rPr>
          <w:b/>
          <w:sz w:val="22"/>
          <w:szCs w:val="22"/>
        </w:rPr>
        <w:t>1</w:t>
      </w:r>
      <w:r w:rsidR="00FE2EB7">
        <w:rPr>
          <w:b/>
          <w:sz w:val="22"/>
          <w:szCs w:val="22"/>
        </w:rPr>
        <w:t>6</w:t>
      </w:r>
      <w:r w:rsidR="00217900" w:rsidRPr="00217900">
        <w:rPr>
          <w:b/>
          <w:sz w:val="22"/>
          <w:szCs w:val="22"/>
        </w:rPr>
        <w:t>.</w:t>
      </w:r>
      <w:r w:rsidR="000201D4">
        <w:rPr>
          <w:b/>
          <w:sz w:val="22"/>
          <w:szCs w:val="22"/>
        </w:rPr>
        <w:t>0</w:t>
      </w:r>
      <w:r w:rsidR="0054079D">
        <w:rPr>
          <w:b/>
          <w:sz w:val="22"/>
          <w:szCs w:val="22"/>
        </w:rPr>
        <w:t>7</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5" w:history="1">
        <w:r w:rsidRPr="00522342">
          <w:rPr>
            <w:rStyle w:val="Hipercze"/>
            <w:b/>
            <w:color w:val="auto"/>
            <w:sz w:val="22"/>
            <w:szCs w:val="22"/>
            <w:u w:val="none"/>
          </w:rPr>
          <w:t>21 1140 1078 0000</w:t>
        </w:r>
      </w:hyperlink>
      <w:r w:rsidRPr="00522342">
        <w:rPr>
          <w:b/>
          <w:sz w:val="22"/>
          <w:szCs w:val="22"/>
        </w:rPr>
        <w:t xml:space="preserve"> </w:t>
      </w:r>
      <w:hyperlink r:id="rId26"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AA1EDA">
        <w:rPr>
          <w:b/>
          <w:szCs w:val="24"/>
        </w:rPr>
        <w:t>1</w:t>
      </w:r>
      <w:r w:rsidR="00FE2EB7">
        <w:rPr>
          <w:b/>
          <w:szCs w:val="24"/>
        </w:rPr>
        <w:t>6</w:t>
      </w:r>
      <w:r w:rsidR="00217900" w:rsidRPr="00217900">
        <w:rPr>
          <w:b/>
          <w:szCs w:val="24"/>
        </w:rPr>
        <w:t>.</w:t>
      </w:r>
      <w:r w:rsidR="000201D4">
        <w:rPr>
          <w:b/>
          <w:szCs w:val="24"/>
        </w:rPr>
        <w:t>0</w:t>
      </w:r>
      <w:r w:rsidR="0054079D">
        <w:rPr>
          <w:b/>
          <w:szCs w:val="24"/>
        </w:rPr>
        <w:t>7</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16570841"/>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54079D" w:rsidRDefault="0054079D" w:rsidP="007F7B06">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54079D" w:rsidRPr="001E33EA" w:rsidRDefault="0054079D" w:rsidP="007F7B06">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54079D" w:rsidRPr="001E33EA" w:rsidRDefault="0054079D" w:rsidP="007F7B06">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54079D" w:rsidRPr="001E33EA" w:rsidRDefault="0054079D" w:rsidP="007F7B06">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1573B2" w:rsidP="002247AA">
            <w:pPr>
              <w:tabs>
                <w:tab w:val="num" w:pos="383"/>
              </w:tabs>
              <w:spacing w:line="320" w:lineRule="exact"/>
              <w:ind w:left="383"/>
              <w:jc w:val="center"/>
              <w:rPr>
                <w:b/>
                <w:bCs/>
                <w:sz w:val="22"/>
                <w:szCs w:val="22"/>
              </w:rPr>
            </w:pPr>
            <w:r w:rsidRPr="001573B2">
              <w:rPr>
                <w:b/>
                <w:bCs/>
                <w:sz w:val="22"/>
                <w:szCs w:val="22"/>
              </w:rPr>
              <w:t>Zabudowa klimatyzatorów w wybranych pomieszczeniach GIG Katowice</w:t>
            </w:r>
          </w:p>
          <w:p w:rsidR="004D2766" w:rsidRPr="00522342" w:rsidRDefault="004D2766" w:rsidP="00A010E8">
            <w:pPr>
              <w:tabs>
                <w:tab w:val="num" w:pos="567"/>
              </w:tabs>
              <w:spacing w:line="320" w:lineRule="exact"/>
              <w:ind w:left="567"/>
              <w:jc w:val="center"/>
            </w:pPr>
          </w:p>
          <w:p w:rsidR="004D2766" w:rsidRPr="00522342" w:rsidRDefault="004D2766" w:rsidP="007F7B06">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AA1EDA">
              <w:rPr>
                <w:b/>
                <w:sz w:val="22"/>
                <w:szCs w:val="22"/>
              </w:rPr>
              <w:t>1</w:t>
            </w:r>
            <w:r w:rsidR="00FE2EB7">
              <w:rPr>
                <w:b/>
                <w:sz w:val="22"/>
                <w:szCs w:val="22"/>
              </w:rPr>
              <w:t>6</w:t>
            </w:r>
            <w:r w:rsidR="00217900" w:rsidRPr="000201D4">
              <w:rPr>
                <w:b/>
                <w:sz w:val="22"/>
                <w:szCs w:val="22"/>
              </w:rPr>
              <w:t>.</w:t>
            </w:r>
            <w:r w:rsidR="000201D4" w:rsidRPr="000201D4">
              <w:rPr>
                <w:b/>
                <w:sz w:val="22"/>
                <w:szCs w:val="22"/>
              </w:rPr>
              <w:t>0</w:t>
            </w:r>
            <w:r w:rsidR="007F7B06">
              <w:rPr>
                <w:b/>
                <w:sz w:val="22"/>
                <w:szCs w:val="22"/>
              </w:rPr>
              <w:t>7</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16570842"/>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16570843"/>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AA1EDA">
        <w:rPr>
          <w:b/>
          <w:bCs/>
          <w:sz w:val="22"/>
          <w:szCs w:val="22"/>
        </w:rPr>
        <w:t>1</w:t>
      </w:r>
      <w:r w:rsidR="00FE2EB7">
        <w:rPr>
          <w:b/>
          <w:bCs/>
          <w:sz w:val="22"/>
          <w:szCs w:val="22"/>
        </w:rPr>
        <w:t>6</w:t>
      </w:r>
      <w:r w:rsidR="005345FD" w:rsidRPr="000201D4">
        <w:rPr>
          <w:b/>
          <w:bCs/>
          <w:sz w:val="22"/>
          <w:szCs w:val="22"/>
        </w:rPr>
        <w:t>.</w:t>
      </w:r>
      <w:r w:rsidR="000201D4" w:rsidRPr="000201D4">
        <w:rPr>
          <w:b/>
          <w:bCs/>
          <w:sz w:val="22"/>
          <w:szCs w:val="22"/>
        </w:rPr>
        <w:t>0</w:t>
      </w:r>
      <w:r w:rsidR="00781DB4">
        <w:rPr>
          <w:b/>
          <w:bCs/>
          <w:sz w:val="22"/>
          <w:szCs w:val="22"/>
        </w:rPr>
        <w:t>7</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AA1EDA">
        <w:rPr>
          <w:b/>
          <w:sz w:val="22"/>
          <w:szCs w:val="22"/>
        </w:rPr>
        <w:t>1</w:t>
      </w:r>
      <w:r w:rsidR="00FE2EB7">
        <w:rPr>
          <w:b/>
          <w:sz w:val="22"/>
          <w:szCs w:val="22"/>
        </w:rPr>
        <w:t>6</w:t>
      </w:r>
      <w:r w:rsidR="005345FD" w:rsidRPr="000201D4">
        <w:rPr>
          <w:b/>
          <w:sz w:val="22"/>
          <w:szCs w:val="22"/>
        </w:rPr>
        <w:t>.</w:t>
      </w:r>
      <w:r w:rsidR="000201D4" w:rsidRPr="000201D4">
        <w:rPr>
          <w:b/>
          <w:sz w:val="22"/>
          <w:szCs w:val="22"/>
        </w:rPr>
        <w:t>0</w:t>
      </w:r>
      <w:r w:rsidR="00781DB4">
        <w:rPr>
          <w:b/>
          <w:sz w:val="22"/>
          <w:szCs w:val="22"/>
        </w:rPr>
        <w:t>7</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16570844"/>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7"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16570845"/>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w:t>
      </w:r>
      <w:r w:rsidR="001053FF">
        <w:rPr>
          <w:sz w:val="22"/>
          <w:szCs w:val="22"/>
        </w:rPr>
        <w:t>zabudowania klimatyzatorów</w:t>
      </w:r>
      <w:r w:rsidRPr="00B942DB">
        <w:rPr>
          <w:sz w:val="22"/>
          <w:szCs w:val="22"/>
        </w:rPr>
        <w:t xml:space="preserve"> oraz wartość </w:t>
      </w:r>
      <w:r w:rsidR="001053FF">
        <w:rPr>
          <w:sz w:val="22"/>
          <w:szCs w:val="22"/>
        </w:rPr>
        <w:t>6</w:t>
      </w:r>
      <w:r w:rsidRPr="00B942DB">
        <w:rPr>
          <w:sz w:val="22"/>
          <w:szCs w:val="22"/>
        </w:rPr>
        <w:t xml:space="preserve"> </w:t>
      </w:r>
      <w:r w:rsidR="001053FF">
        <w:rPr>
          <w:sz w:val="22"/>
          <w:szCs w:val="22"/>
        </w:rPr>
        <w:t>przeglądów gwarancyjnych</w:t>
      </w:r>
      <w:r w:rsidRPr="00B942DB">
        <w:rPr>
          <w:sz w:val="22"/>
          <w:szCs w:val="22"/>
        </w:rPr>
        <w:t xml:space="preserve">) </w:t>
      </w:r>
      <w:r w:rsidR="001053FF">
        <w:rPr>
          <w:sz w:val="22"/>
          <w:szCs w:val="22"/>
        </w:rPr>
        <w:tab/>
      </w:r>
      <w:r w:rsidR="001053FF">
        <w:rPr>
          <w:sz w:val="22"/>
          <w:szCs w:val="22"/>
        </w:rPr>
        <w:tab/>
      </w:r>
      <w:r>
        <w:rPr>
          <w:sz w:val="22"/>
          <w:szCs w:val="22"/>
        </w:rPr>
        <w:tab/>
      </w:r>
      <w:r w:rsidR="004D2766" w:rsidRPr="001A1DB1">
        <w:rPr>
          <w:sz w:val="22"/>
          <w:szCs w:val="22"/>
        </w:rPr>
        <w:tab/>
      </w:r>
      <w:r w:rsidR="001573B2">
        <w:rPr>
          <w:sz w:val="22"/>
          <w:szCs w:val="22"/>
        </w:rPr>
        <w:tab/>
      </w:r>
      <w:r w:rsidR="001573B2">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1425FA">
      <w:pPr>
        <w:tabs>
          <w:tab w:val="num" w:pos="1276"/>
          <w:tab w:val="left" w:pos="2552"/>
        </w:tabs>
        <w:ind w:left="1276"/>
        <w:jc w:val="both"/>
        <w:rPr>
          <w:sz w:val="22"/>
          <w:szCs w:val="22"/>
        </w:rPr>
      </w:pPr>
      <w:r w:rsidRPr="001A1DB1">
        <w:rPr>
          <w:sz w:val="22"/>
          <w:szCs w:val="22"/>
        </w:rPr>
        <w:t xml:space="preserve">            CN</w:t>
      </w:r>
    </w:p>
    <w:p w:rsidR="004D2766" w:rsidRPr="00436FC8" w:rsidRDefault="004D2766" w:rsidP="001425FA">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1425FA">
      <w:pPr>
        <w:tabs>
          <w:tab w:val="num" w:pos="1276"/>
          <w:tab w:val="left" w:pos="2552"/>
        </w:tabs>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16570846"/>
      <w:r w:rsidRPr="00522342">
        <w:t xml:space="preserve">ROZDZIAŁ XXVI. </w:t>
      </w:r>
      <w:r w:rsidRPr="00522342">
        <w:tab/>
        <w:t>INFORMACJA NA TEMAT MOŻLIWOŚCI ROZLICZANIA SIĘ W 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16570847"/>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w:t>
      </w:r>
      <w:r w:rsidR="005644B9">
        <w:rPr>
          <w:sz w:val="22"/>
          <w:szCs w:val="22"/>
        </w:rPr>
        <w:t> </w:t>
      </w:r>
      <w:r w:rsidRPr="00522342">
        <w:rPr>
          <w:sz w:val="22"/>
          <w:szCs w:val="22"/>
        </w:rPr>
        <w:t>terminach:</w:t>
      </w:r>
    </w:p>
    <w:p w:rsidR="00C36356" w:rsidRPr="002A3618" w:rsidRDefault="00C36356" w:rsidP="00C3635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4D2766" w:rsidRPr="00522342" w:rsidRDefault="00C36356" w:rsidP="00C36356">
      <w:pPr>
        <w:pStyle w:val="Tekstpodstawowy"/>
        <w:spacing w:line="32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673E1B" w:rsidRPr="00CB4EA2" w:rsidRDefault="00673E1B" w:rsidP="00673E1B">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w:t>
      </w:r>
      <w:hyperlink r:id="rId29" w:history="1">
        <w:r w:rsidRPr="00673E1B">
          <w:rPr>
            <w:rStyle w:val="Hipercze"/>
            <w:color w:val="auto"/>
            <w:sz w:val="22"/>
            <w:szCs w:val="22"/>
            <w:u w:val="none"/>
          </w:rPr>
          <w:t>Dz.U. 2017 poz. 1951</w:t>
        </w:r>
      </w:hyperlink>
      <w:r w:rsidRPr="00CB4EA2">
        <w:rPr>
          <w:sz w:val="22"/>
          <w:szCs w:val="22"/>
        </w:rPr>
        <w:t>) wydany przez jednostkę certyfikującą.</w:t>
      </w:r>
    </w:p>
    <w:p w:rsidR="00673E1B" w:rsidRDefault="00673E1B" w:rsidP="00673E1B">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4D2766" w:rsidRPr="00522342" w:rsidRDefault="00673E1B" w:rsidP="00231802">
      <w:pPr>
        <w:pStyle w:val="Akapitzlist"/>
        <w:spacing w:line="320" w:lineRule="exact"/>
        <w:ind w:left="1134" w:hanging="510"/>
        <w:rPr>
          <w:sz w:val="22"/>
          <w:szCs w:val="22"/>
        </w:rPr>
      </w:pPr>
      <w:r>
        <w:rPr>
          <w:sz w:val="22"/>
          <w:szCs w:val="22"/>
        </w:rPr>
        <w:t>-</w:t>
      </w:r>
      <w:r>
        <w:rPr>
          <w:sz w:val="22"/>
          <w:szCs w:val="22"/>
        </w:rPr>
        <w:tab/>
        <w:t>oświadczenie dotyczące zatrudnienia na umowę o pracę</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16570848"/>
      <w:r w:rsidRPr="00522342">
        <w:t>ROZDZIAŁ XXVIII.</w:t>
      </w:r>
      <w:r w:rsidRPr="00522342">
        <w:tab/>
        <w:t>POUCZENIE O ŚRODKACH OCHRONY PRAWNEJ PRZYSŁUGUJĄCYCH WYKONAWCOM W TOKU POSTĘPOWANIA O UDZIELENIE ZAMÓWIENIA PUBLICZNEGO</w:t>
      </w:r>
      <w:bookmarkEnd w:id="79"/>
      <w:bookmarkEnd w:id="80"/>
      <w:bookmarkEnd w:id="81"/>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16570849"/>
      <w:r w:rsidRPr="00FC11AC">
        <w:t>Załącznik nr 1</w:t>
      </w:r>
      <w:r w:rsidRPr="00FC11AC">
        <w:rPr>
          <w:iCs/>
        </w:rPr>
        <w:t xml:space="preserve"> do SIWZ</w:t>
      </w:r>
      <w:bookmarkEnd w:id="82"/>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505A7E" w:rsidRDefault="00505A7E" w:rsidP="00E93653">
      <w:pPr>
        <w:pStyle w:val="Akapitzlist"/>
        <w:spacing w:line="320" w:lineRule="exact"/>
        <w:ind w:left="567" w:right="1"/>
        <w:jc w:val="center"/>
        <w:rPr>
          <w:b/>
          <w:bCs/>
          <w:sz w:val="22"/>
          <w:szCs w:val="22"/>
        </w:rPr>
      </w:pPr>
    </w:p>
    <w:p w:rsidR="004D2766" w:rsidRPr="00522342" w:rsidRDefault="00505A7E" w:rsidP="00E93653">
      <w:pPr>
        <w:pStyle w:val="Akapitzlist"/>
        <w:spacing w:line="320" w:lineRule="exact"/>
        <w:ind w:left="567" w:right="1"/>
        <w:jc w:val="center"/>
        <w:rPr>
          <w:b/>
          <w:sz w:val="22"/>
          <w:szCs w:val="22"/>
        </w:rPr>
      </w:pPr>
      <w:r w:rsidRPr="00505A7E">
        <w:rPr>
          <w:b/>
          <w:bCs/>
          <w:sz w:val="22"/>
          <w:szCs w:val="22"/>
        </w:rPr>
        <w:t>Zabudowa klimatyzatorów w wybranych pomieszczeniach GIG Katowice</w:t>
      </w:r>
    </w:p>
    <w:p w:rsidR="004D2766" w:rsidRPr="00E93653" w:rsidRDefault="004D2766" w:rsidP="009960AA">
      <w:pPr>
        <w:pStyle w:val="Akapitzlist"/>
        <w:ind w:left="357"/>
        <w:jc w:val="both"/>
        <w:rPr>
          <w:b/>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E93653" w:rsidRDefault="004D2766" w:rsidP="00AC0995">
      <w:pPr>
        <w:pStyle w:val="Tekstpodstawowy"/>
        <w:spacing w:line="360" w:lineRule="auto"/>
        <w:ind w:right="1"/>
        <w:rPr>
          <w:b/>
          <w:sz w:val="20"/>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E93653" w:rsidRDefault="004D2766" w:rsidP="009960AA">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E93653">
      <w:pPr>
        <w:pStyle w:val="Tekstpodstawowy"/>
        <w:rPr>
          <w:b/>
          <w:sz w:val="22"/>
          <w:szCs w:val="22"/>
        </w:rPr>
      </w:pPr>
    </w:p>
    <w:p w:rsidR="00B73A50" w:rsidRDefault="00B73A50" w:rsidP="00E93653">
      <w:pPr>
        <w:pStyle w:val="Tekstpodstawowy"/>
        <w:spacing w:line="36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w:t>
      </w:r>
    </w:p>
    <w:p w:rsidR="00B73A50" w:rsidRPr="00B73A50" w:rsidRDefault="00B73A50" w:rsidP="00505A7E">
      <w:pPr>
        <w:pStyle w:val="Tekstpodstawowy"/>
        <w:spacing w:before="120" w:line="400" w:lineRule="exact"/>
        <w:ind w:left="567" w:hanging="567"/>
        <w:rPr>
          <w:sz w:val="22"/>
          <w:szCs w:val="22"/>
        </w:rPr>
      </w:pPr>
      <w:r w:rsidRPr="00B73A50">
        <w:rPr>
          <w:sz w:val="22"/>
          <w:szCs w:val="22"/>
        </w:rPr>
        <w:t xml:space="preserve">netto…...…….…… + VAT ..........% ....................... =................................... zł brutto, </w:t>
      </w:r>
    </w:p>
    <w:p w:rsidR="00B73A50" w:rsidRDefault="00B73A50" w:rsidP="00505A7E">
      <w:pPr>
        <w:pStyle w:val="Tekstpodstawowy"/>
        <w:spacing w:before="120" w:line="40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C81755" w:rsidRPr="00C81755" w:rsidRDefault="00C81755" w:rsidP="00C81755">
      <w:pPr>
        <w:pStyle w:val="Tekstpodstawowy"/>
        <w:spacing w:line="320" w:lineRule="exact"/>
        <w:ind w:left="567" w:hanging="567"/>
        <w:rPr>
          <w:sz w:val="22"/>
          <w:szCs w:val="22"/>
        </w:rPr>
      </w:pPr>
      <w:r w:rsidRPr="00C81755">
        <w:rPr>
          <w:sz w:val="22"/>
          <w:szCs w:val="22"/>
        </w:rPr>
        <w:t xml:space="preserve">w tym: </w:t>
      </w:r>
    </w:p>
    <w:p w:rsidR="00C81755" w:rsidRPr="00C81755" w:rsidRDefault="00C81755" w:rsidP="00C81755">
      <w:pPr>
        <w:pStyle w:val="Tekstpodstawowy"/>
        <w:spacing w:line="320" w:lineRule="exact"/>
        <w:ind w:left="567" w:hanging="567"/>
        <w:rPr>
          <w:sz w:val="22"/>
          <w:szCs w:val="22"/>
        </w:rPr>
      </w:pPr>
    </w:p>
    <w:p w:rsidR="00C81755" w:rsidRDefault="00266868" w:rsidP="00505A7E">
      <w:pPr>
        <w:pStyle w:val="Tekstpodstawowy"/>
        <w:spacing w:line="400" w:lineRule="exact"/>
        <w:ind w:left="567" w:hanging="567"/>
        <w:rPr>
          <w:sz w:val="22"/>
          <w:szCs w:val="22"/>
        </w:rPr>
      </w:pPr>
      <w:r>
        <w:rPr>
          <w:sz w:val="22"/>
          <w:szCs w:val="22"/>
        </w:rPr>
        <w:t>a</w:t>
      </w:r>
      <w:r w:rsidR="00C81755" w:rsidRPr="00C81755">
        <w:rPr>
          <w:sz w:val="22"/>
          <w:szCs w:val="22"/>
        </w:rPr>
        <w:t>)</w:t>
      </w:r>
      <w:r w:rsidR="00C81755" w:rsidRPr="00C81755">
        <w:rPr>
          <w:sz w:val="22"/>
          <w:szCs w:val="22"/>
        </w:rPr>
        <w:tab/>
        <w:t>dostawa wraz montażem urządzeń klimatyzacyjnych</w:t>
      </w:r>
      <w:r w:rsidR="003D3DF6">
        <w:rPr>
          <w:sz w:val="22"/>
          <w:szCs w:val="22"/>
        </w:rPr>
        <w:t xml:space="preserve"> (</w:t>
      </w:r>
      <w:r w:rsidR="00B93AA1">
        <w:rPr>
          <w:sz w:val="22"/>
          <w:szCs w:val="22"/>
        </w:rPr>
        <w:t>8</w:t>
      </w:r>
      <w:r w:rsidR="003D3DF6">
        <w:rPr>
          <w:sz w:val="22"/>
          <w:szCs w:val="22"/>
        </w:rPr>
        <w:t xml:space="preserve"> kompletów)</w:t>
      </w:r>
      <w:r w:rsidR="00C81755" w:rsidRPr="00C81755">
        <w:rPr>
          <w:sz w:val="22"/>
          <w:szCs w:val="22"/>
        </w:rPr>
        <w:t>:</w:t>
      </w:r>
    </w:p>
    <w:p w:rsidR="003D3DF6" w:rsidRPr="003D3DF6" w:rsidRDefault="003D3DF6" w:rsidP="00505A7E">
      <w:pPr>
        <w:pStyle w:val="Tekstpodstawowy"/>
        <w:spacing w:line="400" w:lineRule="exact"/>
        <w:ind w:left="567" w:hanging="567"/>
        <w:rPr>
          <w:sz w:val="22"/>
          <w:szCs w:val="22"/>
        </w:rPr>
      </w:pPr>
      <w:r w:rsidRPr="003D3DF6">
        <w:rPr>
          <w:sz w:val="22"/>
          <w:szCs w:val="22"/>
        </w:rPr>
        <w:t xml:space="preserve">netto…...…….…… + VAT ..........% ....................... =................................... zł brutto, </w:t>
      </w:r>
    </w:p>
    <w:p w:rsidR="003D3DF6" w:rsidRPr="00C81755" w:rsidRDefault="003D3DF6" w:rsidP="00505A7E">
      <w:pPr>
        <w:pStyle w:val="Tekstpodstawowy"/>
        <w:spacing w:line="400" w:lineRule="exact"/>
        <w:ind w:left="567" w:hanging="567"/>
        <w:rPr>
          <w:sz w:val="22"/>
          <w:szCs w:val="22"/>
        </w:rPr>
      </w:pPr>
      <w:r w:rsidRPr="003D3DF6">
        <w:rPr>
          <w:sz w:val="22"/>
          <w:szCs w:val="22"/>
        </w:rPr>
        <w:t>słownie ………………………………………………………………………………………….</w:t>
      </w:r>
    </w:p>
    <w:p w:rsidR="00C81755" w:rsidRDefault="00C81755" w:rsidP="00777ABA">
      <w:pPr>
        <w:pStyle w:val="Tekstpodstawowy"/>
        <w:spacing w:line="320" w:lineRule="exact"/>
        <w:ind w:left="567" w:hanging="567"/>
        <w:rPr>
          <w:sz w:val="22"/>
          <w:szCs w:val="22"/>
        </w:rPr>
      </w:pPr>
    </w:p>
    <w:p w:rsidR="00266659" w:rsidRPr="00263C67" w:rsidRDefault="00266659" w:rsidP="00266659">
      <w:pPr>
        <w:pStyle w:val="Tekstpodstawowy"/>
        <w:spacing w:line="360" w:lineRule="auto"/>
        <w:ind w:left="567" w:right="1" w:hanging="567"/>
        <w:rPr>
          <w:sz w:val="22"/>
          <w:szCs w:val="22"/>
        </w:rPr>
      </w:pPr>
      <w:r>
        <w:rPr>
          <w:sz w:val="22"/>
          <w:szCs w:val="22"/>
        </w:rPr>
        <w:t>b</w:t>
      </w:r>
      <w:r w:rsidRPr="00263C67">
        <w:rPr>
          <w:sz w:val="22"/>
          <w:szCs w:val="22"/>
        </w:rPr>
        <w:t>)</w:t>
      </w:r>
      <w:r w:rsidRPr="00263C67">
        <w:rPr>
          <w:sz w:val="22"/>
          <w:szCs w:val="22"/>
        </w:rPr>
        <w:tab/>
        <w:t xml:space="preserve">wykonanie przeglądów okresowych </w:t>
      </w:r>
      <w:r w:rsidR="002C7C63">
        <w:rPr>
          <w:sz w:val="22"/>
          <w:szCs w:val="22"/>
        </w:rPr>
        <w:t>urządzeń klimatyzacyjnych</w:t>
      </w:r>
      <w:r w:rsidRPr="00263C67">
        <w:rPr>
          <w:sz w:val="22"/>
          <w:szCs w:val="22"/>
        </w:rPr>
        <w:t xml:space="preserve"> w okresie gwarancji wraz z materiałami eksploatacyjnymi i utylizacją zużytych materiałów</w:t>
      </w:r>
      <w:r w:rsidR="002C7C63">
        <w:rPr>
          <w:sz w:val="22"/>
          <w:szCs w:val="22"/>
        </w:rPr>
        <w:t xml:space="preserve"> (</w:t>
      </w:r>
      <w:r w:rsidR="003D3DF6">
        <w:rPr>
          <w:sz w:val="22"/>
          <w:szCs w:val="22"/>
        </w:rPr>
        <w:t>Z</w:t>
      </w:r>
      <w:r w:rsidR="002C7C63">
        <w:rPr>
          <w:sz w:val="22"/>
          <w:szCs w:val="22"/>
        </w:rPr>
        <w:t xml:space="preserve">amawiający wymaga przeprowadzenia 2 przeglądów na rok (wiosna/jesień) czyli 6 </w:t>
      </w:r>
      <w:r w:rsidR="0087479B">
        <w:rPr>
          <w:sz w:val="22"/>
          <w:szCs w:val="22"/>
        </w:rPr>
        <w:t>przeglądów</w:t>
      </w:r>
      <w:r w:rsidR="002C7C63">
        <w:rPr>
          <w:sz w:val="22"/>
          <w:szCs w:val="22"/>
        </w:rPr>
        <w:t xml:space="preserve"> w okresie gwarancji</w:t>
      </w:r>
      <w:r w:rsidR="0087479B">
        <w:rPr>
          <w:sz w:val="22"/>
          <w:szCs w:val="22"/>
        </w:rPr>
        <w:t>.</w:t>
      </w:r>
      <w:r w:rsidR="003D3DF6">
        <w:rPr>
          <w:sz w:val="22"/>
          <w:szCs w:val="22"/>
        </w:rPr>
        <w:t>)</w:t>
      </w:r>
    </w:p>
    <w:p w:rsidR="00266659" w:rsidRPr="00263C67" w:rsidRDefault="00266659" w:rsidP="00266659">
      <w:pPr>
        <w:pStyle w:val="Tekstpodstawowy"/>
        <w:spacing w:line="360" w:lineRule="auto"/>
        <w:ind w:left="567" w:right="1"/>
        <w:rPr>
          <w:sz w:val="22"/>
          <w:szCs w:val="22"/>
        </w:rPr>
      </w:pPr>
      <w:r w:rsidRPr="00263C67">
        <w:rPr>
          <w:sz w:val="22"/>
          <w:szCs w:val="22"/>
        </w:rPr>
        <w:t>cena za 1 przegląd ……..…... zł netto + 23 % VAT = ……………….zł brutto</w:t>
      </w:r>
    </w:p>
    <w:p w:rsidR="00266659" w:rsidRPr="00263C67" w:rsidRDefault="00266659" w:rsidP="00266659">
      <w:pPr>
        <w:pStyle w:val="Tekstpodstawowy"/>
        <w:spacing w:line="360" w:lineRule="auto"/>
        <w:ind w:left="567" w:right="1"/>
        <w:rPr>
          <w:sz w:val="22"/>
          <w:szCs w:val="22"/>
        </w:rPr>
      </w:pPr>
      <w:r w:rsidRPr="00263C67">
        <w:rPr>
          <w:sz w:val="22"/>
          <w:szCs w:val="22"/>
        </w:rPr>
        <w:t xml:space="preserve">Cena za wykonanie </w:t>
      </w:r>
      <w:r w:rsidR="0087479B" w:rsidRPr="0087479B">
        <w:rPr>
          <w:sz w:val="22"/>
          <w:szCs w:val="22"/>
          <w:u w:val="single"/>
        </w:rPr>
        <w:t>6</w:t>
      </w:r>
      <w:r w:rsidRPr="0087479B">
        <w:rPr>
          <w:sz w:val="22"/>
          <w:szCs w:val="22"/>
          <w:u w:val="single"/>
        </w:rPr>
        <w:t xml:space="preserve"> przeglądów</w:t>
      </w:r>
      <w:r w:rsidRPr="00263C67">
        <w:rPr>
          <w:sz w:val="22"/>
          <w:szCs w:val="22"/>
        </w:rPr>
        <w:t xml:space="preserve"> w okresie gwarancji: </w:t>
      </w:r>
    </w:p>
    <w:p w:rsidR="00266659" w:rsidRPr="00263C67" w:rsidRDefault="00266659" w:rsidP="00266659">
      <w:pPr>
        <w:pStyle w:val="Tekstpodstawowy"/>
        <w:spacing w:line="360" w:lineRule="auto"/>
        <w:ind w:left="567" w:right="1"/>
        <w:rPr>
          <w:sz w:val="22"/>
          <w:szCs w:val="22"/>
        </w:rPr>
      </w:pPr>
      <w:r w:rsidRPr="00263C67">
        <w:rPr>
          <w:sz w:val="22"/>
          <w:szCs w:val="22"/>
        </w:rPr>
        <w:t xml:space="preserve">netto…...…….…… + VAT ..........% ....................... =................................... zł brutto, </w:t>
      </w:r>
    </w:p>
    <w:p w:rsidR="00266659" w:rsidRPr="00263C67" w:rsidRDefault="00266659" w:rsidP="00266659">
      <w:pPr>
        <w:pStyle w:val="Tekstpodstawowy"/>
        <w:spacing w:line="360" w:lineRule="auto"/>
        <w:ind w:left="567"/>
        <w:rPr>
          <w:sz w:val="22"/>
          <w:szCs w:val="22"/>
        </w:rPr>
      </w:pPr>
      <w:r w:rsidRPr="00263C67">
        <w:rPr>
          <w:sz w:val="22"/>
          <w:szCs w:val="22"/>
        </w:rPr>
        <w:t>słownie ……………………………………………………………………………………….</w:t>
      </w:r>
    </w:p>
    <w:p w:rsidR="00C81755" w:rsidRDefault="00C81755" w:rsidP="00777ABA">
      <w:pPr>
        <w:pStyle w:val="Tekstpodstawowy"/>
        <w:spacing w:line="320" w:lineRule="exact"/>
        <w:ind w:left="567" w:hanging="567"/>
        <w:rPr>
          <w:sz w:val="22"/>
          <w:szCs w:val="22"/>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Default="004D2766" w:rsidP="006752C3">
      <w:pPr>
        <w:pStyle w:val="Tekstpodstawowy"/>
        <w:ind w:right="1"/>
        <w:rPr>
          <w:sz w:val="22"/>
          <w:szCs w:val="22"/>
        </w:rPr>
      </w:pPr>
    </w:p>
    <w:p w:rsidR="00266868" w:rsidRDefault="00266868" w:rsidP="00266868">
      <w:pPr>
        <w:pStyle w:val="Tekstpodstawowy"/>
        <w:ind w:right="1"/>
        <w:rPr>
          <w:sz w:val="22"/>
          <w:szCs w:val="22"/>
        </w:rPr>
      </w:pPr>
      <w:r w:rsidRPr="00706B64">
        <w:rPr>
          <w:sz w:val="22"/>
          <w:szCs w:val="22"/>
        </w:rPr>
        <w:t>Oświadczam, że wypełniłem obowiązki informacyjne przewidziane w art. 13 lub art. 14 RODO</w:t>
      </w:r>
      <w:r>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266868" w:rsidRPr="00810B87" w:rsidRDefault="00266868" w:rsidP="00266868">
      <w:pPr>
        <w:pStyle w:val="Tekstpodstawowy"/>
        <w:ind w:right="1"/>
        <w:rPr>
          <w:sz w:val="20"/>
          <w:szCs w:val="22"/>
        </w:rPr>
      </w:pPr>
    </w:p>
    <w:p w:rsidR="00266868" w:rsidRDefault="00266868" w:rsidP="00266868">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6868" w:rsidRDefault="00266868" w:rsidP="006752C3">
      <w:pPr>
        <w:pStyle w:val="Tekstpodstawowy"/>
        <w:ind w:right="1"/>
        <w:rPr>
          <w:sz w:val="22"/>
          <w:szCs w:val="22"/>
        </w:rPr>
      </w:pPr>
    </w:p>
    <w:p w:rsidR="004D2766" w:rsidRPr="00522342" w:rsidRDefault="00505A7E" w:rsidP="009C3C54">
      <w:pPr>
        <w:pStyle w:val="Tekstpodstawowy"/>
        <w:ind w:left="567" w:hanging="567"/>
        <w:rPr>
          <w:sz w:val="22"/>
          <w:szCs w:val="22"/>
        </w:rPr>
      </w:pPr>
      <w:r>
        <w:rPr>
          <w:sz w:val="22"/>
          <w:szCs w:val="22"/>
        </w:rPr>
        <w:t>8</w:t>
      </w:r>
      <w:r w:rsidR="004D2766" w:rsidRPr="00522342">
        <w:rPr>
          <w:sz w:val="22"/>
          <w:szCs w:val="22"/>
        </w:rPr>
        <w:t>.</w:t>
      </w:r>
      <w:r w:rsidR="004D2766"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E93653" w:rsidRDefault="00777ABA" w:rsidP="00D61B83">
      <w:pPr>
        <w:pStyle w:val="Tekstpodstawowy"/>
        <w:spacing w:line="360" w:lineRule="auto"/>
        <w:ind w:left="5103"/>
        <w:rPr>
          <w:rFonts w:ascii="Trebuchet MS" w:hAnsi="Trebuchet MS" w:cs="Arial"/>
          <w:sz w:val="16"/>
          <w:szCs w:val="18"/>
        </w:rPr>
      </w:pP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 xml:space="preserve">2 </w:t>
      </w:r>
      <w:r w:rsidRPr="00266868">
        <w:rPr>
          <w:rFonts w:ascii="Trebuchet MS" w:hAnsi="Trebuchet MS" w:cs="Arial"/>
          <w:i/>
          <w:sz w:val="16"/>
          <w:szCs w:val="18"/>
        </w:rPr>
        <w:t>Zaznaczyć jeśli dotyczy - Mikroprzedsiębiorstwo: przedsiębiorstwo, które zatrudnia mniej niż 10 osób i którego roczny obrót lub roczna suma bilansowa nie przekracza 2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Małe przedsiębiorstwo: przedsiębiorstwo, które zatrudnia mniej niż 50 osób i którego roczny obrót lub roczna suma bilansowa nie przekracza 10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3</w:t>
      </w:r>
      <w:r w:rsidRPr="00266868">
        <w:rPr>
          <w:rFonts w:ascii="Trebuchet MS" w:hAnsi="Trebuchet MS" w:cs="Arial"/>
          <w:i/>
          <w:sz w:val="16"/>
          <w:szCs w:val="18"/>
        </w:rPr>
        <w:t xml:space="preserve"> W przypadku niewypełnienia przyjmuje się minimalne wartości/okresy podane w SIWZ.</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4</w:t>
      </w:r>
      <w:r w:rsidRPr="00266868">
        <w:rPr>
          <w:rFonts w:ascii="Trebuchet MS" w:hAnsi="Trebuchet MS" w:cs="Arial"/>
          <w:i/>
          <w:sz w:val="16"/>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6868" w:rsidRDefault="00266868" w:rsidP="00D61B83">
      <w:pPr>
        <w:pStyle w:val="Tekstpodstawowy"/>
        <w:spacing w:line="360" w:lineRule="auto"/>
        <w:rPr>
          <w:rFonts w:ascii="Trebuchet MS" w:hAnsi="Trebuchet MS" w:cs="Arial"/>
          <w:sz w:val="16"/>
          <w:szCs w:val="18"/>
        </w:rPr>
        <w:sectPr w:rsidR="00266868" w:rsidSect="001E0A3E">
          <w:pgSz w:w="11906" w:h="16838"/>
          <w:pgMar w:top="1418" w:right="992" w:bottom="1418" w:left="1418" w:header="709" w:footer="709" w:gutter="0"/>
          <w:cols w:space="708"/>
          <w:docGrid w:linePitch="360"/>
        </w:sectPr>
      </w:pPr>
    </w:p>
    <w:p w:rsidR="004D2766" w:rsidRPr="00A86C1E" w:rsidRDefault="004D2766" w:rsidP="00FC11AC">
      <w:pPr>
        <w:pStyle w:val="Nagwek2"/>
      </w:pPr>
      <w:bookmarkStart w:id="83" w:name="_Toc462046101"/>
      <w:bookmarkStart w:id="84" w:name="_Toc462046219"/>
      <w:bookmarkStart w:id="85" w:name="_Toc473019335"/>
      <w:bookmarkStart w:id="86" w:name="_Toc494883193"/>
      <w:bookmarkStart w:id="87" w:name="_Toc516570850"/>
      <w:r w:rsidRPr="00A86C1E">
        <w:t>Załącznik nr 2</w:t>
      </w:r>
      <w:bookmarkEnd w:id="83"/>
      <w:bookmarkEnd w:id="84"/>
      <w:bookmarkEnd w:id="85"/>
      <w:r w:rsidRPr="00A86C1E">
        <w:rPr>
          <w:iCs/>
          <w:szCs w:val="28"/>
        </w:rPr>
        <w:t xml:space="preserve"> do SIWZ</w:t>
      </w:r>
      <w:bookmarkEnd w:id="86"/>
      <w:bookmarkEnd w:id="87"/>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505A7E" w:rsidRPr="00505A7E">
        <w:rPr>
          <w:b/>
          <w:bCs/>
          <w:sz w:val="22"/>
          <w:szCs w:val="22"/>
        </w:rPr>
        <w:t>Zabudowa klimatyzatorów w wybranych pomieszczeniach GIG Katowice</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Default="004D2766" w:rsidP="00173E24">
      <w:pPr>
        <w:spacing w:line="340" w:lineRule="exact"/>
        <w:jc w:val="both"/>
        <w:rPr>
          <w:i/>
          <w:sz w:val="22"/>
          <w:szCs w:val="22"/>
        </w:rPr>
      </w:pPr>
    </w:p>
    <w:p w:rsidR="00505A7E" w:rsidRPr="00522342" w:rsidRDefault="00505A7E"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505A7E" w:rsidRDefault="00505A7E" w:rsidP="00AC0995">
      <w:pPr>
        <w:spacing w:line="360" w:lineRule="auto"/>
        <w:ind w:left="6372" w:right="1"/>
        <w:rPr>
          <w:sz w:val="18"/>
          <w:szCs w:val="18"/>
        </w:rPr>
        <w:sectPr w:rsidR="00505A7E" w:rsidSect="001E0A3E">
          <w:pgSz w:w="11906" w:h="16838"/>
          <w:pgMar w:top="1418" w:right="992" w:bottom="1418" w:left="1418" w:header="709" w:footer="709" w:gutter="0"/>
          <w:cols w:space="708"/>
          <w:docGrid w:linePitch="360"/>
        </w:sectPr>
      </w:pP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8" w:name="_Toc462046102"/>
      <w:bookmarkStart w:id="89" w:name="_Toc462046220"/>
      <w:bookmarkStart w:id="90" w:name="_Toc473019336"/>
      <w:bookmarkStart w:id="91" w:name="_Toc494883194"/>
      <w:bookmarkStart w:id="92" w:name="_Toc516570851"/>
      <w:r w:rsidRPr="00A86C1E">
        <w:t>Załącznik nr 3</w:t>
      </w:r>
      <w:bookmarkEnd w:id="88"/>
      <w:bookmarkEnd w:id="89"/>
      <w:bookmarkEnd w:id="90"/>
      <w:r w:rsidRPr="00A86C1E">
        <w:rPr>
          <w:iCs/>
          <w:szCs w:val="28"/>
        </w:rPr>
        <w:t xml:space="preserve"> do SIWZ</w:t>
      </w:r>
      <w:bookmarkEnd w:id="91"/>
      <w:bookmarkEnd w:id="92"/>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2F0FED" w:rsidRPr="002F0FED">
        <w:rPr>
          <w:b/>
          <w:bCs/>
          <w:sz w:val="22"/>
          <w:szCs w:val="22"/>
        </w:rPr>
        <w:t>Zabudowa klimatyzatorów w wybranych pomieszczeniach GIG Katowice</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E54498" w:rsidRDefault="00E54498"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3" w:name="_Toc494883195"/>
      <w:bookmarkStart w:id="94" w:name="_Toc516570852"/>
      <w:r w:rsidRPr="00522342">
        <w:rPr>
          <w:b/>
          <w:bCs/>
          <w:iCs/>
          <w:sz w:val="24"/>
          <w:szCs w:val="28"/>
        </w:rPr>
        <w:t>Załącznik nr 4 do SIWZ</w:t>
      </w:r>
      <w:bookmarkEnd w:id="93"/>
      <w:bookmarkEnd w:id="94"/>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5" w:name="_Toc462046104"/>
      <w:bookmarkStart w:id="96" w:name="_Toc462046222"/>
      <w:bookmarkStart w:id="97"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sidR="00D452B0">
        <w:rPr>
          <w:b/>
          <w:bCs/>
          <w:sz w:val="24"/>
          <w:szCs w:val="24"/>
          <w:u w:val="single"/>
        </w:rPr>
        <w:t>ROBÓT</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00C228EB" w:rsidRPr="00C228EB">
        <w:rPr>
          <w:b/>
          <w:bCs/>
          <w:sz w:val="22"/>
          <w:szCs w:val="22"/>
        </w:rPr>
        <w:t>Zabudowa klimatyzatorów w wybranych pomieszczeniach GIG Katowice</w:t>
      </w:r>
      <w:r w:rsidRPr="0091061F">
        <w:rPr>
          <w:b/>
          <w:bCs/>
          <w:sz w:val="22"/>
          <w:szCs w:val="22"/>
        </w:rPr>
        <w:t>”</w:t>
      </w:r>
      <w:r>
        <w:rPr>
          <w:b/>
          <w:bCs/>
          <w:sz w:val="22"/>
          <w:szCs w:val="22"/>
        </w:rPr>
        <w:t xml:space="preserve"> </w:t>
      </w:r>
      <w:r w:rsidRPr="00395F63">
        <w:rPr>
          <w:sz w:val="22"/>
          <w:szCs w:val="22"/>
        </w:rPr>
        <w:t xml:space="preserve">- przedkładam/y następujący wykaz wykonanych </w:t>
      </w:r>
      <w:r w:rsidR="00D452B0">
        <w:rPr>
          <w:sz w:val="22"/>
          <w:szCs w:val="22"/>
        </w:rPr>
        <w:t>prac</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D452B0">
            <w:pPr>
              <w:shd w:val="clear" w:color="auto" w:fill="FFFFFF"/>
              <w:jc w:val="center"/>
              <w:rPr>
                <w:sz w:val="18"/>
                <w:szCs w:val="24"/>
              </w:rPr>
            </w:pPr>
            <w:r w:rsidRPr="00F46099">
              <w:rPr>
                <w:sz w:val="18"/>
                <w:szCs w:val="24"/>
              </w:rPr>
              <w:t xml:space="preserve">Rodzaj wykonanych </w:t>
            </w:r>
            <w:r w:rsidR="00D452B0">
              <w:rPr>
                <w:sz w:val="18"/>
                <w:szCs w:val="24"/>
              </w:rPr>
              <w:t>robót</w:t>
            </w:r>
            <w:r w:rsidRPr="00F46099">
              <w:rPr>
                <w:sz w:val="18"/>
                <w:szCs w:val="24"/>
              </w:rPr>
              <w:t xml:space="preserve">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D452B0">
            <w:pPr>
              <w:shd w:val="clear" w:color="auto" w:fill="FFFFFF"/>
              <w:jc w:val="center"/>
              <w:rPr>
                <w:sz w:val="18"/>
                <w:szCs w:val="24"/>
              </w:rPr>
            </w:pPr>
            <w:r w:rsidRPr="00F46099">
              <w:rPr>
                <w:sz w:val="18"/>
                <w:szCs w:val="24"/>
              </w:rPr>
              <w:t xml:space="preserve">Wartość </w:t>
            </w:r>
            <w:r w:rsidR="00D452B0">
              <w:rPr>
                <w:sz w:val="18"/>
                <w:szCs w:val="24"/>
              </w:rPr>
              <w:t>prac</w:t>
            </w:r>
            <w:r w:rsidRPr="00F46099">
              <w:rPr>
                <w:sz w:val="18"/>
                <w:szCs w:val="24"/>
              </w:rPr>
              <w:t xml:space="preserve">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Data wykonania </w:t>
            </w:r>
            <w:r w:rsidR="00D452B0">
              <w:rPr>
                <w:sz w:val="18"/>
                <w:szCs w:val="24"/>
              </w:rPr>
              <w:t>robót</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sidR="004722FB">
        <w:rPr>
          <w:sz w:val="22"/>
          <w:szCs w:val="22"/>
        </w:rPr>
        <w:t>prace</w:t>
      </w:r>
      <w:bookmarkStart w:id="98" w:name="_GoBack"/>
      <w:bookmarkEnd w:id="98"/>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16570853"/>
      <w:r w:rsidRPr="00522342">
        <w:t xml:space="preserve">Załącznik nr </w:t>
      </w:r>
      <w:bookmarkEnd w:id="95"/>
      <w:bookmarkEnd w:id="96"/>
      <w:bookmarkEnd w:id="97"/>
      <w:r w:rsidR="00C56D17">
        <w:t>5</w:t>
      </w:r>
      <w:bookmarkEnd w:id="99"/>
      <w:bookmarkEnd w:id="100"/>
    </w:p>
    <w:p w:rsidR="00CF7054" w:rsidRPr="00522342" w:rsidRDefault="00CF7054"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1" w:name="_Toc301424990"/>
      <w:bookmarkStart w:id="102" w:name="_Toc301849656"/>
      <w:bookmarkStart w:id="103" w:name="_Toc304901286"/>
      <w:r w:rsidRPr="00522342">
        <w:rPr>
          <w:b/>
          <w:sz w:val="32"/>
          <w:szCs w:val="32"/>
        </w:rPr>
        <w:t>UMOWA nr …/FT-2/…….</w:t>
      </w:r>
    </w:p>
    <w:p w:rsidR="004D2766" w:rsidRPr="00522342" w:rsidRDefault="004D2766" w:rsidP="00603876">
      <w:pPr>
        <w:spacing w:line="320" w:lineRule="exact"/>
        <w:jc w:val="both"/>
      </w:pPr>
    </w:p>
    <w:bookmarkEnd w:id="101"/>
    <w:bookmarkEnd w:id="102"/>
    <w:bookmarkEnd w:id="103"/>
    <w:p w:rsidR="00C614B7" w:rsidRPr="00D235C4" w:rsidRDefault="00C614B7" w:rsidP="00C614B7">
      <w:pPr>
        <w:widowControl w:val="0"/>
        <w:suppressAutoHyphens/>
        <w:spacing w:line="320" w:lineRule="exact"/>
        <w:jc w:val="both"/>
        <w:rPr>
          <w:sz w:val="24"/>
          <w:szCs w:val="24"/>
        </w:rPr>
      </w:pPr>
      <w:r w:rsidRPr="00D235C4">
        <w:rPr>
          <w:sz w:val="24"/>
          <w:szCs w:val="24"/>
        </w:rPr>
        <w:t xml:space="preserve">Zawarta w dniu </w:t>
      </w:r>
      <w:r w:rsidRPr="00E70215">
        <w:rPr>
          <w:bCs/>
          <w:sz w:val="24"/>
          <w:szCs w:val="24"/>
        </w:rPr>
        <w:t>…………..</w:t>
      </w:r>
      <w:r w:rsidRPr="00D235C4">
        <w:rPr>
          <w:b/>
          <w:bCs/>
          <w:sz w:val="24"/>
          <w:szCs w:val="24"/>
        </w:rPr>
        <w:t xml:space="preserve"> </w:t>
      </w:r>
      <w:r w:rsidRPr="00D235C4">
        <w:rPr>
          <w:sz w:val="24"/>
          <w:szCs w:val="24"/>
        </w:rPr>
        <w:t>r</w:t>
      </w:r>
      <w:r w:rsidRPr="00D235C4">
        <w:rPr>
          <w:b/>
          <w:bCs/>
          <w:sz w:val="24"/>
          <w:szCs w:val="24"/>
        </w:rPr>
        <w:t>.</w:t>
      </w:r>
      <w:r w:rsidRPr="00D235C4">
        <w:rPr>
          <w:sz w:val="24"/>
          <w:szCs w:val="24"/>
        </w:rPr>
        <w:t xml:space="preserve"> w Katowicach pomiędzy Głównym Instytutem Górnictwa </w:t>
      </w:r>
      <w:r w:rsidRPr="00D235C4">
        <w:rPr>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C614B7" w:rsidRPr="00D235C4" w:rsidRDefault="00C614B7" w:rsidP="00C614B7">
      <w:pPr>
        <w:spacing w:line="320" w:lineRule="exact"/>
        <w:jc w:val="both"/>
        <w:rPr>
          <w:b/>
          <w:bCs/>
          <w:sz w:val="24"/>
          <w:szCs w:val="24"/>
        </w:rPr>
      </w:pPr>
      <w:r w:rsidRPr="00D235C4">
        <w:rPr>
          <w:b/>
          <w:bCs/>
          <w:sz w:val="24"/>
          <w:szCs w:val="24"/>
        </w:rPr>
        <w:t>1.</w:t>
      </w:r>
      <w:r w:rsidRPr="00D235C4">
        <w:rPr>
          <w:b/>
          <w:bCs/>
          <w:sz w:val="24"/>
          <w:szCs w:val="24"/>
        </w:rPr>
        <w:tab/>
        <w:t>……………………………………………………………………………………….</w:t>
      </w:r>
    </w:p>
    <w:p w:rsidR="00C614B7" w:rsidRPr="00D235C4" w:rsidRDefault="00C614B7" w:rsidP="00C614B7">
      <w:pPr>
        <w:spacing w:line="320" w:lineRule="exact"/>
        <w:jc w:val="both"/>
        <w:rPr>
          <w:b/>
          <w:bCs/>
          <w:sz w:val="24"/>
          <w:szCs w:val="24"/>
        </w:rPr>
      </w:pPr>
      <w:r w:rsidRPr="00D235C4">
        <w:rPr>
          <w:b/>
          <w:bCs/>
          <w:sz w:val="24"/>
          <w:szCs w:val="24"/>
        </w:rPr>
        <w:t>2.</w:t>
      </w:r>
      <w:r w:rsidRPr="00D235C4">
        <w:rPr>
          <w:b/>
          <w:bCs/>
          <w:sz w:val="24"/>
          <w:szCs w:val="24"/>
        </w:rPr>
        <w:tab/>
        <w:t>……………………………………………………………………………………….</w:t>
      </w:r>
    </w:p>
    <w:p w:rsidR="00C614B7" w:rsidRPr="00D235C4" w:rsidRDefault="00C614B7" w:rsidP="00C614B7">
      <w:pPr>
        <w:spacing w:line="320" w:lineRule="exact"/>
        <w:jc w:val="both"/>
        <w:rPr>
          <w:b/>
          <w:bCs/>
          <w:sz w:val="24"/>
          <w:szCs w:val="24"/>
        </w:rPr>
      </w:pPr>
      <w:r w:rsidRPr="00D235C4">
        <w:rPr>
          <w:sz w:val="24"/>
          <w:szCs w:val="24"/>
        </w:rPr>
        <w:t>a</w:t>
      </w:r>
      <w:r w:rsidRPr="00D235C4">
        <w:rPr>
          <w:sz w:val="24"/>
          <w:szCs w:val="24"/>
        </w:rPr>
        <w:br/>
      </w:r>
      <w:r w:rsidRPr="00D235C4">
        <w:rPr>
          <w:b/>
          <w:bCs/>
          <w:sz w:val="24"/>
          <w:szCs w:val="24"/>
        </w:rPr>
        <w:t>………………………….…………………………………………………………………….</w:t>
      </w:r>
      <w:r w:rsidRPr="00D235C4">
        <w:rPr>
          <w:sz w:val="24"/>
          <w:szCs w:val="24"/>
        </w:rPr>
        <w:t xml:space="preserve"> </w:t>
      </w:r>
      <w:r w:rsidRPr="00D235C4">
        <w:rPr>
          <w:b/>
          <w:bCs/>
          <w:sz w:val="24"/>
          <w:szCs w:val="24"/>
        </w:rPr>
        <w:t>………………………….…………………………………………………………………….</w:t>
      </w:r>
      <w:r w:rsidRPr="00D235C4">
        <w:rPr>
          <w:sz w:val="24"/>
          <w:szCs w:val="24"/>
        </w:rPr>
        <w:t xml:space="preserve"> </w:t>
      </w:r>
    </w:p>
    <w:p w:rsidR="00C614B7" w:rsidRPr="00D235C4" w:rsidRDefault="00C614B7" w:rsidP="00C614B7">
      <w:pPr>
        <w:spacing w:line="320" w:lineRule="exact"/>
        <w:rPr>
          <w:sz w:val="24"/>
          <w:szCs w:val="24"/>
        </w:rPr>
      </w:pPr>
      <w:r w:rsidRPr="00D235C4">
        <w:rPr>
          <w:sz w:val="24"/>
          <w:szCs w:val="24"/>
        </w:rPr>
        <w:t xml:space="preserve">zwanym dalej „Wykonawcą” </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both"/>
        <w:rPr>
          <w:sz w:val="24"/>
          <w:szCs w:val="24"/>
        </w:rPr>
      </w:pPr>
      <w:r w:rsidRPr="00D235C4">
        <w:rPr>
          <w:sz w:val="24"/>
          <w:szCs w:val="24"/>
        </w:rPr>
        <w:t>W związku z postępowaniem nr …..…………. o udzielenie zamówienia publicznego prowadzonym na podstawie u</w:t>
      </w:r>
      <w:r w:rsidRPr="00D235C4">
        <w:rPr>
          <w:i/>
          <w:iCs/>
          <w:sz w:val="24"/>
          <w:szCs w:val="24"/>
        </w:rPr>
        <w:t xml:space="preserve">stawy z dnia 29 stycznia 2004 r Prawo zamówień publicznych </w:t>
      </w:r>
      <w:r w:rsidRPr="00D235C4">
        <w:rPr>
          <w:sz w:val="24"/>
          <w:szCs w:val="24"/>
        </w:rPr>
        <w:t>(tekst jednolity Dz. U. z 201</w:t>
      </w:r>
      <w:r w:rsidR="00D717C1">
        <w:rPr>
          <w:sz w:val="24"/>
          <w:szCs w:val="24"/>
        </w:rPr>
        <w:t>7</w:t>
      </w:r>
      <w:r w:rsidRPr="00D235C4">
        <w:rPr>
          <w:sz w:val="24"/>
          <w:szCs w:val="24"/>
        </w:rPr>
        <w:t xml:space="preserve"> r. poz. 1</w:t>
      </w:r>
      <w:r w:rsidR="00D717C1">
        <w:rPr>
          <w:sz w:val="24"/>
          <w:szCs w:val="24"/>
        </w:rPr>
        <w:t>579</w:t>
      </w:r>
      <w:r>
        <w:rPr>
          <w:sz w:val="24"/>
          <w:szCs w:val="24"/>
        </w:rPr>
        <w:t xml:space="preserve"> z </w:t>
      </w:r>
      <w:proofErr w:type="spellStart"/>
      <w:r>
        <w:rPr>
          <w:sz w:val="24"/>
          <w:szCs w:val="24"/>
        </w:rPr>
        <w:t>późn</w:t>
      </w:r>
      <w:proofErr w:type="spellEnd"/>
      <w:r>
        <w:rPr>
          <w:sz w:val="24"/>
          <w:szCs w:val="24"/>
        </w:rPr>
        <w:t xml:space="preserve"> zm.</w:t>
      </w:r>
      <w:r w:rsidRPr="00D235C4">
        <w:rPr>
          <w:sz w:val="24"/>
          <w:szCs w:val="24"/>
        </w:rPr>
        <w:t xml:space="preserve">) zwanej w treści </w:t>
      </w:r>
      <w:proofErr w:type="spellStart"/>
      <w:r w:rsidRPr="00D235C4">
        <w:rPr>
          <w:sz w:val="24"/>
          <w:szCs w:val="24"/>
        </w:rPr>
        <w:t>Pzp</w:t>
      </w:r>
      <w:proofErr w:type="spellEnd"/>
      <w:r w:rsidRPr="00D235C4">
        <w:rPr>
          <w:sz w:val="24"/>
          <w:szCs w:val="24"/>
        </w:rPr>
        <w:t>, w trybie przetargu nieograniczonego niniejszej umowie nadaje się następującą treść:</w:t>
      </w:r>
    </w:p>
    <w:p w:rsidR="00C614B7" w:rsidRPr="00D235C4" w:rsidRDefault="00C614B7" w:rsidP="00C614B7">
      <w:pPr>
        <w:spacing w:line="320" w:lineRule="exact"/>
        <w:rPr>
          <w:sz w:val="24"/>
          <w:szCs w:val="24"/>
        </w:rPr>
      </w:pPr>
    </w:p>
    <w:p w:rsidR="00C614B7" w:rsidRPr="00D235C4" w:rsidRDefault="00C614B7" w:rsidP="00C614B7">
      <w:pPr>
        <w:spacing w:line="320" w:lineRule="exact"/>
        <w:jc w:val="center"/>
        <w:rPr>
          <w:sz w:val="24"/>
          <w:szCs w:val="24"/>
        </w:rPr>
      </w:pPr>
      <w:r w:rsidRPr="00D235C4">
        <w:rPr>
          <w:b/>
          <w:bCs/>
          <w:sz w:val="28"/>
          <w:szCs w:val="28"/>
        </w:rPr>
        <w:t>„</w:t>
      </w:r>
      <w:r w:rsidR="00C228EB" w:rsidRPr="00C228EB">
        <w:rPr>
          <w:b/>
          <w:bCs/>
          <w:sz w:val="28"/>
          <w:szCs w:val="28"/>
        </w:rPr>
        <w:t>Zabudowa klimatyzatorów w wybranych pomieszczeniach GIG Katowice</w:t>
      </w:r>
      <w:r w:rsidRPr="00D235C4">
        <w:rPr>
          <w:b/>
          <w:bCs/>
          <w:sz w:val="28"/>
          <w:szCs w:val="28"/>
        </w:rPr>
        <w:t>”</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p>
    <w:p w:rsidR="00C614B7" w:rsidRPr="00D235C4" w:rsidRDefault="00C614B7" w:rsidP="00C614B7">
      <w:pPr>
        <w:spacing w:line="320" w:lineRule="exact"/>
        <w:jc w:val="center"/>
        <w:rPr>
          <w:sz w:val="24"/>
          <w:szCs w:val="24"/>
        </w:rPr>
      </w:pPr>
      <w:r w:rsidRPr="00D235C4">
        <w:rPr>
          <w:sz w:val="24"/>
          <w:szCs w:val="24"/>
        </w:rPr>
        <w:t>Przedmiot umowy</w:t>
      </w:r>
    </w:p>
    <w:p w:rsidR="00C614B7" w:rsidRPr="00D235C4" w:rsidRDefault="00C614B7" w:rsidP="00C614B7">
      <w:pPr>
        <w:spacing w:line="320" w:lineRule="exact"/>
        <w:jc w:val="both"/>
        <w:rPr>
          <w:sz w:val="24"/>
          <w:szCs w:val="24"/>
        </w:rPr>
      </w:pPr>
      <w:r w:rsidRPr="00D235C4">
        <w:rPr>
          <w:sz w:val="24"/>
          <w:szCs w:val="24"/>
        </w:rPr>
        <w:t xml:space="preserve">Wykonawca zobowiązuje się do wykonania na rzecz Zamawiającego </w:t>
      </w:r>
      <w:r>
        <w:rPr>
          <w:sz w:val="24"/>
          <w:szCs w:val="24"/>
        </w:rPr>
        <w:t>dostawy wraz z montażem klimatyzatorów oraz serwisem w okresie gwarancji</w:t>
      </w:r>
      <w:r w:rsidRPr="00D235C4">
        <w:rPr>
          <w:sz w:val="24"/>
          <w:szCs w:val="24"/>
        </w:rPr>
        <w:t>, zwanych dalej „przedmiotem umowy”, zgodnie z opisem technicznym realizacji zamówienia oraz specyfikacją istotnych warunków zamówienia, które stanowi integralną część niniejszej umowy.</w:t>
      </w:r>
    </w:p>
    <w:p w:rsidR="00C228EB" w:rsidRDefault="00C228EB"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§2</w:t>
      </w:r>
    </w:p>
    <w:p w:rsidR="00C614B7" w:rsidRDefault="00C614B7" w:rsidP="00C614B7">
      <w:pPr>
        <w:spacing w:line="320" w:lineRule="exact"/>
        <w:jc w:val="center"/>
        <w:rPr>
          <w:sz w:val="24"/>
          <w:szCs w:val="24"/>
        </w:rPr>
      </w:pPr>
      <w:r w:rsidRPr="00D235C4">
        <w:rPr>
          <w:sz w:val="24"/>
          <w:szCs w:val="24"/>
        </w:rPr>
        <w:t>Terminy</w:t>
      </w:r>
    </w:p>
    <w:p w:rsidR="00C614B7" w:rsidRPr="00D235C4" w:rsidRDefault="00C614B7" w:rsidP="00C614B7">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4"/>
          <w:szCs w:val="24"/>
        </w:rPr>
      </w:pPr>
      <w:r w:rsidRPr="00D235C4">
        <w:rPr>
          <w:sz w:val="24"/>
          <w:szCs w:val="24"/>
        </w:rPr>
        <w:t xml:space="preserve">Termin rozpoczęcia przedmiotu umowy ustala się na dzień </w:t>
      </w:r>
      <w:r w:rsidRPr="00D235C4">
        <w:rPr>
          <w:sz w:val="24"/>
          <w:szCs w:val="24"/>
        </w:rPr>
        <w:tab/>
      </w:r>
      <w:r w:rsidRPr="00D235C4">
        <w:rPr>
          <w:b/>
          <w:bCs/>
          <w:sz w:val="24"/>
          <w:szCs w:val="24"/>
        </w:rPr>
        <w:t xml:space="preserve">…………. </w:t>
      </w:r>
      <w:r w:rsidRPr="00D235C4">
        <w:rPr>
          <w:sz w:val="24"/>
          <w:szCs w:val="24"/>
        </w:rPr>
        <w:t>r.</w:t>
      </w:r>
    </w:p>
    <w:p w:rsidR="00C614B7" w:rsidRDefault="00C614B7" w:rsidP="00C614B7">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4"/>
          <w:szCs w:val="24"/>
        </w:rPr>
      </w:pPr>
      <w:r w:rsidRPr="00D235C4">
        <w:rPr>
          <w:sz w:val="24"/>
          <w:szCs w:val="24"/>
        </w:rPr>
        <w:t xml:space="preserve">Termin zakończenia przedmiotu umowy ustala się na dzień: </w:t>
      </w:r>
      <w:r w:rsidRPr="00D235C4">
        <w:rPr>
          <w:sz w:val="24"/>
          <w:szCs w:val="24"/>
        </w:rPr>
        <w:tab/>
      </w:r>
      <w:r w:rsidRPr="00D235C4">
        <w:rPr>
          <w:b/>
          <w:bCs/>
          <w:sz w:val="24"/>
          <w:szCs w:val="24"/>
        </w:rPr>
        <w:t xml:space="preserve">…………. </w:t>
      </w:r>
      <w:r w:rsidRPr="00D235C4">
        <w:rPr>
          <w:sz w:val="24"/>
          <w:szCs w:val="24"/>
        </w:rPr>
        <w:t>r.</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§3</w:t>
      </w:r>
    </w:p>
    <w:p w:rsidR="00C614B7" w:rsidRPr="00D235C4" w:rsidRDefault="00C614B7" w:rsidP="00C614B7">
      <w:pPr>
        <w:tabs>
          <w:tab w:val="left" w:pos="-900"/>
        </w:tabs>
        <w:overflowPunct w:val="0"/>
        <w:autoSpaceDE w:val="0"/>
        <w:autoSpaceDN w:val="0"/>
        <w:adjustRightInd w:val="0"/>
        <w:spacing w:line="320" w:lineRule="exact"/>
        <w:jc w:val="center"/>
        <w:textAlignment w:val="baseline"/>
        <w:rPr>
          <w:sz w:val="24"/>
          <w:szCs w:val="24"/>
        </w:rPr>
      </w:pPr>
      <w:r w:rsidRPr="00D235C4">
        <w:rPr>
          <w:sz w:val="24"/>
          <w:szCs w:val="24"/>
        </w:rPr>
        <w:t>Obowiązki Zamawiającego</w:t>
      </w:r>
    </w:p>
    <w:p w:rsidR="00C614B7" w:rsidRPr="00D235C4" w:rsidRDefault="00C614B7" w:rsidP="00C614B7">
      <w:pPr>
        <w:tabs>
          <w:tab w:val="left" w:pos="-900"/>
        </w:tabs>
        <w:overflowPunct w:val="0"/>
        <w:autoSpaceDE w:val="0"/>
        <w:autoSpaceDN w:val="0"/>
        <w:adjustRightInd w:val="0"/>
        <w:spacing w:line="320" w:lineRule="exact"/>
        <w:textAlignment w:val="baseline"/>
        <w:rPr>
          <w:strike/>
          <w:sz w:val="24"/>
          <w:szCs w:val="24"/>
        </w:rPr>
      </w:pPr>
      <w:r w:rsidRPr="00D235C4">
        <w:rPr>
          <w:sz w:val="24"/>
          <w:szCs w:val="24"/>
        </w:rPr>
        <w:t>Do obowiązków Zamawiającego należy w szczególności:</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Ustanowienie nadzoru inwestorskiego.</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Protokolarne przekazanie Wykonawcy </w:t>
      </w:r>
      <w:r>
        <w:rPr>
          <w:sz w:val="24"/>
          <w:szCs w:val="24"/>
        </w:rPr>
        <w:t>miejsce instalacji</w:t>
      </w:r>
      <w:r w:rsidRPr="00D235C4">
        <w:rPr>
          <w:sz w:val="24"/>
          <w:szCs w:val="24"/>
        </w:rPr>
        <w:t xml:space="preserve"> - miejsca, w którym wykonywany będzie przedmiot umowy.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Zapewnienie Wykonawcy źródła poboru siły, światła i wody.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Wskazanie miejsca do ustawienia kontenerów magazynowych, pracowniczych oraz toalet dla Wykonawcy.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Udzielenie Wykonawcy bieżących informacji dotyczących obiektu, na którym wykonywane są prace zgodnie z zakresem umowy.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Terminowe przystępowanie do odbiorów robót.</w:t>
      </w:r>
    </w:p>
    <w:p w:rsidR="00C614B7"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Terminowa zapłata wynagrodzenia należnego Wykonawcy za wykonanie przedmiotu Umowy.</w:t>
      </w:r>
    </w:p>
    <w:p w:rsidR="00C614B7" w:rsidRPr="00D235C4" w:rsidRDefault="00C614B7" w:rsidP="00C614B7">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§4</w:t>
      </w:r>
    </w:p>
    <w:p w:rsidR="00C614B7" w:rsidRPr="00D235C4" w:rsidRDefault="00C614B7" w:rsidP="00C614B7">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Obowiązki Wykonawcy</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Wykonawca ma obowiązek wykonywania przedmiotu Umowy z należytą starannością zgodnie z Umową, Ofertą, </w:t>
      </w:r>
      <w:proofErr w:type="spellStart"/>
      <w:r w:rsidRPr="00D235C4">
        <w:rPr>
          <w:sz w:val="24"/>
          <w:szCs w:val="24"/>
        </w:rPr>
        <w:t>STWiORB</w:t>
      </w:r>
      <w:proofErr w:type="spellEnd"/>
      <w:r w:rsidRPr="00D235C4">
        <w:rPr>
          <w:sz w:val="24"/>
          <w:szCs w:val="24"/>
        </w:rPr>
        <w:t>, nienaruszającymi Umowy poleceniami Inspektora nadzoru inwestorskiego, zasadami wiedzy technicznej oraz przepisami prawa powszechnie obowiązującego.</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jest zobowiązany do niezwłocznego udzielenia odpowiedzi na zgłoszone przez Zamawiającego powstałe szkody.</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b/>
          <w:bCs/>
          <w:sz w:val="24"/>
          <w:szCs w:val="24"/>
        </w:rPr>
        <w:t xml:space="preserve"> </w:t>
      </w:r>
      <w:r w:rsidRPr="00D235C4">
        <w:rPr>
          <w:sz w:val="24"/>
          <w:szCs w:val="24"/>
        </w:rPr>
        <w:t xml:space="preserve">winny odpowiadać wymaganiom, określonym w </w:t>
      </w:r>
      <w:r>
        <w:rPr>
          <w:sz w:val="24"/>
          <w:szCs w:val="24"/>
        </w:rPr>
        <w:t>przedmiarze prac</w:t>
      </w:r>
      <w:r w:rsidRPr="00D235C4">
        <w:rPr>
          <w:b/>
          <w:bCs/>
          <w:sz w:val="24"/>
          <w:szCs w:val="24"/>
        </w:rPr>
        <w:t xml:space="preserve"> </w:t>
      </w:r>
      <w:r w:rsidRPr="00D235C4">
        <w:rPr>
          <w:sz w:val="24"/>
          <w:szCs w:val="24"/>
        </w:rPr>
        <w:t>oraz</w:t>
      </w:r>
      <w:r w:rsidRPr="00D235C4">
        <w:rPr>
          <w:b/>
          <w:bCs/>
          <w:sz w:val="24"/>
          <w:szCs w:val="24"/>
        </w:rPr>
        <w:t xml:space="preserve"> </w:t>
      </w:r>
      <w:proofErr w:type="spellStart"/>
      <w:r w:rsidRPr="00D235C4">
        <w:rPr>
          <w:sz w:val="24"/>
          <w:szCs w:val="24"/>
        </w:rPr>
        <w:t>STWiORB</w:t>
      </w:r>
      <w:proofErr w:type="spellEnd"/>
      <w:r w:rsidRPr="00D235C4">
        <w:rPr>
          <w:sz w:val="24"/>
          <w:szCs w:val="24"/>
        </w:rPr>
        <w:t>.</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Do obowiązków Wykonawcy należy w szczególności:</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ograniczających emisję pyłu w trakcie prowadzenia prac budowlanych.</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w celu utrzymania korytarzy i ciągów komunikacyjnych w obrębie realizowanej inwestycji w czystości.</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Wskazanie osoby odpowiedzialnej za realizację zadań z zakresu ochrony przeciwpożarowej.</w:t>
      </w:r>
    </w:p>
    <w:p w:rsidR="00C614B7"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4A689B">
        <w:rPr>
          <w:sz w:val="24"/>
          <w:szCs w:val="24"/>
        </w:rPr>
        <w:t>Zapewnienie kontenera socjalnego, magazynowego i toalet dla pracowników</w:t>
      </w:r>
      <w:r w:rsidRPr="00D235C4">
        <w:rPr>
          <w:sz w:val="24"/>
          <w:szCs w:val="24"/>
        </w:rPr>
        <w:t>.</w:t>
      </w:r>
    </w:p>
    <w:p w:rsidR="00C614B7"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Utrzymywanie czystości i należytego porządku związanego z wykonywanymi robotami w miejscu pracy i na ciągach komunikacyjnych.</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623C44">
        <w:rPr>
          <w:sz w:val="24"/>
          <w:szCs w:val="24"/>
        </w:rPr>
        <w:t>Wykonywania prac hałaśliwych, utrudniających pracę w pomieszczeniach sąsiadujących po godzinie 1</w:t>
      </w:r>
      <w:r>
        <w:rPr>
          <w:sz w:val="24"/>
          <w:szCs w:val="24"/>
        </w:rPr>
        <w:t>5</w:t>
      </w:r>
      <w:r w:rsidRPr="00623C44">
        <w:rPr>
          <w:sz w:val="24"/>
          <w:szCs w:val="24"/>
          <w:vertAlign w:val="superscript"/>
        </w:rPr>
        <w:t>00</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Dokonanie pomiaru skuteczności i ochrony przeciwporażeniowej urządzeń elektrycznych używanych przy pracy, przed przystąpieniem do wykonania prac zgodnie z przedmiotem umowy.</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Systematyczne usuwanie poza teren Instytutu wszelkich materiałów rozbiórkowych, które do czasu wywozu, należy złożyć w miejscu wskazanym przez Zamawiającego.</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Zgłaszanie gotowości do odbioru robót i branie udziału w wyznaczonych terminach w odbiorach robót.</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Zapłata wynagrodzenia należnego Podwykonawcom, jeżeli Wykonawca dopuszcza Podwykonawców do udziału w realizacji Umowy.</w:t>
      </w:r>
    </w:p>
    <w:p w:rsidR="00C614B7"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Terminowe usuwanie wad, ujawnionych w czasie wykonywania robót lub ujawnionych w czasie odbiorów oraz w czasie obowiązywania rękojmi i gwarancji.</w:t>
      </w:r>
    </w:p>
    <w:p w:rsidR="00C614B7" w:rsidRPr="00A74CA1"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A74CA1">
        <w:rPr>
          <w:sz w:val="24"/>
          <w:szCs w:val="24"/>
        </w:rPr>
        <w:t>Wykonanie w okresie gwarancji niezbędnych przeglądów zainstalowanych urządzeń, za cenę wskazaną w formularzu ofertowym. Przeglądy będą wykonywane minimum 2 razy w roku. (1 x wiosna oraz 1 x jesień).</w:t>
      </w:r>
    </w:p>
    <w:p w:rsidR="00C614B7"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 xml:space="preserve">Wyposażenie pracowników w wyraźne </w:t>
      </w:r>
      <w:r>
        <w:rPr>
          <w:sz w:val="24"/>
          <w:szCs w:val="24"/>
        </w:rPr>
        <w:t xml:space="preserve">imienne </w:t>
      </w:r>
      <w:r w:rsidRPr="00D235C4">
        <w:rPr>
          <w:sz w:val="24"/>
          <w:szCs w:val="24"/>
        </w:rPr>
        <w:t>identyfikatory z nazwą firmy.</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§5</w:t>
      </w:r>
    </w:p>
    <w:p w:rsidR="00C614B7" w:rsidRPr="00D235C4" w:rsidRDefault="00C614B7" w:rsidP="00C614B7">
      <w:pPr>
        <w:spacing w:line="320" w:lineRule="exact"/>
        <w:jc w:val="center"/>
        <w:rPr>
          <w:sz w:val="24"/>
          <w:szCs w:val="24"/>
        </w:rPr>
      </w:pPr>
      <w:r w:rsidRPr="00D235C4">
        <w:rPr>
          <w:sz w:val="24"/>
          <w:szCs w:val="24"/>
        </w:rPr>
        <w:t>Ocena ryzyka zawodowego</w:t>
      </w:r>
    </w:p>
    <w:p w:rsidR="00C614B7" w:rsidRPr="00D235C4" w:rsidRDefault="00C614B7" w:rsidP="00C614B7">
      <w:pPr>
        <w:numPr>
          <w:ilvl w:val="0"/>
          <w:numId w:val="71"/>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i/>
          <w:iCs/>
          <w:sz w:val="24"/>
          <w:szCs w:val="24"/>
        </w:rPr>
        <w:t>„Instrukcją Przeciwpożarową Głównego Instytutu Górnictwa”</w:t>
      </w:r>
      <w:r w:rsidRPr="00D235C4">
        <w:rPr>
          <w:sz w:val="24"/>
          <w:szCs w:val="24"/>
        </w:rPr>
        <w:t xml:space="preserve"> zobowiązującą do przestrzegania przepisów oraz stosowania zasad:</w:t>
      </w:r>
    </w:p>
    <w:p w:rsidR="00C614B7" w:rsidRPr="00D235C4" w:rsidRDefault="00C614B7" w:rsidP="00C614B7">
      <w:pPr>
        <w:spacing w:line="320" w:lineRule="exact"/>
        <w:ind w:left="1276" w:hanging="709"/>
        <w:jc w:val="both"/>
        <w:rPr>
          <w:sz w:val="24"/>
          <w:szCs w:val="24"/>
        </w:rPr>
      </w:pPr>
      <w:r w:rsidRPr="00D235C4">
        <w:rPr>
          <w:sz w:val="24"/>
          <w:szCs w:val="24"/>
        </w:rPr>
        <w:t>1.1.</w:t>
      </w:r>
      <w:r w:rsidRPr="00D235C4">
        <w:rPr>
          <w:sz w:val="24"/>
          <w:szCs w:val="24"/>
        </w:rPr>
        <w:tab/>
        <w:t>zapobiegania pożarom i innym miejscowym zagrożeniom,</w:t>
      </w:r>
    </w:p>
    <w:p w:rsidR="00C614B7" w:rsidRPr="00D235C4" w:rsidRDefault="00C614B7" w:rsidP="00C614B7">
      <w:pPr>
        <w:spacing w:line="320" w:lineRule="exact"/>
        <w:ind w:left="1276" w:hanging="709"/>
        <w:jc w:val="both"/>
        <w:rPr>
          <w:sz w:val="24"/>
          <w:szCs w:val="24"/>
        </w:rPr>
      </w:pPr>
      <w:r w:rsidRPr="00D235C4">
        <w:rPr>
          <w:sz w:val="24"/>
          <w:szCs w:val="24"/>
        </w:rPr>
        <w:t>1.2.</w:t>
      </w:r>
      <w:r w:rsidRPr="00D235C4">
        <w:rPr>
          <w:sz w:val="24"/>
          <w:szCs w:val="24"/>
        </w:rPr>
        <w:tab/>
        <w:t>postępowania na wypadek pożaru lub innego zagrożenia,</w:t>
      </w:r>
    </w:p>
    <w:p w:rsidR="00C614B7" w:rsidRPr="00D235C4" w:rsidRDefault="00C614B7" w:rsidP="00C614B7">
      <w:pPr>
        <w:spacing w:line="320" w:lineRule="exact"/>
        <w:ind w:left="1276" w:hanging="709"/>
        <w:jc w:val="both"/>
        <w:rPr>
          <w:sz w:val="24"/>
          <w:szCs w:val="24"/>
        </w:rPr>
      </w:pPr>
      <w:r w:rsidRPr="00D235C4">
        <w:rPr>
          <w:sz w:val="24"/>
          <w:szCs w:val="24"/>
        </w:rPr>
        <w:t>1.3.</w:t>
      </w:r>
      <w:r w:rsidRPr="00D235C4">
        <w:rPr>
          <w:sz w:val="24"/>
          <w:szCs w:val="24"/>
        </w:rPr>
        <w:tab/>
        <w:t>uzyskiwania zezwoleń, przygotowania i zabezpieczenia prac pożarowo niebezpiecznych oraz prac utrudniających działanie ratowniczo - gaśnicze.</w:t>
      </w:r>
    </w:p>
    <w:p w:rsidR="00C614B7" w:rsidRPr="00D235C4" w:rsidRDefault="00C614B7" w:rsidP="00C614B7">
      <w:pPr>
        <w:numPr>
          <w:ilvl w:val="0"/>
          <w:numId w:val="69"/>
        </w:numPr>
        <w:overflowPunct w:val="0"/>
        <w:autoSpaceDE w:val="0"/>
        <w:autoSpaceDN w:val="0"/>
        <w:adjustRightInd w:val="0"/>
        <w:spacing w:line="320" w:lineRule="exact"/>
        <w:jc w:val="both"/>
        <w:textAlignment w:val="baseline"/>
        <w:rPr>
          <w:sz w:val="24"/>
          <w:szCs w:val="24"/>
        </w:rPr>
      </w:pPr>
      <w:r w:rsidRPr="00D235C4">
        <w:rPr>
          <w:sz w:val="24"/>
          <w:szCs w:val="24"/>
        </w:rPr>
        <w:t>Wykonawca oświadcza, że zapoznał się z zagrożeniami występującymi na terenie Instytutu w okolicy i miejscu wykonywania przedmiotu zamówienia.</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§6</w:t>
      </w:r>
    </w:p>
    <w:p w:rsidR="00C614B7" w:rsidRPr="00D235C4" w:rsidRDefault="00C614B7" w:rsidP="00C614B7">
      <w:pPr>
        <w:spacing w:line="320" w:lineRule="exact"/>
        <w:jc w:val="center"/>
        <w:rPr>
          <w:sz w:val="24"/>
          <w:szCs w:val="24"/>
        </w:rPr>
      </w:pPr>
      <w:r w:rsidRPr="00D235C4">
        <w:rPr>
          <w:sz w:val="24"/>
          <w:szCs w:val="24"/>
        </w:rPr>
        <w:t>Ubezpieczenie Wykonawcy</w:t>
      </w:r>
    </w:p>
    <w:p w:rsidR="00C614B7" w:rsidRPr="00D235C4" w:rsidRDefault="00C614B7" w:rsidP="00C614B7">
      <w:pPr>
        <w:numPr>
          <w:ilvl w:val="6"/>
          <w:numId w:val="69"/>
        </w:numPr>
        <w:spacing w:line="320" w:lineRule="exact"/>
        <w:ind w:left="426" w:hanging="426"/>
        <w:jc w:val="both"/>
        <w:rPr>
          <w:b/>
          <w:bCs/>
          <w:sz w:val="24"/>
          <w:szCs w:val="24"/>
        </w:rPr>
      </w:pPr>
      <w:r w:rsidRPr="00D235C4">
        <w:rPr>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614B7" w:rsidRPr="00D235C4" w:rsidRDefault="00C614B7" w:rsidP="00C614B7">
      <w:pPr>
        <w:spacing w:line="320" w:lineRule="exact"/>
        <w:ind w:left="851" w:hanging="425"/>
        <w:jc w:val="both"/>
        <w:rPr>
          <w:b/>
          <w:bCs/>
          <w:sz w:val="24"/>
          <w:szCs w:val="24"/>
        </w:rPr>
      </w:pPr>
      <w:r w:rsidRPr="00D235C4">
        <w:rPr>
          <w:sz w:val="24"/>
          <w:szCs w:val="24"/>
        </w:rPr>
        <w:t>-</w:t>
      </w:r>
      <w:r w:rsidRPr="00D235C4">
        <w:rPr>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87479B">
        <w:rPr>
          <w:b/>
          <w:sz w:val="24"/>
          <w:szCs w:val="24"/>
        </w:rPr>
        <w:t>5</w:t>
      </w:r>
      <w:r w:rsidRPr="00966E86">
        <w:rPr>
          <w:b/>
          <w:sz w:val="24"/>
          <w:szCs w:val="24"/>
        </w:rPr>
        <w:t>0 000,00 zł.</w:t>
      </w:r>
      <w:r w:rsidRPr="00D235C4">
        <w:rPr>
          <w:sz w:val="24"/>
          <w:szCs w:val="24"/>
        </w:rPr>
        <w:t xml:space="preserve"> </w:t>
      </w:r>
    </w:p>
    <w:p w:rsidR="00C614B7" w:rsidRPr="00D235C4" w:rsidRDefault="00C614B7" w:rsidP="00C614B7">
      <w:pPr>
        <w:numPr>
          <w:ilvl w:val="0"/>
          <w:numId w:val="75"/>
        </w:numPr>
        <w:spacing w:line="320" w:lineRule="exact"/>
        <w:jc w:val="both"/>
        <w:rPr>
          <w:b/>
          <w:bCs/>
          <w:sz w:val="24"/>
          <w:szCs w:val="24"/>
        </w:rPr>
      </w:pPr>
      <w:r w:rsidRPr="00D235C4">
        <w:rPr>
          <w:sz w:val="24"/>
          <w:szCs w:val="24"/>
        </w:rPr>
        <w:t xml:space="preserve">Umowa ubezpieczenia, o którym mowa w ust. 1. musi zapewniać wypłatę odszkodowania płatnego w złotych polskich, bez ograniczeń. </w:t>
      </w:r>
    </w:p>
    <w:p w:rsidR="00C614B7" w:rsidRPr="00D235C4" w:rsidRDefault="00C614B7" w:rsidP="00C614B7">
      <w:pPr>
        <w:numPr>
          <w:ilvl w:val="0"/>
          <w:numId w:val="75"/>
        </w:numPr>
        <w:spacing w:line="320" w:lineRule="exact"/>
        <w:jc w:val="both"/>
        <w:rPr>
          <w:b/>
          <w:bCs/>
          <w:sz w:val="24"/>
          <w:szCs w:val="24"/>
        </w:rPr>
      </w:pPr>
      <w:r w:rsidRPr="00D235C4">
        <w:rPr>
          <w:sz w:val="24"/>
          <w:szCs w:val="24"/>
        </w:rPr>
        <w:t>Koszt umowy, o których mowa w ust. 1. w szczególności składki ubezpieczeniowe, pokrywa w całości Wykonawca.</w:t>
      </w:r>
    </w:p>
    <w:p w:rsidR="00C614B7" w:rsidRPr="00D235C4" w:rsidRDefault="00C614B7" w:rsidP="00C614B7">
      <w:pPr>
        <w:numPr>
          <w:ilvl w:val="0"/>
          <w:numId w:val="75"/>
        </w:numPr>
        <w:spacing w:line="320" w:lineRule="exact"/>
        <w:jc w:val="both"/>
        <w:rPr>
          <w:sz w:val="24"/>
          <w:szCs w:val="24"/>
        </w:rPr>
      </w:pPr>
      <w:r w:rsidRPr="00D235C4">
        <w:rPr>
          <w:sz w:val="24"/>
          <w:szCs w:val="24"/>
        </w:rPr>
        <w:t xml:space="preserve">Wykonawca przedłoży Zamawiającemu dokument potwierdzający zawarcie umowy ubezpieczenia, w tym w szczególności kopię umowy i polisy ubezpieczenia, nie później niż do dnia przekazania </w:t>
      </w:r>
      <w:r>
        <w:rPr>
          <w:sz w:val="24"/>
          <w:szCs w:val="24"/>
        </w:rPr>
        <w:t>miejsca instalacji</w:t>
      </w:r>
      <w:r w:rsidRPr="00D235C4">
        <w:rPr>
          <w:sz w:val="24"/>
          <w:szCs w:val="24"/>
        </w:rPr>
        <w:t xml:space="preserve">. W przypadku uchybienia przedmiotowemu obowiązkowi Zamawiający ma prawo wstrzymać się z przekazaniem </w:t>
      </w:r>
      <w:r>
        <w:rPr>
          <w:sz w:val="24"/>
          <w:szCs w:val="24"/>
        </w:rPr>
        <w:t>miejsca instalacji</w:t>
      </w:r>
      <w:r w:rsidRPr="00D235C4">
        <w:rPr>
          <w:sz w:val="24"/>
          <w:szCs w:val="24"/>
        </w:rPr>
        <w:t xml:space="preserve"> do czasu ich przedłożenia, co nie powoduje wstrzymania biegu terminów umownych w zakresie wykonania Umowy przez Wykonawcę.</w:t>
      </w:r>
    </w:p>
    <w:p w:rsidR="00C614B7" w:rsidRPr="00D235C4" w:rsidRDefault="00C614B7" w:rsidP="00C614B7">
      <w:pPr>
        <w:numPr>
          <w:ilvl w:val="0"/>
          <w:numId w:val="75"/>
        </w:numPr>
        <w:spacing w:line="320" w:lineRule="exact"/>
        <w:jc w:val="both"/>
        <w:rPr>
          <w:b/>
          <w:bCs/>
          <w:sz w:val="24"/>
          <w:szCs w:val="24"/>
        </w:rPr>
      </w:pPr>
      <w:r w:rsidRPr="00D235C4">
        <w:rPr>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614B7" w:rsidRPr="00D235C4" w:rsidRDefault="00C614B7" w:rsidP="00C614B7">
      <w:pPr>
        <w:numPr>
          <w:ilvl w:val="0"/>
          <w:numId w:val="75"/>
        </w:numPr>
        <w:spacing w:line="320" w:lineRule="exact"/>
        <w:jc w:val="both"/>
        <w:rPr>
          <w:b/>
          <w:bCs/>
          <w:sz w:val="24"/>
          <w:szCs w:val="24"/>
        </w:rPr>
      </w:pPr>
      <w:r w:rsidRPr="00D235C4">
        <w:rPr>
          <w:sz w:val="24"/>
          <w:szCs w:val="24"/>
        </w:rPr>
        <w:t>Wykonawca nie jest uprawniony do dokonywania zmian warunków ubezpieczenia bez uprzedniej zgody Zamawiającego wyrażonej na piśmie.</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§7</w:t>
      </w:r>
    </w:p>
    <w:p w:rsidR="00C614B7" w:rsidRPr="00D235C4" w:rsidRDefault="00C614B7" w:rsidP="00C614B7">
      <w:pPr>
        <w:spacing w:line="320" w:lineRule="exact"/>
        <w:jc w:val="center"/>
        <w:rPr>
          <w:sz w:val="24"/>
          <w:szCs w:val="24"/>
        </w:rPr>
      </w:pPr>
      <w:r w:rsidRPr="00D235C4">
        <w:rPr>
          <w:sz w:val="24"/>
          <w:szCs w:val="24"/>
        </w:rPr>
        <w:t>Wynagrodzenie oraz warunki płatności</w:t>
      </w:r>
    </w:p>
    <w:p w:rsidR="00C614B7" w:rsidRPr="00D235C4" w:rsidRDefault="00C614B7" w:rsidP="00C614B7">
      <w:pPr>
        <w:numPr>
          <w:ilvl w:val="0"/>
          <w:numId w:val="60"/>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Za wykonanie przedmiotu umowy strony ustalają </w:t>
      </w:r>
      <w:r>
        <w:rPr>
          <w:sz w:val="24"/>
          <w:szCs w:val="24"/>
        </w:rPr>
        <w:t xml:space="preserve">maksymalne </w:t>
      </w:r>
      <w:r w:rsidRPr="00D235C4">
        <w:rPr>
          <w:sz w:val="24"/>
          <w:szCs w:val="24"/>
        </w:rPr>
        <w:t>wynagrodzenie w kwocie zgodn</w:t>
      </w:r>
      <w:r>
        <w:rPr>
          <w:sz w:val="24"/>
          <w:szCs w:val="24"/>
        </w:rPr>
        <w:t>ej</w:t>
      </w:r>
      <w:r w:rsidRPr="00D235C4">
        <w:rPr>
          <w:sz w:val="24"/>
          <w:szCs w:val="24"/>
        </w:rPr>
        <w:t xml:space="preserve"> z ofertą przetargową złożoną przez Wykonawcę w</w:t>
      </w:r>
      <w:r>
        <w:rPr>
          <w:sz w:val="24"/>
          <w:szCs w:val="24"/>
        </w:rPr>
        <w:t> </w:t>
      </w:r>
      <w:r w:rsidRPr="00D235C4">
        <w:rPr>
          <w:sz w:val="24"/>
          <w:szCs w:val="24"/>
        </w:rPr>
        <w:t>postępowaniu przetargowym.</w:t>
      </w:r>
    </w:p>
    <w:p w:rsidR="00C614B7" w:rsidRDefault="00C614B7" w:rsidP="00C614B7">
      <w:pPr>
        <w:spacing w:line="320" w:lineRule="exact"/>
        <w:ind w:left="567"/>
        <w:jc w:val="both"/>
        <w:rPr>
          <w:sz w:val="24"/>
          <w:szCs w:val="24"/>
        </w:rPr>
      </w:pPr>
      <w:r w:rsidRPr="00D235C4">
        <w:rPr>
          <w:b/>
          <w:bCs/>
          <w:sz w:val="24"/>
          <w:szCs w:val="24"/>
        </w:rPr>
        <w:t>netto …………….. + VAT 23% ……………. = …………….. zł brutto</w:t>
      </w:r>
      <w:r w:rsidRPr="00D235C4">
        <w:rPr>
          <w:sz w:val="24"/>
          <w:szCs w:val="24"/>
        </w:rPr>
        <w:t>, słownie: …………………………………………………………………………... złotych …/100.</w:t>
      </w:r>
    </w:p>
    <w:p w:rsidR="00C614B7" w:rsidRDefault="00C614B7" w:rsidP="00C614B7">
      <w:pPr>
        <w:spacing w:line="320" w:lineRule="exact"/>
        <w:ind w:left="567"/>
        <w:jc w:val="both"/>
        <w:rPr>
          <w:bCs/>
          <w:sz w:val="24"/>
          <w:szCs w:val="24"/>
        </w:rPr>
      </w:pPr>
    </w:p>
    <w:p w:rsidR="00C614B7" w:rsidRPr="00A74CA1" w:rsidRDefault="00C614B7" w:rsidP="00C614B7">
      <w:pPr>
        <w:spacing w:line="320" w:lineRule="exact"/>
        <w:ind w:left="567"/>
        <w:jc w:val="both"/>
        <w:rPr>
          <w:sz w:val="24"/>
          <w:szCs w:val="24"/>
        </w:rPr>
      </w:pPr>
      <w:r>
        <w:rPr>
          <w:bCs/>
          <w:sz w:val="24"/>
          <w:szCs w:val="24"/>
        </w:rPr>
        <w:t>w</w:t>
      </w:r>
      <w:r w:rsidRPr="00A74CA1">
        <w:rPr>
          <w:bCs/>
          <w:sz w:val="24"/>
          <w:szCs w:val="24"/>
        </w:rPr>
        <w:t xml:space="preserve"> tym:</w:t>
      </w:r>
    </w:p>
    <w:p w:rsidR="00C614B7" w:rsidRPr="00516F79" w:rsidRDefault="00C614B7" w:rsidP="00C614B7">
      <w:pPr>
        <w:spacing w:line="320" w:lineRule="exact"/>
        <w:ind w:left="851" w:hanging="284"/>
        <w:jc w:val="both"/>
        <w:rPr>
          <w:sz w:val="24"/>
          <w:szCs w:val="24"/>
        </w:rPr>
      </w:pPr>
      <w:r w:rsidRPr="00516F79">
        <w:rPr>
          <w:sz w:val="24"/>
          <w:szCs w:val="24"/>
        </w:rPr>
        <w:t>a)</w:t>
      </w:r>
      <w:r w:rsidRPr="00516F79">
        <w:rPr>
          <w:sz w:val="24"/>
          <w:szCs w:val="24"/>
        </w:rPr>
        <w:tab/>
        <w:t>Zapłata wynagrodzenia za dostawę i montaż klimatyzatorów nastąpi przelewem na rachunek bankowy Wykonawcy, w terminie do 30 dni liczonym od daty dostarczenia do Zamawiającego prawidłowo wystawionej faktury VAT.</w:t>
      </w:r>
    </w:p>
    <w:p w:rsidR="00C614B7" w:rsidRPr="00516F79" w:rsidRDefault="00C614B7" w:rsidP="00C614B7">
      <w:pPr>
        <w:spacing w:line="320" w:lineRule="exact"/>
        <w:ind w:left="993" w:hanging="426"/>
        <w:jc w:val="both"/>
        <w:rPr>
          <w:sz w:val="24"/>
          <w:szCs w:val="24"/>
        </w:rPr>
      </w:pPr>
      <w:r w:rsidRPr="00516F79">
        <w:rPr>
          <w:bCs/>
          <w:sz w:val="24"/>
          <w:szCs w:val="24"/>
        </w:rPr>
        <w:tab/>
        <w:t>netto …………….. + VAT 23% ……………. = …………….. zł brutto</w:t>
      </w:r>
      <w:r w:rsidRPr="00516F79">
        <w:rPr>
          <w:sz w:val="24"/>
          <w:szCs w:val="24"/>
        </w:rPr>
        <w:t>, słownie: .…………………………………………………………………... złotych …/100.</w:t>
      </w:r>
    </w:p>
    <w:p w:rsidR="00C614B7" w:rsidRPr="00516F79" w:rsidRDefault="00C614B7" w:rsidP="00C614B7">
      <w:pPr>
        <w:spacing w:line="320" w:lineRule="exact"/>
        <w:ind w:left="851" w:hanging="284"/>
        <w:jc w:val="both"/>
        <w:rPr>
          <w:sz w:val="24"/>
          <w:szCs w:val="24"/>
        </w:rPr>
      </w:pPr>
      <w:r w:rsidRPr="00516F79">
        <w:rPr>
          <w:sz w:val="24"/>
          <w:szCs w:val="24"/>
        </w:rPr>
        <w:t>b)</w:t>
      </w:r>
      <w:r w:rsidRPr="00516F79">
        <w:rPr>
          <w:sz w:val="24"/>
          <w:szCs w:val="24"/>
        </w:rPr>
        <w:tab/>
        <w:t>Zapłata wynagrodzenia za każdy przegląd gwarancyjny wszystkich urządzeń nastąpi przelewem na rachunek bankowy Wykonawcy, w terminie do 30 dni liczonym od daty dostarczenia do Zamawiającego prawidłowo wystawionej faktury VAT</w:t>
      </w:r>
      <w:r w:rsidR="00CE5993">
        <w:rPr>
          <w:sz w:val="24"/>
          <w:szCs w:val="24"/>
        </w:rPr>
        <w:t xml:space="preserve"> po wykonanym przeglądzie</w:t>
      </w:r>
      <w:r w:rsidRPr="00516F79">
        <w:rPr>
          <w:sz w:val="24"/>
          <w:szCs w:val="24"/>
        </w:rPr>
        <w:t>.</w:t>
      </w:r>
    </w:p>
    <w:p w:rsidR="00C614B7" w:rsidRPr="00D235C4" w:rsidRDefault="00C614B7" w:rsidP="00C614B7">
      <w:pPr>
        <w:spacing w:line="320" w:lineRule="exact"/>
        <w:ind w:left="993" w:hanging="426"/>
        <w:jc w:val="both"/>
        <w:rPr>
          <w:sz w:val="24"/>
          <w:szCs w:val="24"/>
        </w:rPr>
      </w:pPr>
      <w:r w:rsidRPr="00516F79">
        <w:rPr>
          <w:bCs/>
          <w:sz w:val="24"/>
          <w:szCs w:val="24"/>
        </w:rPr>
        <w:tab/>
        <w:t>netto …………….. + VAT 23% ……………. = …………….. zł brutto</w:t>
      </w:r>
      <w:r w:rsidRPr="00516F79">
        <w:rPr>
          <w:sz w:val="24"/>
          <w:szCs w:val="24"/>
        </w:rPr>
        <w:t>, słownie: ……………………………………………………………………... złotych …/100.</w:t>
      </w:r>
    </w:p>
    <w:p w:rsidR="00C614B7" w:rsidRPr="00013A3A" w:rsidRDefault="00C614B7" w:rsidP="00C614B7">
      <w:pPr>
        <w:numPr>
          <w:ilvl w:val="0"/>
          <w:numId w:val="60"/>
        </w:numPr>
        <w:spacing w:line="320" w:lineRule="exact"/>
        <w:ind w:left="567" w:hanging="567"/>
        <w:jc w:val="both"/>
        <w:rPr>
          <w:sz w:val="24"/>
          <w:szCs w:val="24"/>
        </w:rPr>
      </w:pPr>
      <w:r w:rsidRPr="00013A3A">
        <w:rPr>
          <w:sz w:val="24"/>
          <w:szCs w:val="24"/>
        </w:rPr>
        <w:t>Podstawą wystawienia faktury jest protokół odbioru robót podpisany przez osobę inspektora nadzoru. W przypadku jego nieobecności protokół będzie podpisany przez osoby koordynujące wskazane w § 10 ust. 1 Umowy.</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Należności wynikające z niniejszej umowy nie mogą być przedmiotem cesji bez pisemnej zgody Głównego Instytutu Górnictwa.</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w celu dochodzenia praw z niniejszej umowy nie udzieli upoważnienia, w tym upoważnienia inkasowego, innemu podmiotowi, w tym podmiotowi prowadzącemu działalność windykacyjną.</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 razie nieterminowej zapłaty faktury Zamawiający zobowiązuje się do zapłaty na rzecz Wykonawcy odsetek ustawowych.</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center"/>
        <w:rPr>
          <w:sz w:val="24"/>
          <w:szCs w:val="24"/>
        </w:rPr>
      </w:pPr>
      <w:r w:rsidRPr="00D235C4">
        <w:rPr>
          <w:sz w:val="24"/>
          <w:szCs w:val="24"/>
        </w:rPr>
        <w:t>§8</w:t>
      </w:r>
    </w:p>
    <w:p w:rsidR="00C614B7" w:rsidRPr="00D235C4" w:rsidRDefault="00C614B7" w:rsidP="00C614B7">
      <w:pPr>
        <w:spacing w:line="320" w:lineRule="exact"/>
        <w:jc w:val="center"/>
        <w:rPr>
          <w:sz w:val="24"/>
          <w:szCs w:val="24"/>
        </w:rPr>
      </w:pPr>
      <w:r w:rsidRPr="00D235C4">
        <w:rPr>
          <w:sz w:val="24"/>
          <w:szCs w:val="24"/>
        </w:rPr>
        <w:t>Odbiór przedmiotu umowy</w:t>
      </w:r>
    </w:p>
    <w:p w:rsidR="00C614B7" w:rsidRPr="00D235C4" w:rsidRDefault="00C614B7" w:rsidP="00C614B7">
      <w:pPr>
        <w:numPr>
          <w:ilvl w:val="0"/>
          <w:numId w:val="58"/>
        </w:numPr>
        <w:spacing w:line="320" w:lineRule="exact"/>
        <w:jc w:val="both"/>
        <w:rPr>
          <w:sz w:val="24"/>
          <w:szCs w:val="24"/>
        </w:rPr>
      </w:pPr>
      <w:r w:rsidRPr="00D235C4">
        <w:rPr>
          <w:sz w:val="24"/>
          <w:szCs w:val="24"/>
        </w:rPr>
        <w:t>Przystąpienie do odbioru przedmiotu umowy przez Zamawiającego nastąpi po zakończeniu prac - w terminie do 7 dni, licząc od daty zawiadomienia go przez Wykonawcę o gotowości do odbioru.</w:t>
      </w:r>
    </w:p>
    <w:p w:rsidR="00C614B7" w:rsidRDefault="00C614B7" w:rsidP="00C614B7">
      <w:pPr>
        <w:numPr>
          <w:ilvl w:val="0"/>
          <w:numId w:val="58"/>
        </w:numPr>
        <w:spacing w:line="320" w:lineRule="exact"/>
        <w:jc w:val="both"/>
        <w:rPr>
          <w:sz w:val="24"/>
          <w:szCs w:val="24"/>
        </w:rPr>
      </w:pPr>
      <w:r w:rsidRPr="00D235C4">
        <w:rPr>
          <w:sz w:val="24"/>
          <w:szCs w:val="24"/>
        </w:rPr>
        <w:t>Dokonanie odbioru robót potwierdza protok</w:t>
      </w:r>
      <w:r>
        <w:rPr>
          <w:sz w:val="24"/>
          <w:szCs w:val="24"/>
        </w:rPr>
        <w:t>ół</w:t>
      </w:r>
      <w:r w:rsidRPr="00D235C4">
        <w:rPr>
          <w:sz w:val="24"/>
          <w:szCs w:val="24"/>
        </w:rPr>
        <w:t xml:space="preserve"> odbioru robót podpisany przez obie strony.</w:t>
      </w:r>
    </w:p>
    <w:p w:rsidR="00C614B7" w:rsidRPr="00D235C4" w:rsidRDefault="00C614B7" w:rsidP="00C614B7">
      <w:pPr>
        <w:numPr>
          <w:ilvl w:val="0"/>
          <w:numId w:val="58"/>
        </w:numPr>
        <w:spacing w:line="320" w:lineRule="exact"/>
        <w:jc w:val="both"/>
        <w:rPr>
          <w:sz w:val="24"/>
          <w:szCs w:val="24"/>
        </w:rPr>
      </w:pPr>
      <w:r w:rsidRPr="009F29E3">
        <w:rPr>
          <w:sz w:val="24"/>
          <w:szCs w:val="24"/>
        </w:rPr>
        <w:t>Zamawiający zakończy czynności odbiorowe w terminie niezbędnym do ich prawidłowego wykonania i możliwie najkrótszym po otrzymaniu od Wykonawcy wszystkich niezbędnych dokumentów.</w:t>
      </w:r>
    </w:p>
    <w:p w:rsidR="00C614B7" w:rsidRPr="00C92CED" w:rsidRDefault="00C614B7" w:rsidP="00C614B7">
      <w:pPr>
        <w:numPr>
          <w:ilvl w:val="0"/>
          <w:numId w:val="58"/>
        </w:numPr>
        <w:spacing w:line="320" w:lineRule="exact"/>
        <w:jc w:val="both"/>
        <w:rPr>
          <w:sz w:val="24"/>
          <w:szCs w:val="24"/>
        </w:rPr>
      </w:pPr>
      <w:r w:rsidRPr="00C92CED">
        <w:rPr>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§9</w:t>
      </w:r>
    </w:p>
    <w:p w:rsidR="00C614B7" w:rsidRPr="00D235C4" w:rsidRDefault="00C614B7" w:rsidP="00C614B7">
      <w:pPr>
        <w:numPr>
          <w:ilvl w:val="0"/>
          <w:numId w:val="59"/>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Zamawiający potwierdza upoważnienie do otrzymania faktur VAT i upoważnia Wykonawcę do ich wystawiania bez swojego podpisu.</w:t>
      </w:r>
    </w:p>
    <w:p w:rsidR="00C614B7" w:rsidRPr="00D235C4" w:rsidRDefault="00C614B7" w:rsidP="00C614B7">
      <w:pPr>
        <w:numPr>
          <w:ilvl w:val="0"/>
          <w:numId w:val="59"/>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Wykonawca oświadcza, że jest płatnikiem podatku VAT.</w:t>
      </w:r>
    </w:p>
    <w:p w:rsidR="00C614B7" w:rsidRPr="00D235C4" w:rsidRDefault="00C614B7" w:rsidP="00C614B7">
      <w:pPr>
        <w:tabs>
          <w:tab w:val="left" w:pos="4253"/>
        </w:tabs>
        <w:spacing w:line="320" w:lineRule="exact"/>
        <w:ind w:left="539"/>
        <w:jc w:val="both"/>
        <w:rPr>
          <w:sz w:val="24"/>
          <w:szCs w:val="24"/>
        </w:rPr>
      </w:pPr>
      <w:r w:rsidRPr="00D235C4">
        <w:rPr>
          <w:sz w:val="24"/>
          <w:szCs w:val="24"/>
        </w:rPr>
        <w:t>Nr identyfikacyjny Zamawiającego /NIP/</w:t>
      </w:r>
      <w:r w:rsidRPr="00D235C4">
        <w:rPr>
          <w:sz w:val="24"/>
          <w:szCs w:val="24"/>
        </w:rPr>
        <w:tab/>
      </w:r>
      <w:r w:rsidRPr="00D235C4">
        <w:rPr>
          <w:sz w:val="24"/>
          <w:szCs w:val="24"/>
        </w:rPr>
        <w:tab/>
        <w:t>634-012-60-16</w:t>
      </w:r>
    </w:p>
    <w:p w:rsidR="00C614B7" w:rsidRPr="00D235C4" w:rsidRDefault="00C614B7" w:rsidP="00C614B7">
      <w:pPr>
        <w:tabs>
          <w:tab w:val="left" w:pos="4253"/>
        </w:tabs>
        <w:spacing w:line="320" w:lineRule="exact"/>
        <w:ind w:left="539"/>
        <w:jc w:val="both"/>
        <w:rPr>
          <w:sz w:val="24"/>
          <w:szCs w:val="24"/>
        </w:rPr>
      </w:pPr>
      <w:r w:rsidRPr="00D235C4">
        <w:rPr>
          <w:sz w:val="24"/>
          <w:szCs w:val="24"/>
        </w:rPr>
        <w:t xml:space="preserve">Nr identyfikacyjny Wykonawcy /NIP/ </w:t>
      </w:r>
      <w:r w:rsidRPr="00D235C4">
        <w:rPr>
          <w:sz w:val="24"/>
          <w:szCs w:val="24"/>
        </w:rPr>
        <w:tab/>
      </w:r>
      <w:r w:rsidRPr="00D235C4">
        <w:rPr>
          <w:sz w:val="24"/>
          <w:szCs w:val="24"/>
        </w:rPr>
        <w:tab/>
        <w:t>………………</w:t>
      </w:r>
    </w:p>
    <w:p w:rsidR="00C614B7" w:rsidRPr="00D235C4" w:rsidRDefault="00C614B7" w:rsidP="00C614B7">
      <w:pPr>
        <w:tabs>
          <w:tab w:val="left" w:pos="4253"/>
        </w:tabs>
        <w:spacing w:line="320" w:lineRule="exact"/>
        <w:ind w:firstLine="426"/>
        <w:jc w:val="both"/>
        <w:rPr>
          <w:sz w:val="24"/>
          <w:szCs w:val="24"/>
        </w:rPr>
      </w:pPr>
    </w:p>
    <w:p w:rsidR="00C614B7" w:rsidRPr="00D235C4" w:rsidRDefault="00C614B7" w:rsidP="00C614B7">
      <w:pPr>
        <w:spacing w:line="320" w:lineRule="exact"/>
        <w:jc w:val="center"/>
        <w:rPr>
          <w:sz w:val="24"/>
          <w:szCs w:val="24"/>
        </w:rPr>
      </w:pPr>
      <w:r w:rsidRPr="00D235C4">
        <w:rPr>
          <w:sz w:val="24"/>
          <w:szCs w:val="24"/>
        </w:rPr>
        <w:t>§10</w:t>
      </w:r>
    </w:p>
    <w:p w:rsidR="00C614B7" w:rsidRPr="00D235C4" w:rsidRDefault="00C614B7" w:rsidP="00C614B7">
      <w:pPr>
        <w:spacing w:line="320" w:lineRule="exact"/>
        <w:jc w:val="center"/>
        <w:rPr>
          <w:sz w:val="24"/>
          <w:szCs w:val="24"/>
        </w:rPr>
      </w:pPr>
      <w:r w:rsidRPr="00D235C4">
        <w:rPr>
          <w:sz w:val="24"/>
          <w:szCs w:val="24"/>
        </w:rPr>
        <w:t>Osoby nadzorujące</w:t>
      </w:r>
    </w:p>
    <w:p w:rsidR="00C614B7" w:rsidRPr="00D235C4"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Zamawiający ustanawia </w:t>
      </w:r>
      <w:r>
        <w:rPr>
          <w:sz w:val="24"/>
          <w:szCs w:val="24"/>
        </w:rPr>
        <w:t>osobę nadzorującą</w:t>
      </w:r>
      <w:r w:rsidRPr="00D235C4">
        <w:rPr>
          <w:sz w:val="24"/>
          <w:szCs w:val="24"/>
        </w:rPr>
        <w:t xml:space="preserve"> …………………………….. oraz osobę koordynującą wykonywanie przed</w:t>
      </w:r>
      <w:r>
        <w:rPr>
          <w:sz w:val="24"/>
          <w:szCs w:val="24"/>
        </w:rPr>
        <w:t>miotu umowy: ……………………………………</w:t>
      </w:r>
    </w:p>
    <w:p w:rsidR="00C614B7" w:rsidRPr="00D235C4"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Pr>
          <w:sz w:val="24"/>
          <w:szCs w:val="24"/>
        </w:rPr>
        <w:t>Osoba nadzorująca</w:t>
      </w:r>
      <w:r w:rsidRPr="00D235C4">
        <w:rPr>
          <w:sz w:val="24"/>
          <w:szCs w:val="24"/>
        </w:rPr>
        <w:t xml:space="preserve"> oraz osoba koordynująca </w:t>
      </w:r>
      <w:r>
        <w:rPr>
          <w:sz w:val="24"/>
          <w:szCs w:val="24"/>
        </w:rPr>
        <w:t>jest</w:t>
      </w:r>
      <w:r w:rsidRPr="00D235C4">
        <w:rPr>
          <w:sz w:val="24"/>
          <w:szCs w:val="24"/>
        </w:rPr>
        <w:t xml:space="preserve"> uprawni</w:t>
      </w:r>
      <w:r>
        <w:rPr>
          <w:sz w:val="24"/>
          <w:szCs w:val="24"/>
        </w:rPr>
        <w:t>ona</w:t>
      </w:r>
      <w:r w:rsidRPr="00D235C4">
        <w:rPr>
          <w:sz w:val="24"/>
          <w:szCs w:val="24"/>
        </w:rPr>
        <w:t xml:space="preserve"> do wydawania Wykonawcy poleceń związanych z jakością i ilością prac, które są niezbędne do prawidłowego oraz zgodnego z umową wykonania przedmiotu umowy.</w:t>
      </w:r>
    </w:p>
    <w:p w:rsidR="00C614B7"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Wykonawca w</w:t>
      </w:r>
      <w:r>
        <w:rPr>
          <w:sz w:val="24"/>
          <w:szCs w:val="24"/>
        </w:rPr>
        <w:t xml:space="preserve">yznacza do pełnienie osoby nadzorującej </w:t>
      </w:r>
      <w:r w:rsidRPr="00D235C4">
        <w:rPr>
          <w:sz w:val="24"/>
          <w:szCs w:val="24"/>
        </w:rPr>
        <w:t xml:space="preserve">p. ....................................., </w:t>
      </w:r>
    </w:p>
    <w:p w:rsidR="00C614B7" w:rsidRDefault="00C614B7" w:rsidP="00C614B7">
      <w:pPr>
        <w:spacing w:line="340" w:lineRule="exact"/>
        <w:jc w:val="center"/>
        <w:rPr>
          <w:sz w:val="24"/>
          <w:szCs w:val="24"/>
        </w:rPr>
      </w:pPr>
    </w:p>
    <w:p w:rsidR="00C614B7" w:rsidRPr="00D235C4" w:rsidRDefault="00C614B7" w:rsidP="00C614B7">
      <w:pPr>
        <w:spacing w:line="340" w:lineRule="exact"/>
        <w:jc w:val="center"/>
        <w:rPr>
          <w:sz w:val="24"/>
          <w:szCs w:val="24"/>
        </w:rPr>
      </w:pPr>
      <w:r w:rsidRPr="00D235C4">
        <w:rPr>
          <w:sz w:val="24"/>
          <w:szCs w:val="24"/>
        </w:rPr>
        <w:t>§11</w:t>
      </w:r>
    </w:p>
    <w:p w:rsidR="00C614B7" w:rsidRPr="00D235C4" w:rsidRDefault="00C614B7" w:rsidP="00C614B7">
      <w:pPr>
        <w:spacing w:line="340" w:lineRule="exact"/>
        <w:jc w:val="center"/>
        <w:rPr>
          <w:sz w:val="24"/>
          <w:szCs w:val="24"/>
        </w:rPr>
      </w:pPr>
      <w:r w:rsidRPr="00D235C4">
        <w:rPr>
          <w:sz w:val="24"/>
          <w:szCs w:val="24"/>
        </w:rPr>
        <w:t>Gwarancja i rękojmia</w:t>
      </w:r>
    </w:p>
    <w:p w:rsidR="00C614B7" w:rsidRPr="00D235C4" w:rsidRDefault="00C614B7" w:rsidP="00C614B7">
      <w:pPr>
        <w:numPr>
          <w:ilvl w:val="0"/>
          <w:numId w:val="68"/>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Wykonawca udziela Zamawiającemu gwarancji i rękojmi na prace instalacyjne oraz budowlane. Wzór dokumentu gwarancji stanowi załącznik </w:t>
      </w:r>
      <w:r>
        <w:rPr>
          <w:sz w:val="24"/>
          <w:szCs w:val="24"/>
        </w:rPr>
        <w:t xml:space="preserve">nr 3 </w:t>
      </w:r>
      <w:r w:rsidRPr="00D235C4">
        <w:rPr>
          <w:sz w:val="24"/>
          <w:szCs w:val="24"/>
        </w:rPr>
        <w:t xml:space="preserve">do niniejszej umowy. Podpisany dokument gwarancji Wykonawca przekaże Zamawiającemu w dniu odbioru prac. Okres gwarancji wynosi </w:t>
      </w:r>
      <w:r w:rsidRPr="00D235C4">
        <w:rPr>
          <w:b/>
          <w:bCs/>
          <w:sz w:val="24"/>
          <w:szCs w:val="24"/>
        </w:rPr>
        <w:t>……. miesięcy</w:t>
      </w:r>
      <w:r w:rsidRPr="00D235C4">
        <w:rPr>
          <w:sz w:val="24"/>
          <w:szCs w:val="24"/>
        </w:rPr>
        <w:t xml:space="preserve"> od daty odbioru robót przez Zamawiającego.</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2.</w:t>
      </w:r>
      <w:r w:rsidRPr="00D235C4">
        <w:rPr>
          <w:sz w:val="24"/>
          <w:szCs w:val="24"/>
        </w:rPr>
        <w:tab/>
        <w:t>Wykonawca zobowiązuje się do nieodpłatnego usunięcia wad ujawnionych w okresie gwarancji i rękojmi w terminie 20 dni od ich pisemnego zgłoszenia.</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3.</w:t>
      </w:r>
      <w:r w:rsidRPr="00D235C4">
        <w:rPr>
          <w:sz w:val="24"/>
          <w:szCs w:val="24"/>
        </w:rPr>
        <w:tab/>
        <w:t>Usunięcie wad, o których mowa w ust. 2 musi zostać potwierdzone stosownym protokołem podpisanym przez obie strony.</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4.</w:t>
      </w:r>
      <w:r w:rsidRPr="00D235C4">
        <w:rPr>
          <w:sz w:val="24"/>
          <w:szCs w:val="24"/>
        </w:rPr>
        <w:tab/>
        <w:t>W przypadku nieusunięcia wad w terminie, Zamawiającemu przysługuje prawo zlecenia ich usunięcia osobie trzeciej, na koszt Wykonawcy, o czym Zamawiający powiadamia Wykonawcę z 7 dniowym wyprzedzeniem.</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5.</w:t>
      </w:r>
      <w:r w:rsidRPr="00D235C4">
        <w:rPr>
          <w:sz w:val="24"/>
          <w:szCs w:val="24"/>
        </w:rPr>
        <w:tab/>
        <w:t>Zamawiający może wykonywać uprawnienia z tytułu rękojmi za wady fizyczne niezależnie od uprawnień wynikających z gwarancji.</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6.</w:t>
      </w:r>
      <w:r w:rsidRPr="00D235C4">
        <w:rPr>
          <w:sz w:val="24"/>
          <w:szCs w:val="24"/>
        </w:rPr>
        <w:tab/>
        <w:t>Warunki rękojmi określa Kodeks Cywilny z wyjątkiem okresu rękojmi który wynosi …….. miesięcy.</w:t>
      </w:r>
    </w:p>
    <w:p w:rsidR="00C614B7"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7.</w:t>
      </w:r>
      <w:r w:rsidRPr="00D235C4">
        <w:rPr>
          <w:sz w:val="24"/>
          <w:szCs w:val="24"/>
        </w:rPr>
        <w:tab/>
      </w:r>
      <w:r w:rsidRPr="0075226C">
        <w:rPr>
          <w:sz w:val="24"/>
          <w:szCs w:val="24"/>
        </w:rPr>
        <w:t>Na zamontowane urządzenia obowiązuje gwarancja producenta, jednakże nie mniej niż 24 miesięcy.</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Pr>
          <w:sz w:val="24"/>
          <w:szCs w:val="24"/>
        </w:rPr>
        <w:t>8.</w:t>
      </w:r>
      <w:r>
        <w:rPr>
          <w:sz w:val="24"/>
          <w:szCs w:val="24"/>
        </w:rPr>
        <w:tab/>
      </w:r>
      <w:r w:rsidRPr="00E13106">
        <w:rPr>
          <w:sz w:val="24"/>
          <w:szCs w:val="24"/>
        </w:rPr>
        <w:t>W okresie gwarancji Wykonawca przeprowadzi …….. przeglądów zamontowanych urządzeń.</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§12</w:t>
      </w:r>
    </w:p>
    <w:p w:rsidR="00C614B7" w:rsidRPr="00D235C4" w:rsidRDefault="00C614B7" w:rsidP="00C614B7">
      <w:pPr>
        <w:spacing w:line="320" w:lineRule="exact"/>
        <w:jc w:val="center"/>
        <w:rPr>
          <w:sz w:val="24"/>
          <w:szCs w:val="24"/>
        </w:rPr>
      </w:pPr>
      <w:r w:rsidRPr="00D235C4">
        <w:rPr>
          <w:sz w:val="24"/>
          <w:szCs w:val="24"/>
        </w:rPr>
        <w:t>Podwykonawcy</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W przypadku zamiaru powierzenia realizacji zamówienia podwykonawcy Wykonawca </w:t>
      </w:r>
      <w:r>
        <w:rPr>
          <w:sz w:val="24"/>
          <w:szCs w:val="24"/>
        </w:rPr>
        <w:t xml:space="preserve">przed przystąpieniem do wykonywania prac przez podwykonawcę, </w:t>
      </w:r>
      <w:r w:rsidRPr="00D235C4">
        <w:rPr>
          <w:sz w:val="24"/>
          <w:szCs w:val="24"/>
        </w:rPr>
        <w:t>jest zobowiązany poinformować o tym Zamawiającego, podając nazwę podwykonawcy oraz wskazując, która część zamówienia będzie przez niego wykonywana.</w:t>
      </w:r>
    </w:p>
    <w:p w:rsidR="00C614B7" w:rsidRPr="00D235C4" w:rsidRDefault="00C614B7" w:rsidP="00C614B7">
      <w:pPr>
        <w:tabs>
          <w:tab w:val="num" w:pos="480"/>
        </w:tabs>
        <w:spacing w:line="320" w:lineRule="exact"/>
        <w:ind w:left="480" w:hanging="480"/>
        <w:jc w:val="both"/>
        <w:rPr>
          <w:sz w:val="24"/>
          <w:szCs w:val="24"/>
        </w:rPr>
      </w:pPr>
      <w:r w:rsidRPr="00D235C4">
        <w:rPr>
          <w:sz w:val="24"/>
          <w:szCs w:val="24"/>
        </w:rPr>
        <w:tab/>
        <w:t>Wykonawca oświadcza, że zamierza powierzyć podwykonawcom wykonanie części robót w następującym zakresie………………………………………………………….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Do zawarcia przez Wykonawcę  umowy o roboty budowlane z podwykonawcą na część robót objętych niniejszą umową, jest wymagana </w:t>
      </w:r>
      <w:r>
        <w:rPr>
          <w:sz w:val="24"/>
          <w:szCs w:val="24"/>
        </w:rPr>
        <w:t xml:space="preserve">uprzednia </w:t>
      </w:r>
      <w:r w:rsidRPr="00D235C4">
        <w:rPr>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Wykonawca niezależnie od warunków umowy z podwykonawcą odpowiada wobec Zamawiającego za działanie lub zaniechanie podwykonawców tak jak za własne działanie lub zaniechanie.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D235C4">
        <w:rPr>
          <w:sz w:val="24"/>
          <w:szCs w:val="24"/>
        </w:rPr>
        <w:t>jeæeli</w:t>
      </w:r>
      <w:proofErr w:type="spellEnd"/>
      <w:r w:rsidRPr="00D235C4">
        <w:rPr>
          <w:sz w:val="24"/>
          <w:szCs w:val="24"/>
        </w:rPr>
        <w:t xml:space="preserve"> ten realizuje roboty w sposób wadliwy, niezgodnie z warunkami niniejszej umowy i przepisami prawa.</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Pr>
          <w:sz w:val="24"/>
          <w:szCs w:val="24"/>
        </w:rPr>
        <w:t xml:space="preserve"> zgodne z załącznikiem nr 4 do umowy</w:t>
      </w:r>
      <w:r w:rsidRPr="00D235C4">
        <w:rPr>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Wykonawca jest zobowiązany do przedłożenia Zamawiającemu poświadczonej za zgodność z oryginałem kopii zawartej umowy o podwykonawstwo, a także jej zmian, której przedmiotem są roboty budowlane.</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Zapisy niniejszej umowy dotyczące umów zawieranych z podwykonawcą stosuje się odpowiednio w przypadku zawierania umów z dalszym podwykonawcą.</w:t>
      </w:r>
    </w:p>
    <w:p w:rsidR="00C614B7" w:rsidRDefault="00C614B7" w:rsidP="00C614B7">
      <w:pPr>
        <w:spacing w:line="320" w:lineRule="exact"/>
        <w:jc w:val="center"/>
        <w:rPr>
          <w:sz w:val="24"/>
          <w:szCs w:val="24"/>
        </w:rPr>
      </w:pPr>
    </w:p>
    <w:p w:rsidR="00C614B7" w:rsidRDefault="00C614B7" w:rsidP="00C614B7">
      <w:pPr>
        <w:spacing w:line="320" w:lineRule="exact"/>
        <w:jc w:val="center"/>
        <w:rPr>
          <w:sz w:val="24"/>
          <w:szCs w:val="24"/>
        </w:rPr>
      </w:pPr>
      <w:r w:rsidRPr="00F97316">
        <w:rPr>
          <w:sz w:val="24"/>
          <w:szCs w:val="24"/>
        </w:rPr>
        <w:t>§13</w:t>
      </w:r>
    </w:p>
    <w:p w:rsidR="00C614B7" w:rsidRPr="00825360" w:rsidRDefault="00C614B7" w:rsidP="00C614B7">
      <w:pPr>
        <w:spacing w:line="320" w:lineRule="exact"/>
        <w:jc w:val="center"/>
        <w:rPr>
          <w:sz w:val="24"/>
          <w:szCs w:val="24"/>
          <w:highlight w:val="yellow"/>
        </w:rPr>
      </w:pPr>
      <w:r>
        <w:rPr>
          <w:sz w:val="24"/>
          <w:szCs w:val="24"/>
        </w:rPr>
        <w:t>S</w:t>
      </w:r>
      <w:r w:rsidRPr="006E00FB">
        <w:rPr>
          <w:sz w:val="24"/>
          <w:szCs w:val="24"/>
        </w:rPr>
        <w:t>pos</w:t>
      </w:r>
      <w:r>
        <w:rPr>
          <w:sz w:val="24"/>
          <w:szCs w:val="24"/>
        </w:rPr>
        <w:t>ób</w:t>
      </w:r>
      <w:r w:rsidRPr="006E00FB">
        <w:rPr>
          <w:sz w:val="24"/>
          <w:szCs w:val="24"/>
        </w:rPr>
        <w:t xml:space="preserve"> dokumentowania zatrudnienia osób</w:t>
      </w:r>
    </w:p>
    <w:p w:rsidR="00C614B7" w:rsidRPr="00D64B33" w:rsidRDefault="00C614B7" w:rsidP="00C614B7">
      <w:pPr>
        <w:numPr>
          <w:ilvl w:val="0"/>
          <w:numId w:val="64"/>
        </w:numPr>
        <w:spacing w:line="320" w:lineRule="exact"/>
        <w:ind w:left="567" w:hanging="567"/>
        <w:jc w:val="both"/>
        <w:rPr>
          <w:sz w:val="22"/>
          <w:szCs w:val="22"/>
          <w:lang w:eastAsia="en-US"/>
        </w:rPr>
      </w:pPr>
      <w:r w:rsidRPr="00D64B33">
        <w:rPr>
          <w:sz w:val="22"/>
          <w:szCs w:val="22"/>
          <w:lang w:eastAsia="en-US"/>
        </w:rPr>
        <w:t xml:space="preserve">Zamawiający wymaga, aby Wykonawca/podwykonawca przedłożył wraz z umową wykaz osób przewidzianych do realizacji zamówienia wraz z </w:t>
      </w:r>
      <w:r>
        <w:rPr>
          <w:sz w:val="22"/>
          <w:szCs w:val="22"/>
          <w:lang w:eastAsia="en-US"/>
        </w:rPr>
        <w:t xml:space="preserve">oświadczeniem dotyczącym zatrudnienia na podstawie </w:t>
      </w:r>
      <w:r w:rsidRPr="00D64B33">
        <w:rPr>
          <w:sz w:val="22"/>
          <w:szCs w:val="22"/>
          <w:lang w:eastAsia="en-US"/>
        </w:rPr>
        <w:t>um</w:t>
      </w:r>
      <w:r>
        <w:rPr>
          <w:sz w:val="22"/>
          <w:szCs w:val="22"/>
          <w:lang w:eastAsia="en-US"/>
        </w:rPr>
        <w:t>o</w:t>
      </w:r>
      <w:r w:rsidRPr="00D64B33">
        <w:rPr>
          <w:sz w:val="22"/>
          <w:szCs w:val="22"/>
          <w:lang w:eastAsia="en-US"/>
        </w:rPr>
        <w:t>w</w:t>
      </w:r>
      <w:r>
        <w:rPr>
          <w:sz w:val="22"/>
          <w:szCs w:val="22"/>
          <w:lang w:eastAsia="en-US"/>
        </w:rPr>
        <w:t>y</w:t>
      </w:r>
      <w:r w:rsidRPr="00D64B33">
        <w:rPr>
          <w:sz w:val="22"/>
          <w:szCs w:val="22"/>
          <w:lang w:eastAsia="en-US"/>
        </w:rPr>
        <w:t xml:space="preserve"> o pracę, stanowiących załączniki do wykazu. W zakresie wrażliwych danych osobowych kopie dołączonych umów o pracę powinny zapewniać bezpieczeństwo i ochronę danych.</w:t>
      </w:r>
    </w:p>
    <w:p w:rsidR="00C614B7" w:rsidRPr="00E00390" w:rsidRDefault="00C614B7" w:rsidP="00C614B7">
      <w:pPr>
        <w:spacing w:line="320" w:lineRule="exact"/>
        <w:ind w:left="567"/>
        <w:jc w:val="both"/>
        <w:rPr>
          <w:sz w:val="22"/>
          <w:szCs w:val="22"/>
          <w:lang w:eastAsia="en-US"/>
        </w:rPr>
      </w:pPr>
      <w:r w:rsidRPr="00E00390">
        <w:rPr>
          <w:sz w:val="22"/>
          <w:szCs w:val="22"/>
          <w:lang w:eastAsia="en-US"/>
        </w:rPr>
        <w:t>W przypadku zmiany składu osobowego Wykonawca/podwykonawca zobowiązany jest każdorazowo do aktualizacji wykazu wraz z załącznikami w terminie natychmiastowym (w</w:t>
      </w:r>
      <w:r>
        <w:rPr>
          <w:sz w:val="22"/>
          <w:szCs w:val="22"/>
          <w:lang w:eastAsia="en-US"/>
        </w:rPr>
        <w:t> </w:t>
      </w:r>
      <w:r w:rsidRPr="00E00390">
        <w:rPr>
          <w:sz w:val="22"/>
          <w:szCs w:val="22"/>
          <w:lang w:eastAsia="en-US"/>
        </w:rPr>
        <w:t>dniu rozpoczęcia pracy w zakresie przedmiotu zamówienia).</w:t>
      </w:r>
    </w:p>
    <w:p w:rsidR="00C614B7" w:rsidRDefault="00C614B7" w:rsidP="00C614B7">
      <w:pPr>
        <w:numPr>
          <w:ilvl w:val="0"/>
          <w:numId w:val="64"/>
        </w:numPr>
        <w:spacing w:line="320" w:lineRule="exact"/>
        <w:ind w:left="567" w:hanging="567"/>
        <w:jc w:val="both"/>
        <w:rPr>
          <w:sz w:val="22"/>
          <w:szCs w:val="22"/>
          <w:lang w:eastAsia="en-US"/>
        </w:rPr>
      </w:pPr>
      <w:r w:rsidRPr="00E00390">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Pr>
          <w:sz w:val="22"/>
          <w:szCs w:val="22"/>
          <w:lang w:eastAsia="en-US"/>
        </w:rPr>
        <w:t>miejsce instalacji</w:t>
      </w:r>
      <w:r w:rsidRPr="00E00390">
        <w:rPr>
          <w:sz w:val="22"/>
          <w:szCs w:val="22"/>
          <w:lang w:eastAsia="en-US"/>
        </w:rPr>
        <w:t xml:space="preserve"> pracowników Wykonawcy/podwykonawcy nie umieszczonych w wykazie. Wykonawcy/podwykonawcy</w:t>
      </w:r>
      <w:r w:rsidRPr="00E00390">
        <w:rPr>
          <w:color w:val="000000"/>
          <w:spacing w:val="-1"/>
          <w:sz w:val="21"/>
          <w:szCs w:val="21"/>
        </w:rPr>
        <w:t xml:space="preserve"> </w:t>
      </w:r>
      <w:r w:rsidRPr="00E00390">
        <w:rPr>
          <w:sz w:val="22"/>
          <w:szCs w:val="22"/>
          <w:lang w:eastAsia="en-US"/>
        </w:rPr>
        <w:t xml:space="preserve">nie przysługuje prawo do zmiany terminu realizacji przedmiotu zamówienia z tego tytułu, jak również odszkodowania w zakresie utrzymania </w:t>
      </w:r>
      <w:r>
        <w:rPr>
          <w:sz w:val="22"/>
          <w:szCs w:val="22"/>
          <w:lang w:eastAsia="en-US"/>
        </w:rPr>
        <w:t>miejsca instalacji</w:t>
      </w:r>
      <w:r w:rsidRPr="00E00390">
        <w:rPr>
          <w:sz w:val="22"/>
          <w:szCs w:val="22"/>
          <w:lang w:eastAsia="en-US"/>
        </w:rPr>
        <w:t>.</w:t>
      </w:r>
    </w:p>
    <w:p w:rsidR="00C614B7" w:rsidRPr="006E00FB" w:rsidRDefault="00C614B7" w:rsidP="00C614B7">
      <w:pPr>
        <w:numPr>
          <w:ilvl w:val="0"/>
          <w:numId w:val="64"/>
        </w:numPr>
        <w:spacing w:line="320" w:lineRule="exact"/>
        <w:ind w:left="567" w:hanging="567"/>
        <w:jc w:val="both"/>
        <w:rPr>
          <w:sz w:val="22"/>
          <w:szCs w:val="22"/>
          <w:lang w:eastAsia="en-US"/>
        </w:rPr>
      </w:pPr>
      <w:r w:rsidRPr="006E00FB">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614B7" w:rsidRPr="00D235C4" w:rsidRDefault="00C614B7" w:rsidP="00C614B7">
      <w:pPr>
        <w:spacing w:line="340" w:lineRule="exact"/>
        <w:jc w:val="center"/>
        <w:rPr>
          <w:sz w:val="24"/>
          <w:szCs w:val="24"/>
        </w:rPr>
      </w:pPr>
      <w:r w:rsidRPr="00D235C4">
        <w:rPr>
          <w:sz w:val="24"/>
          <w:szCs w:val="24"/>
        </w:rPr>
        <w:t>§1</w:t>
      </w:r>
      <w:r>
        <w:rPr>
          <w:sz w:val="24"/>
          <w:szCs w:val="24"/>
        </w:rPr>
        <w:t>4</w:t>
      </w:r>
    </w:p>
    <w:p w:rsidR="00C614B7" w:rsidRPr="00D235C4" w:rsidRDefault="00C614B7" w:rsidP="00C614B7">
      <w:pPr>
        <w:spacing w:line="340" w:lineRule="exact"/>
        <w:jc w:val="center"/>
        <w:rPr>
          <w:sz w:val="24"/>
          <w:szCs w:val="24"/>
        </w:rPr>
      </w:pPr>
      <w:r w:rsidRPr="00D235C4">
        <w:rPr>
          <w:sz w:val="24"/>
          <w:szCs w:val="24"/>
        </w:rPr>
        <w:t>Klauzule Kar Umownych</w:t>
      </w:r>
    </w:p>
    <w:p w:rsidR="00C614B7" w:rsidRPr="00D235C4" w:rsidRDefault="00C614B7" w:rsidP="00C614B7">
      <w:pPr>
        <w:numPr>
          <w:ilvl w:val="0"/>
          <w:numId w:val="56"/>
        </w:numPr>
        <w:overflowPunct w:val="0"/>
        <w:autoSpaceDE w:val="0"/>
        <w:autoSpaceDN w:val="0"/>
        <w:adjustRightInd w:val="0"/>
        <w:spacing w:line="340" w:lineRule="exact"/>
        <w:jc w:val="both"/>
        <w:textAlignment w:val="baseline"/>
        <w:rPr>
          <w:sz w:val="24"/>
          <w:szCs w:val="24"/>
        </w:rPr>
      </w:pPr>
      <w:r w:rsidRPr="00D235C4">
        <w:rPr>
          <w:sz w:val="24"/>
          <w:szCs w:val="24"/>
        </w:rPr>
        <w:t>Strony ustalają, że Wykonawca zobowiązany będzie do zapłaty na rzecz Zamawiającego kar umownych w następujących przypadkach:</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niewykonani</w:t>
      </w:r>
      <w:r>
        <w:rPr>
          <w:sz w:val="24"/>
          <w:szCs w:val="24"/>
        </w:rPr>
        <w:t>e</w:t>
      </w:r>
      <w:r w:rsidRPr="00D235C4">
        <w:rPr>
          <w:sz w:val="24"/>
          <w:szCs w:val="24"/>
        </w:rPr>
        <w:t xml:space="preserve"> przedmiotu umowy z przyczyn leżących po stronie Wykonawcy w wysokości 25% wartości netto przedmiotu umowy. Za niewykonanie przedmiotu umowy rozumie się niewykonanie którejkolwiek z pozycji kosztorysowej</w:t>
      </w:r>
      <w:r>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opóźnienia w wykonaniu przedmiotu umowy - w wysokości 0,</w:t>
      </w:r>
      <w:r>
        <w:rPr>
          <w:sz w:val="24"/>
          <w:szCs w:val="24"/>
        </w:rPr>
        <w:t>1</w:t>
      </w:r>
      <w:r w:rsidRPr="00D235C4">
        <w:rPr>
          <w:sz w:val="24"/>
          <w:szCs w:val="24"/>
        </w:rPr>
        <w:t xml:space="preserve"> % wartości netto przedmiotu umowy za każdy dzień opóźnienia, </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w:t>
      </w:r>
      <w:r>
        <w:rPr>
          <w:sz w:val="24"/>
          <w:szCs w:val="24"/>
        </w:rPr>
        <w:t>e</w:t>
      </w:r>
      <w:r w:rsidRPr="00D235C4">
        <w:rPr>
          <w:sz w:val="24"/>
          <w:szCs w:val="24"/>
        </w:rPr>
        <w:t xml:space="preserve"> w usunięciu wad stwierdzonych przy odbiorze lub w okresie gwarancji - w wysokości 0,</w:t>
      </w:r>
      <w:r>
        <w:rPr>
          <w:sz w:val="24"/>
          <w:szCs w:val="24"/>
        </w:rPr>
        <w:t>1</w:t>
      </w:r>
      <w:r w:rsidRPr="00D235C4">
        <w:rPr>
          <w:sz w:val="24"/>
          <w:szCs w:val="24"/>
        </w:rPr>
        <w:t xml:space="preserve"> % wartości netto przedmiotu umowy za każdy dzień opóźnienia,</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niewywiązywani</w:t>
      </w:r>
      <w:r>
        <w:rPr>
          <w:sz w:val="24"/>
          <w:szCs w:val="24"/>
        </w:rPr>
        <w:t>e</w:t>
      </w:r>
      <w:r w:rsidRPr="00D235C4">
        <w:rPr>
          <w:sz w:val="24"/>
          <w:szCs w:val="24"/>
        </w:rPr>
        <w:t xml:space="preserve"> się z obowiązków Wykonawcy opisanych w §4 - </w:t>
      </w:r>
      <w:r w:rsidRPr="00D235C4">
        <w:rPr>
          <w:b/>
          <w:bCs/>
          <w:sz w:val="24"/>
          <w:szCs w:val="24"/>
        </w:rPr>
        <w:t>500 zł</w:t>
      </w:r>
      <w:r w:rsidRPr="00D235C4">
        <w:rPr>
          <w:sz w:val="24"/>
          <w:szCs w:val="24"/>
        </w:rPr>
        <w:t xml:space="preserve"> </w:t>
      </w:r>
      <w:r>
        <w:rPr>
          <w:sz w:val="24"/>
          <w:szCs w:val="24"/>
        </w:rPr>
        <w:t xml:space="preserve">netto </w:t>
      </w:r>
      <w:r w:rsidRPr="00D235C4">
        <w:rPr>
          <w:sz w:val="24"/>
          <w:szCs w:val="24"/>
        </w:rPr>
        <w:t>za każdy stwierdzony przypadek,</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dokonani</w:t>
      </w:r>
      <w:r>
        <w:rPr>
          <w:sz w:val="24"/>
          <w:szCs w:val="24"/>
        </w:rPr>
        <w:t>e</w:t>
      </w:r>
      <w:r w:rsidRPr="00D235C4">
        <w:rPr>
          <w:sz w:val="24"/>
          <w:szCs w:val="24"/>
        </w:rPr>
        <w:t xml:space="preserve"> zmiany w umowie z podwykonawcą bez </w:t>
      </w:r>
      <w:r>
        <w:rPr>
          <w:sz w:val="24"/>
          <w:szCs w:val="24"/>
        </w:rPr>
        <w:t xml:space="preserve">uzyskania uprzedniej </w:t>
      </w:r>
      <w:r w:rsidRPr="00D235C4">
        <w:rPr>
          <w:sz w:val="24"/>
          <w:szCs w:val="24"/>
        </w:rPr>
        <w:t>zgody Zamawiającego będzie skutkowało każdorazową karą</w:t>
      </w:r>
      <w:r>
        <w:rPr>
          <w:sz w:val="24"/>
          <w:szCs w:val="24"/>
        </w:rPr>
        <w:t xml:space="preserve"> w wysokości - </w:t>
      </w:r>
      <w:r w:rsidRPr="00D235C4">
        <w:rPr>
          <w:b/>
          <w:bCs/>
          <w:sz w:val="24"/>
          <w:szCs w:val="24"/>
        </w:rPr>
        <w:t>10 000 zł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zgłoszenie podwykonawcy, który będzie uczestniczył w realizacji zadania będzie skutkowało karą finansową w </w:t>
      </w:r>
      <w:r>
        <w:rPr>
          <w:sz w:val="24"/>
          <w:szCs w:val="24"/>
        </w:rPr>
        <w:t>wysokości -</w:t>
      </w:r>
      <w:r w:rsidRPr="00D235C4">
        <w:rPr>
          <w:sz w:val="24"/>
          <w:szCs w:val="24"/>
        </w:rPr>
        <w:t xml:space="preserve"> </w:t>
      </w:r>
      <w:r w:rsidRPr="00D235C4">
        <w:rPr>
          <w:b/>
          <w:bCs/>
          <w:sz w:val="24"/>
          <w:szCs w:val="24"/>
        </w:rPr>
        <w:t>20 000 zł</w:t>
      </w:r>
      <w:r w:rsidRPr="00D235C4">
        <w:rPr>
          <w:sz w:val="24"/>
          <w:szCs w:val="24"/>
        </w:rPr>
        <w:t xml:space="preserve"> </w:t>
      </w:r>
      <w:r w:rsidRPr="002B7179">
        <w:rPr>
          <w:b/>
          <w:sz w:val="24"/>
          <w:szCs w:val="24"/>
        </w:rPr>
        <w:t>netto</w:t>
      </w:r>
      <w:r>
        <w:rPr>
          <w:sz w:val="24"/>
          <w:szCs w:val="24"/>
        </w:rPr>
        <w:t xml:space="preserve"> </w:t>
      </w:r>
      <w:r w:rsidRPr="00D235C4">
        <w:rPr>
          <w:sz w:val="24"/>
          <w:szCs w:val="24"/>
        </w:rPr>
        <w:t>za każdego podwykonawcę.</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zapłaty lub opóźnienie w zapłacie wynagrodzenia należnego podwykonawcy lub dalszemu podwykonawcy,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do zaakceptowania Zamawiającemu projektu umowy o podwykonawstwo, której przedmiotem są roboty budowlane lub projektu tej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Zamawiającemu poświadczonej za zgodność z oryginałem kopii umowy o podwykonawstwo lub jej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zmiany umowy o podwykonawstwo w zakresie terminu zapłaty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Pr>
          <w:sz w:val="24"/>
          <w:szCs w:val="24"/>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 xml:space="preserve">Postanowienia umowy dotyczące </w:t>
      </w:r>
      <w:r>
        <w:rPr>
          <w:sz w:val="24"/>
          <w:szCs w:val="24"/>
        </w:rPr>
        <w:t>k</w:t>
      </w:r>
      <w:r w:rsidRPr="00D235C4">
        <w:rPr>
          <w:sz w:val="24"/>
          <w:szCs w:val="24"/>
        </w:rPr>
        <w:t>ar umownych z tytułu odstąpienia od umowy w całości lub w części zachowują moc pomimo odstąpienia od umowy</w:t>
      </w:r>
      <w:r>
        <w:rPr>
          <w:sz w:val="24"/>
          <w:szCs w:val="24"/>
        </w:rPr>
        <w:t xml:space="preserve"> przez Zamawiającego</w:t>
      </w:r>
      <w:r w:rsidRPr="00D235C4">
        <w:rPr>
          <w:sz w:val="24"/>
          <w:szCs w:val="24"/>
        </w:rPr>
        <w:t>.</w:t>
      </w:r>
    </w:p>
    <w:p w:rsidR="00C614B7"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Żądanie odszkodowania przenoszącego wysokość zastrzeżon</w:t>
      </w:r>
      <w:r>
        <w:rPr>
          <w:sz w:val="24"/>
          <w:szCs w:val="24"/>
        </w:rPr>
        <w:t>ych</w:t>
      </w:r>
      <w:r w:rsidRPr="00D235C4">
        <w:rPr>
          <w:sz w:val="24"/>
          <w:szCs w:val="24"/>
        </w:rPr>
        <w:t xml:space="preserve"> </w:t>
      </w:r>
      <w:r>
        <w:rPr>
          <w:sz w:val="24"/>
          <w:szCs w:val="24"/>
        </w:rPr>
        <w:t>k</w:t>
      </w:r>
      <w:r w:rsidRPr="00D235C4">
        <w:rPr>
          <w:sz w:val="24"/>
          <w:szCs w:val="24"/>
        </w:rPr>
        <w:t>ar jest dopuszczalne, a tym samym Zamawiający może dochodzić od Wykonawcy odszkodowania uzupełniającego na zasadach ogólnych zawartych w Kodeksie Cywilnym.</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Pr>
          <w:sz w:val="24"/>
          <w:szCs w:val="24"/>
        </w:rPr>
        <w:t>W przypadku odstąpienia od umowy przez Zamawiającego i naliczeniu Wykonawcy kary umownej przez Zamawiającego z tytułu odstąpienia , Zamawiający ma prawo obciążenia Wykonawcy innymi Karami umownymi wskazanymi w niniejszej umowie.</w:t>
      </w:r>
    </w:p>
    <w:p w:rsidR="00CE5993" w:rsidRDefault="00CE5993"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5</w:t>
      </w:r>
    </w:p>
    <w:p w:rsidR="00C614B7" w:rsidRPr="00D235C4" w:rsidRDefault="00C614B7" w:rsidP="00C614B7">
      <w:pPr>
        <w:spacing w:line="320" w:lineRule="exact"/>
        <w:jc w:val="center"/>
        <w:rPr>
          <w:sz w:val="24"/>
          <w:szCs w:val="24"/>
        </w:rPr>
      </w:pPr>
      <w:r w:rsidRPr="00D235C4">
        <w:rPr>
          <w:sz w:val="24"/>
          <w:szCs w:val="24"/>
        </w:rPr>
        <w:t>Zabezpieczenie należytego wykonania umowy</w:t>
      </w:r>
    </w:p>
    <w:p w:rsidR="00C614B7" w:rsidRPr="00D235C4" w:rsidRDefault="00C614B7" w:rsidP="00C614B7">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Pr>
          <w:sz w:val="24"/>
          <w:szCs w:val="24"/>
        </w:rPr>
        <w:t xml:space="preserve"> Wyko</w:t>
      </w:r>
      <w:r w:rsidRPr="00D235C4">
        <w:rPr>
          <w:sz w:val="24"/>
          <w:szCs w:val="24"/>
        </w:rPr>
        <w:t xml:space="preserve">nawca wniesie Zamawiającemu do dnia podpisania umowy zabezpieczenie należytego wykonania umowy w wysokości 10% wartości brutto przedmiotu umowy, co stanowi kwotę </w:t>
      </w:r>
      <w:r>
        <w:rPr>
          <w:b/>
          <w:bCs/>
          <w:sz w:val="24"/>
          <w:szCs w:val="24"/>
        </w:rPr>
        <w:t>………..</w:t>
      </w:r>
      <w:r w:rsidRPr="00D235C4">
        <w:rPr>
          <w:b/>
          <w:bCs/>
          <w:sz w:val="24"/>
          <w:szCs w:val="24"/>
        </w:rPr>
        <w:t xml:space="preserve"> </w:t>
      </w:r>
      <w:r w:rsidRPr="00D235C4">
        <w:rPr>
          <w:bCs/>
          <w:sz w:val="24"/>
          <w:szCs w:val="24"/>
        </w:rPr>
        <w:t>zł</w:t>
      </w:r>
      <w:r>
        <w:rPr>
          <w:sz w:val="24"/>
          <w:szCs w:val="24"/>
        </w:rPr>
        <w:t xml:space="preserve"> /słownie ……………………</w:t>
      </w:r>
      <w:r w:rsidRPr="00D235C4">
        <w:rPr>
          <w:sz w:val="24"/>
          <w:szCs w:val="24"/>
        </w:rPr>
        <w:t xml:space="preserve"> złotych </w:t>
      </w:r>
    </w:p>
    <w:p w:rsidR="00C614B7" w:rsidRPr="00D235C4" w:rsidRDefault="00C614B7" w:rsidP="00C614B7">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Wniesienie zabezpieczenia nastąpi w formie: …………………………………………</w:t>
      </w:r>
    </w:p>
    <w:p w:rsidR="00C614B7" w:rsidRPr="00D235C4" w:rsidRDefault="00C614B7" w:rsidP="00C614B7">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614B7" w:rsidRPr="00D235C4" w:rsidRDefault="00C614B7" w:rsidP="00C614B7">
      <w:pPr>
        <w:numPr>
          <w:ilvl w:val="0"/>
          <w:numId w:val="72"/>
        </w:numPr>
        <w:overflowPunct w:val="0"/>
        <w:autoSpaceDE w:val="0"/>
        <w:spacing w:line="320" w:lineRule="exact"/>
        <w:ind w:hanging="426"/>
        <w:jc w:val="both"/>
        <w:textAlignment w:val="baseline"/>
        <w:rPr>
          <w:sz w:val="24"/>
          <w:szCs w:val="24"/>
        </w:rPr>
      </w:pPr>
      <w:r w:rsidRPr="00D235C4">
        <w:rPr>
          <w:sz w:val="24"/>
          <w:szCs w:val="24"/>
        </w:rPr>
        <w:t>70 % kwoty zabezpieczenia zostanie zwrócone lub zwolnione do 30 dni od dnia wykonania przez Wykonawcę przedmiotu umowy,</w:t>
      </w:r>
    </w:p>
    <w:p w:rsidR="00C614B7" w:rsidRPr="00D235C4" w:rsidRDefault="00C614B7" w:rsidP="00C614B7">
      <w:pPr>
        <w:numPr>
          <w:ilvl w:val="0"/>
          <w:numId w:val="72"/>
        </w:numPr>
        <w:overflowPunct w:val="0"/>
        <w:autoSpaceDE w:val="0"/>
        <w:spacing w:line="320" w:lineRule="exact"/>
        <w:ind w:hanging="426"/>
        <w:jc w:val="both"/>
        <w:textAlignment w:val="baseline"/>
        <w:rPr>
          <w:sz w:val="24"/>
          <w:szCs w:val="24"/>
        </w:rPr>
      </w:pPr>
      <w:r w:rsidRPr="00D235C4">
        <w:rPr>
          <w:sz w:val="24"/>
          <w:szCs w:val="24"/>
        </w:rPr>
        <w:t>30 % kwoty zabezpieczenia zostanie pozostawione na zabezpieczenie roszczeń z tytułu rękojmi za wady. Zwrot lub zwolnienie zabezpieczenia nastąpi nie później niż w 15 dni po upływie okresu rękojmi za wady.</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6</w:t>
      </w:r>
    </w:p>
    <w:p w:rsidR="00C614B7" w:rsidRPr="00D235C4" w:rsidRDefault="00C614B7" w:rsidP="00C614B7">
      <w:pPr>
        <w:spacing w:line="320" w:lineRule="exact"/>
        <w:jc w:val="center"/>
        <w:rPr>
          <w:sz w:val="24"/>
          <w:szCs w:val="24"/>
        </w:rPr>
      </w:pPr>
      <w:r w:rsidRPr="00D235C4">
        <w:rPr>
          <w:sz w:val="24"/>
          <w:szCs w:val="24"/>
        </w:rPr>
        <w:t>Klauzula odstąpienia od umowy</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Zamawiający może odstąpić</w:t>
      </w:r>
      <w:r>
        <w:rPr>
          <w:sz w:val="24"/>
          <w:szCs w:val="24"/>
        </w:rPr>
        <w:t xml:space="preserve"> od niniejszej Umowy</w:t>
      </w:r>
      <w:r w:rsidRPr="00D235C4">
        <w:rPr>
          <w:sz w:val="24"/>
          <w:szCs w:val="24"/>
        </w:rPr>
        <w:t xml:space="preserve"> w całości lub w części, jeżeli Wykonawca naruszy istotny obowiązek określ</w:t>
      </w:r>
      <w:r>
        <w:rPr>
          <w:sz w:val="24"/>
          <w:szCs w:val="24"/>
        </w:rPr>
        <w:t xml:space="preserve">ony w Umowie, a w szczególności         </w:t>
      </w:r>
      <w:r w:rsidRPr="00D235C4">
        <w:rPr>
          <w:sz w:val="24"/>
          <w:szCs w:val="24"/>
        </w:rPr>
        <w:t>w przypadku niewykonania, nienależytego wykonania lub opóźnienia w wykonaniu przedmiotu umowy przez Wykonawcę.</w:t>
      </w:r>
    </w:p>
    <w:p w:rsidR="00C614B7" w:rsidRPr="00D235C4" w:rsidRDefault="00C614B7" w:rsidP="00C614B7">
      <w:pPr>
        <w:spacing w:line="320" w:lineRule="exact"/>
        <w:ind w:left="567" w:hanging="567"/>
        <w:jc w:val="both"/>
        <w:rPr>
          <w:sz w:val="24"/>
          <w:szCs w:val="24"/>
        </w:rPr>
      </w:pPr>
      <w:r>
        <w:rPr>
          <w:sz w:val="24"/>
          <w:szCs w:val="24"/>
        </w:rPr>
        <w:t>2</w:t>
      </w:r>
      <w:r w:rsidRPr="00D235C4">
        <w:rPr>
          <w:sz w:val="24"/>
          <w:szCs w:val="24"/>
        </w:rPr>
        <w:t>.</w:t>
      </w:r>
      <w:r w:rsidRPr="00D235C4">
        <w:rPr>
          <w:sz w:val="24"/>
          <w:szCs w:val="24"/>
        </w:rPr>
        <w:tab/>
        <w:t>Jeśli przepis ustawy nie stanowi inaczej, uprawnienie do odstąpienia od Umowy Strona uprawniona może wykonać w ciągu 30 dni od dnia wystąpienia zdarzenia uprawniającego do złożenia oświadczenia o odstąpieniu od</w:t>
      </w:r>
      <w:r>
        <w:rPr>
          <w:sz w:val="24"/>
          <w:szCs w:val="24"/>
        </w:rPr>
        <w:t xml:space="preserve"> umowy</w:t>
      </w:r>
      <w:r w:rsidRPr="00D235C4">
        <w:rPr>
          <w:sz w:val="24"/>
          <w:szCs w:val="24"/>
        </w:rPr>
        <w:t>.</w:t>
      </w:r>
    </w:p>
    <w:p w:rsidR="00C614B7" w:rsidRPr="00D235C4" w:rsidRDefault="00C614B7" w:rsidP="00C614B7">
      <w:pPr>
        <w:spacing w:line="320" w:lineRule="exact"/>
        <w:ind w:left="567" w:hanging="567"/>
        <w:jc w:val="both"/>
        <w:rPr>
          <w:sz w:val="24"/>
          <w:szCs w:val="24"/>
        </w:rPr>
      </w:pPr>
      <w:r>
        <w:rPr>
          <w:sz w:val="24"/>
          <w:szCs w:val="24"/>
        </w:rPr>
        <w:t>3</w:t>
      </w:r>
      <w:r w:rsidRPr="00D235C4">
        <w:rPr>
          <w:sz w:val="24"/>
          <w:szCs w:val="24"/>
        </w:rPr>
        <w:t>.</w:t>
      </w:r>
      <w:r w:rsidRPr="00D235C4">
        <w:rPr>
          <w:sz w:val="24"/>
          <w:szCs w:val="24"/>
        </w:rPr>
        <w:tab/>
        <w:t>Zamawiający może od Umowy odstąpić</w:t>
      </w:r>
      <w:r>
        <w:rPr>
          <w:sz w:val="24"/>
          <w:szCs w:val="24"/>
        </w:rPr>
        <w:t xml:space="preserve"> w trybie przewidzianym w art. 145 PZP.</w:t>
      </w:r>
    </w:p>
    <w:p w:rsidR="00C614B7" w:rsidRPr="00D235C4" w:rsidRDefault="00C614B7" w:rsidP="00C614B7">
      <w:pPr>
        <w:spacing w:line="320" w:lineRule="exact"/>
        <w:ind w:left="567" w:hanging="567"/>
        <w:jc w:val="both"/>
        <w:rPr>
          <w:sz w:val="24"/>
          <w:szCs w:val="24"/>
        </w:rPr>
      </w:pPr>
      <w:r>
        <w:rPr>
          <w:sz w:val="24"/>
          <w:szCs w:val="24"/>
        </w:rPr>
        <w:t>4</w:t>
      </w:r>
      <w:r w:rsidRPr="00D235C4">
        <w:rPr>
          <w:sz w:val="24"/>
          <w:szCs w:val="24"/>
        </w:rPr>
        <w:t>.</w:t>
      </w:r>
      <w:r w:rsidRPr="00D235C4">
        <w:rPr>
          <w:sz w:val="24"/>
          <w:szCs w:val="24"/>
        </w:rPr>
        <w:tab/>
        <w:t>Odstąpienie od umowy wymaga zachowania formy pisemnej pod rygorem nieważności.</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7</w:t>
      </w:r>
    </w:p>
    <w:p w:rsidR="00C614B7" w:rsidRPr="00D235C4" w:rsidRDefault="00C614B7" w:rsidP="00C614B7">
      <w:pPr>
        <w:spacing w:line="320" w:lineRule="exact"/>
        <w:jc w:val="center"/>
        <w:rPr>
          <w:sz w:val="24"/>
          <w:szCs w:val="24"/>
        </w:rPr>
      </w:pPr>
      <w:r w:rsidRPr="00D235C4">
        <w:rPr>
          <w:sz w:val="24"/>
          <w:szCs w:val="24"/>
        </w:rPr>
        <w:t>Wypowiedzenie umowy ze skutkiem natychmiastowym</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Zamawiający może wypowiedzieć umowę ze skutkiem natychmiastowym w przypadkach wskazanych w umowie oraz, jeżeli Wykonawca wykonuje ją:</w:t>
      </w:r>
    </w:p>
    <w:p w:rsidR="00C614B7" w:rsidRPr="00D235C4" w:rsidRDefault="00C614B7" w:rsidP="00C614B7">
      <w:pPr>
        <w:spacing w:line="320" w:lineRule="exact"/>
        <w:ind w:left="1134" w:hanging="567"/>
        <w:jc w:val="both"/>
        <w:rPr>
          <w:sz w:val="24"/>
          <w:szCs w:val="24"/>
        </w:rPr>
      </w:pPr>
      <w:r w:rsidRPr="00D235C4">
        <w:rPr>
          <w:sz w:val="24"/>
          <w:szCs w:val="24"/>
        </w:rPr>
        <w:t>1.1.</w:t>
      </w:r>
      <w:r w:rsidRPr="00D235C4">
        <w:rPr>
          <w:sz w:val="24"/>
          <w:szCs w:val="24"/>
        </w:rPr>
        <w:tab/>
        <w:t>bez zachowania należytej staranności,</w:t>
      </w:r>
    </w:p>
    <w:p w:rsidR="00C614B7" w:rsidRPr="00D235C4" w:rsidRDefault="00C614B7" w:rsidP="00C614B7">
      <w:pPr>
        <w:spacing w:line="320" w:lineRule="exact"/>
        <w:ind w:left="1134" w:hanging="567"/>
        <w:jc w:val="both"/>
        <w:rPr>
          <w:sz w:val="24"/>
          <w:szCs w:val="24"/>
        </w:rPr>
      </w:pPr>
      <w:r w:rsidRPr="00D235C4">
        <w:rPr>
          <w:sz w:val="24"/>
          <w:szCs w:val="24"/>
        </w:rPr>
        <w:t>1.2.</w:t>
      </w:r>
      <w:r w:rsidRPr="00D235C4">
        <w:rPr>
          <w:sz w:val="24"/>
          <w:szCs w:val="24"/>
        </w:rPr>
        <w:tab/>
        <w:t>z naruszeniem obowiązujących przepisów,</w:t>
      </w:r>
    </w:p>
    <w:p w:rsidR="00C614B7" w:rsidRPr="00D235C4" w:rsidRDefault="00C614B7" w:rsidP="00C614B7">
      <w:pPr>
        <w:spacing w:line="320" w:lineRule="exact"/>
        <w:ind w:left="1134" w:hanging="567"/>
        <w:jc w:val="both"/>
        <w:rPr>
          <w:sz w:val="24"/>
          <w:szCs w:val="24"/>
        </w:rPr>
      </w:pPr>
      <w:r w:rsidRPr="00D235C4">
        <w:rPr>
          <w:sz w:val="24"/>
          <w:szCs w:val="24"/>
        </w:rPr>
        <w:t>1.3.</w:t>
      </w:r>
      <w:r w:rsidRPr="00D235C4">
        <w:rPr>
          <w:sz w:val="24"/>
          <w:szCs w:val="24"/>
        </w:rPr>
        <w:tab/>
        <w:t>niezgodnie z warunkami zawartymi w niniejszej umowie lub</w:t>
      </w:r>
    </w:p>
    <w:p w:rsidR="00C614B7" w:rsidRPr="00D235C4" w:rsidRDefault="00C614B7" w:rsidP="00C614B7">
      <w:pPr>
        <w:spacing w:line="320" w:lineRule="exact"/>
        <w:ind w:left="1134" w:hanging="567"/>
        <w:jc w:val="both"/>
        <w:rPr>
          <w:sz w:val="24"/>
          <w:szCs w:val="24"/>
        </w:rPr>
      </w:pPr>
      <w:r w:rsidRPr="00D235C4">
        <w:rPr>
          <w:sz w:val="24"/>
          <w:szCs w:val="24"/>
        </w:rPr>
        <w:t>1.4.</w:t>
      </w:r>
      <w:r w:rsidRPr="00D235C4">
        <w:rPr>
          <w:sz w:val="24"/>
          <w:szCs w:val="24"/>
        </w:rPr>
        <w:tab/>
        <w:t>w inny sposób rażąco narusza</w:t>
      </w:r>
      <w:r>
        <w:rPr>
          <w:sz w:val="24"/>
          <w:szCs w:val="24"/>
        </w:rPr>
        <w:t>jąc</w:t>
      </w:r>
      <w:r w:rsidRPr="00D235C4">
        <w:rPr>
          <w:sz w:val="24"/>
          <w:szCs w:val="24"/>
        </w:rPr>
        <w:t xml:space="preserve"> postanowienia umowy. </w:t>
      </w:r>
    </w:p>
    <w:p w:rsidR="00C614B7" w:rsidRDefault="00C614B7" w:rsidP="00C614B7">
      <w:pPr>
        <w:spacing w:line="320" w:lineRule="exact"/>
        <w:ind w:left="567" w:hanging="567"/>
        <w:jc w:val="both"/>
        <w:rPr>
          <w:sz w:val="24"/>
          <w:szCs w:val="24"/>
        </w:rPr>
      </w:pPr>
      <w:r w:rsidRPr="00D235C4">
        <w:rPr>
          <w:sz w:val="24"/>
          <w:szCs w:val="24"/>
        </w:rPr>
        <w:t>2.</w:t>
      </w:r>
      <w:r w:rsidRPr="00D235C4">
        <w:rPr>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C614B7" w:rsidRPr="00D235C4" w:rsidRDefault="00C614B7" w:rsidP="00C614B7">
      <w:pPr>
        <w:spacing w:line="340" w:lineRule="exact"/>
        <w:ind w:left="567" w:hanging="567"/>
        <w:jc w:val="both"/>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8</w:t>
      </w:r>
    </w:p>
    <w:p w:rsidR="00C614B7" w:rsidRPr="00D235C4" w:rsidRDefault="00C614B7" w:rsidP="00C614B7">
      <w:pPr>
        <w:spacing w:line="320" w:lineRule="exact"/>
        <w:jc w:val="center"/>
        <w:rPr>
          <w:sz w:val="24"/>
          <w:szCs w:val="24"/>
        </w:rPr>
      </w:pPr>
      <w:r w:rsidRPr="00D235C4">
        <w:rPr>
          <w:sz w:val="24"/>
          <w:szCs w:val="24"/>
        </w:rPr>
        <w:t>Klauzule siły wyższej</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614B7" w:rsidRPr="00D235C4" w:rsidRDefault="00C614B7" w:rsidP="00C614B7">
      <w:pPr>
        <w:spacing w:line="320" w:lineRule="exact"/>
        <w:ind w:left="1134" w:hanging="567"/>
        <w:jc w:val="both"/>
        <w:rPr>
          <w:sz w:val="24"/>
          <w:szCs w:val="24"/>
        </w:rPr>
      </w:pPr>
      <w:r w:rsidRPr="00D235C4">
        <w:rPr>
          <w:sz w:val="24"/>
          <w:szCs w:val="24"/>
        </w:rPr>
        <w:t>1.1.</w:t>
      </w:r>
      <w:r w:rsidRPr="00D235C4">
        <w:rPr>
          <w:sz w:val="24"/>
          <w:szCs w:val="24"/>
        </w:rPr>
        <w:tab/>
        <w:t>klęski żywiołowe, w tym: trzęsienia ziemi, huragan, powódź oraz nadzwyczajne zjawiska atmosferyczne;</w:t>
      </w:r>
    </w:p>
    <w:p w:rsidR="00C614B7" w:rsidRPr="00D235C4" w:rsidRDefault="00C614B7" w:rsidP="00C614B7">
      <w:pPr>
        <w:spacing w:line="320" w:lineRule="exact"/>
        <w:ind w:left="1134" w:hanging="567"/>
        <w:jc w:val="both"/>
        <w:rPr>
          <w:sz w:val="24"/>
          <w:szCs w:val="24"/>
        </w:rPr>
      </w:pPr>
      <w:r w:rsidRPr="00D235C4">
        <w:rPr>
          <w:sz w:val="24"/>
          <w:szCs w:val="24"/>
        </w:rPr>
        <w:t>1.2.</w:t>
      </w:r>
      <w:r w:rsidRPr="00D235C4">
        <w:rPr>
          <w:sz w:val="24"/>
          <w:szCs w:val="24"/>
        </w:rPr>
        <w:tab/>
        <w:t>akty władzy państwowej, w tym: stan wojenny, stan wyjątkowy, itd.;</w:t>
      </w:r>
    </w:p>
    <w:p w:rsidR="00C614B7" w:rsidRPr="00D235C4" w:rsidRDefault="00C614B7" w:rsidP="00C614B7">
      <w:pPr>
        <w:spacing w:line="320" w:lineRule="exact"/>
        <w:ind w:left="1134" w:hanging="567"/>
        <w:jc w:val="both"/>
        <w:rPr>
          <w:sz w:val="24"/>
          <w:szCs w:val="24"/>
        </w:rPr>
      </w:pPr>
      <w:r w:rsidRPr="00D235C4">
        <w:rPr>
          <w:sz w:val="24"/>
          <w:szCs w:val="24"/>
        </w:rPr>
        <w:t>1.3.</w:t>
      </w:r>
      <w:r w:rsidRPr="00D235C4">
        <w:rPr>
          <w:sz w:val="24"/>
          <w:szCs w:val="24"/>
        </w:rPr>
        <w:tab/>
        <w:t>działania wojenne, akty sabotażu, akty terrorystyczne i inne podobne wydarzenia zagrażające porządkowi publicznemu;</w:t>
      </w:r>
    </w:p>
    <w:p w:rsidR="00C614B7" w:rsidRPr="00D235C4" w:rsidRDefault="00C614B7" w:rsidP="00C614B7">
      <w:pPr>
        <w:spacing w:line="320" w:lineRule="exact"/>
        <w:ind w:left="1134" w:hanging="567"/>
        <w:jc w:val="both"/>
        <w:rPr>
          <w:sz w:val="24"/>
          <w:szCs w:val="24"/>
        </w:rPr>
      </w:pPr>
      <w:r w:rsidRPr="00D235C4">
        <w:rPr>
          <w:sz w:val="24"/>
          <w:szCs w:val="24"/>
        </w:rPr>
        <w:t>1.4.</w:t>
      </w:r>
      <w:r w:rsidRPr="00D235C4">
        <w:rPr>
          <w:sz w:val="24"/>
          <w:szCs w:val="24"/>
        </w:rPr>
        <w:tab/>
        <w:t>strajki powszechne lub inne niepokoje społeczne, w tym publiczne demonstracje, z wyłączeniem strajków u Stron.</w:t>
      </w:r>
    </w:p>
    <w:p w:rsidR="00C614B7" w:rsidRPr="00D235C4" w:rsidRDefault="00C614B7" w:rsidP="00C614B7">
      <w:pPr>
        <w:spacing w:line="320" w:lineRule="exact"/>
        <w:ind w:left="567" w:hanging="567"/>
        <w:jc w:val="both"/>
        <w:rPr>
          <w:sz w:val="24"/>
          <w:szCs w:val="24"/>
        </w:rPr>
      </w:pPr>
      <w:r w:rsidRPr="00D235C4">
        <w:rPr>
          <w:sz w:val="24"/>
          <w:szCs w:val="24"/>
        </w:rPr>
        <w:t>2.</w:t>
      </w:r>
      <w:r w:rsidRPr="00D235C4">
        <w:rPr>
          <w:sz w:val="24"/>
          <w:szCs w:val="24"/>
        </w:rPr>
        <w:tab/>
        <w:t xml:space="preserve">Jeżeli siła wyższa uniemożliwia jednej ze </w:t>
      </w:r>
      <w:r>
        <w:rPr>
          <w:sz w:val="24"/>
          <w:szCs w:val="24"/>
        </w:rPr>
        <w:t>S</w:t>
      </w:r>
      <w:r w:rsidRPr="00D235C4">
        <w:rPr>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614B7" w:rsidRPr="00D235C4" w:rsidRDefault="00C614B7" w:rsidP="00C614B7">
      <w:pPr>
        <w:spacing w:line="320" w:lineRule="exact"/>
        <w:ind w:left="567" w:hanging="567"/>
        <w:jc w:val="both"/>
        <w:rPr>
          <w:sz w:val="24"/>
          <w:szCs w:val="24"/>
        </w:rPr>
      </w:pPr>
      <w:r w:rsidRPr="00D235C4">
        <w:rPr>
          <w:sz w:val="24"/>
          <w:szCs w:val="24"/>
        </w:rPr>
        <w:t>3.</w:t>
      </w:r>
      <w:r w:rsidRPr="00D235C4">
        <w:rPr>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614B7" w:rsidRPr="00D235C4" w:rsidRDefault="00C614B7" w:rsidP="00C614B7">
      <w:pPr>
        <w:spacing w:line="320" w:lineRule="exact"/>
        <w:ind w:left="567" w:hanging="567"/>
        <w:jc w:val="both"/>
        <w:rPr>
          <w:sz w:val="24"/>
          <w:szCs w:val="24"/>
        </w:rPr>
      </w:pPr>
      <w:r w:rsidRPr="00D235C4">
        <w:rPr>
          <w:sz w:val="24"/>
          <w:szCs w:val="24"/>
        </w:rPr>
        <w:t>4.</w:t>
      </w:r>
      <w:r w:rsidRPr="00D235C4">
        <w:rPr>
          <w:sz w:val="24"/>
          <w:szCs w:val="24"/>
        </w:rPr>
        <w:tab/>
        <w:t>Negocjacje, o których mowa w ust. 3 zdanie drugie, uważa się za bezskutecznie zakończone jeżeli po upływie 21 dni od dnia ich rozpoczęcia Strony nie osiągną porozumienia.</w:t>
      </w:r>
    </w:p>
    <w:p w:rsidR="00C614B7" w:rsidRPr="00D235C4" w:rsidRDefault="00C614B7" w:rsidP="00C614B7">
      <w:pPr>
        <w:spacing w:line="320" w:lineRule="exact"/>
        <w:ind w:left="567" w:hanging="567"/>
        <w:jc w:val="both"/>
        <w:rPr>
          <w:sz w:val="24"/>
          <w:szCs w:val="24"/>
        </w:rPr>
      </w:pPr>
      <w:r w:rsidRPr="00D235C4">
        <w:rPr>
          <w:sz w:val="24"/>
          <w:szCs w:val="24"/>
        </w:rPr>
        <w:t>5.</w:t>
      </w:r>
      <w:r w:rsidRPr="00D235C4">
        <w:rPr>
          <w:sz w:val="24"/>
          <w:szCs w:val="24"/>
        </w:rPr>
        <w:tab/>
        <w:t>W przypadku bezskutecznego zakończenia negocjacji w terminie określonym zgodnie z ust. 4, Zamawiający jest uprawniony do rozwiązania Umowy bez zachowania okresu wypowiedzenia ze skutkiem natychmiastowym.</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9</w:t>
      </w:r>
    </w:p>
    <w:p w:rsidR="00C614B7" w:rsidRPr="00D235C4" w:rsidRDefault="00C614B7" w:rsidP="00C614B7">
      <w:pPr>
        <w:spacing w:line="320" w:lineRule="exact"/>
        <w:jc w:val="center"/>
        <w:rPr>
          <w:sz w:val="24"/>
          <w:szCs w:val="24"/>
        </w:rPr>
      </w:pPr>
      <w:r w:rsidRPr="00D235C4">
        <w:rPr>
          <w:sz w:val="24"/>
          <w:szCs w:val="24"/>
        </w:rPr>
        <w:t>Zmiana postanowień zawartej umowy, w stosunku do treści oferty</w:t>
      </w:r>
    </w:p>
    <w:p w:rsidR="00C614B7" w:rsidRPr="00D235C4" w:rsidRDefault="00C614B7" w:rsidP="00C614B7">
      <w:pPr>
        <w:spacing w:line="320" w:lineRule="exact"/>
        <w:ind w:left="600" w:right="72" w:hanging="600"/>
        <w:jc w:val="both"/>
        <w:rPr>
          <w:sz w:val="24"/>
          <w:szCs w:val="24"/>
        </w:rPr>
      </w:pPr>
      <w:r w:rsidRPr="00D235C4">
        <w:rPr>
          <w:sz w:val="24"/>
          <w:szCs w:val="24"/>
        </w:rPr>
        <w:t>1.</w:t>
      </w:r>
      <w:r w:rsidRPr="00D235C4">
        <w:rPr>
          <w:sz w:val="24"/>
          <w:szCs w:val="24"/>
        </w:rPr>
        <w:tab/>
        <w:t>W oparciu o art. 144 Ustawy PZP, Zamawiający przewiduje możliwość zmian postanowień zawartej umowy, w stosunku do treści oferty, na podstawie której dokonano wyboru Wykonawcy, zgodnie z warunkami podanymi poniżej:</w:t>
      </w:r>
    </w:p>
    <w:p w:rsidR="00C614B7" w:rsidRPr="00D235C4" w:rsidRDefault="00C614B7" w:rsidP="00C614B7">
      <w:pPr>
        <w:spacing w:line="320" w:lineRule="exact"/>
        <w:ind w:left="600" w:hanging="600"/>
        <w:jc w:val="both"/>
        <w:rPr>
          <w:sz w:val="24"/>
          <w:szCs w:val="24"/>
        </w:rPr>
      </w:pPr>
      <w:r w:rsidRPr="00D235C4">
        <w:rPr>
          <w:sz w:val="24"/>
          <w:szCs w:val="24"/>
        </w:rPr>
        <w:t>1.1.</w:t>
      </w:r>
      <w:r w:rsidRPr="00D235C4">
        <w:rPr>
          <w:sz w:val="24"/>
          <w:szCs w:val="24"/>
        </w:rPr>
        <w:tab/>
        <w:t>zmiana terminu realizacji zamówienia z przyczyn nie leżących po stronie Wykonawcy, może nastąpić z powodu:</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 xml:space="preserve">wystąpienia siły wyższej, </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prac dodatkowych lub zamiennych, jeżeli terminy ich powierzenia, rodzaj lub zakres uniemożliwiają dotrzymanie pierwotnego terminu zakończenia realizacji umowy,</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wstrzymania przez Zamawiającego realizacji prac objętych umową, co uniemożliwia terminowe zakończenie realizacji przedmiotu umowy,</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 xml:space="preserve">okoliczności zależnych od Zamawiającego lub okoliczności, których nie można było przewidzieć potwierdzonych przez inspektora nadzoru inwestorskiego, </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działań osób trzecich uniemożliwiających wykonanie prac, które to działania nie są konsekwencją winy którejkolwiek ze stron,</w:t>
      </w:r>
    </w:p>
    <w:p w:rsidR="00C614B7" w:rsidRPr="00D235C4" w:rsidRDefault="00C614B7" w:rsidP="00C614B7">
      <w:pPr>
        <w:spacing w:line="320" w:lineRule="exact"/>
        <w:ind w:left="600" w:hanging="600"/>
        <w:jc w:val="both"/>
        <w:rPr>
          <w:sz w:val="24"/>
          <w:szCs w:val="24"/>
        </w:rPr>
      </w:pPr>
      <w:r w:rsidRPr="00D235C4">
        <w:rPr>
          <w:sz w:val="24"/>
          <w:szCs w:val="24"/>
        </w:rPr>
        <w:t>1.2.</w:t>
      </w:r>
      <w:r w:rsidRPr="00D235C4">
        <w:rPr>
          <w:sz w:val="24"/>
          <w:szCs w:val="24"/>
        </w:rPr>
        <w:tab/>
        <w:t>zmiana w zakresie przedmiotu umowy może wystąpić z powodu:</w:t>
      </w:r>
    </w:p>
    <w:p w:rsidR="00C614B7" w:rsidRPr="00D235C4" w:rsidRDefault="00C614B7" w:rsidP="00C614B7">
      <w:pPr>
        <w:numPr>
          <w:ilvl w:val="0"/>
          <w:numId w:val="77"/>
        </w:numPr>
        <w:spacing w:line="320" w:lineRule="exact"/>
        <w:ind w:left="993" w:hanging="426"/>
        <w:jc w:val="both"/>
        <w:rPr>
          <w:sz w:val="24"/>
          <w:szCs w:val="24"/>
        </w:rPr>
      </w:pPr>
      <w:r w:rsidRPr="00D235C4">
        <w:rPr>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C614B7" w:rsidRPr="00D235C4" w:rsidRDefault="00C614B7" w:rsidP="00C614B7">
      <w:pPr>
        <w:numPr>
          <w:ilvl w:val="0"/>
          <w:numId w:val="77"/>
        </w:numPr>
        <w:spacing w:line="320" w:lineRule="exact"/>
        <w:ind w:left="993" w:hanging="393"/>
        <w:jc w:val="both"/>
        <w:rPr>
          <w:sz w:val="24"/>
          <w:szCs w:val="24"/>
        </w:rPr>
      </w:pPr>
      <w:r w:rsidRPr="00D235C4">
        <w:rPr>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614B7" w:rsidRPr="00D235C4" w:rsidRDefault="00C614B7" w:rsidP="00C614B7">
      <w:pPr>
        <w:numPr>
          <w:ilvl w:val="0"/>
          <w:numId w:val="77"/>
        </w:numPr>
        <w:spacing w:line="320" w:lineRule="exact"/>
        <w:ind w:left="993" w:hanging="393"/>
        <w:jc w:val="both"/>
        <w:rPr>
          <w:sz w:val="24"/>
          <w:szCs w:val="24"/>
        </w:rPr>
      </w:pPr>
      <w:r w:rsidRPr="00D235C4">
        <w:rPr>
          <w:sz w:val="24"/>
          <w:szCs w:val="24"/>
        </w:rPr>
        <w:t xml:space="preserve">wystąpienia siły wyższej, </w:t>
      </w:r>
    </w:p>
    <w:p w:rsidR="00C614B7" w:rsidRPr="00033411" w:rsidRDefault="00C614B7" w:rsidP="00C614B7">
      <w:pPr>
        <w:spacing w:line="320" w:lineRule="exact"/>
        <w:ind w:left="567" w:right="72" w:hanging="567"/>
        <w:jc w:val="both"/>
        <w:rPr>
          <w:sz w:val="24"/>
          <w:szCs w:val="24"/>
        </w:rPr>
      </w:pPr>
      <w:r w:rsidRPr="00D235C4">
        <w:rPr>
          <w:sz w:val="24"/>
          <w:szCs w:val="24"/>
        </w:rPr>
        <w:t>1.3.</w:t>
      </w:r>
      <w:r w:rsidRPr="00D235C4">
        <w:rPr>
          <w:sz w:val="24"/>
          <w:szCs w:val="24"/>
        </w:rPr>
        <w:tab/>
      </w:r>
      <w:r w:rsidRPr="00033411">
        <w:rPr>
          <w:sz w:val="24"/>
          <w:szCs w:val="24"/>
        </w:rPr>
        <w:t>Pozostałych zmian:</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1</w:t>
      </w:r>
      <w:r w:rsidRPr="00033411">
        <w:rPr>
          <w:sz w:val="24"/>
          <w:szCs w:val="24"/>
        </w:rPr>
        <w:t>)</w:t>
      </w:r>
      <w:r w:rsidRPr="00033411">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2)</w:t>
      </w:r>
      <w:r>
        <w:rPr>
          <w:sz w:val="24"/>
          <w:szCs w:val="24"/>
        </w:rPr>
        <w:tab/>
        <w:t>W</w:t>
      </w:r>
      <w:r w:rsidRPr="00033411">
        <w:rPr>
          <w:sz w:val="24"/>
          <w:szCs w:val="24"/>
        </w:rPr>
        <w:t>ykonawca w razie zajścia okoliczności, o której mowa w ust. 1 jest zobowiązany do przedłożenia Zamawiającemu pisemnej informacji w zakresie uzasadniającym zmiany cen.</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3</w:t>
      </w:r>
      <w:r w:rsidRPr="00033411">
        <w:rPr>
          <w:sz w:val="24"/>
          <w:szCs w:val="24"/>
        </w:rPr>
        <w:t>)</w:t>
      </w:r>
      <w:r w:rsidRPr="00033411">
        <w:rPr>
          <w:sz w:val="24"/>
          <w:szCs w:val="24"/>
        </w:rPr>
        <w:tab/>
      </w:r>
      <w:r w:rsidRPr="00990C52">
        <w:rPr>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4</w:t>
      </w:r>
      <w:r w:rsidRPr="00033411">
        <w:rPr>
          <w:sz w:val="24"/>
          <w:szCs w:val="24"/>
        </w:rPr>
        <w:t>)</w:t>
      </w:r>
      <w:r w:rsidRPr="00033411">
        <w:rPr>
          <w:sz w:val="24"/>
          <w:szCs w:val="24"/>
        </w:rPr>
        <w:tab/>
        <w:t>z powodu zmiany powszechnie obowiązujących regulacji prawnych obowiązujących w dniu podpisania umowy.</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5</w:t>
      </w:r>
      <w:r w:rsidRPr="00033411">
        <w:rPr>
          <w:sz w:val="24"/>
          <w:szCs w:val="24"/>
        </w:rPr>
        <w:t>)</w:t>
      </w:r>
      <w:r w:rsidRPr="00033411">
        <w:rPr>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614B7" w:rsidRDefault="00C614B7" w:rsidP="00C614B7">
      <w:pPr>
        <w:widowControl w:val="0"/>
        <w:autoSpaceDE w:val="0"/>
        <w:autoSpaceDN w:val="0"/>
        <w:adjustRightInd w:val="0"/>
        <w:spacing w:line="320" w:lineRule="exact"/>
        <w:ind w:left="1134" w:hanging="567"/>
        <w:jc w:val="both"/>
        <w:rPr>
          <w:sz w:val="24"/>
          <w:szCs w:val="24"/>
        </w:rPr>
      </w:pPr>
      <w:r>
        <w:rPr>
          <w:sz w:val="24"/>
          <w:szCs w:val="24"/>
        </w:rPr>
        <w:t>6</w:t>
      </w:r>
      <w:r w:rsidRPr="00033411">
        <w:rPr>
          <w:sz w:val="24"/>
          <w:szCs w:val="24"/>
        </w:rPr>
        <w:t>)</w:t>
      </w:r>
      <w:r w:rsidRPr="00033411">
        <w:rPr>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614B7" w:rsidRDefault="00C614B7" w:rsidP="00C614B7">
      <w:pPr>
        <w:widowControl w:val="0"/>
        <w:autoSpaceDE w:val="0"/>
        <w:autoSpaceDN w:val="0"/>
        <w:adjustRightInd w:val="0"/>
        <w:spacing w:line="320" w:lineRule="exact"/>
        <w:ind w:left="1134" w:hanging="567"/>
        <w:jc w:val="both"/>
        <w:rPr>
          <w:sz w:val="24"/>
          <w:szCs w:val="24"/>
        </w:rPr>
      </w:pPr>
      <w:r>
        <w:rPr>
          <w:sz w:val="24"/>
          <w:szCs w:val="24"/>
        </w:rPr>
        <w:t>7)</w:t>
      </w:r>
      <w:r>
        <w:rPr>
          <w:sz w:val="24"/>
          <w:szCs w:val="24"/>
        </w:rPr>
        <w:tab/>
        <w:t>z</w:t>
      </w:r>
      <w:r w:rsidRPr="00BC43B0">
        <w:rPr>
          <w:sz w:val="24"/>
          <w:szCs w:val="24"/>
        </w:rPr>
        <w:t>mian</w:t>
      </w:r>
      <w:r>
        <w:rPr>
          <w:sz w:val="24"/>
          <w:szCs w:val="24"/>
        </w:rPr>
        <w:t>y</w:t>
      </w:r>
      <w:r w:rsidRPr="00BC43B0">
        <w:rPr>
          <w:sz w:val="24"/>
          <w:szCs w:val="24"/>
        </w:rPr>
        <w:t xml:space="preserve"> o których mowa w art. 144 ust. 1 pkt 2-6 ustawy</w:t>
      </w:r>
      <w:r>
        <w:rPr>
          <w:sz w:val="24"/>
          <w:szCs w:val="24"/>
        </w:rPr>
        <w:t>,</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8</w:t>
      </w:r>
      <w:r w:rsidRPr="00033411">
        <w:rPr>
          <w:sz w:val="24"/>
          <w:szCs w:val="24"/>
        </w:rPr>
        <w:t>)</w:t>
      </w:r>
      <w:r w:rsidRPr="00033411">
        <w:rPr>
          <w:sz w:val="24"/>
          <w:szCs w:val="24"/>
        </w:rPr>
        <w:tab/>
        <w:t>zmiana danych teleadresowych,</w:t>
      </w:r>
    </w:p>
    <w:p w:rsidR="00C614B7" w:rsidRPr="00033411" w:rsidRDefault="00C614B7" w:rsidP="00C614B7">
      <w:pPr>
        <w:widowControl w:val="0"/>
        <w:autoSpaceDE w:val="0"/>
        <w:autoSpaceDN w:val="0"/>
        <w:adjustRightInd w:val="0"/>
        <w:spacing w:line="320" w:lineRule="exact"/>
        <w:ind w:left="567" w:hanging="567"/>
        <w:jc w:val="both"/>
        <w:rPr>
          <w:sz w:val="24"/>
          <w:szCs w:val="24"/>
        </w:rPr>
      </w:pPr>
      <w:r w:rsidRPr="00033411">
        <w:rPr>
          <w:sz w:val="24"/>
          <w:szCs w:val="24"/>
        </w:rPr>
        <w:t>2.</w:t>
      </w:r>
      <w:r w:rsidRPr="00033411">
        <w:rPr>
          <w:sz w:val="24"/>
          <w:szCs w:val="24"/>
        </w:rPr>
        <w:tab/>
        <w:t>Wszystkie sytuacje określone powyżej stanowią katalog zmian, na które Zamawiający może wyrazić zgodę. Nie stanowią jednocześnie zobowiązania do wyrażenia takiej zgody.</w:t>
      </w:r>
    </w:p>
    <w:p w:rsidR="00C614B7" w:rsidRDefault="00C614B7" w:rsidP="00C614B7">
      <w:pPr>
        <w:widowControl w:val="0"/>
        <w:autoSpaceDE w:val="0"/>
        <w:autoSpaceDN w:val="0"/>
        <w:adjustRightInd w:val="0"/>
        <w:spacing w:line="320" w:lineRule="exact"/>
        <w:ind w:left="567" w:hanging="567"/>
        <w:jc w:val="both"/>
        <w:rPr>
          <w:sz w:val="24"/>
          <w:szCs w:val="24"/>
        </w:rPr>
      </w:pPr>
      <w:r w:rsidRPr="00033411">
        <w:rPr>
          <w:sz w:val="24"/>
          <w:szCs w:val="24"/>
        </w:rPr>
        <w:t>3.</w:t>
      </w:r>
      <w:r w:rsidRPr="00033411">
        <w:rPr>
          <w:sz w:val="24"/>
          <w:szCs w:val="24"/>
        </w:rPr>
        <w:tab/>
        <w:t>Wszelkie zmiany (uzupełnienia) umowy wymagają formy pisemnej pod rygorem nieważności w postaci aneksu do umowy.</w:t>
      </w:r>
    </w:p>
    <w:p w:rsidR="00C614B7" w:rsidRDefault="00C614B7" w:rsidP="00C614B7">
      <w:pPr>
        <w:widowControl w:val="0"/>
        <w:autoSpaceDE w:val="0"/>
        <w:autoSpaceDN w:val="0"/>
        <w:adjustRightInd w:val="0"/>
        <w:spacing w:line="320" w:lineRule="exact"/>
        <w:ind w:left="567" w:hanging="567"/>
        <w:jc w:val="both"/>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0</w:t>
      </w:r>
    </w:p>
    <w:p w:rsidR="00C614B7" w:rsidRPr="00D235C4" w:rsidRDefault="00C614B7" w:rsidP="00C614B7">
      <w:pPr>
        <w:spacing w:line="320" w:lineRule="exact"/>
        <w:jc w:val="both"/>
        <w:rPr>
          <w:sz w:val="24"/>
          <w:szCs w:val="24"/>
        </w:rPr>
      </w:pPr>
      <w:r w:rsidRPr="00D235C4">
        <w:rPr>
          <w:sz w:val="24"/>
          <w:szCs w:val="24"/>
        </w:rPr>
        <w:t>W sprawach nie uregulowanych niniejszą umową mają zastosowanie przepisy Kodeksu Cywilnego,</w:t>
      </w:r>
      <w:r>
        <w:rPr>
          <w:sz w:val="24"/>
          <w:szCs w:val="24"/>
        </w:rPr>
        <w:t xml:space="preserve"> z zastrzeżeniem brzmienia </w:t>
      </w:r>
      <w:r w:rsidRPr="00D235C4">
        <w:rPr>
          <w:sz w:val="24"/>
          <w:szCs w:val="24"/>
        </w:rPr>
        <w:t>ustawy Prawo zamówień publicznych.</w:t>
      </w:r>
    </w:p>
    <w:p w:rsidR="00C614B7" w:rsidRPr="00D235C4" w:rsidRDefault="00C614B7" w:rsidP="00C614B7">
      <w:pPr>
        <w:spacing w:line="320" w:lineRule="exact"/>
        <w:jc w:val="both"/>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1</w:t>
      </w:r>
    </w:p>
    <w:p w:rsidR="00C614B7" w:rsidRPr="00D235C4" w:rsidRDefault="00C614B7" w:rsidP="00C614B7">
      <w:pPr>
        <w:numPr>
          <w:ilvl w:val="6"/>
          <w:numId w:val="67"/>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Sądem właściwym do rozstrzygania sporów zaistniałych między stronami jest sąd polski – sąd powszechny, właściwy miejscowo i rzeczowo dla Zamawiającego.</w:t>
      </w:r>
    </w:p>
    <w:p w:rsidR="00C614B7" w:rsidRPr="00D235C4" w:rsidRDefault="00C614B7" w:rsidP="00C614B7">
      <w:pPr>
        <w:numPr>
          <w:ilvl w:val="6"/>
          <w:numId w:val="67"/>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Spory rozstrzygane będą w oparciu o prawo polskie.</w:t>
      </w:r>
    </w:p>
    <w:p w:rsidR="00C614B7" w:rsidRPr="00D235C4" w:rsidRDefault="00C614B7" w:rsidP="00C614B7">
      <w:pPr>
        <w:spacing w:line="320" w:lineRule="exact"/>
        <w:jc w:val="center"/>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2</w:t>
      </w:r>
    </w:p>
    <w:p w:rsidR="00C614B7" w:rsidRPr="00D235C4" w:rsidRDefault="00C614B7" w:rsidP="00C614B7">
      <w:pPr>
        <w:spacing w:line="320" w:lineRule="exact"/>
        <w:jc w:val="both"/>
        <w:rPr>
          <w:sz w:val="24"/>
          <w:szCs w:val="24"/>
        </w:rPr>
      </w:pPr>
      <w:r w:rsidRPr="00D235C4">
        <w:rPr>
          <w:sz w:val="24"/>
          <w:szCs w:val="24"/>
        </w:rPr>
        <w:t>Umowę sporządzono w dwóch egzemplarzach, po jednym egzemplarzu dla każdej ze stron.</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both"/>
        <w:rPr>
          <w:sz w:val="24"/>
          <w:szCs w:val="24"/>
        </w:rPr>
      </w:pPr>
      <w:r w:rsidRPr="00D235C4">
        <w:rPr>
          <w:sz w:val="24"/>
          <w:szCs w:val="24"/>
        </w:rPr>
        <w:t>Załączniki do umowy:</w:t>
      </w:r>
    </w:p>
    <w:p w:rsidR="00C614B7" w:rsidRPr="00D235C4" w:rsidRDefault="00C614B7" w:rsidP="00C614B7">
      <w:pPr>
        <w:numPr>
          <w:ilvl w:val="7"/>
          <w:numId w:val="37"/>
        </w:numPr>
        <w:spacing w:line="320" w:lineRule="exact"/>
        <w:ind w:left="1134" w:hanging="594"/>
        <w:jc w:val="both"/>
        <w:rPr>
          <w:sz w:val="24"/>
          <w:szCs w:val="24"/>
        </w:rPr>
      </w:pPr>
      <w:r w:rsidRPr="00D235C4">
        <w:rPr>
          <w:sz w:val="24"/>
          <w:szCs w:val="24"/>
        </w:rPr>
        <w:t>Specyfikacja Istotnych Warunków Zamówienia</w:t>
      </w:r>
    </w:p>
    <w:p w:rsidR="00C614B7" w:rsidRPr="00D235C4" w:rsidRDefault="00C614B7" w:rsidP="00C614B7">
      <w:pPr>
        <w:numPr>
          <w:ilvl w:val="7"/>
          <w:numId w:val="37"/>
        </w:numPr>
        <w:spacing w:line="320" w:lineRule="exact"/>
        <w:ind w:left="1134" w:hanging="594"/>
        <w:jc w:val="both"/>
        <w:rPr>
          <w:sz w:val="24"/>
          <w:szCs w:val="24"/>
        </w:rPr>
      </w:pPr>
      <w:r w:rsidRPr="00D235C4">
        <w:rPr>
          <w:sz w:val="24"/>
          <w:szCs w:val="24"/>
        </w:rPr>
        <w:t>Oferta Wykonawcy</w:t>
      </w:r>
    </w:p>
    <w:p w:rsidR="00C614B7" w:rsidRDefault="00C614B7" w:rsidP="00C614B7">
      <w:pPr>
        <w:numPr>
          <w:ilvl w:val="7"/>
          <w:numId w:val="37"/>
        </w:numPr>
        <w:spacing w:line="320" w:lineRule="exact"/>
        <w:ind w:left="1134" w:hanging="594"/>
        <w:jc w:val="both"/>
        <w:rPr>
          <w:sz w:val="24"/>
          <w:szCs w:val="24"/>
        </w:rPr>
      </w:pPr>
      <w:r w:rsidRPr="00D235C4">
        <w:rPr>
          <w:sz w:val="24"/>
          <w:szCs w:val="24"/>
        </w:rPr>
        <w:t>Wzór gwarancji jakości na wykonane roboty</w:t>
      </w:r>
    </w:p>
    <w:p w:rsidR="00C614B7" w:rsidRDefault="00C614B7" w:rsidP="00C614B7">
      <w:pPr>
        <w:numPr>
          <w:ilvl w:val="7"/>
          <w:numId w:val="37"/>
        </w:numPr>
        <w:spacing w:line="320" w:lineRule="exact"/>
        <w:ind w:left="1134" w:hanging="594"/>
        <w:jc w:val="both"/>
        <w:rPr>
          <w:sz w:val="24"/>
          <w:szCs w:val="24"/>
        </w:rPr>
      </w:pPr>
      <w:r>
        <w:rPr>
          <w:sz w:val="24"/>
          <w:szCs w:val="24"/>
        </w:rPr>
        <w:t>Oświadczenie podwykonawcy</w:t>
      </w:r>
    </w:p>
    <w:p w:rsidR="00C614B7" w:rsidRDefault="00C614B7" w:rsidP="00C614B7">
      <w:pPr>
        <w:spacing w:line="340" w:lineRule="exact"/>
        <w:jc w:val="both"/>
        <w:rPr>
          <w:b/>
          <w:bCs/>
          <w:sz w:val="24"/>
          <w:szCs w:val="24"/>
        </w:rPr>
      </w:pPr>
    </w:p>
    <w:p w:rsidR="00C614B7" w:rsidRPr="00D235C4" w:rsidRDefault="00C614B7" w:rsidP="00C614B7">
      <w:pPr>
        <w:spacing w:line="340" w:lineRule="exact"/>
        <w:jc w:val="both"/>
        <w:rPr>
          <w:b/>
          <w:bCs/>
          <w:sz w:val="24"/>
          <w:szCs w:val="24"/>
        </w:rPr>
      </w:pPr>
    </w:p>
    <w:p w:rsidR="00C614B7" w:rsidRPr="00D235C4" w:rsidRDefault="00C614B7" w:rsidP="00C614B7">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614B7" w:rsidRDefault="00C614B7" w:rsidP="00C614B7">
      <w:pPr>
        <w:spacing w:line="340" w:lineRule="exact"/>
        <w:jc w:val="both"/>
        <w:rPr>
          <w:sz w:val="24"/>
          <w:szCs w:val="24"/>
        </w:rPr>
      </w:pPr>
    </w:p>
    <w:p w:rsidR="00C614B7" w:rsidRDefault="00C614B7" w:rsidP="00C614B7">
      <w:pPr>
        <w:spacing w:line="340" w:lineRule="exact"/>
        <w:jc w:val="both"/>
        <w:rPr>
          <w:sz w:val="24"/>
          <w:szCs w:val="24"/>
        </w:rPr>
      </w:pPr>
    </w:p>
    <w:p w:rsidR="00C614B7"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C614B7"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614B7" w:rsidRPr="00D235C4" w:rsidRDefault="00C614B7" w:rsidP="00C614B7">
      <w:pPr>
        <w:tabs>
          <w:tab w:val="left" w:pos="9072"/>
        </w:tabs>
        <w:spacing w:line="320" w:lineRule="exact"/>
        <w:ind w:left="4140"/>
        <w:jc w:val="right"/>
        <w:rPr>
          <w:sz w:val="24"/>
          <w:szCs w:val="24"/>
        </w:rPr>
      </w:pPr>
      <w:r w:rsidRPr="00D235C4">
        <w:rPr>
          <w:sz w:val="24"/>
          <w:szCs w:val="24"/>
        </w:rPr>
        <w:br w:type="page"/>
        <w:t xml:space="preserve">Załącznik nr 3 do Umowy </w:t>
      </w:r>
    </w:p>
    <w:p w:rsidR="00C614B7" w:rsidRPr="00D235C4" w:rsidRDefault="00C614B7" w:rsidP="00C614B7">
      <w:pPr>
        <w:tabs>
          <w:tab w:val="left" w:pos="9072"/>
        </w:tabs>
        <w:ind w:left="4536"/>
        <w:rPr>
          <w:sz w:val="24"/>
          <w:szCs w:val="24"/>
        </w:rPr>
      </w:pPr>
    </w:p>
    <w:p w:rsidR="00C614B7" w:rsidRPr="00D235C4" w:rsidRDefault="00C614B7" w:rsidP="00C614B7">
      <w:pPr>
        <w:spacing w:line="360" w:lineRule="exact"/>
        <w:jc w:val="center"/>
        <w:rPr>
          <w:b/>
          <w:bCs/>
          <w:sz w:val="24"/>
          <w:szCs w:val="24"/>
        </w:rPr>
      </w:pPr>
      <w:r w:rsidRPr="00D235C4">
        <w:rPr>
          <w:b/>
          <w:bCs/>
          <w:sz w:val="24"/>
          <w:szCs w:val="24"/>
        </w:rPr>
        <w:t>WZÓR GWARANCJI JAKOŚCI NA WYKONANE ROBOTY</w:t>
      </w:r>
    </w:p>
    <w:p w:rsidR="00C614B7" w:rsidRPr="00D235C4" w:rsidRDefault="00C614B7" w:rsidP="00C614B7">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614B7" w:rsidRPr="00D235C4" w:rsidRDefault="00C614B7" w:rsidP="00C614B7">
      <w:pPr>
        <w:tabs>
          <w:tab w:val="left" w:pos="5103"/>
        </w:tabs>
        <w:spacing w:line="360" w:lineRule="exact"/>
        <w:jc w:val="both"/>
        <w:rPr>
          <w:sz w:val="24"/>
          <w:szCs w:val="24"/>
        </w:rPr>
      </w:pPr>
      <w:r w:rsidRPr="00D235C4">
        <w:rPr>
          <w:sz w:val="24"/>
          <w:szCs w:val="24"/>
        </w:rPr>
        <w:t>......................................................................................................................................................</w:t>
      </w:r>
    </w:p>
    <w:p w:rsidR="00C614B7" w:rsidRPr="00D235C4" w:rsidRDefault="00C614B7" w:rsidP="00C614B7">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614B7" w:rsidRPr="00D235C4" w:rsidRDefault="00C614B7" w:rsidP="00C614B7">
      <w:pPr>
        <w:tabs>
          <w:tab w:val="left" w:pos="3969"/>
          <w:tab w:val="left" w:pos="9072"/>
        </w:tabs>
        <w:spacing w:line="360" w:lineRule="exact"/>
        <w:jc w:val="both"/>
        <w:rPr>
          <w:sz w:val="24"/>
          <w:szCs w:val="24"/>
        </w:rPr>
      </w:pPr>
      <w:r w:rsidRPr="00D235C4">
        <w:rPr>
          <w:sz w:val="24"/>
          <w:szCs w:val="24"/>
        </w:rPr>
        <w:t>dotyczącej Inwestycji ........................................................................................................., której Inwestorem jest .................................................................................................................;</w:t>
      </w:r>
    </w:p>
    <w:p w:rsidR="00C614B7" w:rsidRPr="00D235C4" w:rsidRDefault="00C614B7" w:rsidP="00C614B7">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614B7" w:rsidRPr="00D235C4" w:rsidRDefault="00C614B7" w:rsidP="00C614B7">
      <w:pPr>
        <w:spacing w:line="36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614B7" w:rsidRPr="00D235C4" w:rsidRDefault="00C614B7" w:rsidP="00C614B7">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614B7" w:rsidRPr="00D235C4" w:rsidRDefault="00C614B7" w:rsidP="00C614B7">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614B7" w:rsidRPr="00D235C4" w:rsidRDefault="00C614B7" w:rsidP="00C614B7">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614B7" w:rsidRDefault="00C614B7" w:rsidP="00C614B7">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614B7" w:rsidRPr="00D235C4" w:rsidRDefault="00C614B7" w:rsidP="00C614B7">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614B7" w:rsidRPr="00D235C4" w:rsidRDefault="00C614B7" w:rsidP="00C614B7">
      <w:pPr>
        <w:tabs>
          <w:tab w:val="left" w:pos="9072"/>
        </w:tabs>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614B7" w:rsidRPr="00D235C4" w:rsidRDefault="00C614B7" w:rsidP="00C614B7">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614B7" w:rsidRPr="00D235C4" w:rsidRDefault="00C614B7" w:rsidP="00C614B7">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614B7" w:rsidRPr="00D235C4" w:rsidRDefault="00C614B7" w:rsidP="00C614B7">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614B7" w:rsidRPr="00D235C4" w:rsidRDefault="00C614B7" w:rsidP="00C614B7">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614B7" w:rsidRPr="00D235C4" w:rsidRDefault="00C614B7" w:rsidP="00C614B7">
      <w:pPr>
        <w:spacing w:line="340" w:lineRule="exact"/>
        <w:jc w:val="both"/>
        <w:rPr>
          <w:sz w:val="24"/>
          <w:szCs w:val="24"/>
        </w:rPr>
      </w:pPr>
      <w:r w:rsidRPr="00D235C4">
        <w:rPr>
          <w:sz w:val="24"/>
          <w:szCs w:val="24"/>
        </w:rPr>
        <w:t>Usunięcie wad Robót przez Gwaranta zostanie stwierdzone protokolarnie.</w:t>
      </w:r>
    </w:p>
    <w:p w:rsidR="00C614B7" w:rsidRPr="00D235C4" w:rsidRDefault="00C614B7" w:rsidP="00C614B7">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614B7" w:rsidRPr="00D235C4" w:rsidRDefault="00C614B7" w:rsidP="00C614B7">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614B7" w:rsidRPr="00D235C4" w:rsidRDefault="00C614B7" w:rsidP="00C614B7">
      <w:pPr>
        <w:spacing w:line="340" w:lineRule="exact"/>
        <w:jc w:val="both"/>
        <w:rPr>
          <w:sz w:val="24"/>
          <w:szCs w:val="24"/>
        </w:rPr>
      </w:pPr>
      <w:r w:rsidRPr="00D235C4">
        <w:rPr>
          <w:sz w:val="24"/>
          <w:szCs w:val="24"/>
        </w:rPr>
        <w:t>Powyższe nie wyłącza innych uprawnień Uprawnionego z Gwarancji wynikających z Umowy.</w:t>
      </w:r>
    </w:p>
    <w:p w:rsidR="00C614B7" w:rsidRPr="00D235C4" w:rsidRDefault="00C614B7" w:rsidP="00C614B7">
      <w:pPr>
        <w:spacing w:line="340" w:lineRule="exact"/>
        <w:jc w:val="both"/>
        <w:rPr>
          <w:sz w:val="24"/>
          <w:szCs w:val="24"/>
        </w:rPr>
      </w:pPr>
    </w:p>
    <w:p w:rsidR="00C614B7" w:rsidRPr="00D235C4" w:rsidRDefault="00C614B7" w:rsidP="00C614B7">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614B7" w:rsidRPr="00D235C4" w:rsidRDefault="00C614B7" w:rsidP="00C614B7">
      <w:pPr>
        <w:spacing w:line="340" w:lineRule="exact"/>
        <w:jc w:val="both"/>
        <w:rPr>
          <w:sz w:val="24"/>
          <w:szCs w:val="24"/>
        </w:rPr>
      </w:pPr>
    </w:p>
    <w:p w:rsidR="004D2766" w:rsidRDefault="00C614B7" w:rsidP="00C614B7">
      <w:pPr>
        <w:spacing w:line="340" w:lineRule="exact"/>
        <w:sectPr w:rsidR="004D2766" w:rsidSect="008E50A5">
          <w:pgSz w:w="11906" w:h="16838"/>
          <w:pgMar w:top="1418" w:right="992" w:bottom="1418" w:left="1418" w:header="709" w:footer="709" w:gutter="0"/>
          <w:cols w:space="708"/>
          <w:docGrid w:linePitch="360"/>
        </w:sectPr>
      </w:pPr>
      <w:r w:rsidRPr="00D235C4">
        <w:rPr>
          <w:sz w:val="24"/>
          <w:szCs w:val="24"/>
        </w:rPr>
        <w:t xml:space="preserve">Data wystawienia dokumentu Gwarancji: </w:t>
      </w:r>
      <w:r w:rsidRPr="00D235C4">
        <w:rPr>
          <w:sz w:val="24"/>
          <w:szCs w:val="24"/>
          <w:u w:val="dotted"/>
        </w:rPr>
        <w:tab/>
      </w:r>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C614B7">
        <w:rPr>
          <w:rFonts w:ascii="Trebuchet MS" w:hAnsi="Trebuchet MS" w:cs="Arial"/>
          <w:b/>
        </w:rPr>
        <w:t>4</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C614B7" w:rsidRDefault="004D2766" w:rsidP="00254478">
      <w:pPr>
        <w:spacing w:line="360" w:lineRule="auto"/>
        <w:jc w:val="both"/>
        <w:rPr>
          <w:b/>
          <w:bCs/>
          <w:sz w:val="28"/>
          <w:szCs w:val="28"/>
        </w:rPr>
      </w:pPr>
      <w:r w:rsidRPr="00254478">
        <w:rPr>
          <w:rFonts w:ascii="Trebuchet MS" w:hAnsi="Trebuchet MS" w:cs="Arial"/>
        </w:rPr>
        <w:t>będący podwykonawcą robót dla inwestycji pn.:</w:t>
      </w:r>
      <w:r w:rsidR="00C614B7" w:rsidRPr="00C614B7">
        <w:rPr>
          <w:b/>
          <w:bCs/>
          <w:sz w:val="28"/>
          <w:szCs w:val="28"/>
        </w:rPr>
        <w:t xml:space="preserve"> </w:t>
      </w:r>
    </w:p>
    <w:p w:rsidR="00195849" w:rsidRDefault="00195849" w:rsidP="00255789">
      <w:pPr>
        <w:spacing w:line="360" w:lineRule="auto"/>
        <w:jc w:val="center"/>
        <w:rPr>
          <w:rFonts w:ascii="Trebuchet MS" w:hAnsi="Trebuchet MS" w:cs="Arial"/>
          <w:b/>
          <w:bCs/>
          <w:sz w:val="22"/>
        </w:rPr>
      </w:pPr>
    </w:p>
    <w:p w:rsidR="004D2766" w:rsidRPr="00254478" w:rsidRDefault="00195849" w:rsidP="00255789">
      <w:pPr>
        <w:spacing w:line="360" w:lineRule="auto"/>
        <w:jc w:val="center"/>
        <w:rPr>
          <w:rFonts w:ascii="Trebuchet MS" w:hAnsi="Trebuchet MS" w:cs="Arial"/>
        </w:rPr>
      </w:pPr>
      <w:r w:rsidRPr="00195849">
        <w:rPr>
          <w:rFonts w:ascii="Trebuchet MS" w:hAnsi="Trebuchet MS" w:cs="Arial"/>
          <w:b/>
          <w:bCs/>
          <w:sz w:val="22"/>
        </w:rPr>
        <w:t>Zabudowa klimatyzatorów w wybranych pomieszczeniach GIG Katowice</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C32A1A" w:rsidRDefault="004D2766" w:rsidP="009E245A">
      <w:pPr>
        <w:tabs>
          <w:tab w:val="left" w:pos="9072"/>
        </w:tabs>
        <w:spacing w:line="320" w:lineRule="exact"/>
        <w:ind w:left="3060"/>
        <w:jc w:val="right"/>
        <w:rPr>
          <w:rFonts w:ascii="Trebuchet MS" w:hAnsi="Trebuchet MS"/>
        </w:rPr>
        <w:sectPr w:rsidR="00C32A1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C32A1A" w:rsidRPr="00C32A1A" w:rsidRDefault="00C32A1A" w:rsidP="00C32A1A">
      <w:pPr>
        <w:keepNext/>
        <w:keepLines/>
        <w:spacing w:before="240" w:after="240" w:line="400" w:lineRule="exact"/>
        <w:ind w:left="2098" w:hanging="2098"/>
        <w:jc w:val="right"/>
        <w:outlineLvl w:val="2"/>
        <w:rPr>
          <w:b/>
          <w:bCs/>
          <w:sz w:val="24"/>
        </w:rPr>
      </w:pPr>
      <w:bookmarkStart w:id="104" w:name="_Toc516473347"/>
      <w:bookmarkStart w:id="105" w:name="_Toc516570854"/>
      <w:r w:rsidRPr="00C32A1A">
        <w:rPr>
          <w:b/>
          <w:bCs/>
          <w:sz w:val="24"/>
        </w:rPr>
        <w:t xml:space="preserve">Załącznik nr </w:t>
      </w:r>
      <w:r>
        <w:rPr>
          <w:b/>
          <w:bCs/>
          <w:sz w:val="24"/>
        </w:rPr>
        <w:t>6</w:t>
      </w:r>
      <w:r w:rsidRPr="00C32A1A">
        <w:rPr>
          <w:b/>
          <w:bCs/>
          <w:sz w:val="24"/>
        </w:rPr>
        <w:t xml:space="preserve"> do SIWZ</w:t>
      </w:r>
      <w:bookmarkEnd w:id="104"/>
      <w:bookmarkEnd w:id="105"/>
    </w:p>
    <w:p w:rsidR="00C32A1A" w:rsidRPr="00C32A1A" w:rsidRDefault="00C32A1A" w:rsidP="00C32A1A">
      <w:pPr>
        <w:jc w:val="both"/>
        <w:rPr>
          <w:sz w:val="22"/>
        </w:rPr>
      </w:pPr>
      <w:r w:rsidRPr="00C32A1A">
        <w:rPr>
          <w:sz w:val="22"/>
        </w:rPr>
        <w:t xml:space="preserve">Dotyczy postępowania o udzielenie zamówienia publicznego pn.: </w:t>
      </w:r>
      <w:r w:rsidR="007227FE" w:rsidRPr="007227FE">
        <w:rPr>
          <w:b/>
          <w:bCs/>
          <w:sz w:val="22"/>
        </w:rPr>
        <w:t>Dostawa wraz z instalacją urządzeń klimatyzacyjnych w wybranych pomieszczeniach GIG Katowice</w:t>
      </w:r>
      <w:r w:rsidRPr="00C32A1A">
        <w:rPr>
          <w:b/>
          <w:bCs/>
          <w:sz w:val="22"/>
        </w:rPr>
        <w:t>.</w:t>
      </w:r>
    </w:p>
    <w:p w:rsidR="00C32A1A" w:rsidRPr="00C32A1A" w:rsidRDefault="00C32A1A" w:rsidP="00C32A1A">
      <w:pPr>
        <w:jc w:val="both"/>
        <w:rPr>
          <w:sz w:val="22"/>
        </w:rPr>
      </w:pPr>
    </w:p>
    <w:p w:rsidR="00C32A1A" w:rsidRPr="00C32A1A" w:rsidRDefault="00C32A1A" w:rsidP="00C32A1A">
      <w:pPr>
        <w:jc w:val="both"/>
        <w:rPr>
          <w:sz w:val="22"/>
        </w:rPr>
      </w:pPr>
      <w:r w:rsidRPr="00C32A1A">
        <w:rPr>
          <w:sz w:val="22"/>
        </w:rPr>
        <w:t>W nawiązaniu do prowadzonego postępowania oraz w związku z wprowadzeniem nowych przepisów dotyczących danych osobowych (RODO) informuję co następuje:</w:t>
      </w:r>
    </w:p>
    <w:p w:rsidR="00C32A1A" w:rsidRPr="00C32A1A" w:rsidRDefault="00C32A1A" w:rsidP="00C32A1A">
      <w:pPr>
        <w:jc w:val="both"/>
        <w:rPr>
          <w:b/>
          <w:sz w:val="22"/>
        </w:rPr>
      </w:pPr>
    </w:p>
    <w:p w:rsidR="00C32A1A" w:rsidRPr="00C32A1A" w:rsidRDefault="00C32A1A" w:rsidP="00C32A1A">
      <w:pPr>
        <w:jc w:val="both"/>
        <w:rPr>
          <w:sz w:val="22"/>
        </w:rPr>
      </w:pPr>
      <w:r w:rsidRPr="00C32A1A">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32A1A" w:rsidRPr="00C32A1A" w:rsidRDefault="00C32A1A" w:rsidP="00C32A1A">
      <w:pPr>
        <w:numPr>
          <w:ilvl w:val="0"/>
          <w:numId w:val="78"/>
        </w:numPr>
        <w:jc w:val="both"/>
        <w:rPr>
          <w:i/>
          <w:sz w:val="22"/>
          <w:lang w:val="x-none"/>
        </w:rPr>
      </w:pPr>
      <w:r w:rsidRPr="00C32A1A">
        <w:rPr>
          <w:sz w:val="22"/>
          <w:lang w:val="x-none"/>
        </w:rPr>
        <w:t>administratorem Pani/Pana danych osobowych jest</w:t>
      </w:r>
      <w:r w:rsidRPr="00C32A1A">
        <w:rPr>
          <w:sz w:val="22"/>
        </w:rPr>
        <w:t xml:space="preserve">: </w:t>
      </w:r>
      <w:r w:rsidRPr="00C32A1A">
        <w:rPr>
          <w:b/>
          <w:sz w:val="22"/>
        </w:rPr>
        <w:t>Główny Instytut Górnictwa, Plac Gwarków 1; 40-166 Katowice</w:t>
      </w:r>
      <w:r w:rsidRPr="00C32A1A">
        <w:rPr>
          <w:i/>
          <w:sz w:val="22"/>
          <w:lang w:val="x-none"/>
        </w:rPr>
        <w:t>;</w:t>
      </w:r>
    </w:p>
    <w:p w:rsidR="00C32A1A" w:rsidRPr="00C32A1A" w:rsidRDefault="00C32A1A" w:rsidP="00C32A1A">
      <w:pPr>
        <w:numPr>
          <w:ilvl w:val="0"/>
          <w:numId w:val="79"/>
        </w:numPr>
        <w:jc w:val="both"/>
        <w:rPr>
          <w:sz w:val="22"/>
          <w:lang w:val="x-none"/>
        </w:rPr>
      </w:pPr>
      <w:r w:rsidRPr="00C32A1A">
        <w:rPr>
          <w:sz w:val="22"/>
        </w:rPr>
        <w:t>Administrator wyznaczył Inspektora Ochrony Danych, z którym może się Pani/Pan skontaktować w sprawach związanych z ochroną danych osobowych w następujący sposób: pod adresem e-mail:</w:t>
      </w:r>
      <w:r w:rsidRPr="00C32A1A">
        <w:rPr>
          <w:bCs/>
          <w:sz w:val="22"/>
        </w:rPr>
        <w:t xml:space="preserve"> </w:t>
      </w:r>
      <w:hyperlink r:id="rId30" w:history="1">
        <w:r w:rsidRPr="00C32A1A">
          <w:rPr>
            <w:color w:val="0000FF"/>
            <w:sz w:val="22"/>
            <w:u w:val="single"/>
          </w:rPr>
          <w:t>gig</w:t>
        </w:r>
        <w:r w:rsidRPr="00C32A1A">
          <w:rPr>
            <w:color w:val="0000FF"/>
            <w:sz w:val="22"/>
            <w:u w:val="single"/>
            <w:lang w:val="x-none"/>
          </w:rPr>
          <w:t>@</w:t>
        </w:r>
        <w:r w:rsidRPr="00C32A1A">
          <w:rPr>
            <w:color w:val="0000FF"/>
            <w:sz w:val="22"/>
            <w:u w:val="single"/>
          </w:rPr>
          <w:t>gig.eu</w:t>
        </w:r>
      </w:hyperlink>
      <w:r w:rsidRPr="00C32A1A">
        <w:rPr>
          <w:sz w:val="22"/>
        </w:rPr>
        <w:t>, lub pisemnie na adres siedziby administratora.</w:t>
      </w:r>
    </w:p>
    <w:p w:rsidR="00C32A1A" w:rsidRPr="00C32A1A" w:rsidRDefault="00C32A1A" w:rsidP="00C32A1A">
      <w:pPr>
        <w:numPr>
          <w:ilvl w:val="0"/>
          <w:numId w:val="79"/>
        </w:numPr>
        <w:jc w:val="both"/>
        <w:rPr>
          <w:sz w:val="22"/>
          <w:lang w:val="x-none"/>
        </w:rPr>
      </w:pPr>
      <w:r w:rsidRPr="00C32A1A">
        <w:rPr>
          <w:sz w:val="22"/>
          <w:lang w:val="x-none"/>
        </w:rPr>
        <w:t>Pani/Pana dane osobowe przetwarzane będą na podstawie art. 6 ust. 1 lit. c</w:t>
      </w:r>
      <w:r w:rsidRPr="00C32A1A">
        <w:rPr>
          <w:i/>
          <w:sz w:val="22"/>
          <w:lang w:val="x-none"/>
        </w:rPr>
        <w:t xml:space="preserve"> </w:t>
      </w:r>
      <w:r w:rsidRPr="00C32A1A">
        <w:rPr>
          <w:sz w:val="22"/>
          <w:lang w:val="x-none"/>
        </w:rPr>
        <w:t>RODO w celu związanym z postępowaniem o udzielenie zamówienia publicznego</w:t>
      </w:r>
      <w:r w:rsidRPr="00C32A1A">
        <w:rPr>
          <w:sz w:val="22"/>
        </w:rPr>
        <w:t xml:space="preserve">: </w:t>
      </w:r>
    </w:p>
    <w:p w:rsidR="00C32A1A" w:rsidRPr="00C32A1A" w:rsidRDefault="00195849" w:rsidP="00C32A1A">
      <w:pPr>
        <w:ind w:left="720"/>
        <w:jc w:val="both"/>
        <w:rPr>
          <w:sz w:val="22"/>
          <w:lang w:val="x-none"/>
        </w:rPr>
      </w:pPr>
      <w:r w:rsidRPr="00195849">
        <w:rPr>
          <w:b/>
          <w:bCs/>
          <w:sz w:val="22"/>
        </w:rPr>
        <w:t>Zabudowa klimatyzatorów w wybranych pomieszczeniach GIG Katowice</w:t>
      </w:r>
      <w:r w:rsidR="00C32A1A" w:rsidRPr="00C32A1A">
        <w:rPr>
          <w:sz w:val="22"/>
          <w:lang w:val="x-none"/>
        </w:rPr>
        <w:t>;</w:t>
      </w:r>
    </w:p>
    <w:p w:rsidR="00C32A1A" w:rsidRPr="00C32A1A" w:rsidRDefault="00C32A1A" w:rsidP="00C32A1A">
      <w:pPr>
        <w:numPr>
          <w:ilvl w:val="0"/>
          <w:numId w:val="79"/>
        </w:numPr>
        <w:jc w:val="both"/>
        <w:rPr>
          <w:sz w:val="22"/>
          <w:lang w:val="x-none"/>
        </w:rPr>
      </w:pPr>
      <w:r w:rsidRPr="00C32A1A">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C32A1A">
        <w:rPr>
          <w:sz w:val="22"/>
          <w:lang w:val="x-none"/>
        </w:rPr>
        <w:t>Pzp</w:t>
      </w:r>
      <w:proofErr w:type="spellEnd"/>
      <w:r w:rsidRPr="00C32A1A">
        <w:rPr>
          <w:sz w:val="22"/>
          <w:lang w:val="x-none"/>
        </w:rPr>
        <w:t>”;</w:t>
      </w:r>
    </w:p>
    <w:p w:rsidR="00C32A1A" w:rsidRPr="00C32A1A" w:rsidRDefault="00C32A1A" w:rsidP="00C32A1A">
      <w:pPr>
        <w:numPr>
          <w:ilvl w:val="0"/>
          <w:numId w:val="79"/>
        </w:numPr>
        <w:jc w:val="both"/>
        <w:rPr>
          <w:b/>
          <w:i/>
          <w:sz w:val="22"/>
          <w:lang w:val="x-none"/>
        </w:rPr>
      </w:pPr>
      <w:r w:rsidRPr="00C32A1A">
        <w:rPr>
          <w:sz w:val="22"/>
        </w:rPr>
        <w:t xml:space="preserve">Pani/Pana dane osobowe będą przechowywane, zgodnie z art. 97 ust. 1 ustawy </w:t>
      </w:r>
      <w:proofErr w:type="spellStart"/>
      <w:r w:rsidRPr="00C32A1A">
        <w:rPr>
          <w:sz w:val="22"/>
        </w:rPr>
        <w:t>Pzp</w:t>
      </w:r>
      <w:proofErr w:type="spellEnd"/>
      <w:r w:rsidRPr="00C32A1A">
        <w:rPr>
          <w:sz w:val="22"/>
        </w:rPr>
        <w:t xml:space="preserve">, przez okres 4 lat od dnia zakończenia postępowania o udzielenie zamówienia, a jeżeli czas trwania umowy przekracza 4 lata, okres przechowywania obejmuje cały czas trwania umowy; </w:t>
      </w:r>
      <w:r w:rsidRPr="00C32A1A">
        <w:rPr>
          <w:sz w:val="22"/>
          <w:lang w:val="x-none"/>
        </w:rPr>
        <w:t xml:space="preserve"> </w:t>
      </w:r>
    </w:p>
    <w:p w:rsidR="00C32A1A" w:rsidRPr="00C32A1A" w:rsidRDefault="00C32A1A" w:rsidP="00C32A1A">
      <w:pPr>
        <w:numPr>
          <w:ilvl w:val="0"/>
          <w:numId w:val="79"/>
        </w:numPr>
        <w:jc w:val="both"/>
        <w:rPr>
          <w:b/>
          <w:i/>
          <w:sz w:val="22"/>
          <w:lang w:val="x-none"/>
        </w:rPr>
      </w:pPr>
      <w:r w:rsidRPr="00C32A1A">
        <w:rPr>
          <w:sz w:val="22"/>
          <w:lang w:val="x-none"/>
        </w:rPr>
        <w:t xml:space="preserve">obowiązek podania przez Panią/Pana danych osobowych bezpośrednio Pani/Pana dotyczących jest wymogiem ustawowym określonym w przepisach ustawy </w:t>
      </w:r>
      <w:proofErr w:type="spellStart"/>
      <w:r w:rsidRPr="00C32A1A">
        <w:rPr>
          <w:sz w:val="22"/>
          <w:lang w:val="x-none"/>
        </w:rPr>
        <w:t>Pzp</w:t>
      </w:r>
      <w:proofErr w:type="spellEnd"/>
      <w:r w:rsidRPr="00C32A1A">
        <w:rPr>
          <w:sz w:val="22"/>
          <w:lang w:val="x-none"/>
        </w:rPr>
        <w:t xml:space="preserve">, związanym z udziałem w postępowaniu o udzielenie zamówienia publicznego; konsekwencje niepodania określonych danych wynikają z ustawy </w:t>
      </w:r>
      <w:proofErr w:type="spellStart"/>
      <w:r w:rsidRPr="00C32A1A">
        <w:rPr>
          <w:sz w:val="22"/>
          <w:lang w:val="x-none"/>
        </w:rPr>
        <w:t>Pzp</w:t>
      </w:r>
      <w:proofErr w:type="spellEnd"/>
      <w:r w:rsidRPr="00C32A1A">
        <w:rPr>
          <w:sz w:val="22"/>
          <w:lang w:val="x-none"/>
        </w:rPr>
        <w:t xml:space="preserve">;  </w:t>
      </w:r>
    </w:p>
    <w:p w:rsidR="00C32A1A" w:rsidRPr="00C32A1A" w:rsidRDefault="00C32A1A" w:rsidP="00C32A1A">
      <w:pPr>
        <w:numPr>
          <w:ilvl w:val="0"/>
          <w:numId w:val="79"/>
        </w:numPr>
        <w:jc w:val="both"/>
        <w:rPr>
          <w:sz w:val="22"/>
          <w:lang w:val="x-none"/>
        </w:rPr>
      </w:pPr>
      <w:r w:rsidRPr="00C32A1A">
        <w:rPr>
          <w:sz w:val="22"/>
          <w:lang w:val="x-none"/>
        </w:rPr>
        <w:t>w odniesieniu do Pani/Pana danych osobowych decyzje nie będą podejmowane w sposób zautomatyzowany, stosowanie do art. 22 RODO;</w:t>
      </w:r>
    </w:p>
    <w:p w:rsidR="00C32A1A" w:rsidRPr="00C32A1A" w:rsidRDefault="00C32A1A" w:rsidP="00C32A1A">
      <w:pPr>
        <w:numPr>
          <w:ilvl w:val="0"/>
          <w:numId w:val="79"/>
        </w:numPr>
        <w:jc w:val="both"/>
        <w:rPr>
          <w:sz w:val="22"/>
          <w:lang w:val="x-none"/>
        </w:rPr>
      </w:pPr>
      <w:r w:rsidRPr="00C32A1A">
        <w:rPr>
          <w:sz w:val="22"/>
          <w:lang w:val="x-none"/>
        </w:rPr>
        <w:t>posiada Pani/Pan:</w:t>
      </w:r>
    </w:p>
    <w:p w:rsidR="00C32A1A" w:rsidRPr="00C32A1A" w:rsidRDefault="00C32A1A" w:rsidP="00C32A1A">
      <w:pPr>
        <w:numPr>
          <w:ilvl w:val="0"/>
          <w:numId w:val="80"/>
        </w:numPr>
        <w:jc w:val="both"/>
        <w:rPr>
          <w:sz w:val="22"/>
          <w:lang w:val="x-none"/>
        </w:rPr>
      </w:pPr>
      <w:r w:rsidRPr="00C32A1A">
        <w:rPr>
          <w:sz w:val="22"/>
          <w:lang w:val="x-none"/>
        </w:rPr>
        <w:t>na podstawie art. 15 RODO prawo dostępu do danych osobowych Pani/Pana dotyczących;</w:t>
      </w:r>
    </w:p>
    <w:p w:rsidR="00C32A1A" w:rsidRPr="00C32A1A" w:rsidRDefault="00C32A1A" w:rsidP="00C32A1A">
      <w:pPr>
        <w:numPr>
          <w:ilvl w:val="0"/>
          <w:numId w:val="80"/>
        </w:numPr>
        <w:jc w:val="both"/>
        <w:rPr>
          <w:sz w:val="22"/>
          <w:lang w:val="x-none"/>
        </w:rPr>
      </w:pPr>
      <w:r w:rsidRPr="00C32A1A">
        <w:rPr>
          <w:sz w:val="22"/>
          <w:lang w:val="x-none"/>
        </w:rPr>
        <w:t>na podstawie art. 16 RODO prawo do sprostowania Pani/Pana danych osobowych</w:t>
      </w:r>
      <w:r w:rsidRPr="00C32A1A">
        <w:rPr>
          <w:sz w:val="22"/>
          <w:vertAlign w:val="superscript"/>
          <w:lang w:val="x-none"/>
        </w:rPr>
        <w:t>(1)</w:t>
      </w:r>
      <w:r w:rsidRPr="00C32A1A">
        <w:rPr>
          <w:sz w:val="22"/>
          <w:lang w:val="x-none"/>
        </w:rPr>
        <w:t>;</w:t>
      </w:r>
    </w:p>
    <w:p w:rsidR="00C32A1A" w:rsidRPr="00C32A1A" w:rsidRDefault="00C32A1A" w:rsidP="00C32A1A">
      <w:pPr>
        <w:numPr>
          <w:ilvl w:val="0"/>
          <w:numId w:val="80"/>
        </w:numPr>
        <w:jc w:val="both"/>
        <w:rPr>
          <w:sz w:val="22"/>
          <w:lang w:val="x-none"/>
        </w:rPr>
      </w:pPr>
      <w:r w:rsidRPr="00C32A1A">
        <w:rPr>
          <w:sz w:val="22"/>
          <w:lang w:val="x-none"/>
        </w:rPr>
        <w:t>na podstawie art. 18 RODO prawo żądania od administratora ograniczenia przetwarzania danych osobowych z zastrzeżeniem przypadków, o których mowa w art. 18 ust. 2 RODO</w:t>
      </w:r>
      <w:r w:rsidRPr="00C32A1A">
        <w:rPr>
          <w:sz w:val="22"/>
          <w:vertAlign w:val="superscript"/>
        </w:rPr>
        <w:t>(2)</w:t>
      </w:r>
      <w:r w:rsidRPr="00C32A1A">
        <w:rPr>
          <w:sz w:val="22"/>
          <w:lang w:val="x-none"/>
        </w:rPr>
        <w:t xml:space="preserve">;  </w:t>
      </w:r>
    </w:p>
    <w:p w:rsidR="00C32A1A" w:rsidRPr="00C32A1A" w:rsidRDefault="00C32A1A" w:rsidP="00C32A1A">
      <w:pPr>
        <w:numPr>
          <w:ilvl w:val="0"/>
          <w:numId w:val="80"/>
        </w:numPr>
        <w:jc w:val="both"/>
        <w:rPr>
          <w:i/>
          <w:sz w:val="22"/>
          <w:lang w:val="x-none"/>
        </w:rPr>
      </w:pPr>
      <w:r w:rsidRPr="00C32A1A">
        <w:rPr>
          <w:sz w:val="22"/>
          <w:lang w:val="x-none"/>
        </w:rPr>
        <w:t>prawo do wniesienia skargi do Prezesa Urzędu Ochrony Danych Osobowych, gdy uzna Pani/Pan, że przetwarzanie danych osobowych Pani/Pana dotyczących narusza przepisy RODO;</w:t>
      </w:r>
    </w:p>
    <w:p w:rsidR="00C32A1A" w:rsidRPr="00C32A1A" w:rsidRDefault="00C32A1A" w:rsidP="00C32A1A">
      <w:pPr>
        <w:numPr>
          <w:ilvl w:val="0"/>
          <w:numId w:val="79"/>
        </w:numPr>
        <w:jc w:val="both"/>
        <w:rPr>
          <w:i/>
          <w:sz w:val="22"/>
          <w:lang w:val="x-none"/>
        </w:rPr>
      </w:pPr>
      <w:r w:rsidRPr="00C32A1A">
        <w:rPr>
          <w:sz w:val="22"/>
          <w:lang w:val="x-none"/>
        </w:rPr>
        <w:t>nie przysługuje Pani/Panu:</w:t>
      </w:r>
    </w:p>
    <w:p w:rsidR="00C32A1A" w:rsidRPr="00C32A1A" w:rsidRDefault="00C32A1A" w:rsidP="00C32A1A">
      <w:pPr>
        <w:numPr>
          <w:ilvl w:val="0"/>
          <w:numId w:val="81"/>
        </w:numPr>
        <w:jc w:val="both"/>
        <w:rPr>
          <w:i/>
          <w:sz w:val="22"/>
          <w:lang w:val="x-none"/>
        </w:rPr>
      </w:pPr>
      <w:r w:rsidRPr="00C32A1A">
        <w:rPr>
          <w:sz w:val="22"/>
          <w:lang w:val="x-none"/>
        </w:rPr>
        <w:t>w związku z art. 17 ust. 3 lit. b, d lub e RODO prawo do usunięcia danych osobowych;</w:t>
      </w:r>
    </w:p>
    <w:p w:rsidR="00C32A1A" w:rsidRPr="00C32A1A" w:rsidRDefault="00C32A1A" w:rsidP="00C32A1A">
      <w:pPr>
        <w:numPr>
          <w:ilvl w:val="0"/>
          <w:numId w:val="81"/>
        </w:numPr>
        <w:jc w:val="both"/>
        <w:rPr>
          <w:b/>
          <w:i/>
          <w:sz w:val="22"/>
          <w:lang w:val="x-none"/>
        </w:rPr>
      </w:pPr>
      <w:r w:rsidRPr="00C32A1A">
        <w:rPr>
          <w:sz w:val="22"/>
          <w:lang w:val="x-none"/>
        </w:rPr>
        <w:t>prawo do przenoszenia danych osobowych, o którym mowa w art. 20 RODO;</w:t>
      </w:r>
    </w:p>
    <w:p w:rsidR="00C32A1A" w:rsidRPr="00C32A1A" w:rsidRDefault="00C32A1A" w:rsidP="00C32A1A">
      <w:pPr>
        <w:numPr>
          <w:ilvl w:val="0"/>
          <w:numId w:val="81"/>
        </w:numPr>
        <w:jc w:val="both"/>
        <w:rPr>
          <w:i/>
          <w:lang w:val="x-none"/>
        </w:rPr>
      </w:pPr>
      <w:r w:rsidRPr="00C32A1A">
        <w:rPr>
          <w:sz w:val="22"/>
          <w:lang w:val="x-none"/>
        </w:rPr>
        <w:t xml:space="preserve">na podstawie art. 21 RODO prawo sprzeciwu, wobec przetwarzania danych osobowych, gdyż podstawą prawną przetwarzania Pani/Pana danych osobowych jest art. 6 ust. 1 lit. c RODO. </w:t>
      </w:r>
    </w:p>
    <w:p w:rsidR="00C32A1A" w:rsidRPr="00C32A1A" w:rsidRDefault="00C32A1A" w:rsidP="00C32A1A">
      <w:pPr>
        <w:rPr>
          <w:b/>
        </w:rPr>
      </w:pPr>
    </w:p>
    <w:p w:rsidR="00C32A1A" w:rsidRPr="00C32A1A" w:rsidRDefault="00C32A1A" w:rsidP="007227FE">
      <w:pPr>
        <w:rPr>
          <w:i/>
          <w:lang w:val="x-none"/>
        </w:rPr>
      </w:pPr>
      <w:r w:rsidRPr="00C32A1A">
        <w:rPr>
          <w:b/>
          <w:i/>
          <w:vertAlign w:val="superscript"/>
        </w:rPr>
        <w:t xml:space="preserve"> (1)</w:t>
      </w:r>
      <w:r w:rsidRPr="00C32A1A">
        <w:rPr>
          <w:b/>
          <w:i/>
          <w:vertAlign w:val="superscript"/>
          <w:lang w:val="x-none"/>
        </w:rPr>
        <w:t xml:space="preserve"> </w:t>
      </w:r>
      <w:r w:rsidRPr="00C32A1A">
        <w:rPr>
          <w:b/>
          <w:i/>
          <w:lang w:val="x-none"/>
        </w:rPr>
        <w:t>Wyjaśnienie:</w:t>
      </w:r>
      <w:r w:rsidRPr="00C32A1A">
        <w:rPr>
          <w:i/>
          <w:lang w:val="x-none"/>
        </w:rPr>
        <w:t xml:space="preserve"> skorzystanie z prawa do sprostowania nie może skutkować zmianą wyniku postępowania</w:t>
      </w:r>
      <w:r w:rsidRPr="00C32A1A">
        <w:rPr>
          <w:i/>
          <w:lang w:val="x-none"/>
        </w:rPr>
        <w:br/>
        <w:t xml:space="preserve">o udzielenie zamówienia publicznego ani zmianą postanowień umowy w zakresie niezgodnym z ustawą </w:t>
      </w:r>
      <w:proofErr w:type="spellStart"/>
      <w:r w:rsidRPr="00C32A1A">
        <w:rPr>
          <w:i/>
          <w:lang w:val="x-none"/>
        </w:rPr>
        <w:t>Pzp</w:t>
      </w:r>
      <w:proofErr w:type="spellEnd"/>
      <w:r w:rsidRPr="00C32A1A">
        <w:rPr>
          <w:i/>
          <w:lang w:val="x-none"/>
        </w:rPr>
        <w:t xml:space="preserve"> oraz nie może naruszać integralności protokołu oraz jego załączników.</w:t>
      </w:r>
    </w:p>
    <w:p w:rsidR="009C0A99" w:rsidRDefault="00C32A1A" w:rsidP="007227FE">
      <w:pPr>
        <w:tabs>
          <w:tab w:val="left" w:pos="9072"/>
        </w:tabs>
        <w:jc w:val="both"/>
        <w:rPr>
          <w:i/>
        </w:rPr>
        <w:sectPr w:rsidR="009C0A99" w:rsidSect="008E50A5">
          <w:pgSz w:w="11906" w:h="16838"/>
          <w:pgMar w:top="1418" w:right="992" w:bottom="1418" w:left="1418" w:header="709" w:footer="709" w:gutter="0"/>
          <w:cols w:space="708"/>
          <w:docGrid w:linePitch="360"/>
        </w:sectPr>
      </w:pPr>
      <w:r w:rsidRPr="00C32A1A">
        <w:rPr>
          <w:b/>
          <w:i/>
          <w:vertAlign w:val="superscript"/>
        </w:rPr>
        <w:t xml:space="preserve">(2) </w:t>
      </w:r>
      <w:r w:rsidRPr="00C32A1A">
        <w:rPr>
          <w:b/>
          <w:i/>
        </w:rPr>
        <w:t>Wyjaśnienie:</w:t>
      </w:r>
      <w:r w:rsidRPr="00C32A1A">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0A99" w:rsidRPr="009C0A99" w:rsidRDefault="009C0A99" w:rsidP="009C0A99">
      <w:pPr>
        <w:keepNext/>
        <w:ind w:firstLine="851"/>
        <w:jc w:val="right"/>
        <w:outlineLvl w:val="1"/>
        <w:rPr>
          <w:b/>
          <w:sz w:val="24"/>
        </w:rPr>
      </w:pPr>
      <w:bookmarkStart w:id="106" w:name="_Toc511641728"/>
      <w:r w:rsidRPr="009C0A99">
        <w:rPr>
          <w:b/>
          <w:sz w:val="24"/>
        </w:rPr>
        <w:t xml:space="preserve">Załącznik nr </w:t>
      </w:r>
      <w:r>
        <w:rPr>
          <w:b/>
          <w:sz w:val="24"/>
        </w:rPr>
        <w:t>7</w:t>
      </w:r>
      <w:r w:rsidRPr="009C0A99">
        <w:rPr>
          <w:b/>
          <w:sz w:val="24"/>
        </w:rPr>
        <w:t xml:space="preserve"> do SIWZ</w:t>
      </w:r>
      <w:bookmarkEnd w:id="106"/>
    </w:p>
    <w:p w:rsidR="009C0A99" w:rsidRPr="009C0A99" w:rsidRDefault="009C0A99" w:rsidP="009C0A99">
      <w:pPr>
        <w:tabs>
          <w:tab w:val="left" w:pos="9072"/>
        </w:tabs>
        <w:spacing w:line="320" w:lineRule="exact"/>
        <w:ind w:left="5529"/>
        <w:jc w:val="center"/>
        <w:rPr>
          <w:b/>
          <w:sz w:val="24"/>
          <w:szCs w:val="24"/>
        </w:rPr>
      </w:pPr>
    </w:p>
    <w:p w:rsidR="009C0A99" w:rsidRPr="009C0A99" w:rsidRDefault="009C0A99" w:rsidP="009C0A99">
      <w:pPr>
        <w:widowControl w:val="0"/>
        <w:autoSpaceDE w:val="0"/>
        <w:autoSpaceDN w:val="0"/>
        <w:adjustRightInd w:val="0"/>
        <w:spacing w:line="360" w:lineRule="exact"/>
        <w:ind w:right="72"/>
        <w:jc w:val="both"/>
        <w:rPr>
          <w:sz w:val="24"/>
          <w:szCs w:val="24"/>
        </w:rPr>
      </w:pPr>
      <w:r w:rsidRPr="009C0A99">
        <w:rPr>
          <w:sz w:val="24"/>
          <w:szCs w:val="24"/>
        </w:rPr>
        <w:t>...........................................</w:t>
      </w:r>
    </w:p>
    <w:p w:rsidR="009C0A99" w:rsidRPr="009C0A99" w:rsidRDefault="009C0A99" w:rsidP="009C0A99">
      <w:pPr>
        <w:jc w:val="both"/>
      </w:pPr>
      <w:r w:rsidRPr="009C0A99">
        <w:t>Pieczątka firmowa Wykonawcy</w:t>
      </w:r>
    </w:p>
    <w:p w:rsidR="009C0A99" w:rsidRPr="009C0A99" w:rsidRDefault="009C0A99" w:rsidP="009C0A99">
      <w:pPr>
        <w:jc w:val="both"/>
      </w:pPr>
      <w:r w:rsidRPr="009C0A99">
        <w:t>/Imię i Nazwisko Wykonawcy</w:t>
      </w:r>
    </w:p>
    <w:p w:rsidR="009C0A99" w:rsidRPr="009C0A99" w:rsidRDefault="009C0A99" w:rsidP="009C0A99">
      <w:pPr>
        <w:jc w:val="both"/>
      </w:pPr>
    </w:p>
    <w:p w:rsidR="009C0A99" w:rsidRPr="009C0A99" w:rsidRDefault="009C0A99" w:rsidP="009C0A99">
      <w:pPr>
        <w:widowControl w:val="0"/>
        <w:autoSpaceDE w:val="0"/>
        <w:autoSpaceDN w:val="0"/>
        <w:adjustRightInd w:val="0"/>
        <w:spacing w:line="360" w:lineRule="exact"/>
        <w:ind w:right="72"/>
        <w:jc w:val="center"/>
        <w:rPr>
          <w:b/>
          <w:bCs/>
          <w:sz w:val="24"/>
          <w:szCs w:val="24"/>
          <w:u w:val="single"/>
        </w:rPr>
      </w:pPr>
      <w:r w:rsidRPr="009C0A99">
        <w:rPr>
          <w:b/>
          <w:bCs/>
          <w:sz w:val="24"/>
          <w:szCs w:val="24"/>
          <w:u w:val="single"/>
        </w:rPr>
        <w:t>WYKAZ OSÓB, KTÓRE BĘDĄ UCZESTNICZYĆ W WYKONANIU ZAMÓWIENIA</w:t>
      </w:r>
    </w:p>
    <w:p w:rsidR="009C0A99" w:rsidRPr="009C0A99" w:rsidRDefault="009C0A99" w:rsidP="009C0A99">
      <w:pPr>
        <w:widowControl w:val="0"/>
        <w:autoSpaceDE w:val="0"/>
        <w:autoSpaceDN w:val="0"/>
        <w:adjustRightInd w:val="0"/>
        <w:ind w:right="74"/>
        <w:jc w:val="both"/>
        <w:rPr>
          <w:b/>
          <w:bCs/>
          <w:sz w:val="16"/>
          <w:szCs w:val="16"/>
          <w:u w:val="single"/>
        </w:rPr>
      </w:pPr>
    </w:p>
    <w:p w:rsidR="009C0A99" w:rsidRPr="009C0A99" w:rsidRDefault="009C0A99" w:rsidP="009C0A99">
      <w:pPr>
        <w:spacing w:line="300" w:lineRule="exact"/>
        <w:rPr>
          <w:b/>
          <w:bCs/>
          <w:sz w:val="24"/>
          <w:szCs w:val="24"/>
        </w:rPr>
      </w:pPr>
      <w:r w:rsidRPr="009C0A99">
        <w:rPr>
          <w:sz w:val="24"/>
          <w:szCs w:val="24"/>
        </w:rPr>
        <w:t>Składając ofertę w przetargu nieograniczonym na:</w:t>
      </w:r>
      <w:r w:rsidRPr="009C0A99">
        <w:rPr>
          <w:b/>
          <w:bCs/>
          <w:sz w:val="24"/>
          <w:szCs w:val="24"/>
        </w:rPr>
        <w:t xml:space="preserve"> </w:t>
      </w:r>
    </w:p>
    <w:p w:rsidR="009C0A99" w:rsidRPr="009C0A99" w:rsidRDefault="009C0A99" w:rsidP="009C0A99">
      <w:pPr>
        <w:spacing w:line="300" w:lineRule="exact"/>
        <w:rPr>
          <w:b/>
          <w:bCs/>
          <w:sz w:val="24"/>
          <w:szCs w:val="24"/>
        </w:rPr>
      </w:pPr>
    </w:p>
    <w:p w:rsidR="009C0A99" w:rsidRPr="009C0A99" w:rsidRDefault="009C0A99" w:rsidP="009C0A99">
      <w:pPr>
        <w:spacing w:line="360" w:lineRule="exact"/>
        <w:jc w:val="center"/>
        <w:rPr>
          <w:b/>
          <w:bCs/>
          <w:sz w:val="24"/>
          <w:szCs w:val="24"/>
        </w:rPr>
      </w:pPr>
      <w:r w:rsidRPr="009C0A99">
        <w:rPr>
          <w:b/>
          <w:bCs/>
          <w:sz w:val="24"/>
          <w:szCs w:val="24"/>
        </w:rPr>
        <w:t>„Zabudowa klimatyzatorów w wybranych pomieszczeniach GIG Katowice”</w:t>
      </w:r>
      <w:r w:rsidRPr="009C0A99">
        <w:rPr>
          <w:b/>
          <w:bCs/>
          <w:sz w:val="24"/>
          <w:szCs w:val="24"/>
        </w:rPr>
        <w:t xml:space="preserve"> </w:t>
      </w:r>
    </w:p>
    <w:p w:rsidR="009C0A99" w:rsidRPr="009C0A99" w:rsidRDefault="009C0A99" w:rsidP="009C0A99">
      <w:pPr>
        <w:spacing w:line="360" w:lineRule="exact"/>
        <w:jc w:val="center"/>
        <w:rPr>
          <w:b/>
          <w:bCs/>
          <w:sz w:val="24"/>
          <w:szCs w:val="24"/>
        </w:rPr>
      </w:pPr>
    </w:p>
    <w:p w:rsidR="009C0A99" w:rsidRPr="009C0A99" w:rsidRDefault="009C0A99" w:rsidP="009C0A99">
      <w:pPr>
        <w:spacing w:line="300" w:lineRule="exact"/>
        <w:jc w:val="both"/>
        <w:rPr>
          <w:bCs/>
          <w:sz w:val="24"/>
          <w:szCs w:val="24"/>
        </w:rPr>
      </w:pPr>
      <w:r w:rsidRPr="009C0A99">
        <w:rPr>
          <w:sz w:val="24"/>
          <w:szCs w:val="24"/>
        </w:rPr>
        <w:t>Przedkładam/y poniższy wykaz, dla celów potwierdzenia spełnienia warunku udziału w postępowaniu, dotyczącego dysponowania osobami zdolnymi do wykonania zamówienia:</w:t>
      </w:r>
      <w:r w:rsidRPr="009C0A99">
        <w:rPr>
          <w:bCs/>
          <w:sz w:val="24"/>
          <w:szCs w:val="24"/>
        </w:rPr>
        <w:t xml:space="preserve"> </w:t>
      </w:r>
    </w:p>
    <w:p w:rsidR="009C0A99" w:rsidRPr="009C0A99" w:rsidRDefault="009C0A99" w:rsidP="009C0A99">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9C0A99" w:rsidRPr="009C0A99" w:rsidTr="00597DE8">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jc w:val="center"/>
              <w:rPr>
                <w:bCs/>
                <w:sz w:val="18"/>
                <w:szCs w:val="18"/>
              </w:rPr>
            </w:pPr>
            <w:r w:rsidRPr="009C0A99">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ind w:left="-5" w:hanging="41"/>
              <w:jc w:val="center"/>
              <w:rPr>
                <w:bCs/>
                <w:sz w:val="18"/>
                <w:szCs w:val="18"/>
              </w:rPr>
            </w:pPr>
            <w:r w:rsidRPr="009C0A99">
              <w:rPr>
                <w:bCs/>
                <w:sz w:val="18"/>
                <w:szCs w:val="18"/>
              </w:rPr>
              <w:t xml:space="preserve">Kwalifikacje zawodowe </w:t>
            </w:r>
          </w:p>
          <w:p w:rsidR="009C0A99" w:rsidRPr="009C0A99" w:rsidRDefault="009C0A99" w:rsidP="009C0A99">
            <w:pPr>
              <w:shd w:val="clear" w:color="auto" w:fill="FFFFFF"/>
              <w:ind w:left="-5" w:hanging="41"/>
              <w:jc w:val="center"/>
              <w:rPr>
                <w:bCs/>
                <w:sz w:val="18"/>
                <w:szCs w:val="18"/>
              </w:rPr>
            </w:pPr>
            <w:r w:rsidRPr="009C0A99">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ind w:left="-5" w:hanging="41"/>
              <w:jc w:val="center"/>
              <w:rPr>
                <w:bCs/>
                <w:sz w:val="18"/>
                <w:szCs w:val="18"/>
              </w:rPr>
            </w:pPr>
            <w:r w:rsidRPr="009C0A99">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jc w:val="center"/>
              <w:rPr>
                <w:bCs/>
                <w:sz w:val="18"/>
                <w:szCs w:val="18"/>
              </w:rPr>
            </w:pPr>
            <w:r w:rsidRPr="009C0A99">
              <w:rPr>
                <w:bCs/>
                <w:sz w:val="18"/>
                <w:szCs w:val="18"/>
              </w:rPr>
              <w:t>Podstawa do dysponowania daną osobą</w:t>
            </w:r>
          </w:p>
        </w:tc>
      </w:tr>
      <w:tr w:rsidR="009C0A99" w:rsidRPr="009C0A99" w:rsidTr="00597DE8">
        <w:trPr>
          <w:trHeight w:val="800"/>
          <w:jc w:val="center"/>
        </w:trPr>
        <w:tc>
          <w:tcPr>
            <w:tcW w:w="2359" w:type="dxa"/>
            <w:tcBorders>
              <w:top w:val="single" w:sz="4" w:space="0" w:color="auto"/>
              <w:lef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597DE8">
        <w:trPr>
          <w:trHeight w:val="851"/>
          <w:jc w:val="center"/>
        </w:trPr>
        <w:tc>
          <w:tcPr>
            <w:tcW w:w="2359" w:type="dxa"/>
            <w:tcBorders>
              <w:top w:val="nil"/>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597DE8">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597DE8">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597DE8">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bl>
    <w:p w:rsidR="009C0A99" w:rsidRPr="009C0A99" w:rsidRDefault="009C0A99" w:rsidP="009C0A99">
      <w:pPr>
        <w:widowControl w:val="0"/>
        <w:autoSpaceDE w:val="0"/>
        <w:autoSpaceDN w:val="0"/>
        <w:adjustRightInd w:val="0"/>
        <w:spacing w:line="300" w:lineRule="exact"/>
        <w:ind w:left="360" w:right="74"/>
        <w:jc w:val="both"/>
        <w:rPr>
          <w:sz w:val="24"/>
          <w:szCs w:val="24"/>
        </w:rPr>
      </w:pPr>
    </w:p>
    <w:p w:rsidR="009C0A99" w:rsidRPr="009C0A99" w:rsidRDefault="009C0A99" w:rsidP="009C0A99">
      <w:pPr>
        <w:widowControl w:val="0"/>
        <w:autoSpaceDE w:val="0"/>
        <w:autoSpaceDN w:val="0"/>
        <w:adjustRightInd w:val="0"/>
        <w:spacing w:line="300" w:lineRule="exact"/>
        <w:ind w:right="74"/>
        <w:jc w:val="both"/>
        <w:rPr>
          <w:sz w:val="24"/>
          <w:szCs w:val="24"/>
        </w:rPr>
      </w:pPr>
      <w:r w:rsidRPr="009C0A99">
        <w:rPr>
          <w:sz w:val="24"/>
          <w:szCs w:val="24"/>
        </w:rPr>
        <w:t>W przypadku dyspozycji do oferty należy dołączyć pisemne zobowiązania innych podmiotów do udostępnienia osób zdolnych do wykonania zamówienia.</w:t>
      </w:r>
    </w:p>
    <w:p w:rsidR="009C0A99" w:rsidRPr="009C0A99" w:rsidRDefault="009C0A99" w:rsidP="009C0A99">
      <w:pPr>
        <w:widowControl w:val="0"/>
        <w:tabs>
          <w:tab w:val="left" w:pos="19"/>
        </w:tabs>
        <w:autoSpaceDE w:val="0"/>
        <w:autoSpaceDN w:val="0"/>
        <w:adjustRightInd w:val="0"/>
        <w:spacing w:line="360" w:lineRule="exact"/>
        <w:ind w:right="74"/>
        <w:jc w:val="both"/>
        <w:rPr>
          <w:i/>
          <w:iCs/>
          <w:sz w:val="24"/>
          <w:szCs w:val="24"/>
        </w:rPr>
      </w:pPr>
    </w:p>
    <w:p w:rsidR="009C0A99" w:rsidRPr="009C0A99" w:rsidRDefault="009C0A99" w:rsidP="009C0A99">
      <w:pPr>
        <w:widowControl w:val="0"/>
        <w:tabs>
          <w:tab w:val="left" w:pos="19"/>
        </w:tabs>
        <w:autoSpaceDE w:val="0"/>
        <w:autoSpaceDN w:val="0"/>
        <w:adjustRightInd w:val="0"/>
        <w:spacing w:line="360" w:lineRule="exact"/>
        <w:ind w:right="74"/>
        <w:jc w:val="both"/>
        <w:rPr>
          <w:sz w:val="24"/>
          <w:szCs w:val="24"/>
        </w:rPr>
      </w:pPr>
    </w:p>
    <w:p w:rsidR="009C0A99" w:rsidRPr="009C0A99" w:rsidRDefault="009C0A99" w:rsidP="009C0A99">
      <w:pPr>
        <w:widowControl w:val="0"/>
        <w:tabs>
          <w:tab w:val="left" w:pos="19"/>
        </w:tabs>
        <w:autoSpaceDE w:val="0"/>
        <w:autoSpaceDN w:val="0"/>
        <w:adjustRightInd w:val="0"/>
        <w:spacing w:line="360" w:lineRule="exact"/>
        <w:ind w:right="74"/>
        <w:jc w:val="both"/>
        <w:rPr>
          <w:sz w:val="24"/>
          <w:szCs w:val="24"/>
        </w:rPr>
      </w:pPr>
    </w:p>
    <w:p w:rsidR="009C0A99" w:rsidRPr="009C0A99" w:rsidRDefault="009C0A99" w:rsidP="009C0A99">
      <w:pPr>
        <w:widowControl w:val="0"/>
        <w:tabs>
          <w:tab w:val="left" w:pos="10"/>
          <w:tab w:val="left" w:leader="dot" w:pos="3533"/>
        </w:tabs>
        <w:autoSpaceDE w:val="0"/>
        <w:autoSpaceDN w:val="0"/>
        <w:adjustRightInd w:val="0"/>
        <w:spacing w:line="360" w:lineRule="exact"/>
        <w:ind w:right="72"/>
        <w:jc w:val="both"/>
        <w:rPr>
          <w:sz w:val="24"/>
          <w:szCs w:val="24"/>
        </w:rPr>
      </w:pPr>
      <w:r w:rsidRPr="009C0A99">
        <w:rPr>
          <w:sz w:val="24"/>
          <w:szCs w:val="24"/>
        </w:rPr>
        <w:t>........................................... , dnia .........................</w:t>
      </w:r>
      <w:r>
        <w:rPr>
          <w:sz w:val="24"/>
          <w:szCs w:val="24"/>
        </w:rPr>
        <w:tab/>
      </w:r>
      <w:r w:rsidRPr="009C0A99">
        <w:rPr>
          <w:sz w:val="24"/>
          <w:szCs w:val="24"/>
        </w:rPr>
        <w:tab/>
        <w:t>...........................................................</w:t>
      </w:r>
    </w:p>
    <w:p w:rsidR="004D2766" w:rsidRPr="00352382" w:rsidRDefault="009C0A99" w:rsidP="009C0A99">
      <w:pPr>
        <w:tabs>
          <w:tab w:val="left" w:pos="5670"/>
        </w:tabs>
        <w:jc w:val="both"/>
        <w:rPr>
          <w:sz w:val="22"/>
          <w:szCs w:val="22"/>
        </w:rPr>
      </w:pPr>
      <w:r>
        <w:rPr>
          <w:rFonts w:ascii="Arial" w:hAnsi="Arial" w:cs="Arial"/>
          <w:sz w:val="16"/>
          <w:szCs w:val="16"/>
        </w:rPr>
        <w:tab/>
      </w:r>
      <w:r w:rsidRPr="009C0A99">
        <w:rPr>
          <w:rFonts w:ascii="Arial" w:hAnsi="Arial" w:cs="Arial"/>
          <w:sz w:val="16"/>
          <w:szCs w:val="16"/>
        </w:rPr>
        <w:t xml:space="preserve">Podpis wraz z pieczęcią osoby uprawnionej do </w:t>
      </w:r>
      <w:r>
        <w:rPr>
          <w:rFonts w:ascii="Arial" w:hAnsi="Arial" w:cs="Arial"/>
          <w:sz w:val="16"/>
          <w:szCs w:val="16"/>
        </w:rPr>
        <w:tab/>
      </w:r>
      <w:r w:rsidRPr="009C0A99">
        <w:rPr>
          <w:rFonts w:ascii="Arial" w:hAnsi="Arial" w:cs="Arial"/>
          <w:sz w:val="16"/>
          <w:szCs w:val="16"/>
        </w:rPr>
        <w:t>reprezentowania Wykonawcy</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73" w:rsidRDefault="00926473">
      <w:r>
        <w:separator/>
      </w:r>
    </w:p>
  </w:endnote>
  <w:endnote w:type="continuationSeparator" w:id="0">
    <w:p w:rsidR="00926473" w:rsidRDefault="0092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473" w:rsidRPr="00531A66" w:rsidRDefault="00926473"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4722FB">
      <w:rPr>
        <w:rStyle w:val="Numerstrony"/>
        <w:rFonts w:ascii="Arial" w:hAnsi="Arial" w:cs="Arial"/>
        <w:noProof/>
      </w:rPr>
      <w:t>31</w:t>
    </w:r>
    <w:r w:rsidRPr="00531A66">
      <w:rPr>
        <w:rStyle w:val="Numerstrony"/>
        <w:rFonts w:ascii="Arial" w:hAnsi="Arial" w:cs="Arial"/>
      </w:rPr>
      <w:fldChar w:fldCharType="end"/>
    </w:r>
  </w:p>
  <w:p w:rsidR="00926473" w:rsidRPr="008D72B0" w:rsidRDefault="00926473"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73" w:rsidRDefault="00926473">
      <w:r>
        <w:separator/>
      </w:r>
    </w:p>
  </w:footnote>
  <w:footnote w:type="continuationSeparator" w:id="0">
    <w:p w:rsidR="00926473" w:rsidRDefault="00926473">
      <w:r>
        <w:continuationSeparator/>
      </w:r>
    </w:p>
  </w:footnote>
  <w:footnote w:id="1">
    <w:p w:rsidR="00926473" w:rsidRDefault="00926473"/>
    <w:p w:rsidR="00926473" w:rsidRDefault="009264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1">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2">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5">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6">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45">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9">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3">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4">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5">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CC37381"/>
    <w:multiLevelType w:val="multilevel"/>
    <w:tmpl w:val="91F83BE2"/>
    <w:lvl w:ilvl="0">
      <w:start w:val="2"/>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7">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0">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3"/>
  </w:num>
  <w:num w:numId="2">
    <w:abstractNumId w:val="69"/>
  </w:num>
  <w:num w:numId="3">
    <w:abstractNumId w:val="12"/>
  </w:num>
  <w:num w:numId="4">
    <w:abstractNumId w:val="46"/>
  </w:num>
  <w:num w:numId="5">
    <w:abstractNumId w:val="53"/>
  </w:num>
  <w:num w:numId="6">
    <w:abstractNumId w:val="74"/>
  </w:num>
  <w:num w:numId="7">
    <w:abstractNumId w:val="37"/>
  </w:num>
  <w:num w:numId="8">
    <w:abstractNumId w:val="82"/>
  </w:num>
  <w:num w:numId="9">
    <w:abstractNumId w:val="32"/>
  </w:num>
  <w:num w:numId="10">
    <w:abstractNumId w:val="5"/>
  </w:num>
  <w:num w:numId="11">
    <w:abstractNumId w:val="77"/>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5"/>
  </w:num>
  <w:num w:numId="17">
    <w:abstractNumId w:val="35"/>
  </w:num>
  <w:num w:numId="18">
    <w:abstractNumId w:val="51"/>
  </w:num>
  <w:num w:numId="19">
    <w:abstractNumId w:val="41"/>
  </w:num>
  <w:num w:numId="20">
    <w:abstractNumId w:val="6"/>
  </w:num>
  <w:num w:numId="21">
    <w:abstractNumId w:val="17"/>
  </w:num>
  <w:num w:numId="22">
    <w:abstractNumId w:val="14"/>
  </w:num>
  <w:num w:numId="23">
    <w:abstractNumId w:val="11"/>
  </w:num>
  <w:num w:numId="24">
    <w:abstractNumId w:val="72"/>
  </w:num>
  <w:num w:numId="25">
    <w:abstractNumId w:val="60"/>
  </w:num>
  <w:num w:numId="26">
    <w:abstractNumId w:val="70"/>
  </w:num>
  <w:num w:numId="27">
    <w:abstractNumId w:val="59"/>
  </w:num>
  <w:num w:numId="28">
    <w:abstractNumId w:val="34"/>
  </w:num>
  <w:num w:numId="29">
    <w:abstractNumId w:val="56"/>
  </w:num>
  <w:num w:numId="30">
    <w:abstractNumId w:val="30"/>
  </w:num>
  <w:num w:numId="31">
    <w:abstractNumId w:val="61"/>
  </w:num>
  <w:num w:numId="32">
    <w:abstractNumId w:val="49"/>
  </w:num>
  <w:num w:numId="33">
    <w:abstractNumId w:val="58"/>
  </w:num>
  <w:num w:numId="34">
    <w:abstractNumId w:val="43"/>
  </w:num>
  <w:num w:numId="35">
    <w:abstractNumId w:val="13"/>
  </w:num>
  <w:num w:numId="36">
    <w:abstractNumId w:val="76"/>
  </w:num>
  <w:num w:numId="37">
    <w:abstractNumId w:val="2"/>
  </w:num>
  <w:num w:numId="38">
    <w:abstractNumId w:val="62"/>
  </w:num>
  <w:num w:numId="39">
    <w:abstractNumId w:val="73"/>
  </w:num>
  <w:num w:numId="40">
    <w:abstractNumId w:val="42"/>
  </w:num>
  <w:num w:numId="41">
    <w:abstractNumId w:val="22"/>
  </w:num>
  <w:num w:numId="42">
    <w:abstractNumId w:val="67"/>
    <w:lvlOverride w:ilvl="0">
      <w:startOverride w:val="1"/>
    </w:lvlOverride>
  </w:num>
  <w:num w:numId="43">
    <w:abstractNumId w:val="48"/>
    <w:lvlOverride w:ilvl="0">
      <w:startOverride w:val="1"/>
    </w:lvlOverride>
  </w:num>
  <w:num w:numId="44">
    <w:abstractNumId w:val="27"/>
  </w:num>
  <w:num w:numId="45">
    <w:abstractNumId w:val="63"/>
  </w:num>
  <w:num w:numId="46">
    <w:abstractNumId w:val="10"/>
  </w:num>
  <w:num w:numId="47">
    <w:abstractNumId w:val="50"/>
  </w:num>
  <w:num w:numId="48">
    <w:abstractNumId w:val="4"/>
  </w:num>
  <w:num w:numId="49">
    <w:abstractNumId w:val="8"/>
  </w:num>
  <w:num w:numId="50">
    <w:abstractNumId w:val="78"/>
  </w:num>
  <w:num w:numId="51">
    <w:abstractNumId w:val="28"/>
  </w:num>
  <w:num w:numId="52">
    <w:abstractNumId w:val="16"/>
  </w:num>
  <w:num w:numId="53">
    <w:abstractNumId w:val="23"/>
  </w:num>
  <w:num w:numId="54">
    <w:abstractNumId w:val="55"/>
  </w:num>
  <w:num w:numId="55">
    <w:abstractNumId w:val="57"/>
  </w:num>
  <w:num w:numId="56">
    <w:abstractNumId w:val="7"/>
  </w:num>
  <w:num w:numId="57">
    <w:abstractNumId w:val="18"/>
  </w:num>
  <w:num w:numId="58">
    <w:abstractNumId w:val="83"/>
  </w:num>
  <w:num w:numId="59">
    <w:abstractNumId w:val="19"/>
  </w:num>
  <w:num w:numId="60">
    <w:abstractNumId w:val="75"/>
  </w:num>
  <w:num w:numId="61">
    <w:abstractNumId w:val="71"/>
  </w:num>
  <w:num w:numId="62">
    <w:abstractNumId w:val="44"/>
  </w:num>
  <w:num w:numId="63">
    <w:abstractNumId w:val="65"/>
  </w:num>
  <w:num w:numId="64">
    <w:abstractNumId w:val="66"/>
  </w:num>
  <w:num w:numId="65">
    <w:abstractNumId w:val="68"/>
  </w:num>
  <w:num w:numId="66">
    <w:abstractNumId w:val="80"/>
  </w:num>
  <w:num w:numId="67">
    <w:abstractNumId w:val="79"/>
  </w:num>
  <w:num w:numId="68">
    <w:abstractNumId w:val="15"/>
  </w:num>
  <w:num w:numId="69">
    <w:abstractNumId w:val="47"/>
  </w:num>
  <w:num w:numId="70">
    <w:abstractNumId w:val="31"/>
  </w:num>
  <w:num w:numId="71">
    <w:abstractNumId w:val="64"/>
  </w:num>
  <w:num w:numId="72">
    <w:abstractNumId w:val="81"/>
  </w:num>
  <w:num w:numId="73">
    <w:abstractNumId w:val="20"/>
  </w:num>
  <w:num w:numId="74">
    <w:abstractNumId w:val="26"/>
  </w:num>
  <w:num w:numId="75">
    <w:abstractNumId w:val="36"/>
  </w:num>
  <w:num w:numId="76">
    <w:abstractNumId w:val="54"/>
  </w:num>
  <w:num w:numId="77">
    <w:abstractNumId w:val="9"/>
  </w:num>
  <w:num w:numId="78">
    <w:abstractNumId w:val="52"/>
  </w:num>
  <w:num w:numId="79">
    <w:abstractNumId w:val="29"/>
  </w:num>
  <w:num w:numId="80">
    <w:abstractNumId w:val="21"/>
  </w:num>
  <w:num w:numId="8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2D89"/>
    <w:rsid w:val="0004341E"/>
    <w:rsid w:val="0004510A"/>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06C"/>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2D10"/>
    <w:rsid w:val="000F43E1"/>
    <w:rsid w:val="000F5010"/>
    <w:rsid w:val="000F50F6"/>
    <w:rsid w:val="000F5468"/>
    <w:rsid w:val="000F667F"/>
    <w:rsid w:val="000F6734"/>
    <w:rsid w:val="001002C0"/>
    <w:rsid w:val="00101625"/>
    <w:rsid w:val="0010323B"/>
    <w:rsid w:val="00103656"/>
    <w:rsid w:val="00104746"/>
    <w:rsid w:val="0010518A"/>
    <w:rsid w:val="001053FF"/>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B19"/>
    <w:rsid w:val="00121FE1"/>
    <w:rsid w:val="00122455"/>
    <w:rsid w:val="00124DC0"/>
    <w:rsid w:val="0012745B"/>
    <w:rsid w:val="00130C1B"/>
    <w:rsid w:val="00130EF4"/>
    <w:rsid w:val="0013225D"/>
    <w:rsid w:val="00132AC2"/>
    <w:rsid w:val="00133C21"/>
    <w:rsid w:val="00133C5C"/>
    <w:rsid w:val="0013561F"/>
    <w:rsid w:val="00135936"/>
    <w:rsid w:val="001364CC"/>
    <w:rsid w:val="00140F8C"/>
    <w:rsid w:val="001425FA"/>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573B2"/>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849"/>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1802"/>
    <w:rsid w:val="00232213"/>
    <w:rsid w:val="00232561"/>
    <w:rsid w:val="00233AF7"/>
    <w:rsid w:val="0023424A"/>
    <w:rsid w:val="00234770"/>
    <w:rsid w:val="00234772"/>
    <w:rsid w:val="002365EC"/>
    <w:rsid w:val="002405AC"/>
    <w:rsid w:val="0024109B"/>
    <w:rsid w:val="0024329D"/>
    <w:rsid w:val="00243788"/>
    <w:rsid w:val="002453B7"/>
    <w:rsid w:val="00246E4E"/>
    <w:rsid w:val="0024730E"/>
    <w:rsid w:val="00250C70"/>
    <w:rsid w:val="00250DD6"/>
    <w:rsid w:val="002526BC"/>
    <w:rsid w:val="00253848"/>
    <w:rsid w:val="00254478"/>
    <w:rsid w:val="00255789"/>
    <w:rsid w:val="00256C14"/>
    <w:rsid w:val="0025712E"/>
    <w:rsid w:val="0025713A"/>
    <w:rsid w:val="002574D5"/>
    <w:rsid w:val="00257667"/>
    <w:rsid w:val="00257739"/>
    <w:rsid w:val="00257BF2"/>
    <w:rsid w:val="00257C3C"/>
    <w:rsid w:val="00260547"/>
    <w:rsid w:val="00261018"/>
    <w:rsid w:val="00264036"/>
    <w:rsid w:val="00264704"/>
    <w:rsid w:val="00266659"/>
    <w:rsid w:val="00266856"/>
    <w:rsid w:val="00266868"/>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C7C63"/>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0FED"/>
    <w:rsid w:val="002F1468"/>
    <w:rsid w:val="002F18EB"/>
    <w:rsid w:val="002F1F10"/>
    <w:rsid w:val="002F2457"/>
    <w:rsid w:val="002F264B"/>
    <w:rsid w:val="002F3CAD"/>
    <w:rsid w:val="002F5BB4"/>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67B73"/>
    <w:rsid w:val="003702F7"/>
    <w:rsid w:val="00370495"/>
    <w:rsid w:val="003707B3"/>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3DF6"/>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22FB"/>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123C"/>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A7E"/>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079D"/>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4312"/>
    <w:rsid w:val="005553A9"/>
    <w:rsid w:val="00555E12"/>
    <w:rsid w:val="0055678C"/>
    <w:rsid w:val="00561511"/>
    <w:rsid w:val="00561538"/>
    <w:rsid w:val="0056340B"/>
    <w:rsid w:val="00563744"/>
    <w:rsid w:val="00563982"/>
    <w:rsid w:val="005644B9"/>
    <w:rsid w:val="005647CA"/>
    <w:rsid w:val="005657E3"/>
    <w:rsid w:val="0056595E"/>
    <w:rsid w:val="00565AA2"/>
    <w:rsid w:val="00571C4F"/>
    <w:rsid w:val="0057319E"/>
    <w:rsid w:val="00573DD8"/>
    <w:rsid w:val="00574729"/>
    <w:rsid w:val="00575D5F"/>
    <w:rsid w:val="005760AA"/>
    <w:rsid w:val="00576879"/>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350"/>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563"/>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3E1B"/>
    <w:rsid w:val="006752C3"/>
    <w:rsid w:val="006752C7"/>
    <w:rsid w:val="0067543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7F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1DB4"/>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0B7C"/>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C83"/>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7F7B06"/>
    <w:rsid w:val="00800C95"/>
    <w:rsid w:val="0080110F"/>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061B"/>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060C"/>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479B"/>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3120"/>
    <w:rsid w:val="008C6702"/>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3D7E"/>
    <w:rsid w:val="0092484E"/>
    <w:rsid w:val="00925F64"/>
    <w:rsid w:val="00926473"/>
    <w:rsid w:val="0092662C"/>
    <w:rsid w:val="009327DD"/>
    <w:rsid w:val="00932E9C"/>
    <w:rsid w:val="00934254"/>
    <w:rsid w:val="009355D1"/>
    <w:rsid w:val="0093722A"/>
    <w:rsid w:val="009374EE"/>
    <w:rsid w:val="00937B88"/>
    <w:rsid w:val="00937F56"/>
    <w:rsid w:val="00937F8D"/>
    <w:rsid w:val="00941137"/>
    <w:rsid w:val="009412C8"/>
    <w:rsid w:val="0094141A"/>
    <w:rsid w:val="00941533"/>
    <w:rsid w:val="0094158F"/>
    <w:rsid w:val="00942EF6"/>
    <w:rsid w:val="00943FB6"/>
    <w:rsid w:val="00944081"/>
    <w:rsid w:val="0094431B"/>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4A01"/>
    <w:rsid w:val="009A614F"/>
    <w:rsid w:val="009A6A9F"/>
    <w:rsid w:val="009A7160"/>
    <w:rsid w:val="009A73D1"/>
    <w:rsid w:val="009A759E"/>
    <w:rsid w:val="009A779F"/>
    <w:rsid w:val="009B03F7"/>
    <w:rsid w:val="009B1AB9"/>
    <w:rsid w:val="009B2579"/>
    <w:rsid w:val="009B26D4"/>
    <w:rsid w:val="009B293A"/>
    <w:rsid w:val="009B4A37"/>
    <w:rsid w:val="009B4D5B"/>
    <w:rsid w:val="009B64E1"/>
    <w:rsid w:val="009B7D84"/>
    <w:rsid w:val="009C0469"/>
    <w:rsid w:val="009C0A9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208"/>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6C1E"/>
    <w:rsid w:val="00A87945"/>
    <w:rsid w:val="00A87ABB"/>
    <w:rsid w:val="00A87DB8"/>
    <w:rsid w:val="00A90355"/>
    <w:rsid w:val="00A90917"/>
    <w:rsid w:val="00A91475"/>
    <w:rsid w:val="00A921B1"/>
    <w:rsid w:val="00A925CC"/>
    <w:rsid w:val="00A95D61"/>
    <w:rsid w:val="00A960E1"/>
    <w:rsid w:val="00A97F90"/>
    <w:rsid w:val="00AA01EF"/>
    <w:rsid w:val="00AA1058"/>
    <w:rsid w:val="00AA1EDA"/>
    <w:rsid w:val="00AA2F72"/>
    <w:rsid w:val="00AA3646"/>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5C3"/>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1997"/>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449E"/>
    <w:rsid w:val="00B45CA2"/>
    <w:rsid w:val="00B46CB8"/>
    <w:rsid w:val="00B478FE"/>
    <w:rsid w:val="00B47C70"/>
    <w:rsid w:val="00B5099C"/>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3AA1"/>
    <w:rsid w:val="00B942DB"/>
    <w:rsid w:val="00B96A1D"/>
    <w:rsid w:val="00B97463"/>
    <w:rsid w:val="00BA09E0"/>
    <w:rsid w:val="00BA160C"/>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A88"/>
    <w:rsid w:val="00BC5E14"/>
    <w:rsid w:val="00BC78EA"/>
    <w:rsid w:val="00BC7AA4"/>
    <w:rsid w:val="00BD25F0"/>
    <w:rsid w:val="00BD3803"/>
    <w:rsid w:val="00BD3F5D"/>
    <w:rsid w:val="00BD4CEA"/>
    <w:rsid w:val="00BD5BAC"/>
    <w:rsid w:val="00BD6995"/>
    <w:rsid w:val="00BD7ADE"/>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28EB"/>
    <w:rsid w:val="00C25044"/>
    <w:rsid w:val="00C26692"/>
    <w:rsid w:val="00C272EB"/>
    <w:rsid w:val="00C2736B"/>
    <w:rsid w:val="00C27EFB"/>
    <w:rsid w:val="00C31690"/>
    <w:rsid w:val="00C320F6"/>
    <w:rsid w:val="00C328CD"/>
    <w:rsid w:val="00C32A1A"/>
    <w:rsid w:val="00C33A1A"/>
    <w:rsid w:val="00C340E8"/>
    <w:rsid w:val="00C36356"/>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4B7"/>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1755"/>
    <w:rsid w:val="00C82A86"/>
    <w:rsid w:val="00C838D1"/>
    <w:rsid w:val="00C83BBB"/>
    <w:rsid w:val="00C85984"/>
    <w:rsid w:val="00C900FA"/>
    <w:rsid w:val="00C908AF"/>
    <w:rsid w:val="00C90C03"/>
    <w:rsid w:val="00C90E0D"/>
    <w:rsid w:val="00C90EDC"/>
    <w:rsid w:val="00C9140C"/>
    <w:rsid w:val="00C91446"/>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93"/>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CF7054"/>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2B0"/>
    <w:rsid w:val="00D4543D"/>
    <w:rsid w:val="00D464FC"/>
    <w:rsid w:val="00D4665F"/>
    <w:rsid w:val="00D5175F"/>
    <w:rsid w:val="00D51CA1"/>
    <w:rsid w:val="00D520CC"/>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7C1"/>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4D0"/>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C6218"/>
    <w:rsid w:val="00DD1C50"/>
    <w:rsid w:val="00DD2170"/>
    <w:rsid w:val="00DD2758"/>
    <w:rsid w:val="00DD27F0"/>
    <w:rsid w:val="00DD4319"/>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91D"/>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98"/>
    <w:rsid w:val="00E544B0"/>
    <w:rsid w:val="00E5554D"/>
    <w:rsid w:val="00E56FB7"/>
    <w:rsid w:val="00E57565"/>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4524"/>
    <w:rsid w:val="00E96631"/>
    <w:rsid w:val="00E96A4C"/>
    <w:rsid w:val="00E9787F"/>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438"/>
    <w:rsid w:val="00F1082D"/>
    <w:rsid w:val="00F110E2"/>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6638D"/>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80000755" TargetMode="External"/><Relationship Id="rId18" Type="http://schemas.openxmlformats.org/officeDocument/2006/relationships/hyperlink" Target="mailto:p.hachula@gig.eu" TargetMode="External"/><Relationship Id="rId26" Type="http://schemas.openxmlformats.org/officeDocument/2006/relationships/hyperlink" Target="tel:301812001004"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755"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hyperlink" Target="http://prawo.sejm.gov.pl/isap.nsf/DocDetails.xsp?id=WDU201700019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2344" TargetMode="External"/><Relationship Id="rId24" Type="http://schemas.openxmlformats.org/officeDocument/2006/relationships/hyperlink" Target="http://prawo.legeo.pl/prawo/ustawa-z-dnia-9-listopada-2000-r-o-utworzeniu-polskiej-agencji-rozwoju-przedsiebiorczosci/?on=01.0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www.gig.eu/pl/przetargi/" TargetMode="External"/><Relationship Id="rId10" Type="http://schemas.openxmlformats.org/officeDocument/2006/relationships/hyperlink" Target="mailto:phachula@gig.eu" TargetMode="External"/><Relationship Id="rId19" Type="http://schemas.openxmlformats.org/officeDocument/2006/relationships/hyperlink" Target="http://www.gig.eu/pl/przetargi/aktualn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95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mailto:gig@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0CB1B-471E-41F2-8447-EA0AEB23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49</Pages>
  <Words>15085</Words>
  <Characters>103577</Characters>
  <Application>Microsoft Office Word</Application>
  <DocSecurity>0</DocSecurity>
  <Lines>863</Lines>
  <Paragraphs>236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65</cp:revision>
  <cp:lastPrinted>2018-06-13T11:18:00Z</cp:lastPrinted>
  <dcterms:created xsi:type="dcterms:W3CDTF">2017-12-01T07:42:00Z</dcterms:created>
  <dcterms:modified xsi:type="dcterms:W3CDTF">2018-06-29T10:48:00Z</dcterms:modified>
</cp:coreProperties>
</file>