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C83EDC">
        <w:rPr>
          <w:b/>
          <w:sz w:val="22"/>
          <w:szCs w:val="22"/>
        </w:rPr>
        <w:t>0</w:t>
      </w:r>
      <w:r w:rsidR="00AD5B72">
        <w:rPr>
          <w:b/>
          <w:sz w:val="22"/>
          <w:szCs w:val="22"/>
        </w:rPr>
        <w:t>7</w:t>
      </w:r>
      <w:r w:rsidR="00DF0067">
        <w:rPr>
          <w:b/>
          <w:sz w:val="22"/>
          <w:szCs w:val="22"/>
        </w:rPr>
        <w:t>/</w:t>
      </w:r>
      <w:r w:rsidR="00C83EDC">
        <w:rPr>
          <w:b/>
          <w:sz w:val="22"/>
          <w:szCs w:val="22"/>
        </w:rPr>
        <w:t>0</w:t>
      </w:r>
      <w:r w:rsidR="008A57C5">
        <w:rPr>
          <w:b/>
          <w:sz w:val="22"/>
          <w:szCs w:val="22"/>
        </w:rPr>
        <w:t>3</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130583" w:rsidP="00DF0067">
      <w:pPr>
        <w:spacing w:line="400" w:lineRule="exact"/>
        <w:jc w:val="center"/>
        <w:rPr>
          <w:b/>
          <w:bCs/>
          <w:sz w:val="28"/>
          <w:szCs w:val="28"/>
        </w:rPr>
      </w:pPr>
      <w:r>
        <w:rPr>
          <w:b/>
          <w:bCs/>
          <w:sz w:val="28"/>
          <w:szCs w:val="28"/>
        </w:rPr>
        <w:t>Remont</w:t>
      </w:r>
      <w:r w:rsidR="00860A69" w:rsidRPr="00860A69">
        <w:rPr>
          <w:b/>
          <w:bCs/>
          <w:sz w:val="28"/>
          <w:szCs w:val="28"/>
        </w:rPr>
        <w:t xml:space="preserve"> lokalu mieszkalnego zlokalizowanego w Katowicach przy ul. Owocowej 5</w:t>
      </w:r>
      <w:r w:rsidR="00DB6627">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BC7169" w:rsidRDefault="00CB2ED5" w:rsidP="00FD5153">
      <w:pPr>
        <w:pStyle w:val="Spistreci3"/>
        <w:spacing w:line="260" w:lineRule="exact"/>
        <w:rPr>
          <w:rFonts w:ascii="Times New Roman" w:hAnsi="Times New Roman" w:cs="Times New Roman"/>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35965816"/>
        <w:docPartObj>
          <w:docPartGallery w:val="Table of Contents"/>
          <w:docPartUnique/>
        </w:docPartObj>
      </w:sdtPr>
      <w:sdtEndPr/>
      <w:sdtContent>
        <w:p w:rsidR="00FD5153" w:rsidRDefault="00FD5153" w:rsidP="00FD5153">
          <w:pPr>
            <w:pStyle w:val="Nagwekspisutreci"/>
            <w:spacing w:before="0" w:after="0" w:line="260" w:lineRule="exact"/>
            <w:jc w:val="center"/>
            <w:rPr>
              <w:noProof/>
            </w:rPr>
          </w:pPr>
          <w:r>
            <w:rPr>
              <w:noProof/>
            </w:rPr>
            <w:t>Spis treści</w:t>
          </w:r>
        </w:p>
        <w:p w:rsidR="00FD5153" w:rsidRDefault="00FD5153" w:rsidP="00FD5153">
          <w:pPr>
            <w:pStyle w:val="Spistreci3"/>
            <w:spacing w:line="260" w:lineRule="exact"/>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519763396" w:history="1">
            <w:r w:rsidRPr="00044EE7">
              <w:rPr>
                <w:rStyle w:val="Hipercze"/>
                <w:noProof/>
              </w:rPr>
              <w:t>ROZDZIAŁ I.</w:t>
            </w:r>
            <w:r>
              <w:rPr>
                <w:rFonts w:asciiTheme="minorHAnsi" w:eastAsiaTheme="minorEastAsia" w:hAnsiTheme="minorHAnsi" w:cstheme="minorBidi"/>
                <w:noProof/>
                <w:sz w:val="22"/>
                <w:szCs w:val="22"/>
              </w:rPr>
              <w:tab/>
            </w:r>
            <w:r w:rsidRPr="00044EE7">
              <w:rPr>
                <w:rStyle w:val="Hipercze"/>
                <w:noProof/>
              </w:rPr>
              <w:t>ZAMAWIAJĄCY (NAZWA I ADRES)</w:t>
            </w:r>
            <w:r>
              <w:rPr>
                <w:noProof/>
                <w:webHidden/>
              </w:rPr>
              <w:tab/>
            </w:r>
            <w:r>
              <w:rPr>
                <w:noProof/>
                <w:webHidden/>
              </w:rPr>
              <w:fldChar w:fldCharType="begin"/>
            </w:r>
            <w:r>
              <w:rPr>
                <w:noProof/>
                <w:webHidden/>
              </w:rPr>
              <w:instrText xml:space="preserve"> PAGEREF _Toc519763396 \h </w:instrText>
            </w:r>
            <w:r>
              <w:rPr>
                <w:noProof/>
                <w:webHidden/>
              </w:rPr>
            </w:r>
            <w:r>
              <w:rPr>
                <w:noProof/>
                <w:webHidden/>
              </w:rPr>
              <w:fldChar w:fldCharType="separate"/>
            </w:r>
            <w:r w:rsidR="007677EE">
              <w:rPr>
                <w:noProof/>
                <w:webHidden/>
              </w:rPr>
              <w:t>3</w:t>
            </w:r>
            <w:r>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397" w:history="1">
            <w:r w:rsidR="00FD5153" w:rsidRPr="00044EE7">
              <w:rPr>
                <w:rStyle w:val="Hipercze"/>
                <w:noProof/>
              </w:rPr>
              <w:t>ROZDZIAŁ II.</w:t>
            </w:r>
            <w:r w:rsidR="00FD5153">
              <w:rPr>
                <w:rFonts w:asciiTheme="minorHAnsi" w:eastAsiaTheme="minorEastAsia" w:hAnsiTheme="minorHAnsi" w:cstheme="minorBidi"/>
                <w:noProof/>
                <w:sz w:val="22"/>
                <w:szCs w:val="22"/>
              </w:rPr>
              <w:tab/>
            </w:r>
            <w:r w:rsidR="00FD5153" w:rsidRPr="00044EE7">
              <w:rPr>
                <w:rStyle w:val="Hipercze"/>
                <w:noProof/>
              </w:rPr>
              <w:t>TRYB UDZIELENIA ZAMÓWIENIA PUBLICZNEGO</w:t>
            </w:r>
            <w:r w:rsidR="00FD5153">
              <w:rPr>
                <w:noProof/>
                <w:webHidden/>
              </w:rPr>
              <w:tab/>
            </w:r>
            <w:r w:rsidR="00FD5153">
              <w:rPr>
                <w:noProof/>
                <w:webHidden/>
              </w:rPr>
              <w:fldChar w:fldCharType="begin"/>
            </w:r>
            <w:r w:rsidR="00FD5153">
              <w:rPr>
                <w:noProof/>
                <w:webHidden/>
              </w:rPr>
              <w:instrText xml:space="preserve"> PAGEREF _Toc519763397 \h </w:instrText>
            </w:r>
            <w:r w:rsidR="00FD5153">
              <w:rPr>
                <w:noProof/>
                <w:webHidden/>
              </w:rPr>
            </w:r>
            <w:r w:rsidR="00FD5153">
              <w:rPr>
                <w:noProof/>
                <w:webHidden/>
              </w:rPr>
              <w:fldChar w:fldCharType="separate"/>
            </w:r>
            <w:r w:rsidR="007677EE">
              <w:rPr>
                <w:noProof/>
                <w:webHidden/>
              </w:rPr>
              <w:t>3</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398" w:history="1">
            <w:r w:rsidR="00FD5153" w:rsidRPr="00044EE7">
              <w:rPr>
                <w:rStyle w:val="Hipercze"/>
                <w:noProof/>
              </w:rPr>
              <w:t>ROZDZIAŁ III.</w:t>
            </w:r>
            <w:r w:rsidR="00FD5153">
              <w:rPr>
                <w:rFonts w:asciiTheme="minorHAnsi" w:eastAsiaTheme="minorEastAsia" w:hAnsiTheme="minorHAnsi" w:cstheme="minorBidi"/>
                <w:noProof/>
                <w:sz w:val="22"/>
                <w:szCs w:val="22"/>
              </w:rPr>
              <w:tab/>
            </w:r>
            <w:r w:rsidR="00FD5153" w:rsidRPr="00044EE7">
              <w:rPr>
                <w:rStyle w:val="Hipercze"/>
                <w:noProof/>
              </w:rPr>
              <w:t>OPIS PRZEDMIOTU ZAMÓWIENIA</w:t>
            </w:r>
            <w:r w:rsidR="00FD5153">
              <w:rPr>
                <w:noProof/>
                <w:webHidden/>
              </w:rPr>
              <w:tab/>
            </w:r>
            <w:r w:rsidR="00FD5153">
              <w:rPr>
                <w:noProof/>
                <w:webHidden/>
              </w:rPr>
              <w:fldChar w:fldCharType="begin"/>
            </w:r>
            <w:r w:rsidR="00FD5153">
              <w:rPr>
                <w:noProof/>
                <w:webHidden/>
              </w:rPr>
              <w:instrText xml:space="preserve"> PAGEREF _Toc519763398 \h </w:instrText>
            </w:r>
            <w:r w:rsidR="00FD5153">
              <w:rPr>
                <w:noProof/>
                <w:webHidden/>
              </w:rPr>
            </w:r>
            <w:r w:rsidR="00FD5153">
              <w:rPr>
                <w:noProof/>
                <w:webHidden/>
              </w:rPr>
              <w:fldChar w:fldCharType="separate"/>
            </w:r>
            <w:r w:rsidR="007677EE">
              <w:rPr>
                <w:noProof/>
                <w:webHidden/>
              </w:rPr>
              <w:t>3</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399" w:history="1">
            <w:r w:rsidR="00FD5153" w:rsidRPr="00044EE7">
              <w:rPr>
                <w:rStyle w:val="Hipercze"/>
                <w:noProof/>
              </w:rPr>
              <w:t xml:space="preserve">ROZDZIAŁ IV. </w:t>
            </w:r>
            <w:r w:rsidR="00FD5153">
              <w:rPr>
                <w:rFonts w:asciiTheme="minorHAnsi" w:eastAsiaTheme="minorEastAsia" w:hAnsiTheme="minorHAnsi" w:cstheme="minorBidi"/>
                <w:noProof/>
                <w:sz w:val="22"/>
                <w:szCs w:val="22"/>
              </w:rPr>
              <w:tab/>
            </w:r>
            <w:r w:rsidR="00FD5153" w:rsidRPr="00044EE7">
              <w:rPr>
                <w:rStyle w:val="Hipercze"/>
                <w:noProof/>
              </w:rPr>
              <w:t>INFORMACJA NA TEMAT CZĘŚCI ZAMÓWIENIA I MOŻLIWOŚCI SKŁADANIA OFERT CZĘŚCIOWYCH</w:t>
            </w:r>
            <w:r w:rsidR="00FD5153">
              <w:rPr>
                <w:noProof/>
                <w:webHidden/>
              </w:rPr>
              <w:tab/>
            </w:r>
            <w:r w:rsidR="00FD5153">
              <w:rPr>
                <w:noProof/>
                <w:webHidden/>
              </w:rPr>
              <w:fldChar w:fldCharType="begin"/>
            </w:r>
            <w:r w:rsidR="00FD5153">
              <w:rPr>
                <w:noProof/>
                <w:webHidden/>
              </w:rPr>
              <w:instrText xml:space="preserve"> PAGEREF _Toc519763399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0" w:history="1">
            <w:r w:rsidR="00FD5153" w:rsidRPr="00044EE7">
              <w:rPr>
                <w:rStyle w:val="Hipercze"/>
                <w:noProof/>
              </w:rPr>
              <w:t xml:space="preserve">ROZDZIAŁ V.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SKŁADANIA OFERT WARIANTOWYCH</w:t>
            </w:r>
            <w:r w:rsidR="00FD5153">
              <w:rPr>
                <w:noProof/>
                <w:webHidden/>
              </w:rPr>
              <w:tab/>
            </w:r>
            <w:r w:rsidR="00FD5153">
              <w:rPr>
                <w:noProof/>
                <w:webHidden/>
              </w:rPr>
              <w:fldChar w:fldCharType="begin"/>
            </w:r>
            <w:r w:rsidR="00FD5153">
              <w:rPr>
                <w:noProof/>
                <w:webHidden/>
              </w:rPr>
              <w:instrText xml:space="preserve"> PAGEREF _Toc519763400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1" w:history="1">
            <w:r w:rsidR="00FD5153" w:rsidRPr="00044EE7">
              <w:rPr>
                <w:rStyle w:val="Hipercze"/>
                <w:noProof/>
              </w:rPr>
              <w:t xml:space="preserve">ROZDZIAŁ VI. </w:t>
            </w:r>
            <w:r w:rsidR="00FD5153">
              <w:rPr>
                <w:rFonts w:asciiTheme="minorHAnsi" w:eastAsiaTheme="minorEastAsia" w:hAnsiTheme="minorHAnsi" w:cstheme="minorBidi"/>
                <w:noProof/>
                <w:sz w:val="22"/>
                <w:szCs w:val="22"/>
              </w:rPr>
              <w:tab/>
            </w:r>
            <w:r w:rsidR="00FD5153" w:rsidRPr="00044EE7">
              <w:rPr>
                <w:rStyle w:val="Hipercze"/>
                <w:noProof/>
              </w:rPr>
              <w:t>INFORMACJA NA TEMAT PRZEWIDYWANYCH ZAMÓWIEŃ POLEGAJĄCYCH NA POWTÓRZENIU PODOBNYCH  ROBÓT BUDOWLANYCH.</w:t>
            </w:r>
            <w:r w:rsidR="00FD5153">
              <w:rPr>
                <w:noProof/>
                <w:webHidden/>
              </w:rPr>
              <w:tab/>
            </w:r>
            <w:r w:rsidR="00FD5153">
              <w:rPr>
                <w:noProof/>
                <w:webHidden/>
              </w:rPr>
              <w:fldChar w:fldCharType="begin"/>
            </w:r>
            <w:r w:rsidR="00FD5153">
              <w:rPr>
                <w:noProof/>
                <w:webHidden/>
              </w:rPr>
              <w:instrText xml:space="preserve"> PAGEREF _Toc519763401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2" w:history="1">
            <w:r w:rsidR="00FD5153" w:rsidRPr="00044EE7">
              <w:rPr>
                <w:rStyle w:val="Hipercze"/>
                <w:noProof/>
              </w:rPr>
              <w:t xml:space="preserve">ROZDZIAŁ VII. </w:t>
            </w:r>
            <w:r w:rsidR="00FD5153">
              <w:rPr>
                <w:rFonts w:asciiTheme="minorHAnsi" w:eastAsiaTheme="minorEastAsia" w:hAnsiTheme="minorHAnsi" w:cstheme="minorBidi"/>
                <w:noProof/>
                <w:sz w:val="22"/>
                <w:szCs w:val="22"/>
              </w:rPr>
              <w:tab/>
            </w:r>
            <w:r w:rsidR="00FD5153" w:rsidRPr="00044EE7">
              <w:rPr>
                <w:rStyle w:val="Hipercze"/>
                <w:noProof/>
              </w:rPr>
              <w:t>MAKSYMALNA LICZBA WYKONAWCÓW, Z KTÓRYMI ZAMAWIAJĄCY ZAWRZE UMOWĘ RAMOWĄ</w:t>
            </w:r>
            <w:r w:rsidR="00FD5153">
              <w:rPr>
                <w:noProof/>
                <w:webHidden/>
              </w:rPr>
              <w:tab/>
            </w:r>
            <w:r w:rsidR="00FD5153">
              <w:rPr>
                <w:noProof/>
                <w:webHidden/>
              </w:rPr>
              <w:fldChar w:fldCharType="begin"/>
            </w:r>
            <w:r w:rsidR="00FD5153">
              <w:rPr>
                <w:noProof/>
                <w:webHidden/>
              </w:rPr>
              <w:instrText xml:space="preserve"> PAGEREF _Toc519763402 \h </w:instrText>
            </w:r>
            <w:r w:rsidR="00FD5153">
              <w:rPr>
                <w:noProof/>
                <w:webHidden/>
              </w:rPr>
            </w:r>
            <w:r w:rsidR="00FD5153">
              <w:rPr>
                <w:noProof/>
                <w:webHidden/>
              </w:rPr>
              <w:fldChar w:fldCharType="separate"/>
            </w:r>
            <w:r w:rsidR="007677EE">
              <w:rPr>
                <w:noProof/>
                <w:webHidden/>
              </w:rPr>
              <w:t>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3" w:history="1">
            <w:r w:rsidR="00FD5153" w:rsidRPr="00044EE7">
              <w:rPr>
                <w:rStyle w:val="Hipercze"/>
                <w:noProof/>
              </w:rPr>
              <w:t xml:space="preserve">ROZDZIAŁ VIII. </w:t>
            </w:r>
            <w:r w:rsidR="00FD5153">
              <w:rPr>
                <w:rFonts w:asciiTheme="minorHAnsi" w:eastAsiaTheme="minorEastAsia" w:hAnsiTheme="minorHAnsi" w:cstheme="minorBidi"/>
                <w:noProof/>
                <w:sz w:val="22"/>
                <w:szCs w:val="22"/>
              </w:rPr>
              <w:tab/>
            </w:r>
            <w:r w:rsidR="00FD5153" w:rsidRPr="00044EE7">
              <w:rPr>
                <w:rStyle w:val="Hipercze"/>
                <w:noProof/>
              </w:rPr>
              <w:t>INFORMACJE NA TEMAT AUKCJI ELEKTRONICZNEJ</w:t>
            </w:r>
            <w:r w:rsidR="00FD5153">
              <w:rPr>
                <w:noProof/>
                <w:webHidden/>
              </w:rPr>
              <w:tab/>
            </w:r>
            <w:r w:rsidR="00FD5153">
              <w:rPr>
                <w:noProof/>
                <w:webHidden/>
              </w:rPr>
              <w:fldChar w:fldCharType="begin"/>
            </w:r>
            <w:r w:rsidR="00FD5153">
              <w:rPr>
                <w:noProof/>
                <w:webHidden/>
              </w:rPr>
              <w:instrText xml:space="preserve"> PAGEREF _Toc519763403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4" w:history="1">
            <w:r w:rsidR="00FD5153" w:rsidRPr="00044EE7">
              <w:rPr>
                <w:rStyle w:val="Hipercze"/>
                <w:noProof/>
              </w:rPr>
              <w:t xml:space="preserve">ROZDZIAŁ IX. </w:t>
            </w:r>
            <w:r w:rsidR="00FD5153">
              <w:rPr>
                <w:rFonts w:asciiTheme="minorHAnsi" w:eastAsiaTheme="minorEastAsia" w:hAnsiTheme="minorHAnsi" w:cstheme="minorBidi"/>
                <w:noProof/>
                <w:sz w:val="22"/>
                <w:szCs w:val="22"/>
              </w:rPr>
              <w:tab/>
            </w:r>
            <w:r w:rsidR="00FD5153" w:rsidRPr="00044EE7">
              <w:rPr>
                <w:rStyle w:val="Hipercze"/>
                <w:noProof/>
              </w:rPr>
              <w:t>INFORMACJA W SPRAWIE ZWROTU KOSZTÓW W POSTĘPOWANIU</w:t>
            </w:r>
            <w:r w:rsidR="00FD5153">
              <w:rPr>
                <w:noProof/>
                <w:webHidden/>
              </w:rPr>
              <w:tab/>
            </w:r>
            <w:r w:rsidR="00FD5153">
              <w:rPr>
                <w:noProof/>
                <w:webHidden/>
              </w:rPr>
              <w:fldChar w:fldCharType="begin"/>
            </w:r>
            <w:r w:rsidR="00FD5153">
              <w:rPr>
                <w:noProof/>
                <w:webHidden/>
              </w:rPr>
              <w:instrText xml:space="preserve"> PAGEREF _Toc519763404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5" w:history="1">
            <w:r w:rsidR="00FD5153" w:rsidRPr="00044EE7">
              <w:rPr>
                <w:rStyle w:val="Hipercze"/>
                <w:noProof/>
              </w:rPr>
              <w:t xml:space="preserve">ROZDZIAŁ X.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SKŁADANIA OFERTY WSPÓLNEJ (PRZEZ DWA LUB WIĘCEJ PODMIOTÓW)</w:t>
            </w:r>
            <w:r w:rsidR="00FD5153">
              <w:rPr>
                <w:noProof/>
                <w:webHidden/>
              </w:rPr>
              <w:tab/>
            </w:r>
            <w:r w:rsidR="00FD5153">
              <w:rPr>
                <w:noProof/>
                <w:webHidden/>
              </w:rPr>
              <w:fldChar w:fldCharType="begin"/>
            </w:r>
            <w:r w:rsidR="00FD5153">
              <w:rPr>
                <w:noProof/>
                <w:webHidden/>
              </w:rPr>
              <w:instrText xml:space="preserve"> PAGEREF _Toc519763405 \h </w:instrText>
            </w:r>
            <w:r w:rsidR="00FD5153">
              <w:rPr>
                <w:noProof/>
                <w:webHidden/>
              </w:rPr>
            </w:r>
            <w:r w:rsidR="00FD5153">
              <w:rPr>
                <w:noProof/>
                <w:webHidden/>
              </w:rPr>
              <w:fldChar w:fldCharType="separate"/>
            </w:r>
            <w:r w:rsidR="007677EE">
              <w:rPr>
                <w:noProof/>
                <w:webHidden/>
              </w:rPr>
              <w:t>6</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6" w:history="1">
            <w:r w:rsidR="00FD5153" w:rsidRPr="00044EE7">
              <w:rPr>
                <w:rStyle w:val="Hipercze"/>
                <w:noProof/>
              </w:rPr>
              <w:t xml:space="preserve">ROZDZIAŁ XI. </w:t>
            </w:r>
            <w:r w:rsidR="00FD5153">
              <w:rPr>
                <w:rFonts w:asciiTheme="minorHAnsi" w:eastAsiaTheme="minorEastAsia" w:hAnsiTheme="minorHAnsi" w:cstheme="minorBidi"/>
                <w:noProof/>
                <w:sz w:val="22"/>
                <w:szCs w:val="22"/>
              </w:rPr>
              <w:tab/>
            </w:r>
            <w:r w:rsidR="00FD5153" w:rsidRPr="00044EE7">
              <w:rPr>
                <w:rStyle w:val="Hipercze"/>
                <w:noProof/>
              </w:rPr>
              <w:t>INFORMACJA NA TEMAT PODWYKONAWCÓW</w:t>
            </w:r>
            <w:r w:rsidR="00FD5153">
              <w:rPr>
                <w:noProof/>
                <w:webHidden/>
              </w:rPr>
              <w:tab/>
            </w:r>
            <w:r w:rsidR="00FD5153">
              <w:rPr>
                <w:noProof/>
                <w:webHidden/>
              </w:rPr>
              <w:fldChar w:fldCharType="begin"/>
            </w:r>
            <w:r w:rsidR="00FD5153">
              <w:rPr>
                <w:noProof/>
                <w:webHidden/>
              </w:rPr>
              <w:instrText xml:space="preserve"> PAGEREF _Toc519763406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7" w:history="1">
            <w:r w:rsidR="00FD5153" w:rsidRPr="00044EE7">
              <w:rPr>
                <w:rStyle w:val="Hipercze"/>
                <w:noProof/>
              </w:rPr>
              <w:t>ROZDZIAŁ XII.</w:t>
            </w:r>
            <w:r w:rsidR="00FD5153">
              <w:rPr>
                <w:rFonts w:asciiTheme="minorHAnsi" w:eastAsiaTheme="minorEastAsia" w:hAnsiTheme="minorHAnsi" w:cstheme="minorBidi"/>
                <w:noProof/>
                <w:sz w:val="22"/>
                <w:szCs w:val="22"/>
              </w:rPr>
              <w:tab/>
            </w:r>
            <w:r w:rsidR="00FD5153" w:rsidRPr="00044EE7">
              <w:rPr>
                <w:rStyle w:val="Hipercze"/>
                <w:noProof/>
              </w:rPr>
              <w:t>TERMIN WYKONANIA ZAMÓWIENIA</w:t>
            </w:r>
            <w:r w:rsidR="00FD5153">
              <w:rPr>
                <w:noProof/>
                <w:webHidden/>
              </w:rPr>
              <w:tab/>
            </w:r>
            <w:r w:rsidR="00FD5153">
              <w:rPr>
                <w:noProof/>
                <w:webHidden/>
              </w:rPr>
              <w:fldChar w:fldCharType="begin"/>
            </w:r>
            <w:r w:rsidR="00FD5153">
              <w:rPr>
                <w:noProof/>
                <w:webHidden/>
              </w:rPr>
              <w:instrText xml:space="preserve"> PAGEREF _Toc519763407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8" w:history="1">
            <w:r w:rsidR="00FD5153" w:rsidRPr="00044EE7">
              <w:rPr>
                <w:rStyle w:val="Hipercze"/>
                <w:noProof/>
              </w:rPr>
              <w:t>ROZDZIAŁ XIII.</w:t>
            </w:r>
            <w:r w:rsidR="00FD5153">
              <w:rPr>
                <w:rFonts w:asciiTheme="minorHAnsi" w:eastAsiaTheme="minorEastAsia" w:hAnsiTheme="minorHAnsi" w:cstheme="minorBidi"/>
                <w:noProof/>
                <w:sz w:val="22"/>
                <w:szCs w:val="22"/>
              </w:rPr>
              <w:tab/>
            </w:r>
            <w:r w:rsidR="00FD5153" w:rsidRPr="00044EE7">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FD5153">
              <w:rPr>
                <w:noProof/>
                <w:webHidden/>
              </w:rPr>
              <w:tab/>
            </w:r>
            <w:r w:rsidR="00FD5153">
              <w:rPr>
                <w:noProof/>
                <w:webHidden/>
              </w:rPr>
              <w:fldChar w:fldCharType="begin"/>
            </w:r>
            <w:r w:rsidR="00FD5153">
              <w:rPr>
                <w:noProof/>
                <w:webHidden/>
              </w:rPr>
              <w:instrText xml:space="preserve"> PAGEREF _Toc519763408 \h </w:instrText>
            </w:r>
            <w:r w:rsidR="00FD5153">
              <w:rPr>
                <w:noProof/>
                <w:webHidden/>
              </w:rPr>
            </w:r>
            <w:r w:rsidR="00FD5153">
              <w:rPr>
                <w:noProof/>
                <w:webHidden/>
              </w:rPr>
              <w:fldChar w:fldCharType="separate"/>
            </w:r>
            <w:r w:rsidR="007677EE">
              <w:rPr>
                <w:noProof/>
                <w:webHidden/>
              </w:rPr>
              <w:t>7</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09" w:history="1">
            <w:r w:rsidR="00FD5153" w:rsidRPr="00044EE7">
              <w:rPr>
                <w:rStyle w:val="Hipercze"/>
                <w:noProof/>
              </w:rPr>
              <w:t>ROZDZIAŁ XIV.</w:t>
            </w:r>
            <w:r w:rsidR="00FD5153">
              <w:rPr>
                <w:rFonts w:asciiTheme="minorHAnsi" w:eastAsiaTheme="minorEastAsia" w:hAnsiTheme="minorHAnsi" w:cstheme="minorBidi"/>
                <w:noProof/>
                <w:sz w:val="22"/>
                <w:szCs w:val="22"/>
              </w:rPr>
              <w:tab/>
            </w:r>
            <w:r w:rsidR="00FD5153" w:rsidRPr="00044EE7">
              <w:rPr>
                <w:rStyle w:val="Hipercze"/>
                <w:noProof/>
              </w:rPr>
              <w:t>KORZYSTANIE Z ZASOBÓW INNYCH PODMIOTÓW W CELU POTWIERDZENIA SPEŁNIANIA WARUNKÓW UDZIAŁU W POSTĘPOWANIU</w:t>
            </w:r>
            <w:r w:rsidR="00FD5153">
              <w:rPr>
                <w:noProof/>
                <w:webHidden/>
              </w:rPr>
              <w:tab/>
            </w:r>
            <w:r w:rsidR="00FD5153">
              <w:rPr>
                <w:noProof/>
                <w:webHidden/>
              </w:rPr>
              <w:fldChar w:fldCharType="begin"/>
            </w:r>
            <w:r w:rsidR="00FD5153">
              <w:rPr>
                <w:noProof/>
                <w:webHidden/>
              </w:rPr>
              <w:instrText xml:space="preserve"> PAGEREF _Toc519763409 \h </w:instrText>
            </w:r>
            <w:r w:rsidR="00FD5153">
              <w:rPr>
                <w:noProof/>
                <w:webHidden/>
              </w:rPr>
            </w:r>
            <w:r w:rsidR="00FD5153">
              <w:rPr>
                <w:noProof/>
                <w:webHidden/>
              </w:rPr>
              <w:fldChar w:fldCharType="separate"/>
            </w:r>
            <w:r w:rsidR="007677EE">
              <w:rPr>
                <w:noProof/>
                <w:webHidden/>
              </w:rPr>
              <w:t>12</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10" w:history="1">
            <w:r w:rsidR="00FD5153" w:rsidRPr="00044EE7">
              <w:rPr>
                <w:rStyle w:val="Hipercze"/>
                <w:noProof/>
              </w:rPr>
              <w:t>ROZDZIAŁ XV.</w:t>
            </w:r>
            <w:r w:rsidR="00FD5153">
              <w:rPr>
                <w:rFonts w:asciiTheme="minorHAnsi" w:eastAsiaTheme="minorEastAsia" w:hAnsiTheme="minorHAnsi" w:cstheme="minorBidi"/>
                <w:noProof/>
                <w:sz w:val="22"/>
                <w:szCs w:val="22"/>
              </w:rPr>
              <w:tab/>
            </w:r>
            <w:r w:rsidR="00FD5153" w:rsidRPr="00044EE7">
              <w:rPr>
                <w:rStyle w:val="Hipercze"/>
                <w:noProof/>
              </w:rPr>
              <w:t>PROCEDURA SANACYJNA - SAMOOCZYSZCZENIE</w:t>
            </w:r>
            <w:r w:rsidR="00FD5153">
              <w:rPr>
                <w:noProof/>
                <w:webHidden/>
              </w:rPr>
              <w:tab/>
            </w:r>
            <w:r w:rsidR="00FD5153">
              <w:rPr>
                <w:noProof/>
                <w:webHidden/>
              </w:rPr>
              <w:fldChar w:fldCharType="begin"/>
            </w:r>
            <w:r w:rsidR="00FD5153">
              <w:rPr>
                <w:noProof/>
                <w:webHidden/>
              </w:rPr>
              <w:instrText xml:space="preserve"> PAGEREF _Toc519763410 \h </w:instrText>
            </w:r>
            <w:r w:rsidR="00FD5153">
              <w:rPr>
                <w:noProof/>
                <w:webHidden/>
              </w:rPr>
            </w:r>
            <w:r w:rsidR="00FD5153">
              <w:rPr>
                <w:noProof/>
                <w:webHidden/>
              </w:rPr>
              <w:fldChar w:fldCharType="separate"/>
            </w:r>
            <w:r w:rsidR="007677EE">
              <w:rPr>
                <w:noProof/>
                <w:webHidden/>
              </w:rPr>
              <w:t>13</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11" w:history="1">
            <w:r w:rsidR="00FD5153" w:rsidRPr="00044EE7">
              <w:rPr>
                <w:rStyle w:val="Hipercze"/>
                <w:noProof/>
              </w:rPr>
              <w:t>ROZDZIAŁ XVI.</w:t>
            </w:r>
            <w:r w:rsidR="00FD5153">
              <w:rPr>
                <w:rFonts w:asciiTheme="minorHAnsi" w:eastAsiaTheme="minorEastAsia" w:hAnsiTheme="minorHAnsi" w:cstheme="minorBidi"/>
                <w:noProof/>
                <w:sz w:val="22"/>
                <w:szCs w:val="22"/>
              </w:rPr>
              <w:tab/>
            </w:r>
            <w:r w:rsidR="00FD5153" w:rsidRPr="00044EE7">
              <w:rPr>
                <w:rStyle w:val="Hipercze"/>
                <w:noProof/>
              </w:rPr>
              <w:t>INFORMACJA O SPOSOBIE POROZUMIEWANIA SIĘ ZAMAWIAJĄCEGO Z WYKONAWCAMI ORAZ PRZEKAZYWANIA DOKUMENTÓW</w:t>
            </w:r>
            <w:r w:rsidR="00FD5153">
              <w:rPr>
                <w:noProof/>
                <w:webHidden/>
              </w:rPr>
              <w:tab/>
            </w:r>
            <w:r w:rsidR="00FD5153">
              <w:rPr>
                <w:noProof/>
                <w:webHidden/>
              </w:rPr>
              <w:fldChar w:fldCharType="begin"/>
            </w:r>
            <w:r w:rsidR="00FD5153">
              <w:rPr>
                <w:noProof/>
                <w:webHidden/>
              </w:rPr>
              <w:instrText xml:space="preserve"> PAGEREF _Toc519763411 \h </w:instrText>
            </w:r>
            <w:r w:rsidR="00FD5153">
              <w:rPr>
                <w:noProof/>
                <w:webHidden/>
              </w:rPr>
            </w:r>
            <w:r w:rsidR="00FD5153">
              <w:rPr>
                <w:noProof/>
                <w:webHidden/>
              </w:rPr>
              <w:fldChar w:fldCharType="separate"/>
            </w:r>
            <w:r w:rsidR="007677EE">
              <w:rPr>
                <w:noProof/>
                <w:webHidden/>
              </w:rPr>
              <w:t>14</w:t>
            </w:r>
            <w:r w:rsidR="00FD5153">
              <w:rPr>
                <w:noProof/>
                <w:webHidden/>
              </w:rPr>
              <w:fldChar w:fldCharType="end"/>
            </w:r>
          </w:hyperlink>
        </w:p>
        <w:p w:rsidR="00FD5153" w:rsidRDefault="00691BFE" w:rsidP="00FD5153">
          <w:pPr>
            <w:pStyle w:val="Spistreci3"/>
            <w:tabs>
              <w:tab w:val="left" w:pos="1720"/>
            </w:tabs>
            <w:spacing w:line="260" w:lineRule="exact"/>
            <w:rPr>
              <w:rFonts w:asciiTheme="minorHAnsi" w:eastAsiaTheme="minorEastAsia" w:hAnsiTheme="minorHAnsi" w:cstheme="minorBidi"/>
              <w:noProof/>
              <w:sz w:val="22"/>
              <w:szCs w:val="22"/>
            </w:rPr>
          </w:pPr>
          <w:hyperlink w:anchor="_Toc519763412" w:history="1">
            <w:r w:rsidR="00FD5153" w:rsidRPr="00044EE7">
              <w:rPr>
                <w:rStyle w:val="Hipercze"/>
                <w:noProof/>
              </w:rPr>
              <w:t xml:space="preserve">ROZDZIAŁ XVII. </w:t>
            </w:r>
            <w:r w:rsidR="00FD5153">
              <w:rPr>
                <w:rFonts w:asciiTheme="minorHAnsi" w:eastAsiaTheme="minorEastAsia" w:hAnsiTheme="minorHAnsi" w:cstheme="minorBidi"/>
                <w:noProof/>
                <w:sz w:val="22"/>
                <w:szCs w:val="22"/>
              </w:rPr>
              <w:tab/>
            </w:r>
            <w:r w:rsidR="00FD5153" w:rsidRPr="00044EE7">
              <w:rPr>
                <w:rStyle w:val="Hipercze"/>
                <w:noProof/>
              </w:rPr>
              <w:t>OPIS SPOSOBU UDZIELANIA WYJAŚNIEŃ DOTYCZĄCYCH SPECYFIKACJI ISTOTNYCH WARUNKÓW ZAMÓWIENIA</w:t>
            </w:r>
            <w:r w:rsidR="00FD5153">
              <w:rPr>
                <w:noProof/>
                <w:webHidden/>
              </w:rPr>
              <w:tab/>
            </w:r>
            <w:r w:rsidR="00FD5153">
              <w:rPr>
                <w:noProof/>
                <w:webHidden/>
              </w:rPr>
              <w:fldChar w:fldCharType="begin"/>
            </w:r>
            <w:r w:rsidR="00FD5153">
              <w:rPr>
                <w:noProof/>
                <w:webHidden/>
              </w:rPr>
              <w:instrText xml:space="preserve"> PAGEREF _Toc519763412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691BFE" w:rsidP="00FD5153">
          <w:pPr>
            <w:pStyle w:val="Spistreci3"/>
            <w:tabs>
              <w:tab w:val="left" w:pos="1771"/>
            </w:tabs>
            <w:spacing w:line="260" w:lineRule="exact"/>
            <w:rPr>
              <w:rFonts w:asciiTheme="minorHAnsi" w:eastAsiaTheme="minorEastAsia" w:hAnsiTheme="minorHAnsi" w:cstheme="minorBidi"/>
              <w:noProof/>
              <w:sz w:val="22"/>
              <w:szCs w:val="22"/>
            </w:rPr>
          </w:pPr>
          <w:hyperlink w:anchor="_Toc519763413" w:history="1">
            <w:r w:rsidR="00FD5153" w:rsidRPr="00044EE7">
              <w:rPr>
                <w:rStyle w:val="Hipercze"/>
                <w:noProof/>
              </w:rPr>
              <w:t xml:space="preserve">ROZDZIAŁ XVIII. </w:t>
            </w:r>
            <w:r w:rsidR="00FD5153">
              <w:rPr>
                <w:rFonts w:asciiTheme="minorHAnsi" w:eastAsiaTheme="minorEastAsia" w:hAnsiTheme="minorHAnsi" w:cstheme="minorBidi"/>
                <w:noProof/>
                <w:sz w:val="22"/>
                <w:szCs w:val="22"/>
              </w:rPr>
              <w:tab/>
            </w:r>
            <w:r w:rsidR="00FD5153" w:rsidRPr="00044EE7">
              <w:rPr>
                <w:rStyle w:val="Hipercze"/>
                <w:noProof/>
              </w:rPr>
              <w:t>OSOBY ZE STRONY ZAMAWIAJĄCEGO UPRAWNIONE DO POROZUMIEWANIA SIĘ Z WYKONAWCAMI</w:t>
            </w:r>
            <w:r w:rsidR="00FD5153">
              <w:rPr>
                <w:noProof/>
                <w:webHidden/>
              </w:rPr>
              <w:tab/>
            </w:r>
            <w:r w:rsidR="00FD5153">
              <w:rPr>
                <w:noProof/>
                <w:webHidden/>
              </w:rPr>
              <w:fldChar w:fldCharType="begin"/>
            </w:r>
            <w:r w:rsidR="00FD5153">
              <w:rPr>
                <w:noProof/>
                <w:webHidden/>
              </w:rPr>
              <w:instrText xml:space="preserve"> PAGEREF _Toc519763413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14" w:history="1">
            <w:r w:rsidR="00FD5153" w:rsidRPr="00044EE7">
              <w:rPr>
                <w:rStyle w:val="Hipercze"/>
                <w:noProof/>
              </w:rPr>
              <w:t xml:space="preserve">ROZDZIAŁ XIX. </w:t>
            </w:r>
            <w:r w:rsidR="00FD5153">
              <w:rPr>
                <w:rFonts w:asciiTheme="minorHAnsi" w:eastAsiaTheme="minorEastAsia" w:hAnsiTheme="minorHAnsi" w:cstheme="minorBidi"/>
                <w:noProof/>
                <w:sz w:val="22"/>
                <w:szCs w:val="22"/>
              </w:rPr>
              <w:tab/>
            </w:r>
            <w:r w:rsidR="00FD5153" w:rsidRPr="00044EE7">
              <w:rPr>
                <w:rStyle w:val="Hipercze"/>
                <w:noProof/>
              </w:rPr>
              <w:t>WYMAGANIA DOTYCZĄCE WADIUM</w:t>
            </w:r>
            <w:r w:rsidR="00FD5153">
              <w:rPr>
                <w:noProof/>
                <w:webHidden/>
              </w:rPr>
              <w:tab/>
            </w:r>
            <w:r w:rsidR="00FD5153">
              <w:rPr>
                <w:noProof/>
                <w:webHidden/>
              </w:rPr>
              <w:fldChar w:fldCharType="begin"/>
            </w:r>
            <w:r w:rsidR="00FD5153">
              <w:rPr>
                <w:noProof/>
                <w:webHidden/>
              </w:rPr>
              <w:instrText xml:space="preserve"> PAGEREF _Toc519763414 \h </w:instrText>
            </w:r>
            <w:r w:rsidR="00FD5153">
              <w:rPr>
                <w:noProof/>
                <w:webHidden/>
              </w:rPr>
            </w:r>
            <w:r w:rsidR="00FD5153">
              <w:rPr>
                <w:noProof/>
                <w:webHidden/>
              </w:rPr>
              <w:fldChar w:fldCharType="separate"/>
            </w:r>
            <w:r w:rsidR="007677EE">
              <w:rPr>
                <w:noProof/>
                <w:webHidden/>
              </w:rPr>
              <w:t>15</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15" w:history="1">
            <w:r w:rsidR="00FD5153" w:rsidRPr="00044EE7">
              <w:rPr>
                <w:rStyle w:val="Hipercze"/>
                <w:noProof/>
              </w:rPr>
              <w:t>ROZDZIAŁ XX.</w:t>
            </w:r>
            <w:r w:rsidR="00FD5153">
              <w:rPr>
                <w:rFonts w:asciiTheme="minorHAnsi" w:eastAsiaTheme="minorEastAsia" w:hAnsiTheme="minorHAnsi" w:cstheme="minorBidi"/>
                <w:noProof/>
                <w:sz w:val="22"/>
                <w:szCs w:val="22"/>
              </w:rPr>
              <w:tab/>
            </w:r>
            <w:r w:rsidR="00FD5153" w:rsidRPr="00044EE7">
              <w:rPr>
                <w:rStyle w:val="Hipercze"/>
                <w:noProof/>
              </w:rPr>
              <w:t>TERMIN ZWIĄZANIA OFERTĄ</w:t>
            </w:r>
            <w:r w:rsidR="00FD5153">
              <w:rPr>
                <w:noProof/>
                <w:webHidden/>
              </w:rPr>
              <w:tab/>
            </w:r>
            <w:r w:rsidR="00FD5153">
              <w:rPr>
                <w:noProof/>
                <w:webHidden/>
              </w:rPr>
              <w:fldChar w:fldCharType="begin"/>
            </w:r>
            <w:r w:rsidR="00FD5153">
              <w:rPr>
                <w:noProof/>
                <w:webHidden/>
              </w:rPr>
              <w:instrText xml:space="preserve"> PAGEREF _Toc519763415 \h </w:instrText>
            </w:r>
            <w:r w:rsidR="00FD5153">
              <w:rPr>
                <w:noProof/>
                <w:webHidden/>
              </w:rPr>
            </w:r>
            <w:r w:rsidR="00FD5153">
              <w:rPr>
                <w:noProof/>
                <w:webHidden/>
              </w:rPr>
              <w:fldChar w:fldCharType="separate"/>
            </w:r>
            <w:r w:rsidR="007677EE">
              <w:rPr>
                <w:noProof/>
                <w:webHidden/>
              </w:rPr>
              <w:t>17</w:t>
            </w:r>
            <w:r w:rsidR="00FD5153">
              <w:rPr>
                <w:noProof/>
                <w:webHidden/>
              </w:rPr>
              <w:fldChar w:fldCharType="end"/>
            </w:r>
          </w:hyperlink>
        </w:p>
        <w:p w:rsidR="00FD5153" w:rsidRDefault="00691BFE" w:rsidP="00FD5153">
          <w:pPr>
            <w:pStyle w:val="Spistreci3"/>
            <w:tabs>
              <w:tab w:val="left" w:pos="1711"/>
            </w:tabs>
            <w:spacing w:line="260" w:lineRule="exact"/>
            <w:rPr>
              <w:rFonts w:asciiTheme="minorHAnsi" w:eastAsiaTheme="minorEastAsia" w:hAnsiTheme="minorHAnsi" w:cstheme="minorBidi"/>
              <w:noProof/>
              <w:sz w:val="22"/>
              <w:szCs w:val="22"/>
            </w:rPr>
          </w:pPr>
          <w:hyperlink w:anchor="_Toc519763416" w:history="1">
            <w:r w:rsidR="00FD5153" w:rsidRPr="00044EE7">
              <w:rPr>
                <w:rStyle w:val="Hipercze"/>
                <w:noProof/>
              </w:rPr>
              <w:t xml:space="preserve">ROZDZIAŁ XXII. </w:t>
            </w:r>
            <w:r w:rsidR="00FD5153">
              <w:rPr>
                <w:rFonts w:asciiTheme="minorHAnsi" w:eastAsiaTheme="minorEastAsia" w:hAnsiTheme="minorHAnsi" w:cstheme="minorBidi"/>
                <w:noProof/>
                <w:sz w:val="22"/>
                <w:szCs w:val="22"/>
              </w:rPr>
              <w:tab/>
            </w:r>
            <w:r w:rsidR="00FD5153" w:rsidRPr="00044EE7">
              <w:rPr>
                <w:rStyle w:val="Hipercze"/>
                <w:noProof/>
              </w:rPr>
              <w:t>OPIS SPOSOBU OBLICZENIA CENY</w:t>
            </w:r>
            <w:r w:rsidR="00FD5153">
              <w:rPr>
                <w:noProof/>
                <w:webHidden/>
              </w:rPr>
              <w:tab/>
            </w:r>
            <w:r w:rsidR="00FD5153">
              <w:rPr>
                <w:noProof/>
                <w:webHidden/>
              </w:rPr>
              <w:fldChar w:fldCharType="begin"/>
            </w:r>
            <w:r w:rsidR="00FD5153">
              <w:rPr>
                <w:noProof/>
                <w:webHidden/>
              </w:rPr>
              <w:instrText xml:space="preserve"> PAGEREF _Toc519763416 \h </w:instrText>
            </w:r>
            <w:r w:rsidR="00FD5153">
              <w:rPr>
                <w:noProof/>
                <w:webHidden/>
              </w:rPr>
            </w:r>
            <w:r w:rsidR="00FD5153">
              <w:rPr>
                <w:noProof/>
                <w:webHidden/>
              </w:rPr>
              <w:fldChar w:fldCharType="separate"/>
            </w:r>
            <w:r w:rsidR="007677EE">
              <w:rPr>
                <w:noProof/>
                <w:webHidden/>
              </w:rPr>
              <w:t>19</w:t>
            </w:r>
            <w:r w:rsidR="00FD5153">
              <w:rPr>
                <w:noProof/>
                <w:webHidden/>
              </w:rPr>
              <w:fldChar w:fldCharType="end"/>
            </w:r>
          </w:hyperlink>
        </w:p>
        <w:p w:rsidR="00FD5153" w:rsidRDefault="00691BFE" w:rsidP="00FD5153">
          <w:pPr>
            <w:pStyle w:val="Spistreci3"/>
            <w:tabs>
              <w:tab w:val="left" w:pos="1761"/>
            </w:tabs>
            <w:spacing w:line="260" w:lineRule="exact"/>
            <w:rPr>
              <w:rFonts w:asciiTheme="minorHAnsi" w:eastAsiaTheme="minorEastAsia" w:hAnsiTheme="minorHAnsi" w:cstheme="minorBidi"/>
              <w:noProof/>
              <w:sz w:val="22"/>
              <w:szCs w:val="22"/>
            </w:rPr>
          </w:pPr>
          <w:hyperlink w:anchor="_Toc519763417" w:history="1">
            <w:r w:rsidR="00FD5153" w:rsidRPr="00044EE7">
              <w:rPr>
                <w:rStyle w:val="Hipercze"/>
                <w:noProof/>
              </w:rPr>
              <w:t xml:space="preserve">ROZDZIAŁ XXIII. </w:t>
            </w:r>
            <w:r w:rsidR="00FD5153">
              <w:rPr>
                <w:rFonts w:asciiTheme="minorHAnsi" w:eastAsiaTheme="minorEastAsia" w:hAnsiTheme="minorHAnsi" w:cstheme="minorBidi"/>
                <w:noProof/>
                <w:sz w:val="22"/>
                <w:szCs w:val="22"/>
              </w:rPr>
              <w:tab/>
            </w:r>
            <w:r w:rsidR="00FD5153" w:rsidRPr="00044EE7">
              <w:rPr>
                <w:rStyle w:val="Hipercze"/>
                <w:noProof/>
              </w:rPr>
              <w:t>MIEJSCE ORAZ TERMIN SKŁADANIA I OTWARCIA OFERT</w:t>
            </w:r>
            <w:r w:rsidR="00FD5153">
              <w:rPr>
                <w:noProof/>
                <w:webHidden/>
              </w:rPr>
              <w:tab/>
            </w:r>
            <w:r w:rsidR="00FD5153">
              <w:rPr>
                <w:noProof/>
                <w:webHidden/>
              </w:rPr>
              <w:fldChar w:fldCharType="begin"/>
            </w:r>
            <w:r w:rsidR="00FD5153">
              <w:rPr>
                <w:noProof/>
                <w:webHidden/>
              </w:rPr>
              <w:instrText xml:space="preserve"> PAGEREF _Toc519763417 \h </w:instrText>
            </w:r>
            <w:r w:rsidR="00FD5153">
              <w:rPr>
                <w:noProof/>
                <w:webHidden/>
              </w:rPr>
            </w:r>
            <w:r w:rsidR="00FD5153">
              <w:rPr>
                <w:noProof/>
                <w:webHidden/>
              </w:rPr>
              <w:fldChar w:fldCharType="separate"/>
            </w:r>
            <w:r w:rsidR="007677EE">
              <w:rPr>
                <w:noProof/>
                <w:webHidden/>
              </w:rPr>
              <w:t>20</w:t>
            </w:r>
            <w:r w:rsidR="00FD5153">
              <w:rPr>
                <w:noProof/>
                <w:webHidden/>
              </w:rPr>
              <w:fldChar w:fldCharType="end"/>
            </w:r>
          </w:hyperlink>
        </w:p>
        <w:p w:rsidR="00FD5153" w:rsidRDefault="00691BFE" w:rsidP="00FD5153">
          <w:pPr>
            <w:pStyle w:val="Spistreci3"/>
            <w:tabs>
              <w:tab w:val="left" w:pos="1774"/>
            </w:tabs>
            <w:spacing w:line="260" w:lineRule="exact"/>
            <w:rPr>
              <w:rFonts w:asciiTheme="minorHAnsi" w:eastAsiaTheme="minorEastAsia" w:hAnsiTheme="minorHAnsi" w:cstheme="minorBidi"/>
              <w:noProof/>
              <w:sz w:val="22"/>
              <w:szCs w:val="22"/>
            </w:rPr>
          </w:pPr>
          <w:hyperlink w:anchor="_Toc519763418" w:history="1">
            <w:r w:rsidR="00FD5153" w:rsidRPr="00044EE7">
              <w:rPr>
                <w:rStyle w:val="Hipercze"/>
                <w:noProof/>
              </w:rPr>
              <w:t xml:space="preserve">ROZDZIAŁ XXIV. </w:t>
            </w:r>
            <w:r w:rsidR="00FD5153">
              <w:rPr>
                <w:rFonts w:asciiTheme="minorHAnsi" w:eastAsiaTheme="minorEastAsia" w:hAnsiTheme="minorHAnsi" w:cstheme="minorBidi"/>
                <w:noProof/>
                <w:sz w:val="22"/>
                <w:szCs w:val="22"/>
              </w:rPr>
              <w:tab/>
            </w:r>
            <w:r w:rsidR="00FD5153" w:rsidRPr="00044EE7">
              <w:rPr>
                <w:rStyle w:val="Hipercze"/>
                <w:noProof/>
              </w:rPr>
              <w:t>INFORMACJE O TRYBIE OTWARCIA I OCENY OFERT</w:t>
            </w:r>
            <w:r w:rsidR="00FD5153">
              <w:rPr>
                <w:noProof/>
                <w:webHidden/>
              </w:rPr>
              <w:tab/>
            </w:r>
            <w:r w:rsidR="00FD5153">
              <w:rPr>
                <w:noProof/>
                <w:webHidden/>
              </w:rPr>
              <w:fldChar w:fldCharType="begin"/>
            </w:r>
            <w:r w:rsidR="00FD5153">
              <w:rPr>
                <w:noProof/>
                <w:webHidden/>
              </w:rPr>
              <w:instrText xml:space="preserve"> PAGEREF _Toc519763418 \h </w:instrText>
            </w:r>
            <w:r w:rsidR="00FD5153">
              <w:rPr>
                <w:noProof/>
                <w:webHidden/>
              </w:rPr>
            </w:r>
            <w:r w:rsidR="00FD5153">
              <w:rPr>
                <w:noProof/>
                <w:webHidden/>
              </w:rPr>
              <w:fldChar w:fldCharType="separate"/>
            </w:r>
            <w:r w:rsidR="007677EE">
              <w:rPr>
                <w:noProof/>
                <w:webHidden/>
              </w:rPr>
              <w:t>20</w:t>
            </w:r>
            <w:r w:rsidR="00FD5153">
              <w:rPr>
                <w:noProof/>
                <w:webHidden/>
              </w:rPr>
              <w:fldChar w:fldCharType="end"/>
            </w:r>
          </w:hyperlink>
        </w:p>
        <w:p w:rsidR="00FD5153" w:rsidRDefault="00691BFE" w:rsidP="00FD5153">
          <w:pPr>
            <w:pStyle w:val="Spistreci3"/>
            <w:tabs>
              <w:tab w:val="left" w:pos="1723"/>
            </w:tabs>
            <w:spacing w:line="260" w:lineRule="exact"/>
            <w:rPr>
              <w:rFonts w:asciiTheme="minorHAnsi" w:eastAsiaTheme="minorEastAsia" w:hAnsiTheme="minorHAnsi" w:cstheme="minorBidi"/>
              <w:noProof/>
              <w:sz w:val="22"/>
              <w:szCs w:val="22"/>
            </w:rPr>
          </w:pPr>
          <w:hyperlink w:anchor="_Toc519763419" w:history="1">
            <w:r w:rsidR="00FD5153" w:rsidRPr="00044EE7">
              <w:rPr>
                <w:rStyle w:val="Hipercze"/>
                <w:noProof/>
              </w:rPr>
              <w:t xml:space="preserve">ROZDZIAŁ XXV. </w:t>
            </w:r>
            <w:r w:rsidR="00FD5153">
              <w:rPr>
                <w:rFonts w:asciiTheme="minorHAnsi" w:eastAsiaTheme="minorEastAsia" w:hAnsiTheme="minorHAnsi" w:cstheme="minorBidi"/>
                <w:noProof/>
                <w:sz w:val="22"/>
                <w:szCs w:val="22"/>
              </w:rPr>
              <w:tab/>
            </w:r>
            <w:r w:rsidR="00FD5153" w:rsidRPr="00044EE7">
              <w:rPr>
                <w:rStyle w:val="Hipercze"/>
                <w:noProof/>
              </w:rPr>
              <w:t>OPIS KRYTERIÓW, KTÓRYMI ZAMAWIAJĄCY BĘDZIE SIĘ KIEROWAŁ PRZY WYBORZE OFERTY, WRAZ Z PODANIEM ZNACZENIA TYCH KRYTERIÓW I SPOSOBU OCENY OFERT</w:t>
            </w:r>
            <w:r w:rsidR="00FD5153">
              <w:rPr>
                <w:noProof/>
                <w:webHidden/>
              </w:rPr>
              <w:tab/>
            </w:r>
            <w:r w:rsidR="00FD5153">
              <w:rPr>
                <w:noProof/>
                <w:webHidden/>
              </w:rPr>
              <w:fldChar w:fldCharType="begin"/>
            </w:r>
            <w:r w:rsidR="00FD5153">
              <w:rPr>
                <w:noProof/>
                <w:webHidden/>
              </w:rPr>
              <w:instrText xml:space="preserve"> PAGEREF _Toc519763419 \h </w:instrText>
            </w:r>
            <w:r w:rsidR="00FD5153">
              <w:rPr>
                <w:noProof/>
                <w:webHidden/>
              </w:rPr>
            </w:r>
            <w:r w:rsidR="00FD5153">
              <w:rPr>
                <w:noProof/>
                <w:webHidden/>
              </w:rPr>
              <w:fldChar w:fldCharType="separate"/>
            </w:r>
            <w:r w:rsidR="007677EE">
              <w:rPr>
                <w:noProof/>
                <w:webHidden/>
              </w:rPr>
              <w:t>21</w:t>
            </w:r>
            <w:r w:rsidR="00FD5153">
              <w:rPr>
                <w:noProof/>
                <w:webHidden/>
              </w:rPr>
              <w:fldChar w:fldCharType="end"/>
            </w:r>
          </w:hyperlink>
        </w:p>
        <w:p w:rsidR="00FD5153" w:rsidRDefault="00691BFE" w:rsidP="00FD5153">
          <w:pPr>
            <w:pStyle w:val="Spistreci3"/>
            <w:tabs>
              <w:tab w:val="left" w:pos="1774"/>
            </w:tabs>
            <w:spacing w:line="260" w:lineRule="exact"/>
            <w:rPr>
              <w:rFonts w:asciiTheme="minorHAnsi" w:eastAsiaTheme="minorEastAsia" w:hAnsiTheme="minorHAnsi" w:cstheme="minorBidi"/>
              <w:noProof/>
              <w:sz w:val="22"/>
              <w:szCs w:val="22"/>
            </w:rPr>
          </w:pPr>
          <w:hyperlink w:anchor="_Toc519763420" w:history="1">
            <w:r w:rsidR="00FD5153" w:rsidRPr="00044EE7">
              <w:rPr>
                <w:rStyle w:val="Hipercze"/>
                <w:noProof/>
              </w:rPr>
              <w:t xml:space="preserve">ROZDZIAŁ XXVI. </w:t>
            </w:r>
            <w:r w:rsidR="00FD5153">
              <w:rPr>
                <w:rFonts w:asciiTheme="minorHAnsi" w:eastAsiaTheme="minorEastAsia" w:hAnsiTheme="minorHAnsi" w:cstheme="minorBidi"/>
                <w:noProof/>
                <w:sz w:val="22"/>
                <w:szCs w:val="22"/>
              </w:rPr>
              <w:tab/>
            </w:r>
            <w:r w:rsidR="00FD5153" w:rsidRPr="00044EE7">
              <w:rPr>
                <w:rStyle w:val="Hipercze"/>
                <w:noProof/>
              </w:rPr>
              <w:t>INFORMACJA NA TEMAT MOŻLIWOŚCI ROZLICZANIA SIĘ W WALUTACH OBCYCH</w:t>
            </w:r>
            <w:r w:rsidR="00FD5153">
              <w:rPr>
                <w:noProof/>
                <w:webHidden/>
              </w:rPr>
              <w:tab/>
            </w:r>
            <w:r w:rsidR="00FD5153">
              <w:rPr>
                <w:noProof/>
                <w:webHidden/>
              </w:rPr>
              <w:fldChar w:fldCharType="begin"/>
            </w:r>
            <w:r w:rsidR="00FD5153">
              <w:rPr>
                <w:noProof/>
                <w:webHidden/>
              </w:rPr>
              <w:instrText xml:space="preserve"> PAGEREF _Toc519763420 \h </w:instrText>
            </w:r>
            <w:r w:rsidR="00FD5153">
              <w:rPr>
                <w:noProof/>
                <w:webHidden/>
              </w:rPr>
            </w:r>
            <w:r w:rsidR="00FD5153">
              <w:rPr>
                <w:noProof/>
                <w:webHidden/>
              </w:rPr>
              <w:fldChar w:fldCharType="separate"/>
            </w:r>
            <w:r w:rsidR="007677EE">
              <w:rPr>
                <w:noProof/>
                <w:webHidden/>
              </w:rPr>
              <w:t>23</w:t>
            </w:r>
            <w:r w:rsidR="00FD5153">
              <w:rPr>
                <w:noProof/>
                <w:webHidden/>
              </w:rPr>
              <w:fldChar w:fldCharType="end"/>
            </w:r>
          </w:hyperlink>
        </w:p>
        <w:p w:rsidR="00FD5153" w:rsidRDefault="00691BFE" w:rsidP="00FD5153">
          <w:pPr>
            <w:pStyle w:val="Spistreci3"/>
            <w:tabs>
              <w:tab w:val="left" w:pos="1824"/>
            </w:tabs>
            <w:spacing w:line="260" w:lineRule="exact"/>
            <w:rPr>
              <w:rFonts w:asciiTheme="minorHAnsi" w:eastAsiaTheme="minorEastAsia" w:hAnsiTheme="minorHAnsi" w:cstheme="minorBidi"/>
              <w:noProof/>
              <w:sz w:val="22"/>
              <w:szCs w:val="22"/>
            </w:rPr>
          </w:pPr>
          <w:hyperlink w:anchor="_Toc519763421" w:history="1">
            <w:r w:rsidR="00FD5153" w:rsidRPr="00044EE7">
              <w:rPr>
                <w:rStyle w:val="Hipercze"/>
                <w:noProof/>
              </w:rPr>
              <w:t xml:space="preserve">ROZDZIAŁ XXVII. </w:t>
            </w:r>
            <w:r w:rsidR="00FD5153">
              <w:rPr>
                <w:rFonts w:asciiTheme="minorHAnsi" w:eastAsiaTheme="minorEastAsia" w:hAnsiTheme="minorHAnsi" w:cstheme="minorBidi"/>
                <w:noProof/>
                <w:sz w:val="22"/>
                <w:szCs w:val="22"/>
              </w:rPr>
              <w:tab/>
            </w:r>
            <w:r w:rsidR="00FD5153" w:rsidRPr="00044EE7">
              <w:rPr>
                <w:rStyle w:val="Hipercze"/>
                <w:noProof/>
              </w:rPr>
              <w:t>INFORMACJE DOTYCZĄCE UMOWY</w:t>
            </w:r>
            <w:r w:rsidR="00FD5153">
              <w:rPr>
                <w:noProof/>
                <w:webHidden/>
              </w:rPr>
              <w:tab/>
            </w:r>
            <w:r w:rsidR="00FD5153">
              <w:rPr>
                <w:noProof/>
                <w:webHidden/>
              </w:rPr>
              <w:fldChar w:fldCharType="begin"/>
            </w:r>
            <w:r w:rsidR="00FD5153">
              <w:rPr>
                <w:noProof/>
                <w:webHidden/>
              </w:rPr>
              <w:instrText xml:space="preserve"> PAGEREF _Toc519763421 \h </w:instrText>
            </w:r>
            <w:r w:rsidR="00FD5153">
              <w:rPr>
                <w:noProof/>
                <w:webHidden/>
              </w:rPr>
            </w:r>
            <w:r w:rsidR="00FD5153">
              <w:rPr>
                <w:noProof/>
                <w:webHidden/>
              </w:rPr>
              <w:fldChar w:fldCharType="separate"/>
            </w:r>
            <w:r w:rsidR="007677EE">
              <w:rPr>
                <w:noProof/>
                <w:webHidden/>
              </w:rPr>
              <w:t>23</w:t>
            </w:r>
            <w:r w:rsidR="00FD5153">
              <w:rPr>
                <w:noProof/>
                <w:webHidden/>
              </w:rPr>
              <w:fldChar w:fldCharType="end"/>
            </w:r>
          </w:hyperlink>
        </w:p>
        <w:p w:rsidR="00FD5153" w:rsidRDefault="00691BFE" w:rsidP="00FD5153">
          <w:pPr>
            <w:pStyle w:val="Spistreci3"/>
            <w:tabs>
              <w:tab w:val="left" w:pos="1829"/>
            </w:tabs>
            <w:spacing w:line="260" w:lineRule="exact"/>
            <w:rPr>
              <w:rFonts w:asciiTheme="minorHAnsi" w:eastAsiaTheme="minorEastAsia" w:hAnsiTheme="minorHAnsi" w:cstheme="minorBidi"/>
              <w:noProof/>
              <w:sz w:val="22"/>
              <w:szCs w:val="22"/>
            </w:rPr>
          </w:pPr>
          <w:hyperlink w:anchor="_Toc519763422" w:history="1">
            <w:r w:rsidR="00FD5153" w:rsidRPr="00044EE7">
              <w:rPr>
                <w:rStyle w:val="Hipercze"/>
                <w:noProof/>
              </w:rPr>
              <w:t>ROZDZIAŁ XXVIII.</w:t>
            </w:r>
            <w:r w:rsidR="00FD5153">
              <w:rPr>
                <w:rFonts w:asciiTheme="minorHAnsi" w:eastAsiaTheme="minorEastAsia" w:hAnsiTheme="minorHAnsi" w:cstheme="minorBidi"/>
                <w:noProof/>
                <w:sz w:val="22"/>
                <w:szCs w:val="22"/>
              </w:rPr>
              <w:tab/>
            </w:r>
            <w:r w:rsidR="00FD5153" w:rsidRPr="00044EE7">
              <w:rPr>
                <w:rStyle w:val="Hipercze"/>
                <w:noProof/>
              </w:rPr>
              <w:t>POUCZENIE O ŚRODKACH OCHRONY PRAWNEJ PRZYSŁUGUJĄCYCH WYKONAWCOM W TOKU POSTĘPOWANIA O UDZIELENIE ZAMÓWIENIA PUBLICZNEGO</w:t>
            </w:r>
            <w:r w:rsidR="00FD5153">
              <w:rPr>
                <w:noProof/>
                <w:webHidden/>
              </w:rPr>
              <w:tab/>
            </w:r>
            <w:r w:rsidR="00FD5153">
              <w:rPr>
                <w:noProof/>
                <w:webHidden/>
              </w:rPr>
              <w:fldChar w:fldCharType="begin"/>
            </w:r>
            <w:r w:rsidR="00FD5153">
              <w:rPr>
                <w:noProof/>
                <w:webHidden/>
              </w:rPr>
              <w:instrText xml:space="preserve"> PAGEREF _Toc519763422 \h </w:instrText>
            </w:r>
            <w:r w:rsidR="00FD5153">
              <w:rPr>
                <w:noProof/>
                <w:webHidden/>
              </w:rPr>
            </w:r>
            <w:r w:rsidR="00FD5153">
              <w:rPr>
                <w:noProof/>
                <w:webHidden/>
              </w:rPr>
              <w:fldChar w:fldCharType="separate"/>
            </w:r>
            <w:r w:rsidR="007677EE">
              <w:rPr>
                <w:noProof/>
                <w:webHidden/>
              </w:rPr>
              <w:t>24</w:t>
            </w:r>
            <w:r w:rsidR="00FD5153">
              <w:rPr>
                <w:noProof/>
                <w:webHidden/>
              </w:rPr>
              <w:fldChar w:fldCharType="end"/>
            </w:r>
          </w:hyperlink>
        </w:p>
        <w:p w:rsidR="00FD5153" w:rsidRDefault="00691BFE" w:rsidP="00FD5153">
          <w:pPr>
            <w:pStyle w:val="Spistreci3"/>
            <w:tabs>
              <w:tab w:val="left" w:pos="1829"/>
            </w:tabs>
            <w:spacing w:line="260" w:lineRule="exact"/>
            <w:rPr>
              <w:rFonts w:asciiTheme="minorHAnsi" w:eastAsiaTheme="minorEastAsia" w:hAnsiTheme="minorHAnsi" w:cstheme="minorBidi"/>
              <w:noProof/>
              <w:sz w:val="22"/>
              <w:szCs w:val="22"/>
            </w:rPr>
          </w:pPr>
          <w:hyperlink w:anchor="_Toc519763423" w:history="1">
            <w:r w:rsidR="00FD5153" w:rsidRPr="00044EE7">
              <w:rPr>
                <w:rStyle w:val="Hipercze"/>
                <w:noProof/>
              </w:rPr>
              <w:t>ROZDZIAŁ XXVIII.</w:t>
            </w:r>
            <w:r w:rsidR="00FD5153">
              <w:rPr>
                <w:rFonts w:asciiTheme="minorHAnsi" w:eastAsiaTheme="minorEastAsia" w:hAnsiTheme="minorHAnsi" w:cstheme="minorBidi"/>
                <w:noProof/>
                <w:sz w:val="22"/>
                <w:szCs w:val="22"/>
              </w:rPr>
              <w:tab/>
            </w:r>
            <w:r w:rsidR="00FD5153" w:rsidRPr="00044EE7">
              <w:rPr>
                <w:rStyle w:val="Hipercze"/>
                <w:noProof/>
              </w:rPr>
              <w:t>UWAGI KOŃCOWE</w:t>
            </w:r>
            <w:r w:rsidR="00FD5153">
              <w:rPr>
                <w:noProof/>
                <w:webHidden/>
              </w:rPr>
              <w:tab/>
            </w:r>
            <w:r w:rsidR="00FD5153">
              <w:rPr>
                <w:noProof/>
                <w:webHidden/>
              </w:rPr>
              <w:fldChar w:fldCharType="begin"/>
            </w:r>
            <w:r w:rsidR="00FD5153">
              <w:rPr>
                <w:noProof/>
                <w:webHidden/>
              </w:rPr>
              <w:instrText xml:space="preserve"> PAGEREF _Toc519763423 \h </w:instrText>
            </w:r>
            <w:r w:rsidR="00FD5153">
              <w:rPr>
                <w:noProof/>
                <w:webHidden/>
              </w:rPr>
            </w:r>
            <w:r w:rsidR="00FD5153">
              <w:rPr>
                <w:noProof/>
                <w:webHidden/>
              </w:rPr>
              <w:fldChar w:fldCharType="separate"/>
            </w:r>
            <w:r w:rsidR="007677EE">
              <w:rPr>
                <w:noProof/>
                <w:webHidden/>
              </w:rPr>
              <w:t>26</w:t>
            </w:r>
            <w:r w:rsidR="00FD5153">
              <w:rPr>
                <w:noProof/>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4" w:history="1">
            <w:r w:rsidR="00FD5153" w:rsidRPr="00044EE7">
              <w:rPr>
                <w:rStyle w:val="Hipercze"/>
              </w:rPr>
              <w:t>Załącznik nr 1</w:t>
            </w:r>
            <w:r w:rsidR="00FD5153">
              <w:rPr>
                <w:webHidden/>
              </w:rPr>
              <w:tab/>
            </w:r>
            <w:r w:rsidR="00FD5153">
              <w:rPr>
                <w:webHidden/>
              </w:rPr>
              <w:fldChar w:fldCharType="begin"/>
            </w:r>
            <w:r w:rsidR="00FD5153">
              <w:rPr>
                <w:webHidden/>
              </w:rPr>
              <w:instrText xml:space="preserve"> PAGEREF _Toc519763424 \h </w:instrText>
            </w:r>
            <w:r w:rsidR="00FD5153">
              <w:rPr>
                <w:webHidden/>
              </w:rPr>
            </w:r>
            <w:r w:rsidR="00FD5153">
              <w:rPr>
                <w:webHidden/>
              </w:rPr>
              <w:fldChar w:fldCharType="separate"/>
            </w:r>
            <w:r w:rsidR="007677EE">
              <w:rPr>
                <w:webHidden/>
              </w:rPr>
              <w:t>28</w:t>
            </w:r>
            <w:r w:rsidR="00FD5153">
              <w:rPr>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5" w:history="1">
            <w:r w:rsidR="00FD5153" w:rsidRPr="00044EE7">
              <w:rPr>
                <w:rStyle w:val="Hipercze"/>
              </w:rPr>
              <w:t>Załącznik nr 2</w:t>
            </w:r>
            <w:r w:rsidR="00FD5153">
              <w:rPr>
                <w:webHidden/>
              </w:rPr>
              <w:tab/>
            </w:r>
            <w:r w:rsidR="00FD5153">
              <w:rPr>
                <w:webHidden/>
              </w:rPr>
              <w:fldChar w:fldCharType="begin"/>
            </w:r>
            <w:r w:rsidR="00FD5153">
              <w:rPr>
                <w:webHidden/>
              </w:rPr>
              <w:instrText xml:space="preserve"> PAGEREF _Toc519763425 \h </w:instrText>
            </w:r>
            <w:r w:rsidR="00FD5153">
              <w:rPr>
                <w:webHidden/>
              </w:rPr>
            </w:r>
            <w:r w:rsidR="00FD5153">
              <w:rPr>
                <w:webHidden/>
              </w:rPr>
              <w:fldChar w:fldCharType="separate"/>
            </w:r>
            <w:r w:rsidR="007677EE">
              <w:rPr>
                <w:webHidden/>
              </w:rPr>
              <w:t>30</w:t>
            </w:r>
            <w:r w:rsidR="00FD5153">
              <w:rPr>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6" w:history="1">
            <w:r w:rsidR="00FD5153" w:rsidRPr="00044EE7">
              <w:rPr>
                <w:rStyle w:val="Hipercze"/>
              </w:rPr>
              <w:t>Załącznik nr 3</w:t>
            </w:r>
            <w:r w:rsidR="00FD5153">
              <w:rPr>
                <w:webHidden/>
              </w:rPr>
              <w:tab/>
            </w:r>
            <w:r w:rsidR="00FD5153">
              <w:rPr>
                <w:webHidden/>
              </w:rPr>
              <w:fldChar w:fldCharType="begin"/>
            </w:r>
            <w:r w:rsidR="00FD5153">
              <w:rPr>
                <w:webHidden/>
              </w:rPr>
              <w:instrText xml:space="preserve"> PAGEREF _Toc519763426 \h </w:instrText>
            </w:r>
            <w:r w:rsidR="00FD5153">
              <w:rPr>
                <w:webHidden/>
              </w:rPr>
            </w:r>
            <w:r w:rsidR="00FD5153">
              <w:rPr>
                <w:webHidden/>
              </w:rPr>
              <w:fldChar w:fldCharType="separate"/>
            </w:r>
            <w:r w:rsidR="007677EE">
              <w:rPr>
                <w:webHidden/>
              </w:rPr>
              <w:t>32</w:t>
            </w:r>
            <w:r w:rsidR="00FD5153">
              <w:rPr>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7" w:history="1">
            <w:r w:rsidR="00FD5153" w:rsidRPr="00044EE7">
              <w:rPr>
                <w:rStyle w:val="Hipercze"/>
              </w:rPr>
              <w:t>Załącznik nr 4 do SIWZ – wzór umowy</w:t>
            </w:r>
            <w:r w:rsidR="00FD5153">
              <w:rPr>
                <w:webHidden/>
              </w:rPr>
              <w:tab/>
            </w:r>
            <w:r w:rsidR="00FD5153">
              <w:rPr>
                <w:webHidden/>
              </w:rPr>
              <w:fldChar w:fldCharType="begin"/>
            </w:r>
            <w:r w:rsidR="00FD5153">
              <w:rPr>
                <w:webHidden/>
              </w:rPr>
              <w:instrText xml:space="preserve"> PAGEREF _Toc519763427 \h </w:instrText>
            </w:r>
            <w:r w:rsidR="00FD5153">
              <w:rPr>
                <w:webHidden/>
              </w:rPr>
            </w:r>
            <w:r w:rsidR="00FD5153">
              <w:rPr>
                <w:webHidden/>
              </w:rPr>
              <w:fldChar w:fldCharType="separate"/>
            </w:r>
            <w:r w:rsidR="007677EE">
              <w:rPr>
                <w:webHidden/>
              </w:rPr>
              <w:t>34</w:t>
            </w:r>
            <w:r w:rsidR="00FD5153">
              <w:rPr>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8" w:history="1">
            <w:r w:rsidR="00FD5153" w:rsidRPr="00044EE7">
              <w:rPr>
                <w:rStyle w:val="Hipercze"/>
                <w:b/>
              </w:rPr>
              <w:t>Załącznik nr 5 do SIWZ</w:t>
            </w:r>
            <w:r w:rsidR="00FD5153">
              <w:rPr>
                <w:webHidden/>
              </w:rPr>
              <w:tab/>
            </w:r>
            <w:r w:rsidR="00FD5153">
              <w:rPr>
                <w:webHidden/>
              </w:rPr>
              <w:fldChar w:fldCharType="begin"/>
            </w:r>
            <w:r w:rsidR="00FD5153">
              <w:rPr>
                <w:webHidden/>
              </w:rPr>
              <w:instrText xml:space="preserve"> PAGEREF _Toc519763428 \h </w:instrText>
            </w:r>
            <w:r w:rsidR="00FD5153">
              <w:rPr>
                <w:webHidden/>
              </w:rPr>
            </w:r>
            <w:r w:rsidR="00FD5153">
              <w:rPr>
                <w:webHidden/>
              </w:rPr>
              <w:fldChar w:fldCharType="separate"/>
            </w:r>
            <w:r w:rsidR="007677EE">
              <w:rPr>
                <w:webHidden/>
              </w:rPr>
              <w:t>50</w:t>
            </w:r>
            <w:r w:rsidR="00FD5153">
              <w:rPr>
                <w:webHidden/>
              </w:rPr>
              <w:fldChar w:fldCharType="end"/>
            </w:r>
          </w:hyperlink>
        </w:p>
        <w:p w:rsidR="00FD5153" w:rsidRDefault="00691BFE" w:rsidP="00FD5153">
          <w:pPr>
            <w:pStyle w:val="Spistreci2"/>
            <w:spacing w:line="260" w:lineRule="exact"/>
            <w:rPr>
              <w:rFonts w:asciiTheme="minorHAnsi" w:eastAsiaTheme="minorEastAsia" w:hAnsiTheme="minorHAnsi" w:cstheme="minorBidi"/>
              <w:bCs w:val="0"/>
              <w:sz w:val="22"/>
              <w:szCs w:val="22"/>
            </w:rPr>
          </w:pPr>
          <w:hyperlink w:anchor="_Toc519763429" w:history="1">
            <w:r w:rsidR="00FD5153" w:rsidRPr="00044EE7">
              <w:rPr>
                <w:rStyle w:val="Hipercze"/>
              </w:rPr>
              <w:t>Załącznik nr 6 do SIWZ</w:t>
            </w:r>
            <w:r w:rsidR="00FD5153">
              <w:rPr>
                <w:webHidden/>
              </w:rPr>
              <w:tab/>
            </w:r>
            <w:r w:rsidR="00FD5153">
              <w:rPr>
                <w:webHidden/>
              </w:rPr>
              <w:fldChar w:fldCharType="begin"/>
            </w:r>
            <w:r w:rsidR="00FD5153">
              <w:rPr>
                <w:webHidden/>
              </w:rPr>
              <w:instrText xml:space="preserve"> PAGEREF _Toc519763429 \h </w:instrText>
            </w:r>
            <w:r w:rsidR="00FD5153">
              <w:rPr>
                <w:webHidden/>
              </w:rPr>
            </w:r>
            <w:r w:rsidR="00FD5153">
              <w:rPr>
                <w:webHidden/>
              </w:rPr>
              <w:fldChar w:fldCharType="separate"/>
            </w:r>
            <w:r w:rsidR="007677EE">
              <w:rPr>
                <w:webHidden/>
              </w:rPr>
              <w:t>51</w:t>
            </w:r>
            <w:r w:rsidR="00FD5153">
              <w:rPr>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30" w:history="1">
            <w:r w:rsidR="00FD5153" w:rsidRPr="00044EE7">
              <w:rPr>
                <w:rStyle w:val="Hipercze"/>
                <w:noProof/>
              </w:rPr>
              <w:t>Załącznik nr 7 do SIWZ -  przedmiar robót</w:t>
            </w:r>
            <w:r w:rsidR="00FD5153">
              <w:rPr>
                <w:noProof/>
                <w:webHidden/>
              </w:rPr>
              <w:tab/>
            </w:r>
            <w:r w:rsidR="00FD5153">
              <w:rPr>
                <w:noProof/>
                <w:webHidden/>
              </w:rPr>
              <w:fldChar w:fldCharType="begin"/>
            </w:r>
            <w:r w:rsidR="00FD5153">
              <w:rPr>
                <w:noProof/>
                <w:webHidden/>
              </w:rPr>
              <w:instrText xml:space="preserve"> PAGEREF _Toc519763430 \h </w:instrText>
            </w:r>
            <w:r w:rsidR="00FD5153">
              <w:rPr>
                <w:noProof/>
                <w:webHidden/>
              </w:rPr>
            </w:r>
            <w:r w:rsidR="00FD5153">
              <w:rPr>
                <w:noProof/>
                <w:webHidden/>
              </w:rPr>
              <w:fldChar w:fldCharType="separate"/>
            </w:r>
            <w:r w:rsidR="007677EE">
              <w:rPr>
                <w:noProof/>
                <w:webHidden/>
              </w:rPr>
              <w:t>52</w:t>
            </w:r>
            <w:r w:rsidR="00FD5153">
              <w:rPr>
                <w:noProof/>
                <w:webHidden/>
              </w:rPr>
              <w:fldChar w:fldCharType="end"/>
            </w:r>
          </w:hyperlink>
        </w:p>
        <w:p w:rsidR="00FD5153" w:rsidRDefault="00691BFE" w:rsidP="00FD5153">
          <w:pPr>
            <w:pStyle w:val="Spistreci3"/>
            <w:spacing w:line="260" w:lineRule="exact"/>
            <w:rPr>
              <w:rFonts w:asciiTheme="minorHAnsi" w:eastAsiaTheme="minorEastAsia" w:hAnsiTheme="minorHAnsi" w:cstheme="minorBidi"/>
              <w:noProof/>
              <w:sz w:val="22"/>
              <w:szCs w:val="22"/>
            </w:rPr>
          </w:pPr>
          <w:hyperlink w:anchor="_Toc519763431" w:history="1">
            <w:r w:rsidR="00FD5153" w:rsidRPr="00044EE7">
              <w:rPr>
                <w:rStyle w:val="Hipercze"/>
                <w:noProof/>
              </w:rPr>
              <w:t>Załącznik nr 9 do SIWZ</w:t>
            </w:r>
            <w:r w:rsidR="00FD5153">
              <w:rPr>
                <w:noProof/>
                <w:webHidden/>
              </w:rPr>
              <w:tab/>
            </w:r>
            <w:r w:rsidR="00FD5153">
              <w:rPr>
                <w:noProof/>
                <w:webHidden/>
              </w:rPr>
              <w:fldChar w:fldCharType="begin"/>
            </w:r>
            <w:r w:rsidR="00FD5153">
              <w:rPr>
                <w:noProof/>
                <w:webHidden/>
              </w:rPr>
              <w:instrText xml:space="preserve"> PAGEREF _Toc519763431 \h </w:instrText>
            </w:r>
            <w:r w:rsidR="00FD5153">
              <w:rPr>
                <w:noProof/>
                <w:webHidden/>
              </w:rPr>
            </w:r>
            <w:r w:rsidR="00FD5153">
              <w:rPr>
                <w:noProof/>
                <w:webHidden/>
              </w:rPr>
              <w:fldChar w:fldCharType="separate"/>
            </w:r>
            <w:r w:rsidR="007677EE">
              <w:rPr>
                <w:noProof/>
                <w:webHidden/>
              </w:rPr>
              <w:t>61</w:t>
            </w:r>
            <w:r w:rsidR="00FD5153">
              <w:rPr>
                <w:noProof/>
                <w:webHidden/>
              </w:rPr>
              <w:fldChar w:fldCharType="end"/>
            </w:r>
          </w:hyperlink>
        </w:p>
        <w:p w:rsidR="00FD5153" w:rsidRDefault="00FD5153" w:rsidP="00FD5153">
          <w:pPr>
            <w:spacing w:line="260" w:lineRule="exact"/>
            <w:rPr>
              <w:noProof/>
            </w:rPr>
          </w:pPr>
          <w:r>
            <w:rPr>
              <w:b/>
              <w:bCs/>
              <w:noProof/>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650A2E">
      <w:pPr>
        <w:pStyle w:val="Nagwek3"/>
      </w:pPr>
      <w:bookmarkStart w:id="0" w:name="_Toc467229041"/>
      <w:bookmarkStart w:id="1" w:name="_Toc519763396"/>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650A2E">
      <w:pPr>
        <w:pStyle w:val="Nagwek3"/>
      </w:pPr>
      <w:bookmarkStart w:id="2" w:name="_Toc467229042"/>
      <w:bookmarkStart w:id="3" w:name="_Toc519763397"/>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650A2E">
      <w:pPr>
        <w:pStyle w:val="Nagwek3"/>
      </w:pPr>
      <w:bookmarkStart w:id="4" w:name="_Toc467229043"/>
      <w:bookmarkStart w:id="5" w:name="_Toc519763398"/>
      <w:r w:rsidRPr="007717F9">
        <w:t>ROZDZIAŁ III.</w:t>
      </w:r>
      <w:r w:rsidRPr="007717F9">
        <w:tab/>
        <w:t>OPIS PRZEDMIOTU ZAMÓWIENIA</w:t>
      </w:r>
      <w:bookmarkEnd w:id="4"/>
      <w:bookmarkEnd w:id="5"/>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Zakres prac</w:t>
      </w:r>
      <w:r w:rsidR="007861FE">
        <w:rPr>
          <w:rFonts w:eastAsia="Calibri"/>
          <w:sz w:val="22"/>
          <w:szCs w:val="22"/>
          <w:lang w:eastAsia="en-US"/>
        </w:rPr>
        <w:t xml:space="preserve">: </w:t>
      </w:r>
      <w:r w:rsidR="00130583">
        <w:rPr>
          <w:rFonts w:eastAsia="Calibri"/>
          <w:b/>
          <w:bCs/>
          <w:sz w:val="22"/>
          <w:szCs w:val="22"/>
          <w:lang w:eastAsia="en-US"/>
        </w:rPr>
        <w:t>Remont</w:t>
      </w:r>
      <w:r w:rsidR="007861FE" w:rsidRPr="007861FE">
        <w:rPr>
          <w:rFonts w:eastAsia="Calibri"/>
          <w:b/>
          <w:bCs/>
          <w:sz w:val="22"/>
          <w:szCs w:val="22"/>
          <w:lang w:eastAsia="en-US"/>
        </w:rPr>
        <w:t xml:space="preserve"> lokalu mieszkalnego zlokalizowanego w Katowicach przy ul. Owocowej 5.</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warstw posadzkowych z paneli podłogowych i płytek podłogowych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podłóg drewnianych z płyt OSB/pilśniowych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Rozebranie legarów drewnianych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Zerwanie starych tapet</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Skucie luźnych płytek ściennych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Skucie zawilgoconych tynków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Wyniesienie i utylizacja wszystkich rozebranych materiałów z parteru budynku</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nowych warstw posadzkowych </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wylewek cementowych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Uzupełnienie skutych tynków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Drapanie starej farby ze ścian i sufitów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Gruntowanie ścian</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gładzi gipsowych na nowych tynkach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Uzupełnienie ubytków w starych ścianach i sufitach</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Gruntowanie i malowanie farbą emulsyjną ścian i sufitów</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Wykonanie wylewki samopoziomującej</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posadzek z płytek </w:t>
      </w:r>
      <w:proofErr w:type="spellStart"/>
      <w:r w:rsidRPr="00304979">
        <w:rPr>
          <w:rFonts w:eastAsia="Calibri"/>
          <w:sz w:val="22"/>
          <w:szCs w:val="22"/>
          <w:lang w:eastAsia="en-US"/>
        </w:rPr>
        <w:t>gresowych</w:t>
      </w:r>
      <w:proofErr w:type="spellEnd"/>
      <w:r w:rsidRPr="00304979">
        <w:rPr>
          <w:rFonts w:eastAsia="Calibri"/>
          <w:sz w:val="22"/>
          <w:szCs w:val="22"/>
          <w:lang w:eastAsia="en-US"/>
        </w:rPr>
        <w:t xml:space="preserve"> imitujących panele podłogowe</w:t>
      </w:r>
    </w:p>
    <w:p w:rsidR="0030497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 xml:space="preserve">Wykonanie cokolików ciętych z płytek </w:t>
      </w:r>
      <w:proofErr w:type="spellStart"/>
      <w:r w:rsidRPr="00304979">
        <w:rPr>
          <w:rFonts w:eastAsia="Calibri"/>
          <w:sz w:val="22"/>
          <w:szCs w:val="22"/>
          <w:lang w:eastAsia="en-US"/>
        </w:rPr>
        <w:t>gresowych</w:t>
      </w:r>
      <w:proofErr w:type="spellEnd"/>
      <w:r w:rsidRPr="00304979">
        <w:rPr>
          <w:rFonts w:eastAsia="Calibri"/>
          <w:sz w:val="22"/>
          <w:szCs w:val="22"/>
          <w:lang w:eastAsia="en-US"/>
        </w:rPr>
        <w:t xml:space="preserve"> posadzkowych</w:t>
      </w:r>
    </w:p>
    <w:p w:rsidR="00860A69" w:rsidRPr="00304979" w:rsidRDefault="00304979" w:rsidP="00D26452">
      <w:pPr>
        <w:pStyle w:val="Akapitzlist"/>
        <w:numPr>
          <w:ilvl w:val="0"/>
          <w:numId w:val="89"/>
        </w:numPr>
        <w:spacing w:line="360" w:lineRule="exact"/>
        <w:ind w:left="1134" w:hanging="567"/>
        <w:jc w:val="both"/>
        <w:rPr>
          <w:rFonts w:eastAsia="Calibri"/>
          <w:sz w:val="22"/>
          <w:szCs w:val="22"/>
          <w:lang w:eastAsia="en-US"/>
        </w:rPr>
      </w:pPr>
      <w:r w:rsidRPr="00304979">
        <w:rPr>
          <w:rFonts w:eastAsia="Calibri"/>
          <w:sz w:val="22"/>
          <w:szCs w:val="22"/>
          <w:lang w:eastAsia="en-US"/>
        </w:rPr>
        <w:t>Naprawa i uszczelnienie komina dachowego</w:t>
      </w:r>
    </w:p>
    <w:p w:rsidR="00304979" w:rsidRPr="00860A69" w:rsidRDefault="00304979" w:rsidP="00D26452">
      <w:pPr>
        <w:spacing w:line="360" w:lineRule="exact"/>
        <w:jc w:val="both"/>
        <w:rPr>
          <w:rFonts w:eastAsia="Calibri"/>
          <w:sz w:val="22"/>
          <w:szCs w:val="22"/>
          <w:lang w:eastAsia="en-US"/>
        </w:rPr>
      </w:pPr>
    </w:p>
    <w:p w:rsidR="00860A69" w:rsidRPr="00130583" w:rsidRDefault="00860A69" w:rsidP="00D26452">
      <w:pPr>
        <w:spacing w:line="360" w:lineRule="exact"/>
        <w:jc w:val="both"/>
        <w:rPr>
          <w:rFonts w:eastAsia="Calibri"/>
        </w:rPr>
      </w:pPr>
      <w:r w:rsidRPr="00860A69">
        <w:rPr>
          <w:rFonts w:eastAsia="Calibri"/>
          <w:sz w:val="22"/>
          <w:szCs w:val="22"/>
          <w:lang w:eastAsia="en-US"/>
        </w:rPr>
        <w:t>Powierzchnia mieszkania: 76 m</w:t>
      </w:r>
      <w:r w:rsidR="00130583">
        <w:rPr>
          <w:rFonts w:eastAsia="Calibri"/>
          <w:sz w:val="22"/>
          <w:szCs w:val="22"/>
          <w:vertAlign w:val="superscript"/>
          <w:lang w:eastAsia="en-US"/>
        </w:rPr>
        <w:t>2</w:t>
      </w:r>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Wysokość mieszkania: 2,5 m</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 xml:space="preserve">W trakcie prowadzenia robót budowlanych objętych przedmiotem zamówienie w lokalu mieszkalnym będą prowadzone prace przez Najemcę lokalu. Będą to prace polegające na wykonaniu nowej instalacji </w:t>
      </w:r>
      <w:proofErr w:type="spellStart"/>
      <w:r w:rsidRPr="00D069CB">
        <w:rPr>
          <w:rFonts w:eastAsia="Calibri"/>
          <w:sz w:val="22"/>
          <w:szCs w:val="22"/>
          <w:lang w:eastAsia="en-US"/>
        </w:rPr>
        <w:t>c.o</w:t>
      </w:r>
      <w:proofErr w:type="spellEnd"/>
      <w:r w:rsidRPr="00D069CB">
        <w:rPr>
          <w:rFonts w:eastAsia="Calibri"/>
          <w:sz w:val="22"/>
          <w:szCs w:val="22"/>
          <w:lang w:eastAsia="en-US"/>
        </w:rPr>
        <w:t xml:space="preserve">, przeróbki otworów drzwiowych, przeróbki instalacji elektrycznej oraz prace modernizacyjne w toalecie i łazience. </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Dostęp do lokalu z zewnątrz, możliwość podstawienia kontenera na gruz w odległości do 10 m od wejścia do lokalu.</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Czas realizacji prac: 2 miesiące</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 xml:space="preserve">Rozliczenie kosztorysem powykonawczym </w:t>
      </w:r>
    </w:p>
    <w:p w:rsidR="00D069CB" w:rsidRPr="00D069CB" w:rsidRDefault="00D069CB" w:rsidP="00D26452">
      <w:pPr>
        <w:spacing w:line="360" w:lineRule="exact"/>
        <w:jc w:val="both"/>
        <w:rPr>
          <w:rFonts w:eastAsia="Calibri"/>
          <w:sz w:val="22"/>
          <w:szCs w:val="22"/>
          <w:lang w:eastAsia="en-US"/>
        </w:rPr>
      </w:pPr>
      <w:r w:rsidRPr="00D069CB">
        <w:rPr>
          <w:rFonts w:eastAsia="Calibri"/>
          <w:sz w:val="22"/>
          <w:szCs w:val="22"/>
          <w:lang w:eastAsia="en-US"/>
        </w:rPr>
        <w:t>Korzystanie z energii elektrycznej i wody odpłatne – ryczałt</w:t>
      </w:r>
    </w:p>
    <w:p w:rsidR="00860A69" w:rsidRPr="00860A69" w:rsidRDefault="00D069CB" w:rsidP="00D26452">
      <w:pPr>
        <w:spacing w:line="360" w:lineRule="exact"/>
        <w:jc w:val="both"/>
        <w:rPr>
          <w:rFonts w:eastAsia="Calibri"/>
          <w:sz w:val="22"/>
          <w:szCs w:val="22"/>
          <w:lang w:eastAsia="en-US"/>
        </w:rPr>
      </w:pPr>
      <w:r w:rsidRPr="00D069CB">
        <w:rPr>
          <w:rFonts w:eastAsia="Calibri"/>
          <w:sz w:val="22"/>
          <w:szCs w:val="22"/>
          <w:lang w:eastAsia="en-US"/>
        </w:rPr>
        <w:t>W wycenie należy uwzględnić koszt toalety przenośnej</w:t>
      </w:r>
      <w:r w:rsidR="00860A69">
        <w:rPr>
          <w:rFonts w:eastAsia="Calibri"/>
          <w:sz w:val="22"/>
          <w:szCs w:val="22"/>
          <w:lang w:eastAsia="en-US"/>
        </w:rPr>
        <w:t>.</w:t>
      </w:r>
    </w:p>
    <w:p w:rsidR="00860A69" w:rsidRPr="00860A69" w:rsidRDefault="00860A69" w:rsidP="00D26452">
      <w:pPr>
        <w:spacing w:line="360" w:lineRule="exact"/>
        <w:jc w:val="both"/>
        <w:rPr>
          <w:rFonts w:eastAsia="Calibri"/>
          <w:sz w:val="22"/>
          <w:szCs w:val="22"/>
          <w:lang w:eastAsia="en-US"/>
        </w:rPr>
      </w:pPr>
      <w:r w:rsidRPr="00860A69">
        <w:rPr>
          <w:rFonts w:eastAsia="Calibri"/>
          <w:sz w:val="22"/>
          <w:szCs w:val="22"/>
          <w:lang w:eastAsia="en-US"/>
        </w:rPr>
        <w:t xml:space="preserve">Prace </w:t>
      </w:r>
      <w:r>
        <w:rPr>
          <w:rFonts w:eastAsia="Calibri"/>
          <w:sz w:val="22"/>
          <w:szCs w:val="22"/>
          <w:lang w:eastAsia="en-US"/>
        </w:rPr>
        <w:t>można</w:t>
      </w:r>
      <w:r w:rsidRPr="00860A69">
        <w:rPr>
          <w:rFonts w:eastAsia="Calibri"/>
          <w:sz w:val="22"/>
          <w:szCs w:val="22"/>
          <w:lang w:eastAsia="en-US"/>
        </w:rPr>
        <w:t xml:space="preserve"> prowadzić w godzinach 6 – 22</w:t>
      </w:r>
      <w:r w:rsidR="00691BFE">
        <w:rPr>
          <w:rFonts w:eastAsia="Calibri"/>
          <w:sz w:val="22"/>
          <w:szCs w:val="22"/>
          <w:lang w:eastAsia="en-US"/>
        </w:rPr>
        <w:t>.</w:t>
      </w:r>
      <w:bookmarkStart w:id="6" w:name="_GoBack"/>
      <w:bookmarkEnd w:id="6"/>
    </w:p>
    <w:p w:rsidR="00860A69" w:rsidRPr="00860A69" w:rsidRDefault="00860A69" w:rsidP="00D26452">
      <w:pPr>
        <w:spacing w:line="360" w:lineRule="exact"/>
        <w:jc w:val="both"/>
        <w:rPr>
          <w:rFonts w:eastAsia="Calibri"/>
          <w:b/>
          <w:sz w:val="22"/>
          <w:szCs w:val="22"/>
          <w:lang w:eastAsia="en-US"/>
        </w:rPr>
      </w:pPr>
      <w:r w:rsidRPr="00860A69">
        <w:rPr>
          <w:rFonts w:eastAsia="Calibri"/>
          <w:b/>
          <w:sz w:val="22"/>
          <w:szCs w:val="22"/>
          <w:lang w:eastAsia="en-US"/>
        </w:rPr>
        <w:t>Mogą wystąpić prace dodatkowe</w:t>
      </w:r>
    </w:p>
    <w:p w:rsidR="00505538" w:rsidRDefault="00505538" w:rsidP="00D26452">
      <w:pPr>
        <w:spacing w:line="360" w:lineRule="exact"/>
        <w:ind w:left="567"/>
        <w:jc w:val="both"/>
        <w:rPr>
          <w:bCs/>
          <w:sz w:val="24"/>
          <w:szCs w:val="24"/>
        </w:rPr>
      </w:pPr>
    </w:p>
    <w:p w:rsidR="00505538" w:rsidRDefault="00505538" w:rsidP="00D26452">
      <w:pPr>
        <w:spacing w:line="360" w:lineRule="exact"/>
        <w:ind w:right="1"/>
        <w:jc w:val="both"/>
        <w:rPr>
          <w:bCs/>
          <w:sz w:val="24"/>
          <w:szCs w:val="24"/>
        </w:rPr>
      </w:pPr>
      <w:r w:rsidRPr="00FE383F">
        <w:rPr>
          <w:bCs/>
          <w:sz w:val="24"/>
          <w:szCs w:val="24"/>
        </w:rPr>
        <w:t>Zamawiający wymaga udzielenia minimum 36 miesięcy gwarancji i rękojmi na wykonane prace.</w:t>
      </w:r>
    </w:p>
    <w:p w:rsidR="004D5DA6" w:rsidRDefault="004D5DA6" w:rsidP="00D26452">
      <w:pPr>
        <w:spacing w:line="360" w:lineRule="exact"/>
        <w:jc w:val="both"/>
        <w:rPr>
          <w:b/>
          <w:sz w:val="22"/>
          <w:szCs w:val="22"/>
          <w:u w:val="single"/>
          <w:lang w:eastAsia="en-US"/>
        </w:rPr>
      </w:pPr>
    </w:p>
    <w:p w:rsidR="00CB2ED5" w:rsidRPr="00F23ABE" w:rsidRDefault="00CB2ED5" w:rsidP="00D26452">
      <w:pPr>
        <w:spacing w:line="36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D26452">
      <w:pPr>
        <w:spacing w:line="36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D26452">
      <w:pPr>
        <w:numPr>
          <w:ilvl w:val="0"/>
          <w:numId w:val="77"/>
        </w:numPr>
        <w:spacing w:line="36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D26452">
      <w:pPr>
        <w:numPr>
          <w:ilvl w:val="0"/>
          <w:numId w:val="77"/>
        </w:numPr>
        <w:tabs>
          <w:tab w:val="left" w:pos="567"/>
        </w:tabs>
        <w:spacing w:line="36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D26452">
      <w:pPr>
        <w:spacing w:line="36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D26452">
      <w:pPr>
        <w:spacing w:line="36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D26452">
      <w:pPr>
        <w:spacing w:line="360" w:lineRule="exact"/>
        <w:ind w:right="1"/>
        <w:rPr>
          <w:sz w:val="24"/>
          <w:szCs w:val="24"/>
        </w:rPr>
      </w:pPr>
    </w:p>
    <w:p w:rsidR="00197C91" w:rsidRDefault="00CB2ED5" w:rsidP="00D26452">
      <w:pPr>
        <w:spacing w:line="36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Pr="00130583" w:rsidRDefault="003D3E76" w:rsidP="00D26452">
      <w:pPr>
        <w:spacing w:line="360" w:lineRule="exact"/>
        <w:ind w:right="1"/>
        <w:rPr>
          <w:sz w:val="24"/>
          <w:szCs w:val="24"/>
        </w:rPr>
      </w:pPr>
      <w:r w:rsidRPr="00130583">
        <w:rPr>
          <w:sz w:val="24"/>
          <w:szCs w:val="24"/>
        </w:rPr>
        <w:t>45000000-7</w:t>
      </w:r>
      <w:r w:rsidRPr="00130583">
        <w:rPr>
          <w:sz w:val="24"/>
          <w:szCs w:val="24"/>
        </w:rPr>
        <w:tab/>
        <w:t>Roboty budowlane</w:t>
      </w:r>
    </w:p>
    <w:p w:rsidR="003D3E76" w:rsidRDefault="003D3E76" w:rsidP="00D26452">
      <w:pPr>
        <w:spacing w:line="360" w:lineRule="exact"/>
        <w:ind w:right="1"/>
        <w:rPr>
          <w:sz w:val="24"/>
          <w:szCs w:val="24"/>
        </w:rPr>
      </w:pPr>
      <w:r w:rsidRPr="00130583">
        <w:rPr>
          <w:sz w:val="24"/>
          <w:szCs w:val="24"/>
        </w:rPr>
        <w:t>45400000-1</w:t>
      </w:r>
      <w:r w:rsidRPr="00130583">
        <w:rPr>
          <w:sz w:val="24"/>
          <w:szCs w:val="24"/>
        </w:rPr>
        <w:tab/>
        <w:t>Roboty wykończeniowe w zakresie obiektów budowlanych</w:t>
      </w:r>
    </w:p>
    <w:p w:rsidR="003D3E76" w:rsidRDefault="003D3E76" w:rsidP="00360EB8">
      <w:pPr>
        <w:spacing w:line="320" w:lineRule="exact"/>
        <w:ind w:right="1"/>
        <w:rPr>
          <w:sz w:val="24"/>
          <w:szCs w:val="24"/>
        </w:rPr>
      </w:pPr>
    </w:p>
    <w:p w:rsidR="00CB2ED5" w:rsidRPr="007717F9" w:rsidRDefault="00CB2ED5" w:rsidP="00650A2E">
      <w:pPr>
        <w:pStyle w:val="Nagwek3"/>
      </w:pPr>
      <w:bookmarkStart w:id="7" w:name="_Toc467229044"/>
      <w:bookmarkStart w:id="8" w:name="_Toc519763399"/>
      <w:r w:rsidRPr="007717F9">
        <w:t xml:space="preserve">ROZDZIAŁ IV. </w:t>
      </w:r>
      <w:r w:rsidRPr="007717F9">
        <w:tab/>
        <w:t>INFORMACJA NA TEMAT CZĘŚCI ZAMÓWIENIA I MOŻLIWOŚCI SKŁADANIA OFERT CZĘŚCIOWYCH</w:t>
      </w:r>
      <w:bookmarkEnd w:id="7"/>
      <w:bookmarkEnd w:id="8"/>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650A2E">
      <w:pPr>
        <w:pStyle w:val="Nagwek3"/>
      </w:pPr>
      <w:bookmarkStart w:id="9" w:name="_Toc467229045"/>
      <w:bookmarkStart w:id="10" w:name="_Toc519763400"/>
      <w:r w:rsidRPr="001E33EA">
        <w:t xml:space="preserve">ROZDZIAŁ V. </w:t>
      </w:r>
      <w:r w:rsidRPr="001E33EA">
        <w:tab/>
        <w:t>INFORMACJA NA TEMAT MOŻLIWOŚCI SKŁADANIA OFERT WAR</w:t>
      </w:r>
      <w:r w:rsidRPr="00C131C9">
        <w:t>I</w:t>
      </w:r>
      <w:r w:rsidRPr="001E33EA">
        <w:t>ANTOWYCH</w:t>
      </w:r>
      <w:bookmarkEnd w:id="9"/>
      <w:bookmarkEnd w:id="10"/>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650A2E">
      <w:pPr>
        <w:pStyle w:val="Nagwek3"/>
      </w:pPr>
      <w:bookmarkStart w:id="11" w:name="_Toc467229046"/>
      <w:bookmarkStart w:id="12" w:name="_Toc519763401"/>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1"/>
      <w:bookmarkEnd w:id="12"/>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650A2E">
      <w:pPr>
        <w:pStyle w:val="Nagwek3"/>
      </w:pPr>
      <w:bookmarkStart w:id="13" w:name="_Toc467229047"/>
      <w:bookmarkStart w:id="14" w:name="_Toc519763402"/>
      <w:r w:rsidRPr="001E33EA">
        <w:t xml:space="preserve">ROZDZIAŁ VII. </w:t>
      </w:r>
      <w:r w:rsidRPr="001E33EA">
        <w:tab/>
        <w:t>MAKSYMALNA LICZBA WYKONAWCÓW, Z KTÓRYMI ZAMAWIAJĄCY ZAWRZE UMOWĘ RAMOWĄ</w:t>
      </w:r>
      <w:bookmarkEnd w:id="13"/>
      <w:bookmarkEnd w:id="14"/>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650A2E">
      <w:pPr>
        <w:pStyle w:val="Nagwek3"/>
      </w:pPr>
      <w:bookmarkStart w:id="15" w:name="_Toc467229048"/>
      <w:bookmarkStart w:id="16" w:name="_Toc519763403"/>
      <w:r w:rsidRPr="001E33EA">
        <w:t xml:space="preserve">ROZDZIAŁ VIII. </w:t>
      </w:r>
      <w:r w:rsidRPr="001E33EA">
        <w:tab/>
        <w:t>INFORMACJE NA TEMAT AUKCJI ELEKTRONICZNEJ</w:t>
      </w:r>
      <w:bookmarkEnd w:id="15"/>
      <w:bookmarkEnd w:id="16"/>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650A2E">
      <w:pPr>
        <w:pStyle w:val="Nagwek3"/>
      </w:pPr>
      <w:bookmarkStart w:id="17" w:name="_Toc467229049"/>
      <w:bookmarkStart w:id="18" w:name="_Toc519763404"/>
      <w:r w:rsidRPr="001E33EA">
        <w:t xml:space="preserve">ROZDZIAŁ IX. </w:t>
      </w:r>
      <w:r w:rsidRPr="001E33EA">
        <w:tab/>
        <w:t>INFORMACJA W SPRAWIE ZWROTU KOSZTÓW W</w:t>
      </w:r>
      <w:r>
        <w:t> </w:t>
      </w:r>
      <w:r w:rsidRPr="001E33EA">
        <w:t>POSTĘPOWANIU</w:t>
      </w:r>
      <w:bookmarkEnd w:id="17"/>
      <w:bookmarkEnd w:id="18"/>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50A2E">
      <w:pPr>
        <w:pStyle w:val="Nagwek3"/>
      </w:pPr>
      <w:bookmarkStart w:id="19" w:name="_Toc467229050"/>
      <w:bookmarkStart w:id="20" w:name="_Toc519763405"/>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9"/>
      <w:bookmarkEnd w:id="2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650A2E">
      <w:pPr>
        <w:pStyle w:val="Nagwek3"/>
      </w:pPr>
      <w:bookmarkStart w:id="21" w:name="_Toc467229051"/>
      <w:bookmarkStart w:id="22" w:name="_Toc519763406"/>
      <w:r w:rsidRPr="001E33EA">
        <w:t xml:space="preserve">ROZDZIAŁ XI. </w:t>
      </w:r>
      <w:r w:rsidRPr="001E33EA">
        <w:tab/>
        <w:t>INFORMACJA NA TEMAT PODWYKONAWCÓW</w:t>
      </w:r>
      <w:bookmarkEnd w:id="21"/>
      <w:bookmarkEnd w:id="22"/>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F22E5F">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650A2E">
      <w:pPr>
        <w:pStyle w:val="Nagwek3"/>
      </w:pPr>
      <w:bookmarkStart w:id="23" w:name="_Toc467229052"/>
      <w:bookmarkStart w:id="24" w:name="_Toc519763407"/>
      <w:r w:rsidRPr="001E33EA">
        <w:t>ROZDZIAŁ XII.</w:t>
      </w:r>
      <w:r w:rsidRPr="001E33EA">
        <w:tab/>
        <w:t>TERMIN WYKONANIA ZAMÓWIENIA</w:t>
      </w:r>
      <w:bookmarkEnd w:id="23"/>
      <w:bookmarkEnd w:id="24"/>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r w:rsidR="00C55A19">
        <w:rPr>
          <w:bCs/>
          <w:sz w:val="24"/>
          <w:szCs w:val="24"/>
        </w:rPr>
        <w:t xml:space="preserve"> </w:t>
      </w:r>
      <w:r w:rsidR="00650A2E">
        <w:rPr>
          <w:bCs/>
          <w:sz w:val="24"/>
          <w:szCs w:val="24"/>
        </w:rPr>
        <w:t>2 miesiące</w:t>
      </w:r>
      <w:r w:rsidR="00991E2B">
        <w:rPr>
          <w:bCs/>
          <w:sz w:val="24"/>
          <w:szCs w:val="24"/>
        </w:rPr>
        <w:t xml:space="preserve"> </w:t>
      </w:r>
      <w:r w:rsidR="00C55A19">
        <w:rPr>
          <w:bCs/>
          <w:sz w:val="24"/>
          <w:szCs w:val="24"/>
        </w:rPr>
        <w:t>od daty podpisania umowy.</w:t>
      </w:r>
    </w:p>
    <w:p w:rsidR="00CB2ED5" w:rsidRPr="001E33EA" w:rsidRDefault="00CB2ED5" w:rsidP="00650A2E">
      <w:pPr>
        <w:pStyle w:val="Nagwek3"/>
      </w:pPr>
      <w:bookmarkStart w:id="25" w:name="_Toc467229053"/>
      <w:bookmarkStart w:id="26" w:name="_Toc51976340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5"/>
      <w:bookmarkEnd w:id="26"/>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F22E5F">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F22E5F">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F22E5F">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F22E5F">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F22E5F">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F22E5F">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CB2ED5" w:rsidRPr="00DF2F1C" w:rsidRDefault="00151A70" w:rsidP="008F061C">
      <w:pPr>
        <w:pStyle w:val="Akapitzlist"/>
        <w:spacing w:line="320" w:lineRule="exact"/>
        <w:ind w:left="567" w:hanging="567"/>
        <w:jc w:val="both"/>
        <w:rPr>
          <w:b/>
          <w:sz w:val="22"/>
          <w:szCs w:val="22"/>
        </w:rPr>
      </w:pPr>
      <w:r>
        <w:rPr>
          <w:sz w:val="22"/>
          <w:szCs w:val="22"/>
        </w:rPr>
        <w:t>3.1.1.</w:t>
      </w:r>
      <w:r>
        <w:rPr>
          <w:sz w:val="22"/>
          <w:szCs w:val="22"/>
        </w:rPr>
        <w:tab/>
      </w:r>
      <w:r w:rsidR="008F061C" w:rsidRPr="008F061C">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co najmniej 2 prace polegające na wykonaniu robót </w:t>
      </w:r>
      <w:r w:rsidR="00F22E5F">
        <w:rPr>
          <w:sz w:val="22"/>
          <w:szCs w:val="22"/>
        </w:rPr>
        <w:t>ogólno</w:t>
      </w:r>
      <w:r w:rsidR="008F061C" w:rsidRPr="008F061C">
        <w:rPr>
          <w:sz w:val="22"/>
          <w:szCs w:val="22"/>
        </w:rPr>
        <w:t xml:space="preserve">budowlanych o wartości minimum </w:t>
      </w:r>
      <w:r w:rsidR="00D26452" w:rsidRPr="006A2FF9">
        <w:rPr>
          <w:b/>
          <w:sz w:val="22"/>
          <w:szCs w:val="22"/>
        </w:rPr>
        <w:t>5</w:t>
      </w:r>
      <w:r w:rsidR="008F061C" w:rsidRPr="006A2FF9">
        <w:rPr>
          <w:b/>
          <w:sz w:val="22"/>
          <w:szCs w:val="22"/>
        </w:rPr>
        <w:t>0 000,00</w:t>
      </w:r>
      <w:r w:rsidR="008F061C" w:rsidRPr="008F061C">
        <w:rPr>
          <w:b/>
          <w:sz w:val="22"/>
          <w:szCs w:val="22"/>
        </w:rPr>
        <w:t xml:space="preserve"> zł </w:t>
      </w:r>
      <w:r w:rsidR="00D26452">
        <w:rPr>
          <w:b/>
          <w:sz w:val="22"/>
          <w:szCs w:val="22"/>
        </w:rPr>
        <w:t>brutto</w:t>
      </w:r>
      <w:r w:rsidR="008F061C" w:rsidRPr="008F061C">
        <w:rPr>
          <w:b/>
          <w:sz w:val="22"/>
          <w:szCs w:val="22"/>
        </w:rPr>
        <w:t xml:space="preserve"> każda</w:t>
      </w:r>
      <w:r w:rsidR="008F061C" w:rsidRPr="008F061C">
        <w:rPr>
          <w:sz w:val="22"/>
          <w:szCs w:val="22"/>
        </w:rPr>
        <w:t>.</w:t>
      </w:r>
      <w:r w:rsidR="00FE2D1D">
        <w:rPr>
          <w:b/>
          <w:sz w:val="22"/>
          <w:szCs w:val="22"/>
        </w:rPr>
        <w:t xml:space="preserve"> </w:t>
      </w:r>
      <w:r w:rsidR="00A26480">
        <w:rPr>
          <w:b/>
          <w:sz w:val="22"/>
          <w:szCs w:val="22"/>
        </w:rPr>
        <w:br/>
      </w:r>
      <w:r w:rsidR="00CB2ED5"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151A70" w:rsidP="00A26480">
      <w:pPr>
        <w:spacing w:line="320" w:lineRule="exact"/>
        <w:ind w:left="567" w:hanging="567"/>
        <w:jc w:val="both"/>
        <w:rPr>
          <w:sz w:val="22"/>
          <w:szCs w:val="22"/>
        </w:rPr>
      </w:pPr>
      <w:r>
        <w:rPr>
          <w:sz w:val="22"/>
          <w:szCs w:val="22"/>
        </w:rPr>
        <w:t>3.1.2.</w:t>
      </w:r>
      <w:r>
        <w:rPr>
          <w:sz w:val="22"/>
          <w:szCs w:val="22"/>
        </w:rPr>
        <w:tab/>
      </w:r>
      <w:r w:rsidR="005121CE" w:rsidRPr="005121CE">
        <w:rPr>
          <w:sz w:val="22"/>
          <w:szCs w:val="22"/>
        </w:rPr>
        <w:t>Wykonawca musi wykazać dysponowanie (dysponuje lub będzie dysponował) osobą/osobami zdolną/zdolnymi do wykonania zamówienia, tj. posiadającą/</w:t>
      </w:r>
      <w:proofErr w:type="spellStart"/>
      <w:r w:rsidR="005121CE" w:rsidRPr="005121CE">
        <w:rPr>
          <w:sz w:val="22"/>
          <w:szCs w:val="22"/>
        </w:rPr>
        <w:t>ymi</w:t>
      </w:r>
      <w:proofErr w:type="spellEnd"/>
      <w:r w:rsidR="005121CE" w:rsidRPr="005121CE">
        <w:rPr>
          <w:sz w:val="22"/>
          <w:szCs w:val="22"/>
        </w:rPr>
        <w:t xml:space="preserve"> przygotowanie zawodowe i uprawnienia  do wykonywania samodzielnych funkcji technicznych w budownictwie bez ograniczeń w zakresie kierowania robotami w specjalności:</w:t>
      </w:r>
    </w:p>
    <w:p w:rsidR="005121CE" w:rsidRPr="00333929" w:rsidRDefault="005121CE" w:rsidP="008F061C">
      <w:pPr>
        <w:spacing w:line="320" w:lineRule="exact"/>
        <w:ind w:left="1134" w:hanging="567"/>
        <w:jc w:val="both"/>
        <w:rPr>
          <w:sz w:val="22"/>
          <w:szCs w:val="22"/>
        </w:rPr>
      </w:pPr>
      <w:r w:rsidRPr="00333929">
        <w:rPr>
          <w:sz w:val="22"/>
          <w:szCs w:val="22"/>
        </w:rPr>
        <w:t>-</w:t>
      </w:r>
      <w:r w:rsidRPr="00333929">
        <w:rPr>
          <w:sz w:val="22"/>
          <w:szCs w:val="22"/>
        </w:rPr>
        <w:tab/>
        <w:t>konstrukcyjno-budowlanej</w:t>
      </w:r>
      <w:r w:rsidR="008F061C">
        <w:rPr>
          <w:sz w:val="22"/>
          <w:szCs w:val="22"/>
        </w:rPr>
        <w:t xml:space="preserve"> </w:t>
      </w:r>
      <w:r w:rsidRPr="00333929">
        <w:rPr>
          <w:sz w:val="22"/>
          <w:szCs w:val="22"/>
        </w:rPr>
        <w:t>– kierownik robót posiadający co najmniej 3 letnie doświadczenie w pełnieniu funkcji kierownika robót,</w:t>
      </w:r>
    </w:p>
    <w:p w:rsidR="005121CE" w:rsidRPr="005121CE" w:rsidRDefault="00151A70" w:rsidP="00A26480">
      <w:pPr>
        <w:spacing w:line="320" w:lineRule="exact"/>
        <w:ind w:left="567" w:right="1"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5121CE" w:rsidRPr="005121CE">
          <w:rPr>
            <w:sz w:val="22"/>
            <w:szCs w:val="22"/>
          </w:rPr>
          <w:t>Dz.U. 2017 poz. 1332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080D9D" w:rsidRPr="00080D9D">
        <w:rPr>
          <w:b/>
          <w:sz w:val="22"/>
          <w:szCs w:val="22"/>
        </w:rPr>
        <w:t>1</w:t>
      </w:r>
      <w:r w:rsidR="00F22E5F">
        <w:rPr>
          <w:b/>
          <w:sz w:val="22"/>
          <w:szCs w:val="22"/>
        </w:rPr>
        <w:t>0</w:t>
      </w:r>
      <w:r w:rsidRPr="00080D9D">
        <w:rPr>
          <w:b/>
          <w:bCs/>
          <w:sz w:val="22"/>
          <w:szCs w:val="22"/>
        </w:rPr>
        <w:t>0 000</w:t>
      </w:r>
      <w:r w:rsidRPr="006D6071">
        <w:rPr>
          <w:b/>
          <w:bCs/>
          <w:sz w:val="22"/>
          <w:szCs w:val="22"/>
        </w:rPr>
        <w:t xml:space="preserve"> zł.</w:t>
      </w:r>
    </w:p>
    <w:p w:rsidR="00CB2ED5" w:rsidRPr="00A16400" w:rsidRDefault="00CB2ED5" w:rsidP="00F22E5F">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080D9D">
        <w:rPr>
          <w:b/>
          <w:sz w:val="22"/>
          <w:szCs w:val="22"/>
        </w:rPr>
        <w:t>1</w:t>
      </w:r>
      <w:r w:rsidR="00F22E5F">
        <w:rPr>
          <w:b/>
          <w:sz w:val="22"/>
          <w:szCs w:val="22"/>
        </w:rPr>
        <w:t>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F22E5F">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650A2E">
      <w:pPr>
        <w:pStyle w:val="Nagwek3"/>
      </w:pPr>
      <w:bookmarkStart w:id="27" w:name="_Toc467229054"/>
      <w:bookmarkStart w:id="28" w:name="_Toc519763409"/>
      <w:r w:rsidRPr="001E33EA">
        <w:t>ROZDZIAŁ XIV.</w:t>
      </w:r>
      <w:r w:rsidRPr="001E33EA">
        <w:tab/>
        <w:t>KORZYSTANIE Z ZASOBÓW INNYCH PODMIOTÓW W CELU POTWIERDZENIA SPEŁNIANIA WARUNKÓW UDZIAŁU W</w:t>
      </w:r>
      <w:r>
        <w:t> </w:t>
      </w:r>
      <w:r w:rsidRPr="001E33EA">
        <w:t>POSTĘPOWANIU</w:t>
      </w:r>
      <w:bookmarkEnd w:id="27"/>
      <w:bookmarkEnd w:id="28"/>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650A2E">
      <w:pPr>
        <w:pStyle w:val="Nagwek3"/>
      </w:pPr>
      <w:bookmarkStart w:id="29" w:name="_Toc467229055"/>
      <w:bookmarkStart w:id="30" w:name="_Toc519763410"/>
      <w:r w:rsidRPr="001E33EA">
        <w:t>ROZDZIAŁ XV.</w:t>
      </w:r>
      <w:r w:rsidRPr="001E33EA">
        <w:tab/>
        <w:t>PROCEDURA SANACYJNA - SAMOOCZYSZCZENIE</w:t>
      </w:r>
      <w:bookmarkEnd w:id="29"/>
      <w:bookmarkEnd w:id="30"/>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650A2E">
      <w:pPr>
        <w:pStyle w:val="Nagwek3"/>
      </w:pPr>
      <w:bookmarkStart w:id="31" w:name="_Toc467229056"/>
      <w:bookmarkStart w:id="32" w:name="_Toc519763411"/>
      <w:r w:rsidRPr="001E33EA">
        <w:t>ROZDZIAŁ XVI.</w:t>
      </w:r>
      <w:r w:rsidRPr="001E33EA">
        <w:tab/>
        <w:t>INFORMACJA O SPOSOBIE POROZUMIEWANIA SIĘ ZAMAWIAJĄCEGO Z WYKONAWCAMI ORAZ PRZEKAZYWANIA DOKUMENTÓW</w:t>
      </w:r>
      <w:bookmarkEnd w:id="31"/>
      <w:bookmarkEnd w:id="32"/>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650A2E">
      <w:pPr>
        <w:pStyle w:val="Nagwek3"/>
      </w:pPr>
      <w:bookmarkStart w:id="33" w:name="_Toc467229057"/>
      <w:bookmarkStart w:id="34" w:name="_Toc519763412"/>
      <w:r w:rsidRPr="001E33EA">
        <w:t xml:space="preserve">ROZDZIAŁ XVII. </w:t>
      </w:r>
      <w:r w:rsidRPr="001E33EA">
        <w:tab/>
        <w:t>OPIS SPOSOBU UDZIELANIA WYJAŚNIEŃ DOTYCZĄCYCH SPECYFIKACJI ISTOTNYCH WARUNKÓW ZAMÓWIENIA</w:t>
      </w:r>
      <w:bookmarkEnd w:id="33"/>
      <w:bookmarkEnd w:id="34"/>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650A2E">
      <w:pPr>
        <w:pStyle w:val="Nagwek3"/>
      </w:pPr>
      <w:bookmarkStart w:id="35" w:name="_Toc467229058"/>
      <w:bookmarkStart w:id="36" w:name="_Toc519763413"/>
      <w:r w:rsidRPr="001E33EA">
        <w:t xml:space="preserve">ROZDZIAŁ XVIII. </w:t>
      </w:r>
      <w:r w:rsidRPr="001E33EA">
        <w:tab/>
        <w:t>OSOBY ZE STRONY ZAMAWIAJĄCEGO UPRAWNIONE DO POROZUMIEWANIA SIĘ Z WYKONAWCAMI</w:t>
      </w:r>
      <w:bookmarkEnd w:id="35"/>
      <w:bookmarkEnd w:id="36"/>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1"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650A2E">
      <w:pPr>
        <w:pStyle w:val="Nagwek3"/>
      </w:pPr>
      <w:bookmarkStart w:id="37" w:name="_Toc467229059"/>
      <w:bookmarkStart w:id="38" w:name="_Toc519763414"/>
      <w:r w:rsidRPr="001E33EA">
        <w:t xml:space="preserve">ROZDZIAŁ XIX. </w:t>
      </w:r>
      <w:r w:rsidRPr="001E33EA">
        <w:tab/>
        <w:t>WYMAGANIA DOTYCZĄCE WADIUM</w:t>
      </w:r>
      <w:bookmarkEnd w:id="37"/>
      <w:bookmarkEnd w:id="38"/>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C454C0" w:rsidP="00A95886">
      <w:pPr>
        <w:pStyle w:val="Tekstpodstawowy"/>
        <w:spacing w:line="340" w:lineRule="exact"/>
        <w:rPr>
          <w:sz w:val="22"/>
          <w:szCs w:val="22"/>
        </w:rPr>
      </w:pPr>
      <w:r>
        <w:rPr>
          <w:b/>
          <w:sz w:val="22"/>
          <w:szCs w:val="22"/>
        </w:rPr>
        <w:t>1</w:t>
      </w:r>
      <w:r w:rsidR="00CB2ED5" w:rsidRPr="00FE383F">
        <w:rPr>
          <w:b/>
          <w:sz w:val="22"/>
          <w:szCs w:val="22"/>
        </w:rPr>
        <w:t> </w:t>
      </w:r>
      <w:r w:rsidR="00292D66">
        <w:rPr>
          <w:b/>
          <w:sz w:val="22"/>
          <w:szCs w:val="22"/>
        </w:rPr>
        <w:t>5</w:t>
      </w:r>
      <w:r w:rsidR="00CB2ED5" w:rsidRPr="00FE383F">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jeden</w:t>
      </w:r>
      <w:r w:rsidR="00000252" w:rsidRPr="00FD394B">
        <w:rPr>
          <w:sz w:val="22"/>
          <w:szCs w:val="22"/>
        </w:rPr>
        <w:t xml:space="preserve"> tysi</w:t>
      </w:r>
      <w:r w:rsidR="00F63F1E">
        <w:rPr>
          <w:sz w:val="22"/>
          <w:szCs w:val="22"/>
        </w:rPr>
        <w:t>ą</w:t>
      </w:r>
      <w:r w:rsidR="00000252" w:rsidRPr="00FD394B">
        <w:rPr>
          <w:sz w:val="22"/>
          <w:szCs w:val="22"/>
        </w:rPr>
        <w:t>c</w:t>
      </w:r>
      <w:r w:rsidR="00DC197B" w:rsidRPr="00FD394B">
        <w:rPr>
          <w:sz w:val="22"/>
          <w:szCs w:val="22"/>
        </w:rPr>
        <w:t xml:space="preserve"> </w:t>
      </w:r>
      <w:r w:rsidR="00292D66">
        <w:rPr>
          <w:sz w:val="22"/>
          <w:szCs w:val="22"/>
        </w:rPr>
        <w:t xml:space="preserve">pięćset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B82E56">
        <w:rPr>
          <w:b/>
          <w:sz w:val="22"/>
          <w:szCs w:val="22"/>
        </w:rPr>
        <w:t>17</w:t>
      </w:r>
      <w:r w:rsidR="00292D66">
        <w:rPr>
          <w:b/>
          <w:sz w:val="22"/>
          <w:szCs w:val="22"/>
        </w:rPr>
        <w:t>.0</w:t>
      </w:r>
      <w:r w:rsidR="002E3ABF">
        <w:rPr>
          <w:b/>
          <w:sz w:val="22"/>
          <w:szCs w:val="22"/>
        </w:rPr>
        <w:t>8</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2" w:history="1">
        <w:r w:rsidRPr="00B64D21">
          <w:rPr>
            <w:rStyle w:val="Hipercze"/>
            <w:b/>
            <w:color w:val="auto"/>
            <w:sz w:val="22"/>
            <w:szCs w:val="22"/>
            <w:u w:val="none"/>
          </w:rPr>
          <w:t>21 1140 1078 0000</w:t>
        </w:r>
      </w:hyperlink>
      <w:r w:rsidRPr="00B64D21">
        <w:rPr>
          <w:b/>
          <w:sz w:val="22"/>
          <w:szCs w:val="22"/>
        </w:rPr>
        <w:t xml:space="preserve"> </w:t>
      </w:r>
      <w:hyperlink r:id="rId23"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B82E56">
        <w:rPr>
          <w:b/>
          <w:szCs w:val="24"/>
        </w:rPr>
        <w:t>17</w:t>
      </w:r>
      <w:r w:rsidR="00292D66">
        <w:rPr>
          <w:b/>
          <w:szCs w:val="24"/>
        </w:rPr>
        <w:t>.0</w:t>
      </w:r>
      <w:r w:rsidR="002E3ABF">
        <w:rPr>
          <w:b/>
          <w:szCs w:val="24"/>
        </w:rPr>
        <w:t>8</w:t>
      </w:r>
      <w:r w:rsidR="004A27F1" w:rsidRPr="00FD394B">
        <w:rPr>
          <w:b/>
          <w:szCs w:val="24"/>
        </w:rPr>
        <w:t>.2018</w:t>
      </w:r>
      <w:r w:rsidR="004A27F1" w:rsidRPr="004A27F1">
        <w:rPr>
          <w:b/>
          <w:szCs w:val="24"/>
        </w:rPr>
        <w:t xml:space="preserve"> </w:t>
      </w:r>
      <w:r w:rsidRPr="006D6388">
        <w:rPr>
          <w:b/>
          <w:sz w:val="22"/>
          <w:szCs w:val="22"/>
        </w:rPr>
        <w:t>r.</w:t>
      </w:r>
      <w:r w:rsidRPr="006D6388">
        <w:rPr>
          <w:sz w:val="22"/>
          <w:szCs w:val="22"/>
        </w:rPr>
        <w:t xml:space="preserve"> do godz. 12</w:t>
      </w:r>
      <w:r w:rsidR="00C62291">
        <w:rPr>
          <w:sz w:val="22"/>
          <w:szCs w:val="22"/>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F22E5F">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650A2E">
      <w:pPr>
        <w:pStyle w:val="Nagwek3"/>
      </w:pPr>
      <w:bookmarkStart w:id="39" w:name="_Toc467229060"/>
      <w:bookmarkStart w:id="40" w:name="_Toc519763415"/>
      <w:r w:rsidRPr="001E33EA">
        <w:t>ROZDZIAŁ XX.</w:t>
      </w:r>
      <w:r w:rsidRPr="001E33EA">
        <w:tab/>
        <w:t>TERMIN ZWIĄZANIA OFERTĄ</w:t>
      </w:r>
      <w:bookmarkEnd w:id="39"/>
      <w:bookmarkEnd w:id="4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4F5FC4" w:rsidRDefault="004C6CCB" w:rsidP="006E4C81">
            <w:pPr>
              <w:tabs>
                <w:tab w:val="num" w:pos="567"/>
              </w:tabs>
              <w:spacing w:line="360" w:lineRule="auto"/>
              <w:ind w:left="567" w:right="1" w:hanging="495"/>
              <w:jc w:val="center"/>
              <w:rPr>
                <w:b/>
                <w:bCs/>
                <w:sz w:val="22"/>
                <w:szCs w:val="22"/>
              </w:rPr>
            </w:pPr>
            <w:r w:rsidRPr="004C6CCB">
              <w:rPr>
                <w:b/>
                <w:bCs/>
                <w:sz w:val="22"/>
                <w:szCs w:val="22"/>
              </w:rPr>
              <w:t>Remont</w:t>
            </w:r>
            <w:r w:rsidR="00C62291" w:rsidRPr="00C62291">
              <w:rPr>
                <w:b/>
                <w:bCs/>
                <w:sz w:val="22"/>
                <w:szCs w:val="22"/>
              </w:rPr>
              <w:t xml:space="preserve"> lokalu mieszkalnego zlokalizowanego w Katowicach przy ul. Owocowej 5.</w:t>
            </w:r>
          </w:p>
          <w:p w:rsidR="00C62291" w:rsidRPr="004F5FC4" w:rsidRDefault="00C62291" w:rsidP="006E4C81">
            <w:pPr>
              <w:tabs>
                <w:tab w:val="num" w:pos="567"/>
              </w:tabs>
              <w:spacing w:line="360" w:lineRule="auto"/>
              <w:ind w:left="567" w:right="1" w:hanging="495"/>
              <w:jc w:val="center"/>
              <w:rPr>
                <w:b/>
                <w:bCs/>
                <w:sz w:val="22"/>
                <w:szCs w:val="22"/>
              </w:rPr>
            </w:pPr>
          </w:p>
          <w:p w:rsidR="00CB2ED5" w:rsidRPr="00E96631" w:rsidRDefault="00CB2ED5" w:rsidP="007677EE">
            <w:pPr>
              <w:tabs>
                <w:tab w:val="num" w:pos="567"/>
              </w:tabs>
              <w:spacing w:line="360" w:lineRule="auto"/>
              <w:ind w:left="567" w:right="1"/>
              <w:jc w:val="center"/>
              <w:rPr>
                <w:b/>
                <w:sz w:val="22"/>
                <w:szCs w:val="22"/>
              </w:rPr>
            </w:pPr>
            <w:r w:rsidRPr="00E96631">
              <w:rPr>
                <w:b/>
                <w:sz w:val="22"/>
                <w:szCs w:val="22"/>
              </w:rPr>
              <w:t xml:space="preserve">Nie otwierać przed </w:t>
            </w:r>
            <w:r w:rsidR="007677EE">
              <w:rPr>
                <w:b/>
                <w:sz w:val="22"/>
                <w:szCs w:val="22"/>
              </w:rPr>
              <w:t>17</w:t>
            </w:r>
            <w:r w:rsidR="003C14AE">
              <w:rPr>
                <w:b/>
                <w:sz w:val="22"/>
                <w:szCs w:val="22"/>
              </w:rPr>
              <w:t>.0</w:t>
            </w:r>
            <w:r w:rsidR="002E3ABF">
              <w:rPr>
                <w:b/>
                <w:sz w:val="22"/>
                <w:szCs w:val="22"/>
              </w:rPr>
              <w:t>8</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650A2E">
      <w:pPr>
        <w:pStyle w:val="Nagwek3"/>
      </w:pPr>
      <w:bookmarkStart w:id="41" w:name="_Toc467229061"/>
      <w:bookmarkStart w:id="42" w:name="_Toc519763416"/>
      <w:r w:rsidRPr="001E33EA">
        <w:t xml:space="preserve">ROZDZIAŁ XXII. </w:t>
      </w:r>
      <w:r w:rsidRPr="001E33EA">
        <w:tab/>
        <w:t>OPIS SPOSOBU OBLICZENIA CENY</w:t>
      </w:r>
      <w:bookmarkEnd w:id="41"/>
      <w:bookmarkEnd w:id="4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650A2E">
      <w:pPr>
        <w:pStyle w:val="Nagwek3"/>
      </w:pPr>
      <w:bookmarkStart w:id="43" w:name="_Toc467229062"/>
      <w:bookmarkStart w:id="44" w:name="_Toc519763417"/>
      <w:r w:rsidRPr="001E33EA">
        <w:t xml:space="preserve">ROZDZIAŁ XXIII. </w:t>
      </w:r>
      <w:r w:rsidRPr="001E33EA">
        <w:tab/>
        <w:t>MIEJSCE ORAZ TERMIN SKŁADANIA I OTWARCIA OFERT</w:t>
      </w:r>
      <w:bookmarkEnd w:id="43"/>
      <w:bookmarkEnd w:id="44"/>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5" w:name="OLE_LINK2"/>
      <w:r w:rsidRPr="000208D8">
        <w:rPr>
          <w:sz w:val="22"/>
          <w:szCs w:val="22"/>
        </w:rPr>
        <w:t>Główny Instytut Górnictwa 40-166 Katowice, Plac Gwarków 1, Zespół Inwestycji i Remontów pok. 9a budynek „B</w:t>
      </w:r>
      <w:bookmarkEnd w:id="45"/>
      <w:r w:rsidRPr="000208D8">
        <w:rPr>
          <w:sz w:val="22"/>
          <w:szCs w:val="22"/>
        </w:rPr>
        <w:t>” do</w:t>
      </w:r>
      <w:r w:rsidRPr="000208D8">
        <w:rPr>
          <w:b/>
          <w:bCs/>
          <w:sz w:val="22"/>
          <w:szCs w:val="22"/>
        </w:rPr>
        <w:t xml:space="preserve"> </w:t>
      </w:r>
      <w:r w:rsidR="007677EE">
        <w:rPr>
          <w:b/>
          <w:bCs/>
          <w:sz w:val="22"/>
          <w:szCs w:val="22"/>
        </w:rPr>
        <w:t>17</w:t>
      </w:r>
      <w:r w:rsidR="003C14AE">
        <w:rPr>
          <w:b/>
          <w:bCs/>
          <w:sz w:val="22"/>
          <w:szCs w:val="22"/>
        </w:rPr>
        <w:t>.0</w:t>
      </w:r>
      <w:r w:rsidR="002E3ABF">
        <w:rPr>
          <w:b/>
          <w:bCs/>
          <w:sz w:val="22"/>
          <w:szCs w:val="22"/>
        </w:rPr>
        <w:t>8</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7677EE" w:rsidRPr="007677EE">
        <w:rPr>
          <w:b/>
          <w:sz w:val="22"/>
          <w:szCs w:val="22"/>
        </w:rPr>
        <w:t>17</w:t>
      </w:r>
      <w:r w:rsidR="003C14AE" w:rsidRPr="007677EE">
        <w:rPr>
          <w:b/>
          <w:sz w:val="22"/>
          <w:szCs w:val="22"/>
        </w:rPr>
        <w:t>.</w:t>
      </w:r>
      <w:r w:rsidR="003C14AE">
        <w:rPr>
          <w:b/>
          <w:sz w:val="22"/>
          <w:szCs w:val="22"/>
        </w:rPr>
        <w:t>0</w:t>
      </w:r>
      <w:r w:rsidR="002E3ABF">
        <w:rPr>
          <w:b/>
          <w:sz w:val="22"/>
          <w:szCs w:val="22"/>
        </w:rPr>
        <w:t>8</w:t>
      </w:r>
      <w:r w:rsidR="00342533">
        <w:rPr>
          <w:b/>
          <w:sz w:val="22"/>
          <w:szCs w:val="22"/>
        </w:rPr>
        <w:t>.2</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650A2E">
      <w:pPr>
        <w:pStyle w:val="Nagwek3"/>
      </w:pPr>
      <w:bookmarkStart w:id="46" w:name="_Toc467229063"/>
      <w:bookmarkStart w:id="47" w:name="_Toc519763418"/>
      <w:r w:rsidRPr="001E33EA">
        <w:t xml:space="preserve">ROZDZIAŁ XXIV. </w:t>
      </w:r>
      <w:r w:rsidRPr="001E33EA">
        <w:tab/>
        <w:t>INFORMACJE O TRYBIE OTWARCIA I OCENY OFERT</w:t>
      </w:r>
      <w:bookmarkEnd w:id="46"/>
      <w:bookmarkEnd w:id="47"/>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4"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650A2E">
      <w:pPr>
        <w:pStyle w:val="Nagwek3"/>
        <w:rPr>
          <w:szCs w:val="24"/>
        </w:rPr>
      </w:pPr>
      <w:bookmarkStart w:id="48" w:name="_Toc467229064"/>
      <w:bookmarkStart w:id="49" w:name="_Toc519763419"/>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8"/>
      <w:bookmarkEnd w:id="49"/>
    </w:p>
    <w:p w:rsidR="000D7F51" w:rsidRPr="000D7F51" w:rsidRDefault="000D7F51" w:rsidP="00F22E5F">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F22E5F">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F22E5F">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F22E5F">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CF5E8D">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CF5E8D">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CF5E8D">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0D7F51">
      <w:pPr>
        <w:tabs>
          <w:tab w:val="left" w:pos="567"/>
        </w:tabs>
        <w:spacing w:line="360" w:lineRule="exact"/>
        <w:jc w:val="both"/>
        <w:rPr>
          <w:bCs/>
          <w:sz w:val="22"/>
          <w:szCs w:val="22"/>
        </w:rPr>
      </w:pPr>
    </w:p>
    <w:p w:rsidR="000D7F51" w:rsidRPr="000D7F51" w:rsidRDefault="000D7F51" w:rsidP="00F22E5F">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650A2E">
      <w:pPr>
        <w:pStyle w:val="Nagwek3"/>
      </w:pPr>
      <w:bookmarkStart w:id="50" w:name="_Toc467229065"/>
      <w:bookmarkStart w:id="51" w:name="_Toc519763420"/>
      <w:r w:rsidRPr="001E33EA">
        <w:t xml:space="preserve">ROZDZIAŁ XXVI. </w:t>
      </w:r>
      <w:r w:rsidRPr="001E33EA">
        <w:tab/>
        <w:t>INFORMACJA NA TEMAT MOŻLIWOŚCI ROZLICZANIA SIĘ W WALUTACH OBCYCH</w:t>
      </w:r>
      <w:bookmarkEnd w:id="50"/>
      <w:bookmarkEnd w:id="51"/>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650A2E">
      <w:pPr>
        <w:pStyle w:val="Nagwek3"/>
      </w:pPr>
      <w:bookmarkStart w:id="52" w:name="_Toc467229066"/>
      <w:bookmarkStart w:id="53" w:name="_Toc519763421"/>
      <w:r w:rsidRPr="001E33EA">
        <w:t xml:space="preserve">ROZDZIAŁ XXVII. </w:t>
      </w:r>
      <w:r w:rsidRPr="001E33EA">
        <w:tab/>
        <w:t>INFORMACJE DOTYCZĄCE UMOWY</w:t>
      </w:r>
      <w:bookmarkEnd w:id="52"/>
      <w:bookmarkEnd w:id="53"/>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F22E5F">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F22E5F">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650A2E">
      <w:pPr>
        <w:pStyle w:val="Nagwek3"/>
      </w:pPr>
      <w:bookmarkStart w:id="54" w:name="_Toc467229067"/>
      <w:bookmarkStart w:id="55" w:name="_Toc519763422"/>
      <w:r w:rsidRPr="001E33EA">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650A2E">
      <w:pPr>
        <w:pStyle w:val="Nagwek3"/>
      </w:pPr>
      <w:bookmarkStart w:id="56" w:name="_Toc500400953"/>
      <w:bookmarkStart w:id="57" w:name="_Toc519763423"/>
      <w:r w:rsidRPr="00C84FEB">
        <w:t>ROZD</w:t>
      </w:r>
      <w:r w:rsidRPr="006A63AE">
        <w:t>Z</w:t>
      </w:r>
      <w:r w:rsidRPr="00C84FEB">
        <w:t>IAŁ XXVIII.</w:t>
      </w:r>
      <w:r w:rsidRPr="00C84FEB">
        <w:tab/>
        <w:t>UWAGI KOŃCOWE</w:t>
      </w:r>
      <w:bookmarkEnd w:id="56"/>
      <w:bookmarkEnd w:id="57"/>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58" w:name="_Toc462043990"/>
      <w:bookmarkStart w:id="59" w:name="_Toc462046100"/>
      <w:bookmarkStart w:id="60" w:name="_Toc462046218"/>
      <w:bookmarkStart w:id="61"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342533" w:rsidRDefault="00342533" w:rsidP="00C5260B">
      <w:pPr>
        <w:pStyle w:val="Nagwek2"/>
      </w:pPr>
    </w:p>
    <w:p w:rsidR="00342533" w:rsidRDefault="00342533" w:rsidP="00C5260B">
      <w:pPr>
        <w:pStyle w:val="Nagwek2"/>
      </w:pPr>
    </w:p>
    <w:p w:rsidR="00CB2ED5" w:rsidRPr="0044245E" w:rsidRDefault="00CB2ED5" w:rsidP="00C5260B">
      <w:pPr>
        <w:pStyle w:val="Nagwek2"/>
      </w:pPr>
      <w:bookmarkStart w:id="62" w:name="_Toc519763424"/>
      <w:r w:rsidRPr="00032593">
        <w:t>Załącznik</w:t>
      </w:r>
      <w:r w:rsidRPr="0044245E">
        <w:t xml:space="preserve"> nr 1</w:t>
      </w:r>
      <w:bookmarkEnd w:id="58"/>
      <w:bookmarkEnd w:id="59"/>
      <w:bookmarkEnd w:id="60"/>
      <w:bookmarkEnd w:id="61"/>
      <w:bookmarkEnd w:id="62"/>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4F5FC4">
      <w:pPr>
        <w:pStyle w:val="Tekstpodstawowy"/>
        <w:tabs>
          <w:tab w:val="left" w:pos="851"/>
        </w:tabs>
        <w:spacing w:line="320" w:lineRule="exact"/>
        <w:rPr>
          <w:sz w:val="22"/>
          <w:szCs w:val="22"/>
        </w:rPr>
      </w:pPr>
      <w:r>
        <w:rPr>
          <w:sz w:val="22"/>
          <w:szCs w:val="22"/>
        </w:rPr>
        <w:t>1.</w:t>
      </w:r>
      <w:r w:rsidR="00CB2ED5" w:rsidRPr="00533DD6">
        <w:rPr>
          <w:sz w:val="22"/>
          <w:szCs w:val="22"/>
        </w:rPr>
        <w:t>Oferta złożona do postępowania o udzielenie zamówienia publicznego w trybie przetargu nieograniczonego na:</w:t>
      </w:r>
    </w:p>
    <w:p w:rsidR="004F5FC4" w:rsidRPr="004F5FC4" w:rsidRDefault="004C6CCB" w:rsidP="004F5FC4">
      <w:pPr>
        <w:pStyle w:val="Tekstpodstawowy"/>
        <w:spacing w:line="320" w:lineRule="exact"/>
        <w:ind w:left="360"/>
        <w:rPr>
          <w:sz w:val="22"/>
          <w:szCs w:val="22"/>
        </w:rPr>
      </w:pPr>
      <w:r w:rsidRPr="004C6CCB">
        <w:rPr>
          <w:b/>
          <w:bCs/>
          <w:szCs w:val="24"/>
        </w:rPr>
        <w:t>Remont</w:t>
      </w:r>
      <w:r w:rsidR="00B84617" w:rsidRPr="00B84617">
        <w:rPr>
          <w:b/>
          <w:bCs/>
          <w:szCs w:val="24"/>
        </w:rPr>
        <w:t xml:space="preserve"> lokalu mieszkalnego zlokalizowanego w Katowicach przy ul. Owocowej 5.</w:t>
      </w:r>
    </w:p>
    <w:p w:rsidR="00CB2ED5" w:rsidRDefault="00CB2ED5" w:rsidP="00F22E5F">
      <w:pPr>
        <w:pStyle w:val="Tekstpodstawowy"/>
        <w:numPr>
          <w:ilvl w:val="0"/>
          <w:numId w:val="34"/>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F22E5F">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F22E5F">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F22E5F">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4C6CCB">
      <w:pPr>
        <w:pStyle w:val="Tekstpodstawowy"/>
        <w:tabs>
          <w:tab w:val="num" w:pos="851"/>
        </w:tabs>
        <w:spacing w:line="440" w:lineRule="exact"/>
        <w:ind w:left="851"/>
        <w:rPr>
          <w:sz w:val="22"/>
          <w:szCs w:val="22"/>
        </w:rPr>
      </w:pPr>
      <w:r w:rsidRPr="00B56405">
        <w:rPr>
          <w:sz w:val="22"/>
          <w:szCs w:val="22"/>
        </w:rPr>
        <w:t xml:space="preserve">netto…...…….…… + VAT ..........% ....................... =................................... zł brutto, </w:t>
      </w:r>
    </w:p>
    <w:p w:rsidR="00CB2ED5" w:rsidRDefault="00CB2ED5" w:rsidP="004C6CCB">
      <w:pPr>
        <w:pStyle w:val="Tekstpodstawowy"/>
        <w:tabs>
          <w:tab w:val="num" w:pos="426"/>
          <w:tab w:val="num" w:pos="851"/>
        </w:tabs>
        <w:spacing w:line="44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22E5F">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4C6CCB">
      <w:pPr>
        <w:spacing w:before="120" w:line="340" w:lineRule="exact"/>
        <w:ind w:left="851"/>
        <w:jc w:val="both"/>
        <w:rPr>
          <w:b/>
          <w:bCs/>
          <w:sz w:val="22"/>
          <w:szCs w:val="22"/>
        </w:rPr>
      </w:pPr>
      <w:r w:rsidRPr="00AD5A17">
        <w:rPr>
          <w:b/>
          <w:bCs/>
          <w:sz w:val="22"/>
          <w:szCs w:val="22"/>
        </w:rPr>
        <w:t>………………………………………….……….……………..</w:t>
      </w:r>
    </w:p>
    <w:p w:rsidR="00CB2ED5" w:rsidRPr="00862498" w:rsidRDefault="00CB2ED5" w:rsidP="00F22E5F">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F22E5F">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245BED">
      <w:pPr>
        <w:pStyle w:val="Tekstpodstawowy"/>
        <w:spacing w:line="240" w:lineRule="exact"/>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245BED">
      <w:pPr>
        <w:pStyle w:val="Tekstpodstawowy"/>
        <w:spacing w:line="240" w:lineRule="exact"/>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245BED">
      <w:pPr>
        <w:pStyle w:val="Tekstpodstawowy"/>
        <w:spacing w:line="240" w:lineRule="exact"/>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245BED">
      <w:pPr>
        <w:pStyle w:val="Tekstpodstawowy"/>
        <w:spacing w:line="240" w:lineRule="exact"/>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245BED">
      <w:pPr>
        <w:pStyle w:val="Tekstpodstawowy"/>
        <w:spacing w:line="240" w:lineRule="exact"/>
        <w:rPr>
          <w:i/>
          <w:sz w:val="20"/>
        </w:rPr>
      </w:pPr>
      <w:r w:rsidRPr="003D49A3">
        <w:rPr>
          <w:i/>
          <w:sz w:val="20"/>
          <w:vertAlign w:val="superscript"/>
        </w:rPr>
        <w:t>3</w:t>
      </w:r>
      <w:r w:rsidRPr="003D49A3">
        <w:rPr>
          <w:i/>
          <w:sz w:val="20"/>
        </w:rPr>
        <w:t xml:space="preserve"> W przypadku niewypełnienia przyjmuje się minimalne wartości/okresy podane w SIWZ.</w:t>
      </w:r>
    </w:p>
    <w:p w:rsidR="00245BED" w:rsidRPr="00245BED" w:rsidRDefault="00245BED" w:rsidP="00245BED">
      <w:pPr>
        <w:pStyle w:val="Tekstpodstawowy"/>
        <w:spacing w:line="240" w:lineRule="exact"/>
      </w:pPr>
      <w:r>
        <w:rPr>
          <w:i/>
          <w:sz w:val="20"/>
          <w:vertAlign w:val="superscript"/>
        </w:rPr>
        <w:t>4</w:t>
      </w:r>
      <w:r w:rsidRPr="00245BED">
        <w:rPr>
          <w:sz w:val="18"/>
          <w:szCs w:val="22"/>
        </w:rPr>
        <w:t xml:space="preserve"> </w:t>
      </w:r>
      <w:r w:rsidR="00331A32">
        <w:rPr>
          <w:i/>
          <w:sz w:val="20"/>
        </w:rPr>
        <w:t>R</w:t>
      </w:r>
      <w:r w:rsidRPr="00331A32">
        <w:rPr>
          <w:i/>
          <w:sz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E454F" w:rsidRPr="002E454F" w:rsidRDefault="002E454F" w:rsidP="003D49A3">
      <w:pPr>
        <w:pStyle w:val="Tekstpodstawowy"/>
        <w:rPr>
          <w:b/>
          <w:sz w:val="20"/>
        </w:rPr>
      </w:pP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3" w:name="_Toc462046101"/>
      <w:bookmarkStart w:id="64" w:name="_Toc462046219"/>
      <w:bookmarkStart w:id="65" w:name="_Toc467229070"/>
      <w:bookmarkStart w:id="66" w:name="_Toc519763425"/>
      <w:r w:rsidRPr="006A53F4">
        <w:t>Załącznik nr 2</w:t>
      </w:r>
      <w:bookmarkEnd w:id="63"/>
      <w:bookmarkEnd w:id="64"/>
      <w:bookmarkEnd w:id="65"/>
      <w:bookmarkEnd w:id="66"/>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4F5FC4" w:rsidRPr="004F5FC4" w:rsidRDefault="004C6CCB" w:rsidP="004F5FC4">
      <w:pPr>
        <w:spacing w:line="320" w:lineRule="exact"/>
        <w:jc w:val="both"/>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F22E5F">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F22E5F">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7" w:name="_Toc462046102"/>
      <w:bookmarkStart w:id="68" w:name="_Toc462046220"/>
      <w:bookmarkStart w:id="69" w:name="_Toc467229071"/>
      <w:bookmarkStart w:id="70" w:name="_Toc519763426"/>
      <w:r w:rsidRPr="00720557">
        <w:t xml:space="preserve">Załącznik </w:t>
      </w:r>
      <w:r>
        <w:t xml:space="preserve">nr </w:t>
      </w:r>
      <w:r w:rsidRPr="00720557">
        <w:t>3</w:t>
      </w:r>
      <w:bookmarkEnd w:id="67"/>
      <w:bookmarkEnd w:id="68"/>
      <w:bookmarkEnd w:id="69"/>
      <w:bookmarkEnd w:id="7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4F5FC4" w:rsidRPr="004F5FC4" w:rsidRDefault="004C6CCB" w:rsidP="004F5FC4">
      <w:pPr>
        <w:spacing w:line="320" w:lineRule="exact"/>
        <w:jc w:val="both"/>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1" w:name="_Toc462046104"/>
      <w:bookmarkStart w:id="72" w:name="_Toc462046222"/>
      <w:bookmarkStart w:id="73" w:name="_Toc467229072"/>
      <w:bookmarkStart w:id="74" w:name="_Toc519763427"/>
      <w:r w:rsidRPr="00C5260B">
        <w:t>Załącznik nr 4</w:t>
      </w:r>
      <w:bookmarkEnd w:id="71"/>
      <w:bookmarkEnd w:id="72"/>
      <w:bookmarkEnd w:id="73"/>
      <w:r w:rsidRPr="00C5260B">
        <w:t xml:space="preserve"> do SIWZ – wzór umowy</w:t>
      </w:r>
      <w:bookmarkEnd w:id="74"/>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5" w:name="_Toc301424990"/>
      <w:bookmarkStart w:id="76" w:name="_Toc301849656"/>
      <w:bookmarkStart w:id="77" w:name="_Toc304901286"/>
      <w:r w:rsidRPr="00AB6A43">
        <w:rPr>
          <w:b/>
          <w:bCs/>
          <w:sz w:val="24"/>
          <w:szCs w:val="24"/>
        </w:rPr>
        <w:t>UMOWA NR ……………….</w:t>
      </w:r>
    </w:p>
    <w:p w:rsidR="00CB2ED5" w:rsidRPr="00572E8F" w:rsidRDefault="00CB2ED5" w:rsidP="00AB6A43">
      <w:pPr>
        <w:spacing w:line="320" w:lineRule="exact"/>
        <w:rPr>
          <w:sz w:val="22"/>
          <w:szCs w:val="22"/>
        </w:rPr>
      </w:pPr>
    </w:p>
    <w:bookmarkEnd w:id="75"/>
    <w:bookmarkEnd w:id="76"/>
    <w:bookmarkEnd w:id="77"/>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w:t>
      </w:r>
      <w:proofErr w:type="spellStart"/>
      <w:r w:rsidRPr="006B6061">
        <w:rPr>
          <w:sz w:val="22"/>
          <w:szCs w:val="22"/>
        </w:rPr>
        <w:t>późn</w:t>
      </w:r>
      <w:proofErr w:type="spellEnd"/>
      <w:r w:rsidRPr="006B6061">
        <w:rPr>
          <w:sz w:val="22"/>
          <w:szCs w:val="22"/>
        </w:rPr>
        <w:t xml:space="preserve"> zm.)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rPr>
          <w:sz w:val="22"/>
          <w:szCs w:val="22"/>
        </w:rPr>
      </w:pPr>
    </w:p>
    <w:p w:rsidR="004F5FC4" w:rsidRPr="004F5FC4" w:rsidRDefault="004C6CCB" w:rsidP="004F5FC4">
      <w:pPr>
        <w:spacing w:line="320" w:lineRule="exact"/>
        <w:jc w:val="center"/>
        <w:rPr>
          <w:b/>
          <w:bCs/>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CB2ED5" w:rsidRPr="006B6061" w:rsidRDefault="004C6CCB" w:rsidP="00342533">
      <w:pPr>
        <w:spacing w:line="320" w:lineRule="exact"/>
        <w:jc w:val="both"/>
        <w:rPr>
          <w:sz w:val="22"/>
          <w:szCs w:val="22"/>
        </w:rPr>
      </w:pPr>
      <w:r w:rsidRPr="004C6CCB">
        <w:rPr>
          <w:b/>
          <w:bCs/>
          <w:sz w:val="22"/>
          <w:szCs w:val="22"/>
        </w:rPr>
        <w:t>Remont</w:t>
      </w:r>
      <w:r w:rsidR="00B84617" w:rsidRPr="00B84617">
        <w:rPr>
          <w:b/>
          <w:bCs/>
          <w:sz w:val="22"/>
          <w:szCs w:val="22"/>
        </w:rPr>
        <w:t xml:space="preserve"> lokalu mieszkalnego zlokalizowanego w Katowicach przy ul. Owocowej 5</w:t>
      </w:r>
      <w:r w:rsidR="00000252"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F22E5F">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F22E5F">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 xml:space="preserve">e Wykonawcy źródła poboru </w:t>
      </w:r>
      <w:r w:rsidR="00541435">
        <w:rPr>
          <w:sz w:val="22"/>
          <w:szCs w:val="22"/>
        </w:rPr>
        <w:t>energii elektrycznej (jednofazowej)</w:t>
      </w:r>
      <w:r w:rsidRPr="006B6061">
        <w:rPr>
          <w:sz w:val="22"/>
          <w:szCs w:val="22"/>
        </w:rPr>
        <w:t xml:space="preserve"> i wody.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F22E5F">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F22E5F">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B87BBC"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B87BBC">
        <w:rPr>
          <w:sz w:val="22"/>
          <w:szCs w:val="22"/>
        </w:rPr>
        <w:t>Przestrzeganie przepisów bhp i przeciwpożarowych obowiązujących na</w:t>
      </w:r>
      <w:r w:rsidR="000F35E2" w:rsidRPr="00B87BBC">
        <w:rPr>
          <w:sz w:val="22"/>
          <w:szCs w:val="22"/>
        </w:rPr>
        <w:t xml:space="preserve"> </w:t>
      </w:r>
      <w:r w:rsidR="00B87BBC" w:rsidRPr="00B87BBC">
        <w:rPr>
          <w:sz w:val="22"/>
          <w:szCs w:val="22"/>
        </w:rPr>
        <w:t xml:space="preserve">terenie </w:t>
      </w:r>
      <w:r w:rsidRPr="00B87BBC">
        <w:rPr>
          <w:sz w:val="22"/>
          <w:szCs w:val="22"/>
        </w:rPr>
        <w:t>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F22E5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70414" w:rsidRDefault="00CB2ED5" w:rsidP="00F22E5F">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70414">
        <w:rPr>
          <w:i/>
          <w:iCs/>
          <w:sz w:val="22"/>
          <w:szCs w:val="22"/>
        </w:rPr>
        <w:t>„Instrukcją Przeciwpożarową Głównego Instytutu Górnictwa”</w:t>
      </w:r>
      <w:r w:rsidRPr="00670414">
        <w:rPr>
          <w:sz w:val="22"/>
          <w:szCs w:val="22"/>
        </w:rPr>
        <w:t xml:space="preserve"> zobowiązującą do przestrzegania przepisów oraz stosowania zasad:</w:t>
      </w:r>
    </w:p>
    <w:p w:rsidR="00CB2ED5" w:rsidRPr="00670414" w:rsidRDefault="00CB2ED5" w:rsidP="00CE09C5">
      <w:pPr>
        <w:spacing w:line="340" w:lineRule="exact"/>
        <w:ind w:left="1276" w:hanging="709"/>
        <w:jc w:val="both"/>
        <w:rPr>
          <w:sz w:val="22"/>
          <w:szCs w:val="22"/>
        </w:rPr>
      </w:pPr>
      <w:r w:rsidRPr="00670414">
        <w:rPr>
          <w:sz w:val="22"/>
          <w:szCs w:val="22"/>
        </w:rPr>
        <w:t>1.1.</w:t>
      </w:r>
      <w:r w:rsidRPr="00670414">
        <w:rPr>
          <w:sz w:val="22"/>
          <w:szCs w:val="22"/>
        </w:rPr>
        <w:tab/>
        <w:t>zapobiegania pożarom i innym miejscowym zagrożeniom,</w:t>
      </w:r>
    </w:p>
    <w:p w:rsidR="00CB2ED5" w:rsidRPr="00670414" w:rsidRDefault="00CB2ED5" w:rsidP="00CE09C5">
      <w:pPr>
        <w:spacing w:line="340" w:lineRule="exact"/>
        <w:ind w:left="1276" w:hanging="709"/>
        <w:jc w:val="both"/>
        <w:rPr>
          <w:sz w:val="22"/>
          <w:szCs w:val="22"/>
        </w:rPr>
      </w:pPr>
      <w:r w:rsidRPr="00670414">
        <w:rPr>
          <w:sz w:val="22"/>
          <w:szCs w:val="22"/>
        </w:rPr>
        <w:t>1.2.</w:t>
      </w:r>
      <w:r w:rsidRPr="00670414">
        <w:rPr>
          <w:sz w:val="22"/>
          <w:szCs w:val="22"/>
        </w:rPr>
        <w:tab/>
        <w:t>postępowania na wypadek pożaru lub innego zagrożenia,</w:t>
      </w:r>
    </w:p>
    <w:p w:rsidR="00CB2ED5" w:rsidRPr="00670414" w:rsidRDefault="00CB2ED5" w:rsidP="00CE09C5">
      <w:pPr>
        <w:spacing w:line="340" w:lineRule="exact"/>
        <w:ind w:left="1276" w:hanging="709"/>
        <w:jc w:val="both"/>
        <w:rPr>
          <w:sz w:val="22"/>
          <w:szCs w:val="22"/>
        </w:rPr>
      </w:pPr>
      <w:r w:rsidRPr="00670414">
        <w:rPr>
          <w:sz w:val="22"/>
          <w:szCs w:val="22"/>
        </w:rPr>
        <w:t>1.3.</w:t>
      </w:r>
      <w:r w:rsidRPr="00670414">
        <w:rPr>
          <w:sz w:val="22"/>
          <w:szCs w:val="22"/>
        </w:rPr>
        <w:tab/>
        <w:t>uzyskiwania zezwoleń, przygotowania i zabezpieczenia prac pożarowo niebezpiecznych oraz prac utrudniających działanie ratowniczo - gaśnicze.</w:t>
      </w:r>
    </w:p>
    <w:p w:rsidR="00CB2ED5" w:rsidRPr="006B6061" w:rsidRDefault="00CB2ED5" w:rsidP="00F22E5F">
      <w:pPr>
        <w:numPr>
          <w:ilvl w:val="0"/>
          <w:numId w:val="66"/>
        </w:numPr>
        <w:overflowPunct w:val="0"/>
        <w:autoSpaceDE w:val="0"/>
        <w:autoSpaceDN w:val="0"/>
        <w:adjustRightInd w:val="0"/>
        <w:spacing w:line="340" w:lineRule="exact"/>
        <w:jc w:val="both"/>
        <w:textAlignment w:val="baseline"/>
        <w:rPr>
          <w:sz w:val="22"/>
          <w:szCs w:val="22"/>
        </w:rPr>
      </w:pPr>
      <w:r w:rsidRPr="00670414">
        <w:rPr>
          <w:sz w:val="22"/>
          <w:szCs w:val="22"/>
        </w:rPr>
        <w:t>Wykonawca oświadcza, że zapoznał się z zagrożeniami występującymi na terenie Instytutu</w:t>
      </w:r>
      <w:r w:rsidRPr="006B6061">
        <w:rPr>
          <w:sz w:val="22"/>
          <w:szCs w:val="22"/>
        </w:rPr>
        <w:t xml:space="preserve"> w</w:t>
      </w:r>
      <w:r w:rsidR="00670414">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F22E5F">
      <w:pPr>
        <w:numPr>
          <w:ilvl w:val="6"/>
          <w:numId w:val="66"/>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342533">
        <w:rPr>
          <w:b/>
          <w:sz w:val="22"/>
          <w:szCs w:val="22"/>
        </w:rPr>
        <w:t>1</w:t>
      </w:r>
      <w:r w:rsidR="003F0010">
        <w:rPr>
          <w:b/>
          <w:sz w:val="22"/>
          <w:szCs w:val="22"/>
        </w:rPr>
        <w:t>0</w:t>
      </w:r>
      <w:r w:rsidRPr="006B6061">
        <w:rPr>
          <w:b/>
          <w:sz w:val="22"/>
          <w:szCs w:val="22"/>
        </w:rPr>
        <w:t>0 000,00 zł</w:t>
      </w:r>
      <w:r w:rsidR="00C151B9">
        <w:rPr>
          <w:b/>
          <w:sz w:val="22"/>
          <w:szCs w:val="22"/>
        </w:rPr>
        <w:t>.</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F22E5F">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F22E5F">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F22E5F">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 xml:space="preserve">netto …………….. + VAT </w:t>
      </w:r>
      <w:r w:rsidR="00387BAA">
        <w:rPr>
          <w:bCs/>
          <w:sz w:val="22"/>
          <w:szCs w:val="22"/>
        </w:rPr>
        <w:t>….</w:t>
      </w:r>
      <w:r w:rsidRPr="006B6061">
        <w:rPr>
          <w:bCs/>
          <w:sz w:val="22"/>
          <w:szCs w:val="22"/>
        </w:rPr>
        <w:t>% ……………. = …………….. zł brutto</w:t>
      </w:r>
      <w:r w:rsidRPr="006B6061">
        <w:rPr>
          <w:sz w:val="22"/>
          <w:szCs w:val="22"/>
        </w:rPr>
        <w:t>, słownie: …………………………………………………………………………... złotych …/100.</w:t>
      </w:r>
    </w:p>
    <w:p w:rsidR="008F6867" w:rsidRPr="004E5F41" w:rsidRDefault="008F6867"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E06800" w:rsidRPr="0005720E" w:rsidRDefault="00E06800"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05720E">
        <w:rPr>
          <w:sz w:val="22"/>
          <w:szCs w:val="22"/>
        </w:rPr>
        <w:t>Podstawą wystawienia faktur</w:t>
      </w:r>
      <w:r w:rsidR="00CE09C5" w:rsidRPr="0005720E">
        <w:rPr>
          <w:sz w:val="22"/>
          <w:szCs w:val="22"/>
        </w:rPr>
        <w:t>y</w:t>
      </w:r>
      <w:r w:rsidRPr="0005720E">
        <w:rPr>
          <w:sz w:val="22"/>
          <w:szCs w:val="22"/>
        </w:rPr>
        <w:t xml:space="preserve"> jest:</w:t>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zawierający ryczałtowe ceny jednostkowe ujęte w</w:t>
      </w:r>
      <w:r w:rsidR="00116606">
        <w:rPr>
          <w:sz w:val="22"/>
          <w:szCs w:val="22"/>
        </w:rPr>
        <w:t> </w:t>
      </w:r>
      <w:r w:rsidRPr="006B6061">
        <w:rPr>
          <w:sz w:val="22"/>
          <w:szCs w:val="22"/>
        </w:rPr>
        <w:t>kosztorysach ofertowych załączonych do oferty przetargowej.</w:t>
      </w:r>
    </w:p>
    <w:p w:rsidR="0014651E" w:rsidRPr="006B6061" w:rsidRDefault="0014651E" w:rsidP="00F22E5F">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F22E5F">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za zużytą energię elektryczną w formie ryczałtu w wysokości 10 zł netto za każdy rozpoczęty tydzień prac.</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F22E5F">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F22E5F">
      <w:pPr>
        <w:numPr>
          <w:ilvl w:val="0"/>
          <w:numId w:val="68"/>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F22E5F">
      <w:pPr>
        <w:numPr>
          <w:ilvl w:val="0"/>
          <w:numId w:val="68"/>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F22E5F">
      <w:pPr>
        <w:numPr>
          <w:ilvl w:val="0"/>
          <w:numId w:val="68"/>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116606" w:rsidRDefault="0011660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F22E5F">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F22E5F">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F22E5F">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F22E5F">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F22E5F">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F22E5F">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F22E5F">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F22E5F">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F22E5F">
      <w:pPr>
        <w:numPr>
          <w:ilvl w:val="0"/>
          <w:numId w:val="78"/>
        </w:numPr>
        <w:spacing w:line="340" w:lineRule="exact"/>
        <w:ind w:left="360" w:hanging="360"/>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F22E5F">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F22E5F">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F22E5F">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F22E5F">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F22E5F">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F22E5F">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F22E5F">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F22E5F">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F22E5F">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F22E5F">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F22E5F">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F22E5F">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Pr="006B6061" w:rsidRDefault="00CE09C5"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F22E5F">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F22E5F">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F22E5F">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F22E5F">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151B9" w:rsidRPr="00C151B9" w:rsidRDefault="00670414" w:rsidP="00C151B9">
      <w:pPr>
        <w:spacing w:line="360" w:lineRule="auto"/>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8" w:name="_Toc403117900"/>
      <w:bookmarkStart w:id="79" w:name="_Toc467229073"/>
      <w:bookmarkStart w:id="80" w:name="_Toc519763428"/>
      <w:r w:rsidRPr="005C4929">
        <w:rPr>
          <w:b/>
          <w:bCs/>
          <w:sz w:val="24"/>
          <w:szCs w:val="24"/>
        </w:rPr>
        <w:t>Załącznik nr 5 do SIWZ</w:t>
      </w:r>
      <w:bookmarkEnd w:id="78"/>
      <w:bookmarkEnd w:id="79"/>
      <w:bookmarkEnd w:id="80"/>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151B9" w:rsidRPr="00C151B9" w:rsidRDefault="00670414" w:rsidP="00C151B9">
      <w:pPr>
        <w:widowControl w:val="0"/>
        <w:spacing w:line="320" w:lineRule="exact"/>
        <w:jc w:val="both"/>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1" w:name="_Toc519763429"/>
      <w:r w:rsidRPr="00242E0A">
        <w:t xml:space="preserve">Załącznik nr </w:t>
      </w:r>
      <w:r>
        <w:t>6</w:t>
      </w:r>
      <w:r w:rsidRPr="00242E0A">
        <w:t xml:space="preserve"> do SIWZ</w:t>
      </w:r>
      <w:bookmarkEnd w:id="81"/>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151B9" w:rsidRPr="00C151B9" w:rsidRDefault="00670414" w:rsidP="00C151B9">
      <w:pPr>
        <w:spacing w:line="360" w:lineRule="exact"/>
        <w:jc w:val="center"/>
        <w:rPr>
          <w:b/>
          <w:bCs/>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BB0EFB" w:rsidRDefault="00214BFC" w:rsidP="00650A2E">
      <w:pPr>
        <w:pStyle w:val="Nagwek3"/>
        <w:sectPr w:rsidR="00BB0EFB" w:rsidSect="00675E97">
          <w:pgSz w:w="11906" w:h="16838"/>
          <w:pgMar w:top="1418" w:right="1274" w:bottom="993" w:left="1418" w:header="709" w:footer="709" w:gutter="0"/>
          <w:cols w:space="708"/>
          <w:docGrid w:linePitch="360"/>
        </w:sectPr>
      </w:pPr>
      <w:bookmarkStart w:id="82" w:name="_Toc511641731"/>
      <w:bookmarkStart w:id="83" w:name="_Toc519763430"/>
      <w:r w:rsidRPr="00214BFC">
        <w:t xml:space="preserve">Załącznik nr </w:t>
      </w:r>
      <w:r w:rsidR="00C151B9">
        <w:t>7</w:t>
      </w:r>
      <w:r w:rsidRPr="00214BFC">
        <w:t xml:space="preserve"> do SIWZ</w:t>
      </w:r>
      <w:r w:rsidR="003800C1">
        <w:t xml:space="preserve"> -</w:t>
      </w:r>
      <w:r w:rsidR="00C151B9">
        <w:t xml:space="preserve">  </w:t>
      </w:r>
      <w:r w:rsidR="00290745">
        <w:t>p</w:t>
      </w:r>
      <w:r w:rsidR="003800C1" w:rsidRPr="003800C1">
        <w:t>rzedmiar robót</w:t>
      </w:r>
      <w:bookmarkEnd w:id="82"/>
      <w:bookmarkEnd w:id="83"/>
      <w:r w:rsidR="004A2506">
        <w:tab/>
      </w:r>
    </w:p>
    <w:p w:rsidR="00E2083A" w:rsidRPr="00E2083A" w:rsidRDefault="00BB0EFB" w:rsidP="00E2083A">
      <w:pPr>
        <w:tabs>
          <w:tab w:val="left" w:pos="9072"/>
        </w:tabs>
        <w:spacing w:line="320" w:lineRule="exact"/>
        <w:ind w:left="5529"/>
        <w:jc w:val="center"/>
        <w:rPr>
          <w:sz w:val="24"/>
          <w:szCs w:val="24"/>
        </w:rPr>
      </w:pPr>
      <w:r w:rsidRPr="00C5260B">
        <w:t xml:space="preserve">Załącznik nr </w:t>
      </w:r>
      <w:r w:rsidR="00A76CD7">
        <w:t>8</w:t>
      </w:r>
      <w:r w:rsidRPr="00C5260B">
        <w:t xml:space="preserve"> do SIWZ</w:t>
      </w:r>
      <w:r w:rsidR="00A76CD7" w:rsidRPr="00A76CD7">
        <w:t xml:space="preserve"> </w:t>
      </w:r>
      <w:r w:rsidR="00E2083A">
        <w:t>–</w:t>
      </w:r>
      <w:r w:rsidR="00A76CD7">
        <w:t xml:space="preserve"> </w:t>
      </w:r>
      <w:r w:rsidR="00E2083A" w:rsidRPr="00E2083A">
        <w:rPr>
          <w:sz w:val="24"/>
          <w:szCs w:val="24"/>
        </w:rPr>
        <w:t>specyfikacja techniczna wykonania i odbioru robót budowlanych</w:t>
      </w:r>
    </w:p>
    <w:p w:rsidR="00E2083A" w:rsidRPr="00E2083A" w:rsidRDefault="00E2083A" w:rsidP="00E2083A">
      <w:pPr>
        <w:tabs>
          <w:tab w:val="left" w:pos="9072"/>
        </w:tabs>
        <w:spacing w:line="320" w:lineRule="exact"/>
        <w:ind w:left="5529"/>
        <w:jc w:val="center"/>
        <w:rPr>
          <w:sz w:val="24"/>
          <w:szCs w:val="24"/>
        </w:rPr>
      </w:pPr>
    </w:p>
    <w:p w:rsidR="00E2083A" w:rsidRPr="00E2083A" w:rsidRDefault="00E2083A" w:rsidP="00E2083A">
      <w:pPr>
        <w:spacing w:line="340" w:lineRule="exact"/>
        <w:rPr>
          <w:color w:val="000000"/>
          <w:sz w:val="24"/>
          <w:szCs w:val="24"/>
          <w:u w:val="single"/>
        </w:rPr>
      </w:pPr>
      <w:r w:rsidRPr="00E2083A">
        <w:rPr>
          <w:color w:val="000000"/>
          <w:sz w:val="24"/>
          <w:szCs w:val="24"/>
          <w:u w:val="single"/>
        </w:rPr>
        <w:t>SPECYFIKACJA TECHNICZNA WYKONANIA I ODBIORU ROBÓT BUDOWLANYCH</w:t>
      </w:r>
    </w:p>
    <w:p w:rsidR="00E2083A" w:rsidRPr="00E2083A" w:rsidRDefault="00E2083A" w:rsidP="00E2083A">
      <w:pPr>
        <w:spacing w:line="340" w:lineRule="exact"/>
        <w:rPr>
          <w:b/>
          <w:color w:val="000000"/>
          <w:sz w:val="24"/>
          <w:szCs w:val="24"/>
        </w:rPr>
      </w:pPr>
    </w:p>
    <w:p w:rsidR="00E2083A" w:rsidRPr="00E2083A" w:rsidRDefault="00670414" w:rsidP="00E2083A">
      <w:pPr>
        <w:spacing w:line="340" w:lineRule="exact"/>
        <w:rPr>
          <w:b/>
          <w:color w:val="000000"/>
          <w:sz w:val="24"/>
          <w:szCs w:val="24"/>
        </w:rPr>
      </w:pPr>
      <w:r w:rsidRPr="00670414">
        <w:rPr>
          <w:b/>
          <w:bCs/>
          <w:sz w:val="24"/>
          <w:szCs w:val="24"/>
        </w:rPr>
        <w:t>Remont</w:t>
      </w:r>
      <w:r w:rsidR="00E2083A" w:rsidRPr="00E2083A">
        <w:rPr>
          <w:b/>
          <w:bCs/>
          <w:sz w:val="24"/>
          <w:szCs w:val="24"/>
        </w:rPr>
        <w:t xml:space="preserve"> lokalu mieszkalnego zlokalizowanego w Katowicach przy ul. Owocowej 5</w:t>
      </w:r>
      <w:r w:rsidR="00E2083A">
        <w:rPr>
          <w:b/>
          <w:bCs/>
          <w:sz w:val="24"/>
          <w:szCs w:val="24"/>
        </w:rPr>
        <w:t>.</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 xml:space="preserve">OBIEKT: </w:t>
      </w:r>
      <w:r>
        <w:rPr>
          <w:b/>
          <w:sz w:val="24"/>
          <w:szCs w:val="24"/>
        </w:rPr>
        <w:t>Budynek mieszkalny</w:t>
      </w:r>
      <w:r w:rsidR="007C4108">
        <w:rPr>
          <w:b/>
          <w:sz w:val="24"/>
          <w:szCs w:val="24"/>
        </w:rPr>
        <w:t>,</w:t>
      </w:r>
      <w:r>
        <w:rPr>
          <w:b/>
          <w:sz w:val="24"/>
          <w:szCs w:val="24"/>
        </w:rPr>
        <w:t xml:space="preserve"> Katowice, ul. Owocowa 5</w:t>
      </w:r>
    </w:p>
    <w:p w:rsidR="00E2083A" w:rsidRPr="00E2083A" w:rsidRDefault="00E2083A" w:rsidP="00E2083A">
      <w:pPr>
        <w:spacing w:line="340" w:lineRule="exact"/>
        <w:rPr>
          <w:b/>
          <w:sz w:val="24"/>
          <w:szCs w:val="24"/>
        </w:rPr>
      </w:pPr>
      <w:r w:rsidRPr="00E2083A">
        <w:rPr>
          <w:b/>
          <w:sz w:val="24"/>
          <w:szCs w:val="24"/>
        </w:rPr>
        <w:t xml:space="preserve">                  Katowice, Plac Gwarków 1</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INWESTOR:             Główny Instytut Górnictwa w Katowicach</w:t>
      </w:r>
    </w:p>
    <w:p w:rsidR="00E2083A" w:rsidRPr="00E2083A" w:rsidRDefault="00E2083A" w:rsidP="00E2083A">
      <w:pPr>
        <w:spacing w:line="340" w:lineRule="exact"/>
        <w:rPr>
          <w:b/>
          <w:sz w:val="24"/>
          <w:szCs w:val="24"/>
        </w:rPr>
      </w:pPr>
      <w:r w:rsidRPr="00E2083A">
        <w:rPr>
          <w:b/>
          <w:sz w:val="24"/>
          <w:szCs w:val="24"/>
        </w:rPr>
        <w:t xml:space="preserve">                                    Katowice, Plac Gwarków 1</w:t>
      </w:r>
    </w:p>
    <w:p w:rsidR="00E2083A" w:rsidRPr="00E2083A" w:rsidRDefault="00E2083A" w:rsidP="00E2083A">
      <w:pPr>
        <w:spacing w:line="340" w:lineRule="exact"/>
        <w:rPr>
          <w:b/>
          <w:sz w:val="24"/>
          <w:szCs w:val="24"/>
        </w:rPr>
      </w:pPr>
    </w:p>
    <w:p w:rsidR="00E2083A" w:rsidRPr="00E2083A" w:rsidRDefault="00E2083A" w:rsidP="00E2083A">
      <w:pPr>
        <w:spacing w:line="340" w:lineRule="exact"/>
        <w:rPr>
          <w:b/>
          <w:sz w:val="24"/>
          <w:szCs w:val="24"/>
        </w:rPr>
      </w:pPr>
      <w:r w:rsidRPr="00E2083A">
        <w:rPr>
          <w:b/>
          <w:sz w:val="24"/>
          <w:szCs w:val="24"/>
        </w:rPr>
        <w:t>Nazwa i kod Wspólnego Słownika Zamówień (CPV):</w:t>
      </w:r>
    </w:p>
    <w:p w:rsidR="00E2083A" w:rsidRPr="00E2083A" w:rsidRDefault="00E2083A" w:rsidP="00E2083A">
      <w:pPr>
        <w:spacing w:line="340" w:lineRule="exact"/>
        <w:rPr>
          <w:b/>
          <w:sz w:val="24"/>
          <w:szCs w:val="24"/>
        </w:rPr>
      </w:pPr>
      <w:r w:rsidRPr="00E2083A">
        <w:rPr>
          <w:b/>
          <w:sz w:val="24"/>
          <w:szCs w:val="24"/>
        </w:rPr>
        <w:t>45000000-7</w:t>
      </w:r>
      <w:r w:rsidRPr="00E2083A">
        <w:rPr>
          <w:b/>
          <w:sz w:val="24"/>
          <w:szCs w:val="24"/>
        </w:rPr>
        <w:tab/>
        <w:t>Roboty budowlane</w:t>
      </w:r>
    </w:p>
    <w:p w:rsidR="00E2083A" w:rsidRPr="00E2083A" w:rsidRDefault="00E2083A" w:rsidP="00E2083A">
      <w:pPr>
        <w:spacing w:line="340" w:lineRule="exact"/>
        <w:rPr>
          <w:b/>
          <w:sz w:val="24"/>
          <w:szCs w:val="24"/>
        </w:rPr>
      </w:pPr>
      <w:r w:rsidRPr="00E2083A">
        <w:rPr>
          <w:b/>
          <w:sz w:val="24"/>
          <w:szCs w:val="24"/>
        </w:rPr>
        <w:t>45300000-0</w:t>
      </w:r>
      <w:r w:rsidRPr="00E2083A">
        <w:rPr>
          <w:b/>
          <w:sz w:val="24"/>
          <w:szCs w:val="24"/>
        </w:rPr>
        <w:tab/>
        <w:t>Roboty instalacyjne w budynkach</w:t>
      </w:r>
    </w:p>
    <w:p w:rsidR="00E2083A" w:rsidRPr="00E2083A" w:rsidRDefault="00E2083A" w:rsidP="00E2083A">
      <w:pPr>
        <w:spacing w:line="340" w:lineRule="exact"/>
        <w:rPr>
          <w:b/>
          <w:sz w:val="24"/>
          <w:szCs w:val="24"/>
        </w:rPr>
      </w:pPr>
      <w:r w:rsidRPr="00E2083A">
        <w:rPr>
          <w:b/>
          <w:sz w:val="24"/>
          <w:szCs w:val="24"/>
        </w:rPr>
        <w:t>45400000-1</w:t>
      </w:r>
      <w:r w:rsidRPr="00E2083A">
        <w:rPr>
          <w:b/>
          <w:sz w:val="24"/>
          <w:szCs w:val="24"/>
        </w:rPr>
        <w:tab/>
        <w:t>Roboty wykończeniowe w zakresie obiektów budowlanych</w:t>
      </w:r>
    </w:p>
    <w:p w:rsidR="00E2083A" w:rsidRPr="00E2083A" w:rsidRDefault="00E2083A" w:rsidP="00E2083A">
      <w:pPr>
        <w:spacing w:line="340" w:lineRule="exact"/>
        <w:rPr>
          <w:sz w:val="24"/>
          <w:szCs w:val="24"/>
        </w:rPr>
      </w:pPr>
    </w:p>
    <w:p w:rsidR="00E2083A" w:rsidRPr="00E2083A" w:rsidRDefault="00E2083A" w:rsidP="00E2083A">
      <w:pPr>
        <w:numPr>
          <w:ilvl w:val="0"/>
          <w:numId w:val="88"/>
        </w:numPr>
        <w:tabs>
          <w:tab w:val="num" w:pos="540"/>
          <w:tab w:val="left" w:pos="1080"/>
        </w:tabs>
        <w:suppressAutoHyphens/>
        <w:spacing w:line="340" w:lineRule="exact"/>
        <w:ind w:left="540" w:hanging="540"/>
        <w:jc w:val="both"/>
        <w:rPr>
          <w:color w:val="000000"/>
          <w:sz w:val="24"/>
          <w:szCs w:val="24"/>
        </w:rPr>
      </w:pPr>
      <w:r w:rsidRPr="00E2083A">
        <w:rPr>
          <w:color w:val="000000"/>
          <w:sz w:val="24"/>
          <w:szCs w:val="24"/>
        </w:rPr>
        <w:t>CZĘŚĆ OGÓLNA</w:t>
      </w:r>
    </w:p>
    <w:p w:rsidR="00E2083A" w:rsidRPr="00E2083A" w:rsidRDefault="00E2083A" w:rsidP="00E2083A">
      <w:pPr>
        <w:tabs>
          <w:tab w:val="num" w:pos="540"/>
          <w:tab w:val="left" w:pos="1080"/>
        </w:tabs>
        <w:suppressAutoHyphens/>
        <w:spacing w:line="340" w:lineRule="exact"/>
        <w:jc w:val="both"/>
        <w:rPr>
          <w:b/>
          <w:color w:val="000000"/>
          <w:sz w:val="24"/>
          <w:szCs w:val="24"/>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Przedmiot Specyfikacji</w:t>
      </w:r>
    </w:p>
    <w:p w:rsidR="00E2083A" w:rsidRPr="00E2083A" w:rsidRDefault="00E2083A" w:rsidP="00E2083A">
      <w:pPr>
        <w:spacing w:line="320" w:lineRule="exact"/>
        <w:jc w:val="both"/>
        <w:rPr>
          <w:sz w:val="24"/>
          <w:szCs w:val="24"/>
        </w:rPr>
      </w:pPr>
      <w:r w:rsidRPr="00E2083A">
        <w:rPr>
          <w:sz w:val="24"/>
          <w:szCs w:val="24"/>
        </w:rPr>
        <w:tab/>
        <w:t>Przedmiotem Specyfikacji Technicznej Wykonania i Odbioru Robót Budowlanych (</w:t>
      </w:r>
      <w:proofErr w:type="spellStart"/>
      <w:r w:rsidRPr="00E2083A">
        <w:rPr>
          <w:sz w:val="24"/>
          <w:szCs w:val="24"/>
        </w:rPr>
        <w:t>STWiORB</w:t>
      </w:r>
      <w:proofErr w:type="spellEnd"/>
      <w:r w:rsidRPr="00E2083A">
        <w:rPr>
          <w:sz w:val="24"/>
          <w:szCs w:val="24"/>
        </w:rPr>
        <w:t xml:space="preserve">) jest zbiór wymagań w zakresie wykonania </w:t>
      </w:r>
      <w:r w:rsidRPr="00E2083A">
        <w:rPr>
          <w:b/>
          <w:sz w:val="24"/>
          <w:szCs w:val="24"/>
        </w:rPr>
        <w:t>„</w:t>
      </w:r>
      <w:r w:rsidR="00670414" w:rsidRPr="00670414">
        <w:rPr>
          <w:b/>
          <w:bCs/>
          <w:sz w:val="24"/>
          <w:szCs w:val="24"/>
        </w:rPr>
        <w:t>Remont</w:t>
      </w:r>
      <w:r w:rsidR="005E20CA" w:rsidRPr="005E20CA">
        <w:rPr>
          <w:b/>
          <w:bCs/>
          <w:sz w:val="24"/>
          <w:szCs w:val="24"/>
        </w:rPr>
        <w:t xml:space="preserve"> lokalu mieszkalnego zlokalizowanego w Katowicach przy ul. Owocowej 5.</w:t>
      </w:r>
      <w:r w:rsidRPr="00E2083A">
        <w:rPr>
          <w:b/>
          <w:sz w:val="24"/>
          <w:szCs w:val="24"/>
        </w:rPr>
        <w:t>”</w:t>
      </w:r>
    </w:p>
    <w:p w:rsidR="00E2083A" w:rsidRPr="00E2083A" w:rsidRDefault="00E2083A" w:rsidP="00E2083A">
      <w:pPr>
        <w:spacing w:line="320" w:lineRule="exact"/>
        <w:jc w:val="both"/>
        <w:rPr>
          <w:sz w:val="24"/>
          <w:szCs w:val="24"/>
        </w:rPr>
      </w:pPr>
      <w:r w:rsidRPr="00E2083A">
        <w:rPr>
          <w:sz w:val="24"/>
          <w:szCs w:val="24"/>
        </w:rPr>
        <w:tab/>
        <w:t xml:space="preserve">Specyfikacja obejmuje w szczególności wymagania dotyczące właściwości materiałów, sposobu wykonania i oceny prawidłowości poszczególnych robót. </w:t>
      </w:r>
    </w:p>
    <w:p w:rsidR="00E2083A" w:rsidRPr="00E2083A" w:rsidRDefault="00E2083A" w:rsidP="00E2083A">
      <w:pPr>
        <w:tabs>
          <w:tab w:val="left" w:pos="360"/>
        </w:tabs>
        <w:spacing w:line="320" w:lineRule="exact"/>
        <w:jc w:val="both"/>
        <w:rPr>
          <w:color w:val="000000"/>
          <w:sz w:val="24"/>
          <w:szCs w:val="24"/>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Zakres zastosowania Specyfikacji</w:t>
      </w:r>
    </w:p>
    <w:p w:rsidR="00E2083A" w:rsidRPr="00E2083A" w:rsidRDefault="00E2083A" w:rsidP="00E2083A">
      <w:pPr>
        <w:tabs>
          <w:tab w:val="left" w:pos="360"/>
        </w:tabs>
        <w:spacing w:line="320" w:lineRule="exact"/>
        <w:jc w:val="both"/>
        <w:rPr>
          <w:b/>
          <w:sz w:val="22"/>
          <w:szCs w:val="22"/>
        </w:rPr>
      </w:pPr>
      <w:r w:rsidRPr="00E2083A">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670414" w:rsidRPr="00670414">
        <w:rPr>
          <w:b/>
          <w:bCs/>
          <w:sz w:val="22"/>
          <w:szCs w:val="22"/>
        </w:rPr>
        <w:t>Remont</w:t>
      </w:r>
      <w:r w:rsidR="005E20CA" w:rsidRPr="005E20CA">
        <w:rPr>
          <w:b/>
          <w:bCs/>
          <w:sz w:val="22"/>
          <w:szCs w:val="22"/>
        </w:rPr>
        <w:t xml:space="preserve"> lokalu mieszkalnego zlokalizowanego w Katowicach przy ul. Owocowej 5.</w:t>
      </w:r>
    </w:p>
    <w:p w:rsidR="00E2083A" w:rsidRPr="00E2083A" w:rsidRDefault="00E2083A" w:rsidP="00E2083A">
      <w:pPr>
        <w:tabs>
          <w:tab w:val="left" w:pos="360"/>
        </w:tabs>
        <w:spacing w:line="320" w:lineRule="exact"/>
        <w:jc w:val="both"/>
        <w:rPr>
          <w:color w:val="000000"/>
          <w:sz w:val="22"/>
          <w:szCs w:val="22"/>
        </w:rPr>
      </w:pPr>
    </w:p>
    <w:p w:rsidR="00E2083A" w:rsidRPr="00E2083A" w:rsidRDefault="00E2083A" w:rsidP="00E2083A">
      <w:pPr>
        <w:numPr>
          <w:ilvl w:val="1"/>
          <w:numId w:val="85"/>
        </w:numPr>
        <w:tabs>
          <w:tab w:val="left" w:pos="1800"/>
        </w:tabs>
        <w:suppressAutoHyphens/>
        <w:spacing w:line="320" w:lineRule="exact"/>
        <w:jc w:val="both"/>
        <w:rPr>
          <w:color w:val="000000"/>
          <w:sz w:val="24"/>
          <w:szCs w:val="24"/>
        </w:rPr>
      </w:pPr>
      <w:r w:rsidRPr="00E2083A">
        <w:rPr>
          <w:color w:val="000000"/>
          <w:sz w:val="24"/>
          <w:szCs w:val="24"/>
        </w:rPr>
        <w:t>Zakres robót objętych Specyfikacją</w:t>
      </w:r>
    </w:p>
    <w:p w:rsidR="00E2083A" w:rsidRPr="00E2083A" w:rsidRDefault="00E2083A" w:rsidP="00E2083A">
      <w:pPr>
        <w:tabs>
          <w:tab w:val="left" w:pos="360"/>
        </w:tabs>
        <w:spacing w:line="320" w:lineRule="exact"/>
        <w:jc w:val="both"/>
        <w:rPr>
          <w:color w:val="000000"/>
          <w:sz w:val="24"/>
          <w:szCs w:val="24"/>
        </w:rPr>
      </w:pPr>
      <w:r w:rsidRPr="00E2083A">
        <w:rPr>
          <w:color w:val="000000"/>
          <w:sz w:val="24"/>
          <w:szCs w:val="24"/>
        </w:rPr>
        <w:tab/>
        <w:t>Niniejsza Specyfikacja obejmuje zakres robót</w:t>
      </w:r>
      <w:r w:rsidRPr="00E2083A">
        <w:rPr>
          <w:sz w:val="24"/>
          <w:szCs w:val="24"/>
        </w:rPr>
        <w:t>,</w:t>
      </w:r>
      <w:r w:rsidRPr="00E2083A">
        <w:rPr>
          <w:color w:val="000000"/>
          <w:sz w:val="24"/>
          <w:szCs w:val="24"/>
        </w:rPr>
        <w:t xml:space="preserve"> określony </w:t>
      </w:r>
      <w:r w:rsidRPr="00E2083A">
        <w:rPr>
          <w:sz w:val="24"/>
          <w:szCs w:val="24"/>
        </w:rPr>
        <w:t>Przedmiarze</w:t>
      </w:r>
      <w:r w:rsidRPr="00E2083A">
        <w:rPr>
          <w:color w:val="000000"/>
          <w:sz w:val="24"/>
          <w:szCs w:val="24"/>
        </w:rPr>
        <w:t xml:space="preserve"> Robót Głównego Instytutu Górnictwa w Katowicach.</w:t>
      </w:r>
    </w:p>
    <w:p w:rsidR="00E2083A" w:rsidRPr="00E2083A" w:rsidRDefault="00E2083A" w:rsidP="00E2083A">
      <w:pPr>
        <w:spacing w:line="320" w:lineRule="exact"/>
        <w:rPr>
          <w:sz w:val="24"/>
          <w:szCs w:val="24"/>
        </w:rPr>
      </w:pPr>
    </w:p>
    <w:p w:rsidR="00E2083A" w:rsidRPr="00E2083A" w:rsidRDefault="00E2083A" w:rsidP="00E2083A">
      <w:pPr>
        <w:numPr>
          <w:ilvl w:val="1"/>
          <w:numId w:val="85"/>
        </w:numPr>
        <w:suppressAutoHyphens/>
        <w:spacing w:line="320" w:lineRule="exact"/>
        <w:rPr>
          <w:sz w:val="24"/>
          <w:szCs w:val="24"/>
        </w:rPr>
      </w:pPr>
      <w:r w:rsidRPr="00E2083A">
        <w:rPr>
          <w:sz w:val="24"/>
          <w:szCs w:val="24"/>
        </w:rPr>
        <w:t>Informacje o terenie budowy</w:t>
      </w:r>
    </w:p>
    <w:p w:rsidR="00E2083A" w:rsidRPr="00E2083A" w:rsidRDefault="00E2083A" w:rsidP="00E2083A">
      <w:pPr>
        <w:widowControl w:val="0"/>
        <w:tabs>
          <w:tab w:val="left" w:pos="720"/>
        </w:tabs>
        <w:spacing w:line="320" w:lineRule="exact"/>
        <w:ind w:right="70" w:hanging="720"/>
        <w:rPr>
          <w:i/>
          <w:color w:val="000000"/>
          <w:sz w:val="24"/>
          <w:szCs w:val="24"/>
        </w:rPr>
      </w:pPr>
      <w:r w:rsidRPr="00E2083A">
        <w:rPr>
          <w:color w:val="000000"/>
          <w:sz w:val="24"/>
          <w:szCs w:val="24"/>
        </w:rPr>
        <w:tab/>
      </w:r>
      <w:r w:rsidRPr="00E2083A">
        <w:rPr>
          <w:i/>
          <w:color w:val="000000"/>
          <w:sz w:val="24"/>
          <w:szCs w:val="24"/>
        </w:rPr>
        <w:t>1.4.1.</w:t>
      </w:r>
      <w:r w:rsidRPr="00E2083A">
        <w:rPr>
          <w:i/>
          <w:color w:val="000000"/>
          <w:sz w:val="24"/>
          <w:szCs w:val="24"/>
        </w:rPr>
        <w:tab/>
        <w:t>Ochrona i utrzymanie terenu budowy</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E2083A">
        <w:rPr>
          <w:sz w:val="24"/>
          <w:szCs w:val="24"/>
        </w:rPr>
        <w:t>rządzenia lub ich elementy będą utrzymane w sposób satysfakcjonujący zarządzającego</w:t>
      </w:r>
      <w:r w:rsidRPr="00E2083A">
        <w:rPr>
          <w:color w:val="000000"/>
          <w:sz w:val="24"/>
          <w:szCs w:val="24"/>
        </w:rPr>
        <w:t xml:space="preserve"> realizacją umowy</w:t>
      </w:r>
      <w:r w:rsidRPr="00E2083A">
        <w:rPr>
          <w:sz w:val="24"/>
          <w:szCs w:val="24"/>
        </w:rPr>
        <w:t>. M</w:t>
      </w:r>
      <w:r w:rsidRPr="00E2083A">
        <w:rPr>
          <w:color w:val="000000"/>
          <w:sz w:val="24"/>
          <w:szCs w:val="24"/>
        </w:rPr>
        <w:t>oże on wstrzymać realizację robót, jeśli w jakimkolwiek czasie wykonawca zaniedbuje swoje obowiązki konserwacyjne.</w:t>
      </w:r>
    </w:p>
    <w:p w:rsidR="00E2083A" w:rsidRPr="00E2083A" w:rsidRDefault="00E2083A" w:rsidP="00E2083A">
      <w:pPr>
        <w:widowControl w:val="0"/>
        <w:spacing w:line="320" w:lineRule="exact"/>
        <w:ind w:firstLine="708"/>
        <w:jc w:val="both"/>
        <w:rPr>
          <w:sz w:val="24"/>
          <w:szCs w:val="24"/>
          <w:highlight w:val="yellow"/>
        </w:rPr>
      </w:pPr>
      <w:r w:rsidRPr="00E2083A">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E2083A">
        <w:rPr>
          <w:sz w:val="24"/>
          <w:szCs w:val="24"/>
          <w:highlight w:val="yellow"/>
        </w:rPr>
        <w:t xml:space="preserve"> </w:t>
      </w:r>
    </w:p>
    <w:p w:rsidR="00E2083A" w:rsidRPr="00E2083A" w:rsidRDefault="00E2083A" w:rsidP="00E2083A">
      <w:pPr>
        <w:widowControl w:val="0"/>
        <w:spacing w:line="320" w:lineRule="exact"/>
        <w:ind w:firstLine="708"/>
        <w:jc w:val="both"/>
        <w:rPr>
          <w:color w:val="000000"/>
          <w:sz w:val="24"/>
          <w:szCs w:val="24"/>
        </w:rPr>
      </w:pPr>
      <w:r w:rsidRPr="00E2083A">
        <w:rPr>
          <w:sz w:val="24"/>
          <w:szCs w:val="24"/>
        </w:rPr>
        <w:t>Wykonawca będzie także odpowiedzialny do czasu zakończenia robót za utrzymanie wszystkich reperów i innych znaków geodezyjnych istniejących na terenie budowy i w razie ich uszkodzenia lub zniszczenia do odbudowy na własny koszt.</w:t>
      </w:r>
    </w:p>
    <w:p w:rsidR="00E2083A" w:rsidRPr="00E2083A" w:rsidRDefault="00E2083A" w:rsidP="00E2083A">
      <w:pPr>
        <w:widowControl w:val="0"/>
        <w:spacing w:line="320" w:lineRule="exact"/>
        <w:ind w:firstLine="698"/>
        <w:jc w:val="both"/>
        <w:rPr>
          <w:color w:val="000000"/>
          <w:sz w:val="24"/>
          <w:szCs w:val="24"/>
        </w:rPr>
      </w:pPr>
      <w:r w:rsidRPr="00E2083A">
        <w:rPr>
          <w:sz w:val="24"/>
          <w:szCs w:val="24"/>
        </w:rPr>
        <w:t>Przed rozpoczęciem</w:t>
      </w:r>
      <w:r w:rsidRPr="00E2083A">
        <w:rPr>
          <w:i/>
          <w:sz w:val="24"/>
          <w:szCs w:val="24"/>
        </w:rPr>
        <w:t xml:space="preserve"> </w:t>
      </w:r>
      <w:r w:rsidRPr="00E2083A">
        <w:rPr>
          <w:color w:val="000000"/>
          <w:sz w:val="24"/>
          <w:szCs w:val="24"/>
        </w:rPr>
        <w:t>robót wykonawca poda ten fakt do wiadomości zainteresowanych użytkowników terenu w sposób ustalony z</w:t>
      </w:r>
      <w:r w:rsidRPr="00E2083A">
        <w:rPr>
          <w:sz w:val="24"/>
          <w:szCs w:val="24"/>
        </w:rPr>
        <w:t xml:space="preserve"> zarządzającym</w:t>
      </w:r>
      <w:r w:rsidRPr="00E2083A">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E2083A" w:rsidRPr="00E2083A" w:rsidRDefault="00E2083A" w:rsidP="00E2083A">
      <w:pPr>
        <w:widowControl w:val="0"/>
        <w:spacing w:line="320" w:lineRule="exact"/>
        <w:ind w:firstLine="698"/>
        <w:jc w:val="both"/>
        <w:rPr>
          <w:color w:val="000000"/>
          <w:sz w:val="24"/>
          <w:szCs w:val="24"/>
        </w:rPr>
      </w:pPr>
    </w:p>
    <w:p w:rsidR="00E2083A" w:rsidRPr="00E2083A" w:rsidRDefault="00E2083A" w:rsidP="00E2083A">
      <w:pPr>
        <w:widowControl w:val="0"/>
        <w:tabs>
          <w:tab w:val="left" w:pos="720"/>
        </w:tabs>
        <w:spacing w:line="320" w:lineRule="exact"/>
        <w:ind w:right="70"/>
        <w:rPr>
          <w:i/>
          <w:sz w:val="24"/>
          <w:szCs w:val="24"/>
        </w:rPr>
      </w:pPr>
      <w:r w:rsidRPr="00E2083A">
        <w:rPr>
          <w:i/>
          <w:sz w:val="24"/>
          <w:szCs w:val="24"/>
        </w:rPr>
        <w:t>1.4.2.</w:t>
      </w:r>
      <w:r w:rsidRPr="00E2083A">
        <w:rPr>
          <w:i/>
          <w:sz w:val="24"/>
          <w:szCs w:val="24"/>
        </w:rPr>
        <w:tab/>
        <w:t>Ochrona własności i urządzeń</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E2083A" w:rsidRPr="00E2083A" w:rsidRDefault="00E2083A" w:rsidP="00E2083A">
      <w:pPr>
        <w:widowControl w:val="0"/>
        <w:spacing w:line="320" w:lineRule="exact"/>
        <w:ind w:right="79" w:firstLine="705"/>
        <w:jc w:val="both"/>
        <w:rPr>
          <w:color w:val="000000"/>
          <w:sz w:val="24"/>
          <w:szCs w:val="24"/>
        </w:rPr>
      </w:pPr>
      <w:r w:rsidRPr="00E2083A">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E2083A" w:rsidRPr="00E2083A" w:rsidRDefault="00E2083A" w:rsidP="00E2083A">
      <w:pPr>
        <w:widowControl w:val="0"/>
        <w:spacing w:line="320" w:lineRule="exact"/>
        <w:ind w:right="79" w:firstLine="705"/>
        <w:jc w:val="both"/>
        <w:rPr>
          <w:color w:val="000000"/>
          <w:sz w:val="24"/>
          <w:szCs w:val="24"/>
        </w:rPr>
      </w:pPr>
      <w:r w:rsidRPr="00E2083A">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E2083A" w:rsidRPr="00E2083A" w:rsidRDefault="00E2083A" w:rsidP="00E2083A">
      <w:pPr>
        <w:widowControl w:val="0"/>
        <w:spacing w:line="320" w:lineRule="exact"/>
        <w:ind w:firstLine="705"/>
        <w:jc w:val="both"/>
        <w:rPr>
          <w:color w:val="000000"/>
          <w:sz w:val="24"/>
          <w:szCs w:val="24"/>
        </w:rPr>
      </w:pPr>
      <w:r w:rsidRPr="00E2083A">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E2083A" w:rsidRPr="00E2083A" w:rsidRDefault="00E2083A" w:rsidP="00E2083A">
      <w:pPr>
        <w:widowControl w:val="0"/>
        <w:tabs>
          <w:tab w:val="left" w:pos="720"/>
        </w:tabs>
        <w:spacing w:line="320" w:lineRule="exact"/>
        <w:ind w:right="70"/>
        <w:rPr>
          <w:i/>
          <w:color w:val="000000"/>
          <w:sz w:val="24"/>
          <w:szCs w:val="24"/>
        </w:rPr>
      </w:pPr>
    </w:p>
    <w:p w:rsidR="00E2083A" w:rsidRPr="00E2083A" w:rsidRDefault="00E2083A" w:rsidP="00E2083A">
      <w:pPr>
        <w:widowControl w:val="0"/>
        <w:tabs>
          <w:tab w:val="left" w:pos="720"/>
        </w:tabs>
        <w:spacing w:line="320" w:lineRule="exact"/>
        <w:ind w:right="70"/>
        <w:rPr>
          <w:i/>
          <w:color w:val="000000"/>
          <w:sz w:val="24"/>
          <w:szCs w:val="24"/>
        </w:rPr>
      </w:pPr>
      <w:r w:rsidRPr="00E2083A">
        <w:rPr>
          <w:i/>
          <w:color w:val="000000"/>
          <w:sz w:val="24"/>
          <w:szCs w:val="24"/>
        </w:rPr>
        <w:t>1.4.3</w:t>
      </w:r>
      <w:r w:rsidRPr="00E2083A">
        <w:rPr>
          <w:i/>
          <w:color w:val="000000"/>
          <w:sz w:val="24"/>
          <w:szCs w:val="24"/>
        </w:rPr>
        <w:tab/>
        <w:t xml:space="preserve">Ochrona środowiska w trakcie realizacji robót </w:t>
      </w:r>
    </w:p>
    <w:p w:rsidR="00E2083A" w:rsidRPr="00E2083A" w:rsidRDefault="00E2083A" w:rsidP="00E2083A">
      <w:pPr>
        <w:spacing w:line="320" w:lineRule="exact"/>
        <w:ind w:firstLine="720"/>
        <w:jc w:val="both"/>
        <w:rPr>
          <w:sz w:val="24"/>
          <w:szCs w:val="24"/>
        </w:rPr>
      </w:pPr>
      <w:r w:rsidRPr="00E2083A">
        <w:rPr>
          <w:sz w:val="24"/>
          <w:szCs w:val="24"/>
        </w:rPr>
        <w:t>W trakcie realizacji robót wykonawca jest zobowiązany znać i stosować się do przepisów zawartych we wszystkich regulacjach prawnych w zakresie ochrony środowiska.</w:t>
      </w:r>
      <w:r w:rsidRPr="00E2083A">
        <w:rPr>
          <w:i/>
          <w:sz w:val="24"/>
          <w:szCs w:val="24"/>
        </w:rPr>
        <w:t xml:space="preserve"> </w:t>
      </w:r>
      <w:r w:rsidRPr="00E2083A">
        <w:rPr>
          <w:sz w:val="24"/>
          <w:szCs w:val="24"/>
        </w:rPr>
        <w:t>W</w:t>
      </w:r>
      <w:r w:rsidRPr="00E2083A">
        <w:rPr>
          <w:i/>
          <w:sz w:val="24"/>
          <w:szCs w:val="24"/>
        </w:rPr>
        <w:t xml:space="preserve"> </w:t>
      </w:r>
      <w:r w:rsidRPr="00E2083A">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E2083A" w:rsidRPr="00E2083A" w:rsidRDefault="00E2083A" w:rsidP="00E2083A">
      <w:pPr>
        <w:spacing w:line="320" w:lineRule="exact"/>
        <w:ind w:firstLine="720"/>
        <w:jc w:val="both"/>
        <w:rPr>
          <w:rFonts w:cs="Tahoma"/>
          <w:sz w:val="24"/>
          <w:szCs w:val="24"/>
        </w:rPr>
      </w:pPr>
    </w:p>
    <w:p w:rsidR="00E2083A" w:rsidRPr="00E2083A" w:rsidRDefault="00E2083A" w:rsidP="00E2083A">
      <w:pPr>
        <w:widowControl w:val="0"/>
        <w:tabs>
          <w:tab w:val="left" w:pos="720"/>
        </w:tabs>
        <w:spacing w:line="320" w:lineRule="exact"/>
        <w:jc w:val="both"/>
        <w:rPr>
          <w:i/>
          <w:color w:val="000000"/>
          <w:sz w:val="24"/>
          <w:szCs w:val="24"/>
        </w:rPr>
      </w:pPr>
      <w:r w:rsidRPr="00E2083A">
        <w:rPr>
          <w:i/>
          <w:color w:val="000000"/>
          <w:sz w:val="24"/>
          <w:szCs w:val="24"/>
        </w:rPr>
        <w:t>1.4.4</w:t>
      </w:r>
      <w:r w:rsidRPr="00E2083A">
        <w:rPr>
          <w:i/>
          <w:color w:val="000000"/>
          <w:sz w:val="24"/>
          <w:szCs w:val="24"/>
        </w:rPr>
        <w:tab/>
        <w:t>Zapewnienie bezpieczeństwa i ochrony zdrowia</w:t>
      </w:r>
    </w:p>
    <w:p w:rsidR="00E2083A" w:rsidRPr="00E2083A" w:rsidRDefault="00E2083A" w:rsidP="00E2083A">
      <w:pPr>
        <w:widowControl w:val="0"/>
        <w:spacing w:line="320" w:lineRule="exact"/>
        <w:ind w:firstLine="708"/>
        <w:jc w:val="both"/>
        <w:rPr>
          <w:sz w:val="24"/>
          <w:szCs w:val="24"/>
        </w:rPr>
      </w:pPr>
      <w:r w:rsidRPr="00E2083A">
        <w:rPr>
          <w:sz w:val="24"/>
          <w:szCs w:val="24"/>
        </w:rPr>
        <w:t>Wykonawca</w:t>
      </w:r>
      <w:r w:rsidRPr="00E2083A">
        <w:rPr>
          <w:i/>
          <w:sz w:val="24"/>
          <w:szCs w:val="24"/>
        </w:rPr>
        <w:t xml:space="preserve"> </w:t>
      </w:r>
      <w:r w:rsidRPr="00E2083A">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E2083A" w:rsidRPr="00E2083A" w:rsidRDefault="00E2083A" w:rsidP="00E2083A">
      <w:pPr>
        <w:spacing w:line="320" w:lineRule="exact"/>
        <w:ind w:firstLine="708"/>
        <w:jc w:val="both"/>
        <w:rPr>
          <w:color w:val="000000"/>
          <w:sz w:val="24"/>
          <w:szCs w:val="24"/>
        </w:rPr>
      </w:pPr>
      <w:r w:rsidRPr="00E2083A">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E2083A">
        <w:rPr>
          <w:color w:val="000000"/>
          <w:sz w:val="24"/>
          <w:szCs w:val="24"/>
        </w:rPr>
        <w:t xml:space="preserve">Materiały łatwopalne będą przechowywane zgodnie z przepisami przeciwpożarowymi, w bezpiecznej odległości od budynków i składowisk, w miejscach niedostępnych dla osób trzecich. </w:t>
      </w:r>
      <w:r w:rsidRPr="00E2083A">
        <w:rPr>
          <w:sz w:val="24"/>
          <w:szCs w:val="24"/>
        </w:rPr>
        <w:t>Wykonawca</w:t>
      </w:r>
      <w:r w:rsidRPr="00E2083A">
        <w:rPr>
          <w:i/>
          <w:sz w:val="24"/>
          <w:szCs w:val="24"/>
        </w:rPr>
        <w:t xml:space="preserve"> </w:t>
      </w:r>
      <w:r w:rsidRPr="00E2083A">
        <w:rPr>
          <w:color w:val="000000"/>
          <w:sz w:val="24"/>
          <w:szCs w:val="24"/>
        </w:rPr>
        <w:t>będzie odpowiedzialny za wszelkie straty powstałe w wyniku pożaru, który mógłby powstać w okresie realizacji robót lub został spowodowany przez któregokolwiek z jego pracowników.</w:t>
      </w:r>
    </w:p>
    <w:p w:rsidR="00E2083A" w:rsidRPr="00E2083A" w:rsidRDefault="00E2083A" w:rsidP="00E2083A">
      <w:pPr>
        <w:widowControl w:val="0"/>
        <w:spacing w:line="320" w:lineRule="exact"/>
        <w:ind w:firstLine="708"/>
        <w:jc w:val="both"/>
        <w:rPr>
          <w:color w:val="000000"/>
          <w:sz w:val="24"/>
          <w:szCs w:val="24"/>
        </w:rPr>
      </w:pPr>
      <w:r w:rsidRPr="00E2083A">
        <w:rPr>
          <w:color w:val="000000"/>
          <w:sz w:val="24"/>
          <w:szCs w:val="24"/>
        </w:rPr>
        <w:t>Użycie materiałów, które wpływają na trwałe zmiany środowiska, ani materiałów emitujących promieniowanie w ilościach wyższych niż zalecane w projekcie nie będzie akceptowane.</w:t>
      </w:r>
      <w:r w:rsidRPr="00E2083A">
        <w:rPr>
          <w:i/>
          <w:sz w:val="24"/>
          <w:szCs w:val="24"/>
        </w:rPr>
        <w:t xml:space="preserve"> </w:t>
      </w:r>
      <w:r w:rsidRPr="00E2083A">
        <w:rPr>
          <w:color w:val="000000"/>
          <w:sz w:val="24"/>
          <w:szCs w:val="24"/>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2083A" w:rsidRPr="00E2083A" w:rsidRDefault="00E2083A" w:rsidP="00E2083A">
      <w:pPr>
        <w:spacing w:line="320" w:lineRule="exact"/>
        <w:rPr>
          <w:sz w:val="24"/>
          <w:szCs w:val="24"/>
        </w:rPr>
      </w:pPr>
    </w:p>
    <w:p w:rsidR="00E2083A" w:rsidRPr="00E2083A" w:rsidRDefault="00E2083A" w:rsidP="00E2083A">
      <w:pPr>
        <w:numPr>
          <w:ilvl w:val="0"/>
          <w:numId w:val="85"/>
        </w:numPr>
        <w:autoSpaceDE w:val="0"/>
        <w:autoSpaceDN w:val="0"/>
        <w:adjustRightInd w:val="0"/>
        <w:spacing w:line="320" w:lineRule="exact"/>
        <w:jc w:val="both"/>
        <w:rPr>
          <w:bCs/>
          <w:sz w:val="24"/>
          <w:szCs w:val="24"/>
        </w:rPr>
      </w:pPr>
      <w:r w:rsidRPr="00E2083A">
        <w:rPr>
          <w:bCs/>
          <w:sz w:val="24"/>
          <w:szCs w:val="24"/>
        </w:rPr>
        <w:t xml:space="preserve">MATERIAŁY </w:t>
      </w:r>
    </w:p>
    <w:p w:rsidR="00E2083A" w:rsidRPr="00E2083A" w:rsidRDefault="00E2083A" w:rsidP="00E2083A">
      <w:pPr>
        <w:spacing w:line="320" w:lineRule="exact"/>
        <w:jc w:val="both"/>
        <w:rPr>
          <w:sz w:val="24"/>
          <w:szCs w:val="24"/>
        </w:rPr>
      </w:pPr>
      <w:r w:rsidRPr="00E2083A">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 xml:space="preserve">Materiały użyte zarówno przez Wykonawcę, jak i przez Podwykonawcę musza odpowiadać wymaganiom </w:t>
      </w:r>
      <w:proofErr w:type="spellStart"/>
      <w:r w:rsidRPr="00E2083A">
        <w:rPr>
          <w:sz w:val="24"/>
          <w:szCs w:val="24"/>
        </w:rPr>
        <w:t>STWiORB</w:t>
      </w:r>
      <w:proofErr w:type="spellEnd"/>
      <w:r w:rsidRPr="00E2083A">
        <w:rPr>
          <w:sz w:val="24"/>
          <w:szCs w:val="24"/>
        </w:rPr>
        <w:t>. Wykonawca przedkłada wyniki badań, na podstawie, których Inspektor ocenia jakość. Inspektor musi mieć zagwarantowane prawo pobrania próbek do badań.</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E2083A">
        <w:rPr>
          <w:sz w:val="24"/>
          <w:szCs w:val="24"/>
        </w:rPr>
        <w:t>STWiORB</w:t>
      </w:r>
      <w:proofErr w:type="spellEnd"/>
      <w:r w:rsidRPr="00E2083A">
        <w:rPr>
          <w:sz w:val="24"/>
          <w:szCs w:val="24"/>
        </w:rPr>
        <w:t>, to takie materiały zostaną usunięte, a w to miejsce wbudowane nowe.</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E2083A" w:rsidRPr="00E2083A" w:rsidRDefault="00E2083A" w:rsidP="00E2083A">
      <w:pPr>
        <w:numPr>
          <w:ilvl w:val="1"/>
          <w:numId w:val="87"/>
        </w:numPr>
        <w:autoSpaceDE w:val="0"/>
        <w:autoSpaceDN w:val="0"/>
        <w:adjustRightInd w:val="0"/>
        <w:spacing w:line="320" w:lineRule="exact"/>
        <w:jc w:val="both"/>
        <w:rPr>
          <w:sz w:val="24"/>
          <w:szCs w:val="24"/>
        </w:rPr>
      </w:pPr>
      <w:r w:rsidRPr="00E2083A">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E2083A" w:rsidRPr="00E2083A" w:rsidRDefault="00E2083A" w:rsidP="00E2083A">
      <w:pPr>
        <w:tabs>
          <w:tab w:val="left" w:pos="540"/>
        </w:tabs>
        <w:spacing w:line="320" w:lineRule="exact"/>
        <w:ind w:left="540" w:hanging="540"/>
        <w:jc w:val="both"/>
        <w:rPr>
          <w:sz w:val="24"/>
          <w:szCs w:val="24"/>
        </w:rPr>
      </w:pPr>
    </w:p>
    <w:p w:rsidR="00E2083A" w:rsidRPr="00E2083A" w:rsidRDefault="00E2083A" w:rsidP="00E2083A">
      <w:pPr>
        <w:tabs>
          <w:tab w:val="left" w:pos="540"/>
        </w:tabs>
        <w:spacing w:line="320" w:lineRule="exact"/>
        <w:ind w:left="540" w:hanging="540"/>
        <w:jc w:val="both"/>
        <w:rPr>
          <w:sz w:val="24"/>
          <w:szCs w:val="24"/>
        </w:rPr>
      </w:pPr>
      <w:r w:rsidRPr="00E2083A">
        <w:rPr>
          <w:sz w:val="24"/>
          <w:szCs w:val="24"/>
        </w:rPr>
        <w:t>3.</w:t>
      </w:r>
      <w:r w:rsidRPr="00E2083A">
        <w:rPr>
          <w:sz w:val="24"/>
          <w:szCs w:val="24"/>
        </w:rPr>
        <w:tab/>
        <w:t>SPRZĘT</w:t>
      </w:r>
    </w:p>
    <w:p w:rsidR="00E2083A" w:rsidRPr="00E2083A" w:rsidRDefault="00E2083A" w:rsidP="00E2083A">
      <w:pPr>
        <w:tabs>
          <w:tab w:val="left" w:pos="360"/>
        </w:tabs>
        <w:spacing w:line="320" w:lineRule="exact"/>
        <w:jc w:val="both"/>
        <w:rPr>
          <w:sz w:val="24"/>
          <w:szCs w:val="24"/>
        </w:rPr>
      </w:pPr>
      <w:r w:rsidRPr="00E2083A">
        <w:rPr>
          <w:sz w:val="24"/>
          <w:szCs w:val="24"/>
        </w:rPr>
        <w:tab/>
        <w:t xml:space="preserve">Do wykonania robót Wykonawca jest zobowiązany zastosować sprzęt i maszyny właściwe dla danego rodzaju robót, który nie spowoduje niekorzystnego wpływu na jakość wykonywanych robót. </w:t>
      </w:r>
      <w:r w:rsidRPr="00E2083A">
        <w:rPr>
          <w:sz w:val="24"/>
          <w:szCs w:val="24"/>
        </w:rPr>
        <w:tab/>
      </w:r>
      <w:r w:rsidRPr="00E2083A">
        <w:rPr>
          <w:sz w:val="24"/>
          <w:szCs w:val="24"/>
        </w:rPr>
        <w:br/>
      </w:r>
      <w:r w:rsidRPr="00E2083A">
        <w:rPr>
          <w:sz w:val="24"/>
          <w:szCs w:val="24"/>
        </w:rPr>
        <w:tab/>
        <w:t>Nakłady pracy sprzętu winny wynikać z katalogów nakładów rzeczowych, z uwzględnieniem założeń ogólnych i szczegółowych.</w:t>
      </w:r>
      <w:r w:rsidRPr="00E2083A">
        <w:rPr>
          <w:sz w:val="24"/>
          <w:szCs w:val="24"/>
        </w:rPr>
        <w:tab/>
      </w:r>
      <w:r w:rsidRPr="00E2083A">
        <w:rPr>
          <w:sz w:val="24"/>
          <w:szCs w:val="24"/>
        </w:rPr>
        <w:br/>
        <w:t>Sprzęt, maszyny, urządzenia i narzędzia niegwarantujące zachowania warunków umowy nie zostaną dopuszczone do robót przez Inspektora Nadzoru.</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tabs>
          <w:tab w:val="left" w:pos="360"/>
        </w:tabs>
        <w:spacing w:line="320" w:lineRule="exact"/>
        <w:jc w:val="both"/>
        <w:rPr>
          <w:sz w:val="24"/>
          <w:szCs w:val="24"/>
        </w:rPr>
      </w:pPr>
      <w:r w:rsidRPr="00E2083A">
        <w:rPr>
          <w:color w:val="000000"/>
          <w:spacing w:val="-4"/>
          <w:sz w:val="24"/>
          <w:szCs w:val="24"/>
        </w:rPr>
        <w:t>4.</w:t>
      </w:r>
      <w:r w:rsidRPr="00E2083A">
        <w:rPr>
          <w:color w:val="000000"/>
          <w:spacing w:val="-4"/>
          <w:sz w:val="24"/>
          <w:szCs w:val="24"/>
        </w:rPr>
        <w:tab/>
      </w:r>
      <w:r w:rsidRPr="00E2083A">
        <w:rPr>
          <w:sz w:val="24"/>
          <w:szCs w:val="24"/>
        </w:rPr>
        <w:t xml:space="preserve"> TRANSPORT</w:t>
      </w:r>
    </w:p>
    <w:p w:rsidR="00E2083A" w:rsidRPr="00E2083A" w:rsidRDefault="00E2083A" w:rsidP="00E2083A">
      <w:pPr>
        <w:tabs>
          <w:tab w:val="left" w:pos="360"/>
        </w:tabs>
        <w:spacing w:line="320" w:lineRule="exact"/>
        <w:jc w:val="both"/>
        <w:rPr>
          <w:sz w:val="24"/>
          <w:szCs w:val="24"/>
        </w:rPr>
      </w:pPr>
      <w:r w:rsidRPr="00E2083A">
        <w:rPr>
          <w:sz w:val="24"/>
          <w:szCs w:val="24"/>
        </w:rPr>
        <w:tab/>
        <w:t xml:space="preserve">Środki transportu technologicznego i zewnętrznego winny być dobrane przy uwzględnieniu przeciętnej organizacji pracy. </w:t>
      </w:r>
    </w:p>
    <w:p w:rsidR="00E2083A" w:rsidRPr="00E2083A" w:rsidRDefault="00E2083A" w:rsidP="00E2083A">
      <w:pPr>
        <w:spacing w:line="320" w:lineRule="exact"/>
        <w:jc w:val="both"/>
        <w:rPr>
          <w:sz w:val="24"/>
          <w:szCs w:val="24"/>
        </w:rPr>
      </w:pPr>
      <w:r w:rsidRPr="00E2083A">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E2083A" w:rsidRPr="00E2083A" w:rsidRDefault="00E2083A" w:rsidP="00E2083A">
      <w:pPr>
        <w:spacing w:line="320" w:lineRule="exact"/>
        <w:jc w:val="both"/>
        <w:rPr>
          <w:sz w:val="24"/>
          <w:szCs w:val="24"/>
        </w:rPr>
      </w:pPr>
    </w:p>
    <w:p w:rsidR="00E2083A" w:rsidRPr="00E2083A" w:rsidRDefault="00E2083A" w:rsidP="00E2083A">
      <w:pPr>
        <w:widowControl w:val="0"/>
        <w:tabs>
          <w:tab w:val="left" w:pos="540"/>
        </w:tabs>
        <w:spacing w:line="320" w:lineRule="exact"/>
        <w:ind w:left="540" w:hanging="540"/>
        <w:rPr>
          <w:color w:val="000000"/>
          <w:spacing w:val="-4"/>
          <w:sz w:val="24"/>
          <w:szCs w:val="24"/>
        </w:rPr>
      </w:pPr>
      <w:r w:rsidRPr="00E2083A">
        <w:rPr>
          <w:color w:val="000000"/>
          <w:spacing w:val="-4"/>
          <w:sz w:val="24"/>
          <w:szCs w:val="24"/>
        </w:rPr>
        <w:t>5.</w:t>
      </w:r>
      <w:r w:rsidRPr="00E2083A">
        <w:rPr>
          <w:color w:val="000000"/>
          <w:spacing w:val="-4"/>
          <w:sz w:val="24"/>
          <w:szCs w:val="24"/>
        </w:rPr>
        <w:tab/>
        <w:t>PROWADZENIE ROBÓT</w:t>
      </w:r>
    </w:p>
    <w:p w:rsidR="00E2083A" w:rsidRPr="00E2083A" w:rsidRDefault="00E2083A" w:rsidP="00E2083A">
      <w:pPr>
        <w:widowControl w:val="0"/>
        <w:spacing w:line="320" w:lineRule="exact"/>
        <w:rPr>
          <w:color w:val="000000"/>
          <w:sz w:val="24"/>
          <w:szCs w:val="24"/>
        </w:rPr>
      </w:pPr>
      <w:r w:rsidRPr="00E2083A">
        <w:rPr>
          <w:color w:val="000000"/>
          <w:sz w:val="24"/>
          <w:szCs w:val="24"/>
        </w:rPr>
        <w:t>Ogólne zasady wykonania robót</w:t>
      </w:r>
    </w:p>
    <w:p w:rsidR="00E2083A" w:rsidRPr="00E2083A" w:rsidRDefault="00E2083A" w:rsidP="00E2083A">
      <w:pPr>
        <w:spacing w:line="320" w:lineRule="exact"/>
        <w:ind w:firstLine="708"/>
        <w:jc w:val="both"/>
        <w:rPr>
          <w:sz w:val="24"/>
          <w:szCs w:val="24"/>
        </w:rPr>
      </w:pPr>
      <w:r w:rsidRPr="00E2083A">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E2083A">
        <w:rPr>
          <w:color w:val="000000"/>
          <w:sz w:val="24"/>
          <w:szCs w:val="24"/>
        </w:rPr>
        <w:t xml:space="preserve"> zarządzającego realizacją umowy</w:t>
      </w:r>
      <w:r w:rsidRPr="00E2083A">
        <w:rPr>
          <w:sz w:val="24"/>
          <w:szCs w:val="24"/>
        </w:rPr>
        <w:t>.</w:t>
      </w:r>
    </w:p>
    <w:p w:rsidR="00E2083A" w:rsidRPr="00E2083A" w:rsidRDefault="00E2083A" w:rsidP="00E2083A">
      <w:pPr>
        <w:spacing w:line="320" w:lineRule="exact"/>
        <w:ind w:firstLine="708"/>
        <w:jc w:val="both"/>
        <w:rPr>
          <w:sz w:val="24"/>
          <w:szCs w:val="24"/>
        </w:rPr>
      </w:pPr>
      <w:r w:rsidRPr="00E2083A">
        <w:rPr>
          <w:sz w:val="24"/>
          <w:szCs w:val="24"/>
        </w:rPr>
        <w:t xml:space="preserve">Następstwa jakiegokolwiek błędu spowodowanego przez wykonawcę zostaną poprawione przez wykonawcę na własny koszt. </w:t>
      </w:r>
    </w:p>
    <w:p w:rsidR="00E2083A" w:rsidRPr="00E2083A" w:rsidRDefault="00E2083A" w:rsidP="00E2083A">
      <w:pPr>
        <w:tabs>
          <w:tab w:val="left" w:pos="0"/>
        </w:tabs>
        <w:spacing w:line="320" w:lineRule="exact"/>
        <w:jc w:val="both"/>
        <w:rPr>
          <w:sz w:val="24"/>
          <w:szCs w:val="24"/>
        </w:rPr>
      </w:pPr>
      <w:r w:rsidRPr="00E2083A">
        <w:rPr>
          <w:spacing w:val="-3"/>
          <w:sz w:val="24"/>
          <w:szCs w:val="24"/>
        </w:rPr>
        <w:tab/>
      </w:r>
      <w:r w:rsidRPr="00E2083A">
        <w:rPr>
          <w:sz w:val="24"/>
          <w:szCs w:val="24"/>
        </w:rPr>
        <w:t xml:space="preserve">Decyzje </w:t>
      </w:r>
      <w:r w:rsidRPr="00E2083A">
        <w:rPr>
          <w:color w:val="000000"/>
          <w:sz w:val="24"/>
          <w:szCs w:val="24"/>
        </w:rPr>
        <w:t>zarządzającego realizacją umowy</w:t>
      </w:r>
      <w:r w:rsidRPr="00E2083A">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E2083A">
        <w:rPr>
          <w:color w:val="000000"/>
          <w:sz w:val="24"/>
          <w:szCs w:val="24"/>
        </w:rPr>
        <w:t>zarządzający realizacją umowy</w:t>
      </w:r>
      <w:r w:rsidRPr="00E2083A">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E2083A" w:rsidRPr="00E2083A" w:rsidRDefault="00E2083A" w:rsidP="00E2083A">
      <w:pPr>
        <w:spacing w:line="320" w:lineRule="exact"/>
        <w:ind w:firstLine="708"/>
        <w:jc w:val="both"/>
        <w:rPr>
          <w:sz w:val="24"/>
          <w:szCs w:val="24"/>
        </w:rPr>
      </w:pPr>
      <w:r w:rsidRPr="00E2083A">
        <w:rPr>
          <w:sz w:val="24"/>
          <w:szCs w:val="24"/>
        </w:rPr>
        <w:t xml:space="preserve">Polecenia </w:t>
      </w:r>
      <w:r w:rsidRPr="00E2083A">
        <w:rPr>
          <w:color w:val="000000"/>
          <w:sz w:val="24"/>
          <w:szCs w:val="24"/>
        </w:rPr>
        <w:t>zarządzającego realizacją umowy</w:t>
      </w:r>
      <w:r w:rsidRPr="00E2083A">
        <w:rPr>
          <w:sz w:val="24"/>
          <w:szCs w:val="24"/>
        </w:rPr>
        <w:t xml:space="preserve"> będą wykonywane nie później niż w czasie przez niego wyznaczonym, po ich otrzymaniu przez wykonawcę, pod groźbą wstrzymania robót. Skutki finansowe z tego tytułu poniesie wykonawca.</w:t>
      </w:r>
    </w:p>
    <w:p w:rsidR="00E2083A" w:rsidRPr="00E2083A" w:rsidRDefault="00E2083A" w:rsidP="00E2083A">
      <w:pPr>
        <w:tabs>
          <w:tab w:val="left" w:pos="360"/>
        </w:tabs>
        <w:spacing w:line="320" w:lineRule="exact"/>
        <w:jc w:val="both"/>
        <w:rPr>
          <w:sz w:val="24"/>
          <w:szCs w:val="24"/>
        </w:rPr>
      </w:pPr>
      <w:r w:rsidRPr="00E2083A">
        <w:rPr>
          <w:sz w:val="24"/>
          <w:szCs w:val="24"/>
        </w:rPr>
        <w:t xml:space="preserve">Zamawiający w ustalonym terminie przekaże Wykonawcy teren budowy wraz z wymaganymi uzgodnieniami prawnymi i administracyjnymi. </w:t>
      </w:r>
    </w:p>
    <w:p w:rsidR="00E2083A" w:rsidRPr="00E2083A" w:rsidRDefault="00E2083A" w:rsidP="00E2083A">
      <w:pPr>
        <w:autoSpaceDE w:val="0"/>
        <w:autoSpaceDN w:val="0"/>
        <w:adjustRightInd w:val="0"/>
        <w:spacing w:line="320" w:lineRule="exact"/>
        <w:jc w:val="both"/>
        <w:rPr>
          <w:bCs/>
          <w:sz w:val="22"/>
          <w:szCs w:val="22"/>
        </w:rPr>
      </w:pPr>
    </w:p>
    <w:p w:rsidR="00E2083A" w:rsidRPr="00E2083A" w:rsidRDefault="00E2083A" w:rsidP="00E2083A">
      <w:pPr>
        <w:numPr>
          <w:ilvl w:val="1"/>
          <w:numId w:val="88"/>
        </w:numPr>
        <w:tabs>
          <w:tab w:val="num" w:pos="540"/>
        </w:tabs>
        <w:autoSpaceDE w:val="0"/>
        <w:autoSpaceDN w:val="0"/>
        <w:adjustRightInd w:val="0"/>
        <w:spacing w:line="320" w:lineRule="exact"/>
        <w:ind w:left="540" w:hanging="540"/>
        <w:rPr>
          <w:bCs/>
          <w:sz w:val="22"/>
          <w:szCs w:val="22"/>
        </w:rPr>
      </w:pPr>
      <w:r w:rsidRPr="00E2083A">
        <w:rPr>
          <w:bCs/>
          <w:sz w:val="22"/>
          <w:szCs w:val="22"/>
        </w:rPr>
        <w:t xml:space="preserve">KONTROLA JAKOŚCI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E2083A" w:rsidRPr="00E2083A" w:rsidRDefault="00E2083A" w:rsidP="00E2083A">
      <w:pPr>
        <w:autoSpaceDE w:val="0"/>
        <w:autoSpaceDN w:val="0"/>
        <w:adjustRightInd w:val="0"/>
        <w:spacing w:line="320" w:lineRule="exact"/>
        <w:jc w:val="both"/>
        <w:rPr>
          <w:sz w:val="22"/>
          <w:szCs w:val="22"/>
        </w:rPr>
      </w:pPr>
    </w:p>
    <w:p w:rsidR="00E2083A" w:rsidRPr="00E2083A" w:rsidRDefault="00E2083A" w:rsidP="00E2083A">
      <w:pPr>
        <w:numPr>
          <w:ilvl w:val="1"/>
          <w:numId w:val="88"/>
        </w:numPr>
        <w:tabs>
          <w:tab w:val="num" w:pos="540"/>
        </w:tabs>
        <w:autoSpaceDE w:val="0"/>
        <w:autoSpaceDN w:val="0"/>
        <w:adjustRightInd w:val="0"/>
        <w:spacing w:line="320" w:lineRule="exact"/>
        <w:ind w:left="540" w:hanging="540"/>
        <w:jc w:val="both"/>
        <w:rPr>
          <w:bCs/>
          <w:sz w:val="22"/>
          <w:szCs w:val="22"/>
        </w:rPr>
      </w:pPr>
      <w:r w:rsidRPr="00E2083A">
        <w:rPr>
          <w:bCs/>
          <w:sz w:val="22"/>
          <w:szCs w:val="22"/>
        </w:rPr>
        <w:t xml:space="preserve">OBMIAR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Obmiar wykonanych robót przeprowadzony będzie po zakończeniu wszystkich prac i określać będzie faktyczny zakres wykonywanych robót i ich zgodność z dokumentacją projektową.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E2083A">
        <w:rPr>
          <w:sz w:val="22"/>
          <w:szCs w:val="22"/>
        </w:rPr>
        <w:t>szt</w:t>
      </w:r>
      <w:proofErr w:type="spellEnd"/>
      <w:r w:rsidRPr="00E2083A">
        <w:rPr>
          <w:sz w:val="22"/>
          <w:szCs w:val="22"/>
        </w:rPr>
        <w:t xml:space="preserve">]. Ilości, które mają być obmierzane wagowo, będą określane w [kg] lub [t]. </w:t>
      </w:r>
    </w:p>
    <w:p w:rsidR="00E2083A" w:rsidRPr="00E2083A" w:rsidRDefault="00E2083A" w:rsidP="00E2083A">
      <w:pPr>
        <w:tabs>
          <w:tab w:val="left" w:pos="720"/>
        </w:tabs>
        <w:spacing w:line="320" w:lineRule="exact"/>
        <w:jc w:val="both"/>
        <w:rPr>
          <w:sz w:val="24"/>
          <w:szCs w:val="24"/>
        </w:rPr>
      </w:pPr>
      <w:r w:rsidRPr="00E2083A">
        <w:rPr>
          <w:sz w:val="24"/>
          <w:szCs w:val="24"/>
        </w:rPr>
        <w:tab/>
        <w:t xml:space="preserve">Urządzenia i sprzęt pomiarowy, dostarczone przez Wykonawcę, winny posiadać świadectwa legalizacyjne (dla urządzeń tego wymagających) i być zaakceptowane przez inspektora nadzoru inwestorskiego. </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autoSpaceDE w:val="0"/>
        <w:autoSpaceDN w:val="0"/>
        <w:adjustRightInd w:val="0"/>
        <w:spacing w:line="320" w:lineRule="exact"/>
        <w:ind w:left="540" w:hanging="540"/>
        <w:jc w:val="both"/>
        <w:rPr>
          <w:bCs/>
          <w:sz w:val="22"/>
          <w:szCs w:val="22"/>
        </w:rPr>
      </w:pPr>
      <w:r w:rsidRPr="00E2083A">
        <w:rPr>
          <w:bCs/>
          <w:sz w:val="22"/>
          <w:szCs w:val="22"/>
        </w:rPr>
        <w:t>8.</w:t>
      </w:r>
      <w:r w:rsidRPr="00E2083A">
        <w:rPr>
          <w:bCs/>
          <w:sz w:val="22"/>
          <w:szCs w:val="22"/>
        </w:rPr>
        <w:tab/>
        <w:t xml:space="preserve">ODBIÓR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W ramach wykonywanych robót wyróżnia się następujące rodzaje ich odbiorów: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a) odbiór robót zanikowych i ulegających zakryciu,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b) odbiór ostateczny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d) odbiór pogwarancyjny robót. </w:t>
      </w:r>
    </w:p>
    <w:p w:rsidR="00E2083A" w:rsidRPr="00E2083A" w:rsidRDefault="00E2083A" w:rsidP="00E2083A">
      <w:pPr>
        <w:autoSpaceDE w:val="0"/>
        <w:autoSpaceDN w:val="0"/>
        <w:adjustRightInd w:val="0"/>
        <w:spacing w:line="320" w:lineRule="exact"/>
        <w:jc w:val="both"/>
        <w:rPr>
          <w:sz w:val="22"/>
          <w:szCs w:val="22"/>
        </w:rPr>
      </w:pPr>
    </w:p>
    <w:p w:rsidR="00E2083A" w:rsidRPr="00E2083A" w:rsidRDefault="00E2083A" w:rsidP="00E2083A">
      <w:pPr>
        <w:autoSpaceDE w:val="0"/>
        <w:autoSpaceDN w:val="0"/>
        <w:adjustRightInd w:val="0"/>
        <w:spacing w:line="320" w:lineRule="exact"/>
        <w:jc w:val="both"/>
        <w:rPr>
          <w:bCs/>
          <w:i/>
          <w:iCs/>
          <w:sz w:val="22"/>
          <w:szCs w:val="22"/>
        </w:rPr>
      </w:pPr>
      <w:r w:rsidRPr="00E2083A">
        <w:rPr>
          <w:bCs/>
          <w:i/>
          <w:iCs/>
          <w:sz w:val="22"/>
          <w:szCs w:val="22"/>
        </w:rPr>
        <w:t>8.1. Odbiór robót zanikających i ulegających zakryciu.</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E2083A" w:rsidRPr="00E2083A" w:rsidRDefault="00E2083A" w:rsidP="00E2083A">
      <w:pPr>
        <w:autoSpaceDE w:val="0"/>
        <w:autoSpaceDN w:val="0"/>
        <w:adjustRightInd w:val="0"/>
        <w:spacing w:line="320" w:lineRule="exact"/>
        <w:jc w:val="both"/>
        <w:rPr>
          <w:bCs/>
          <w:i/>
          <w:iCs/>
          <w:sz w:val="22"/>
          <w:szCs w:val="22"/>
        </w:rPr>
      </w:pPr>
    </w:p>
    <w:p w:rsidR="00E2083A" w:rsidRPr="00E2083A" w:rsidRDefault="00E2083A" w:rsidP="00E2083A">
      <w:pPr>
        <w:autoSpaceDE w:val="0"/>
        <w:autoSpaceDN w:val="0"/>
        <w:adjustRightInd w:val="0"/>
        <w:spacing w:line="320" w:lineRule="exact"/>
        <w:jc w:val="both"/>
        <w:rPr>
          <w:bCs/>
          <w:i/>
          <w:iCs/>
          <w:sz w:val="22"/>
          <w:szCs w:val="22"/>
        </w:rPr>
      </w:pPr>
      <w:r w:rsidRPr="00E2083A">
        <w:rPr>
          <w:bCs/>
          <w:i/>
          <w:iCs/>
          <w:sz w:val="22"/>
          <w:szCs w:val="22"/>
        </w:rPr>
        <w:t xml:space="preserve">8.2. Odbiór ostateczny.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Celem odbioru ostatecznego jest ocena w zakresie ilości, jakości, wartości oraz zgodności z dokumentacją budowlano-wykonawczą wykonanych robót.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Podstawowym dokumentem, do dokonania odbioru ostatecznego robót, jest protokół robót sporządzony wg wzoru ustalonego przez Zamawiającego.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 xml:space="preserve">sam dokonać poprawek finansowo obciążając Wykonawcę. </w:t>
      </w:r>
    </w:p>
    <w:p w:rsidR="00E2083A" w:rsidRPr="00E2083A" w:rsidRDefault="00E2083A" w:rsidP="00E2083A">
      <w:pPr>
        <w:autoSpaceDE w:val="0"/>
        <w:autoSpaceDN w:val="0"/>
        <w:adjustRightInd w:val="0"/>
        <w:spacing w:line="320" w:lineRule="exact"/>
        <w:jc w:val="both"/>
        <w:rPr>
          <w:sz w:val="22"/>
          <w:szCs w:val="22"/>
        </w:rPr>
      </w:pPr>
      <w:r w:rsidRPr="00E2083A">
        <w:rPr>
          <w:sz w:val="22"/>
          <w:szCs w:val="22"/>
        </w:rPr>
        <w:tab/>
        <w:t xml:space="preserve">Jeżeli wady i braki stwierdzone w czasie odbioru uniemożliwiają użytkowanie obiektu budowlanego zgodnie z jego przeznaczeniem, zamawiający może odstąpić od umowy lub żądać wykonania przedmiotu odbioru po raz drugi. </w:t>
      </w:r>
    </w:p>
    <w:p w:rsidR="00E2083A" w:rsidRPr="00E2083A" w:rsidRDefault="00E2083A" w:rsidP="00E2083A">
      <w:pPr>
        <w:autoSpaceDE w:val="0"/>
        <w:autoSpaceDN w:val="0"/>
        <w:adjustRightInd w:val="0"/>
        <w:spacing w:line="320" w:lineRule="exact"/>
        <w:jc w:val="both"/>
        <w:rPr>
          <w:bCs/>
          <w:i/>
          <w:iCs/>
          <w:sz w:val="22"/>
          <w:szCs w:val="22"/>
        </w:rPr>
      </w:pPr>
    </w:p>
    <w:p w:rsidR="00E2083A" w:rsidRPr="00E2083A" w:rsidRDefault="00E2083A" w:rsidP="00E2083A">
      <w:pPr>
        <w:autoSpaceDE w:val="0"/>
        <w:autoSpaceDN w:val="0"/>
        <w:adjustRightInd w:val="0"/>
        <w:spacing w:line="320" w:lineRule="exact"/>
        <w:jc w:val="both"/>
        <w:rPr>
          <w:sz w:val="22"/>
          <w:szCs w:val="22"/>
        </w:rPr>
      </w:pPr>
      <w:r w:rsidRPr="00E2083A">
        <w:rPr>
          <w:bCs/>
          <w:i/>
          <w:iCs/>
          <w:sz w:val="22"/>
          <w:szCs w:val="22"/>
        </w:rPr>
        <w:t xml:space="preserve">8.3. Odbiór pogwarancyjny. </w:t>
      </w:r>
    </w:p>
    <w:p w:rsidR="00E2083A" w:rsidRPr="00E2083A" w:rsidRDefault="00E2083A" w:rsidP="00E2083A">
      <w:pPr>
        <w:tabs>
          <w:tab w:val="left" w:pos="720"/>
        </w:tabs>
        <w:spacing w:line="320" w:lineRule="exact"/>
        <w:jc w:val="both"/>
        <w:rPr>
          <w:sz w:val="24"/>
          <w:szCs w:val="24"/>
        </w:rPr>
      </w:pPr>
      <w:r w:rsidRPr="00E2083A">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numPr>
          <w:ilvl w:val="0"/>
          <w:numId w:val="86"/>
        </w:numPr>
        <w:tabs>
          <w:tab w:val="num" w:pos="540"/>
        </w:tabs>
        <w:autoSpaceDE w:val="0"/>
        <w:autoSpaceDN w:val="0"/>
        <w:adjustRightInd w:val="0"/>
        <w:spacing w:line="320" w:lineRule="exact"/>
        <w:ind w:left="540" w:hanging="540"/>
        <w:jc w:val="both"/>
        <w:rPr>
          <w:bCs/>
          <w:sz w:val="22"/>
          <w:szCs w:val="22"/>
        </w:rPr>
      </w:pPr>
      <w:r w:rsidRPr="00E2083A">
        <w:rPr>
          <w:bCs/>
          <w:sz w:val="22"/>
          <w:szCs w:val="22"/>
        </w:rPr>
        <w:t xml:space="preserve">PODSTAWA PŁATNOŚCI. </w:t>
      </w:r>
    </w:p>
    <w:p w:rsidR="00E2083A" w:rsidRPr="00E2083A" w:rsidRDefault="00E2083A" w:rsidP="00E2083A">
      <w:pPr>
        <w:autoSpaceDE w:val="0"/>
        <w:autoSpaceDN w:val="0"/>
        <w:adjustRightInd w:val="0"/>
        <w:spacing w:line="320" w:lineRule="exact"/>
        <w:jc w:val="both"/>
        <w:rPr>
          <w:sz w:val="24"/>
          <w:szCs w:val="24"/>
        </w:rPr>
      </w:pPr>
      <w:r w:rsidRPr="00E2083A">
        <w:rPr>
          <w:sz w:val="22"/>
          <w:szCs w:val="22"/>
        </w:rPr>
        <w:tab/>
      </w:r>
      <w:r w:rsidRPr="00E2083A">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E2083A" w:rsidRPr="00E2083A" w:rsidRDefault="00E2083A" w:rsidP="00E2083A">
      <w:pPr>
        <w:autoSpaceDE w:val="0"/>
        <w:autoSpaceDN w:val="0"/>
        <w:adjustRightInd w:val="0"/>
        <w:spacing w:line="320" w:lineRule="exact"/>
        <w:jc w:val="both"/>
        <w:rPr>
          <w:sz w:val="24"/>
          <w:szCs w:val="24"/>
        </w:rPr>
      </w:pPr>
      <w:r w:rsidRPr="00E2083A">
        <w:rPr>
          <w:sz w:val="24"/>
          <w:szCs w:val="24"/>
        </w:rPr>
        <w:t xml:space="preserve">Cena jednostkowa danej pozycji kosztorysu obejmować będzie: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robociznę bezpośrednią,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wartość zużytych materiałów wraz z kosztami ich zakupu,</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wartość sprzętu wraz z kosztami jednorazowymi (sprowadzenie sprzętu na plac budowy i z powrotem, montaż i demontaż stanowiska pracy),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zysk kalkulacyjny zawierający ewentualne ryzyko Wykonawcy z tytułu wydatków mogących wystąpić w czasie realizacji robót i w okresie gwarancyjnym, </w:t>
      </w:r>
    </w:p>
    <w:p w:rsidR="00E2083A" w:rsidRPr="00E2083A" w:rsidRDefault="00E2083A" w:rsidP="00E2083A">
      <w:pPr>
        <w:numPr>
          <w:ilvl w:val="1"/>
          <w:numId w:val="86"/>
        </w:numPr>
        <w:autoSpaceDE w:val="0"/>
        <w:autoSpaceDN w:val="0"/>
        <w:adjustRightInd w:val="0"/>
        <w:spacing w:line="320" w:lineRule="exact"/>
        <w:ind w:left="360"/>
        <w:jc w:val="both"/>
        <w:rPr>
          <w:sz w:val="24"/>
          <w:szCs w:val="24"/>
        </w:rPr>
      </w:pPr>
      <w:r w:rsidRPr="00E2083A">
        <w:rPr>
          <w:sz w:val="24"/>
          <w:szCs w:val="24"/>
        </w:rPr>
        <w:t xml:space="preserve">podatki i obowiązkowe składki obliczone zgodnie z przepisami. </w:t>
      </w:r>
    </w:p>
    <w:p w:rsidR="00E2083A" w:rsidRPr="00E2083A" w:rsidRDefault="00E2083A" w:rsidP="00E2083A">
      <w:pPr>
        <w:autoSpaceDE w:val="0"/>
        <w:autoSpaceDN w:val="0"/>
        <w:adjustRightInd w:val="0"/>
        <w:spacing w:line="320" w:lineRule="exact"/>
        <w:jc w:val="both"/>
        <w:rPr>
          <w:sz w:val="24"/>
          <w:szCs w:val="24"/>
        </w:rPr>
      </w:pPr>
      <w:r w:rsidRPr="00E2083A">
        <w:rPr>
          <w:sz w:val="24"/>
          <w:szCs w:val="24"/>
        </w:rPr>
        <w:t xml:space="preserve">Do cen jednostkowych nie należy wliczać podatku VAT. </w:t>
      </w:r>
    </w:p>
    <w:p w:rsidR="00E2083A" w:rsidRPr="00E2083A" w:rsidRDefault="00E2083A" w:rsidP="00E2083A">
      <w:pPr>
        <w:tabs>
          <w:tab w:val="left" w:pos="360"/>
        </w:tabs>
        <w:spacing w:line="320" w:lineRule="exact"/>
        <w:jc w:val="both"/>
        <w:rPr>
          <w:sz w:val="24"/>
          <w:szCs w:val="24"/>
        </w:rPr>
      </w:pPr>
      <w:r w:rsidRPr="00E2083A">
        <w:rPr>
          <w:sz w:val="24"/>
          <w:szCs w:val="24"/>
        </w:rPr>
        <w:t>Cena jednostkowa zaproponowana przez Wykonawcę za daną pozycję w wycenionym kosztorysie jest ostateczna i wyklucza możliwość Żądania dodatkowej zapłaty za wykonanie robót objętych tą pozycją kosztorysową.</w:t>
      </w:r>
    </w:p>
    <w:p w:rsidR="00E2083A" w:rsidRPr="00E2083A" w:rsidRDefault="00E2083A" w:rsidP="00E2083A">
      <w:pPr>
        <w:tabs>
          <w:tab w:val="left" w:pos="360"/>
        </w:tabs>
        <w:spacing w:line="320" w:lineRule="exact"/>
        <w:jc w:val="both"/>
        <w:rPr>
          <w:sz w:val="24"/>
          <w:szCs w:val="24"/>
        </w:rPr>
      </w:pPr>
    </w:p>
    <w:p w:rsidR="00E2083A" w:rsidRPr="00E2083A" w:rsidRDefault="00E2083A" w:rsidP="00E2083A">
      <w:pPr>
        <w:numPr>
          <w:ilvl w:val="0"/>
          <w:numId w:val="86"/>
        </w:numPr>
        <w:tabs>
          <w:tab w:val="num" w:pos="540"/>
        </w:tabs>
        <w:autoSpaceDE w:val="0"/>
        <w:autoSpaceDN w:val="0"/>
        <w:adjustRightInd w:val="0"/>
        <w:spacing w:line="320" w:lineRule="exact"/>
        <w:ind w:left="540" w:hanging="540"/>
        <w:rPr>
          <w:bCs/>
          <w:sz w:val="24"/>
          <w:szCs w:val="24"/>
        </w:rPr>
      </w:pPr>
      <w:r w:rsidRPr="00E2083A">
        <w:rPr>
          <w:bCs/>
          <w:sz w:val="24"/>
          <w:szCs w:val="24"/>
        </w:rPr>
        <w:t>PRZEPISY ZWIAZANE</w:t>
      </w:r>
    </w:p>
    <w:p w:rsidR="00E2083A" w:rsidRPr="00E2083A" w:rsidRDefault="00E2083A" w:rsidP="00E2083A">
      <w:pPr>
        <w:spacing w:line="320" w:lineRule="exact"/>
        <w:jc w:val="both"/>
        <w:rPr>
          <w:sz w:val="24"/>
          <w:szCs w:val="24"/>
        </w:rPr>
      </w:pPr>
      <w:r w:rsidRPr="00E2083A">
        <w:rPr>
          <w:sz w:val="24"/>
          <w:szCs w:val="24"/>
        </w:rPr>
        <w:t>Do podstawowych przepisów należą:</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o planowaniu i zagospodarowaniu przestrzennym z dnia 27 marca 2003r.(</w:t>
      </w:r>
      <w:r w:rsidRPr="00E2083A">
        <w:t xml:space="preserve"> </w:t>
      </w:r>
      <w:hyperlink r:id="rId26" w:history="1">
        <w:r w:rsidRPr="00E2083A">
          <w:rPr>
            <w:sz w:val="24"/>
            <w:szCs w:val="24"/>
          </w:rPr>
          <w:t>Dz.U. 2017 poz. 1073</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prawo budowlane z dnia 07.07.1994r. (</w:t>
      </w:r>
      <w:hyperlink r:id="rId27" w:history="1">
        <w:r w:rsidRPr="00E2083A">
          <w:rPr>
            <w:sz w:val="24"/>
            <w:szCs w:val="24"/>
          </w:rPr>
          <w:t>Dz.U. 2017 poz. 1332</w:t>
        </w:r>
      </w:hyperlink>
      <w:r w:rsidRPr="00E2083A">
        <w:rPr>
          <w:sz w:val="24"/>
          <w:szCs w:val="24"/>
        </w:rPr>
        <w:t xml:space="preserve"> i).</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Prawo geodezyjne i kartograficzne z 17 maja 1989 (</w:t>
      </w:r>
      <w:hyperlink r:id="rId28" w:history="1">
        <w:r w:rsidRPr="00E2083A">
          <w:rPr>
            <w:sz w:val="24"/>
            <w:szCs w:val="24"/>
          </w:rPr>
          <w:t>Dz.U. 2017 poz. 2101</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Gospodarki Przestrzennej i Budownictwa w sprawie warunków technicznych, jakim powinny odpowiadać budynki i ich usytuowanie z 14 września 1994 (</w:t>
      </w:r>
      <w:hyperlink r:id="rId29" w:history="1">
        <w:r w:rsidRPr="00E2083A">
          <w:rPr>
            <w:sz w:val="24"/>
            <w:szCs w:val="24"/>
          </w:rPr>
          <w:t>Dz.U. 2015 poz. 1422</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 xml:space="preserve">Rozporządzenie Ministra Spraw Wewnętrznych i Administracji z 24.09.1998 w sprawie ustalenia warunków geotechnicznych </w:t>
      </w:r>
      <w:proofErr w:type="spellStart"/>
      <w:r w:rsidRPr="00E2083A">
        <w:rPr>
          <w:sz w:val="24"/>
          <w:szCs w:val="24"/>
        </w:rPr>
        <w:t>posadawiania</w:t>
      </w:r>
      <w:proofErr w:type="spellEnd"/>
      <w:r w:rsidRPr="00E2083A">
        <w:rPr>
          <w:sz w:val="24"/>
          <w:szCs w:val="24"/>
        </w:rPr>
        <w:t xml:space="preserve"> obiektów budowlanych (Dz.U. 2012 poz. 463).</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30 sierpnia 2002 r. o systemie oceny zgodności (Dz.U. 2002 nr 166 poz. 1360).</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27 kwietnia 2001r. Prawo ochrony środowiska (</w:t>
      </w:r>
      <w:hyperlink r:id="rId30" w:history="1">
        <w:r w:rsidRPr="00E2083A">
          <w:rPr>
            <w:sz w:val="24"/>
            <w:szCs w:val="24"/>
          </w:rPr>
          <w:t>Dz.U. 2017 poz. 519</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14 grudnia 2012 r. o odpadach (</w:t>
      </w:r>
      <w:hyperlink r:id="rId31" w:history="1">
        <w:r w:rsidRPr="00E2083A">
          <w:rPr>
            <w:sz w:val="24"/>
            <w:szCs w:val="24"/>
          </w:rPr>
          <w:t>Dz.U. 2016 poz. 1987</w:t>
        </w:r>
      </w:hyperlink>
      <w:r w:rsidRPr="00E2083A">
        <w:rPr>
          <w:sz w:val="24"/>
          <w:szCs w:val="24"/>
        </w:rPr>
        <w:t>).</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Ustawa z dnia 16 kwietnia 2004 r. o ochronie przyrody (Dz.U. 2016 poz. 2134).</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E2083A" w:rsidRPr="00E2083A" w:rsidRDefault="00E2083A" w:rsidP="00E2083A">
      <w:pPr>
        <w:numPr>
          <w:ilvl w:val="1"/>
          <w:numId w:val="85"/>
        </w:numPr>
        <w:autoSpaceDE w:val="0"/>
        <w:autoSpaceDN w:val="0"/>
        <w:adjustRightInd w:val="0"/>
        <w:spacing w:line="320" w:lineRule="exact"/>
        <w:jc w:val="both"/>
        <w:rPr>
          <w:sz w:val="24"/>
          <w:szCs w:val="24"/>
        </w:rPr>
      </w:pPr>
      <w:r w:rsidRPr="00E2083A">
        <w:rPr>
          <w:sz w:val="24"/>
          <w:szCs w:val="24"/>
        </w:rPr>
        <w:t>Polskie Normy.</w:t>
      </w:r>
    </w:p>
    <w:p w:rsidR="00A76CD7" w:rsidRDefault="00E2083A" w:rsidP="00650A2E">
      <w:pPr>
        <w:pStyle w:val="Nagwek3"/>
        <w:sectPr w:rsidR="00A76CD7" w:rsidSect="00675E97">
          <w:pgSz w:w="11906" w:h="16838"/>
          <w:pgMar w:top="1418" w:right="1274" w:bottom="993" w:left="1418" w:header="709" w:footer="709" w:gutter="0"/>
          <w:cols w:space="708"/>
          <w:docGrid w:linePitch="360"/>
        </w:sectPr>
      </w:pPr>
      <w:r>
        <w:t xml:space="preserve"> </w:t>
      </w:r>
    </w:p>
    <w:p w:rsidR="004A2506" w:rsidRDefault="00A76CD7" w:rsidP="00650A2E">
      <w:pPr>
        <w:pStyle w:val="Nagwek3"/>
      </w:pPr>
      <w:bookmarkStart w:id="84" w:name="_Toc519763431"/>
      <w:r w:rsidRPr="004A2506">
        <w:t xml:space="preserve">Załącznik nr </w:t>
      </w:r>
      <w:r>
        <w:t>9</w:t>
      </w:r>
      <w:r w:rsidRPr="004A2506">
        <w:t xml:space="preserve"> do SIWZ</w:t>
      </w:r>
      <w:bookmarkEnd w:id="84"/>
    </w:p>
    <w:p w:rsidR="00A76CD7" w:rsidRPr="00303269" w:rsidRDefault="00A76CD7" w:rsidP="00303269">
      <w:pPr>
        <w:jc w:val="both"/>
        <w:rPr>
          <w:sz w:val="22"/>
        </w:rPr>
      </w:pPr>
      <w:r w:rsidRPr="00303269">
        <w:rPr>
          <w:sz w:val="22"/>
        </w:rPr>
        <w:t xml:space="preserve">Dotyczy postępowania o udzielenie zamówienia publicznego pn.:  </w:t>
      </w:r>
      <w:r w:rsidR="00670414" w:rsidRPr="00670414">
        <w:rPr>
          <w:b/>
          <w:bCs/>
          <w:sz w:val="22"/>
        </w:rPr>
        <w:t>Remont lokalu mieszkalnego zlokalizowanego w Katowicach przy ul. Owocowej 5</w:t>
      </w:r>
      <w:r w:rsidRPr="00303269">
        <w:rPr>
          <w:b/>
          <w:bCs/>
          <w:sz w:val="22"/>
        </w:rPr>
        <w:t>.</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F22E5F">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F22E5F">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2" w:history="1">
        <w:r w:rsidRPr="00D225CA">
          <w:rPr>
            <w:rStyle w:val="Hipercze"/>
            <w:sz w:val="22"/>
          </w:rPr>
          <w:t>wlenart</w:t>
        </w:r>
        <w:r w:rsidRPr="00D225CA">
          <w:rPr>
            <w:rStyle w:val="Hipercze"/>
            <w:sz w:val="22"/>
            <w:lang w:val="x-none"/>
          </w:rPr>
          <w:t>@</w:t>
        </w:r>
        <w:r w:rsidRPr="00D225CA">
          <w:rPr>
            <w:rStyle w:val="Hipercze"/>
            <w:sz w:val="22"/>
          </w:rPr>
          <w:t>gig.eu</w:t>
        </w:r>
      </w:hyperlink>
      <w:r w:rsidR="00894023">
        <w:rPr>
          <w:sz w:val="22"/>
        </w:rPr>
        <w:t>, lub pisemnie na adres siedziby administratora</w:t>
      </w:r>
      <w:r w:rsidR="00F460F1">
        <w:rPr>
          <w:sz w:val="22"/>
        </w:rPr>
        <w:t>.</w:t>
      </w:r>
    </w:p>
    <w:p w:rsidR="00A76CD7" w:rsidRPr="00303269" w:rsidRDefault="00A76CD7" w:rsidP="00F22E5F">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670414" w:rsidP="00A3284D">
      <w:pPr>
        <w:ind w:left="720"/>
        <w:jc w:val="both"/>
        <w:rPr>
          <w:sz w:val="22"/>
          <w:lang w:val="x-none"/>
        </w:rPr>
      </w:pPr>
      <w:r w:rsidRPr="00670414">
        <w:rPr>
          <w:b/>
          <w:bCs/>
          <w:sz w:val="22"/>
        </w:rPr>
        <w:t>Remont lokalu mieszkalnego zlokalizowanego w Katowicach przy ul. Owocowej 5</w:t>
      </w:r>
      <w:r w:rsidR="00C7792D" w:rsidRPr="00C7792D">
        <w:rPr>
          <w:b/>
          <w:bCs/>
          <w:sz w:val="22"/>
        </w:rPr>
        <w:t>.</w:t>
      </w:r>
      <w:r w:rsidR="00A76CD7" w:rsidRPr="00303269">
        <w:rPr>
          <w:b/>
          <w:sz w:val="22"/>
          <w:lang w:val="x-none"/>
        </w:rPr>
        <w:t xml:space="preserve"> Oznaczenie postępowania: </w:t>
      </w:r>
      <w:r w:rsidR="00A3284D">
        <w:rPr>
          <w:b/>
          <w:sz w:val="22"/>
        </w:rPr>
        <w:t>FT-</w:t>
      </w:r>
      <w:r w:rsidR="00A76CD7" w:rsidRPr="00303269">
        <w:rPr>
          <w:b/>
          <w:sz w:val="22"/>
          <w:lang w:val="x-none"/>
        </w:rPr>
        <w:t>2018</w:t>
      </w:r>
      <w:r w:rsidR="00A3284D">
        <w:rPr>
          <w:b/>
          <w:sz w:val="22"/>
        </w:rPr>
        <w:t>/0</w:t>
      </w:r>
      <w:r w:rsidR="00C7792D">
        <w:rPr>
          <w:b/>
          <w:sz w:val="22"/>
        </w:rPr>
        <w:t>7</w:t>
      </w:r>
      <w:r w:rsidR="00A3284D">
        <w:rPr>
          <w:b/>
          <w:sz w:val="22"/>
        </w:rPr>
        <w:t>/0</w:t>
      </w:r>
      <w:r>
        <w:rPr>
          <w:b/>
          <w:sz w:val="22"/>
        </w:rPr>
        <w:t>3</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F22E5F">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F22E5F">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F22E5F">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F22E5F">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F22E5F">
      <w:pPr>
        <w:numPr>
          <w:ilvl w:val="0"/>
          <w:numId w:val="81"/>
        </w:numPr>
        <w:jc w:val="both"/>
        <w:rPr>
          <w:sz w:val="22"/>
          <w:lang w:val="x-none"/>
        </w:rPr>
      </w:pPr>
      <w:r w:rsidRPr="00303269">
        <w:rPr>
          <w:sz w:val="22"/>
          <w:lang w:val="x-none"/>
        </w:rPr>
        <w:t>posiada Pani/Pan:</w:t>
      </w:r>
    </w:p>
    <w:p w:rsidR="00A76CD7" w:rsidRPr="00303269" w:rsidRDefault="00A76CD7" w:rsidP="00F22E5F">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F22E5F">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F22E5F">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F22E5F">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F22E5F">
      <w:pPr>
        <w:numPr>
          <w:ilvl w:val="0"/>
          <w:numId w:val="81"/>
        </w:numPr>
        <w:jc w:val="both"/>
        <w:rPr>
          <w:i/>
          <w:sz w:val="22"/>
          <w:lang w:val="x-none"/>
        </w:rPr>
      </w:pPr>
      <w:r w:rsidRPr="00303269">
        <w:rPr>
          <w:sz w:val="22"/>
          <w:lang w:val="x-none"/>
        </w:rPr>
        <w:t>nie przysługuje Pani/Panu:</w:t>
      </w:r>
    </w:p>
    <w:p w:rsidR="00A76CD7" w:rsidRPr="00303269" w:rsidRDefault="00A76CD7" w:rsidP="00F22E5F">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F22E5F">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F22E5F">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A76CD7" w:rsidRDefault="00A76CD7" w:rsidP="00A76CD7">
      <w:pPr>
        <w:rPr>
          <w:b/>
        </w:rPr>
      </w:pPr>
    </w:p>
    <w:p w:rsidR="00A76CD7" w:rsidRPr="00A76CD7" w:rsidRDefault="00A76CD7" w:rsidP="00A76CD7">
      <w:pPr>
        <w:rPr>
          <w:i/>
          <w:lang w:val="x-none"/>
        </w:rPr>
      </w:pPr>
      <w:r w:rsidRPr="00A76CD7">
        <w:rPr>
          <w:b/>
          <w:i/>
          <w:vertAlign w:val="superscript"/>
        </w:rPr>
        <w:t xml:space="preserve"> (1)</w:t>
      </w:r>
      <w:r w:rsidRPr="00A76CD7">
        <w:rPr>
          <w:b/>
          <w:i/>
          <w:vertAlign w:val="superscript"/>
          <w:lang w:val="x-none"/>
        </w:rPr>
        <w:t xml:space="preserve"> </w:t>
      </w:r>
      <w:r w:rsidRPr="00A76CD7">
        <w:rPr>
          <w:b/>
          <w:i/>
          <w:lang w:val="x-none"/>
        </w:rPr>
        <w:t>Wyjaśnienie:</w:t>
      </w:r>
      <w:r w:rsidRPr="00A76CD7">
        <w:rPr>
          <w:i/>
          <w:lang w:val="x-none"/>
        </w:rPr>
        <w:t xml:space="preserve"> skorzystanie z prawa do sprostowania nie może skutkować zmianą wyniku postępowania</w:t>
      </w:r>
      <w:r w:rsidRPr="00A76CD7">
        <w:rPr>
          <w:i/>
          <w:lang w:val="x-none"/>
        </w:rPr>
        <w:br/>
        <w:t xml:space="preserve">o udzielenie zamówienia publicznego ani zmianą postanowień umowy w zakresie niezgodnym z ustawą </w:t>
      </w:r>
      <w:proofErr w:type="spellStart"/>
      <w:r w:rsidRPr="00A76CD7">
        <w:rPr>
          <w:i/>
          <w:lang w:val="x-none"/>
        </w:rPr>
        <w:t>Pzp</w:t>
      </w:r>
      <w:proofErr w:type="spellEnd"/>
      <w:r w:rsidRPr="00A76CD7">
        <w:rPr>
          <w:i/>
          <w:lang w:val="x-none"/>
        </w:rPr>
        <w:t xml:space="preserve"> oraz nie może naruszać integralności protokołu oraz jego załączników.</w:t>
      </w:r>
    </w:p>
    <w:p w:rsidR="003F3EDD" w:rsidRPr="003F3EDD" w:rsidRDefault="00A76CD7" w:rsidP="003F3EDD">
      <w:pPr>
        <w:rPr>
          <w:sz w:val="24"/>
          <w:szCs w:val="24"/>
        </w:rPr>
      </w:pPr>
      <w:r w:rsidRPr="00A76CD7">
        <w:rPr>
          <w:b/>
          <w:i/>
          <w:vertAlign w:val="superscript"/>
        </w:rPr>
        <w:t xml:space="preserve">(2) </w:t>
      </w:r>
      <w:r w:rsidRPr="00A76CD7">
        <w:rPr>
          <w:b/>
          <w:i/>
        </w:rPr>
        <w:t>Wyjaśnienie:</w:t>
      </w:r>
      <w:r w:rsidRPr="00A76CD7">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7EE" w:rsidRDefault="007677EE">
      <w:r>
        <w:separator/>
      </w:r>
    </w:p>
  </w:endnote>
  <w:endnote w:type="continuationSeparator" w:id="0">
    <w:p w:rsidR="007677EE" w:rsidRDefault="0076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7EE" w:rsidRDefault="007677EE"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677EE" w:rsidRDefault="007677EE"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7EE" w:rsidRPr="00531A66" w:rsidRDefault="007677EE"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91BFE">
      <w:rPr>
        <w:rStyle w:val="Numerstrony"/>
        <w:rFonts w:ascii="Arial" w:hAnsi="Arial" w:cs="Arial"/>
        <w:noProof/>
      </w:rPr>
      <w:t>4</w:t>
    </w:r>
    <w:r w:rsidRPr="00531A66">
      <w:rPr>
        <w:rStyle w:val="Numerstrony"/>
        <w:rFonts w:ascii="Arial" w:hAnsi="Arial" w:cs="Arial"/>
      </w:rPr>
      <w:fldChar w:fldCharType="end"/>
    </w:r>
  </w:p>
  <w:p w:rsidR="007677EE" w:rsidRPr="008D72B0" w:rsidRDefault="007677EE"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7EE" w:rsidRDefault="007677EE">
      <w:r>
        <w:separator/>
      </w:r>
    </w:p>
  </w:footnote>
  <w:footnote w:type="continuationSeparator" w:id="0">
    <w:p w:rsidR="007677EE" w:rsidRDefault="007677EE">
      <w:r>
        <w:continuationSeparator/>
      </w:r>
    </w:p>
  </w:footnote>
  <w:footnote w:id="1">
    <w:p w:rsidR="007677EE" w:rsidRDefault="007677EE"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7EE" w:rsidRPr="00776C08" w:rsidRDefault="007677EE">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677EE" w:rsidRPr="002B2C77" w:rsidRDefault="007677EE">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677EE" w:rsidRPr="00335A5D" w:rsidRDefault="007677EE">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3243B1"/>
    <w:multiLevelType w:val="hybridMultilevel"/>
    <w:tmpl w:val="23DAD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4">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5">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7">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8">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6">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7">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7">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3">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4">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6">
    <w:nsid w:val="61EF64ED"/>
    <w:multiLevelType w:val="hybridMultilevel"/>
    <w:tmpl w:val="3C62D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0">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8"/>
  </w:num>
  <w:num w:numId="2">
    <w:abstractNumId w:val="73"/>
  </w:num>
  <w:num w:numId="3">
    <w:abstractNumId w:val="13"/>
  </w:num>
  <w:num w:numId="4">
    <w:abstractNumId w:val="46"/>
  </w:num>
  <w:num w:numId="5">
    <w:abstractNumId w:val="55"/>
  </w:num>
  <w:num w:numId="6">
    <w:abstractNumId w:val="80"/>
  </w:num>
  <w:num w:numId="7">
    <w:abstractNumId w:val="39"/>
  </w:num>
  <w:num w:numId="8">
    <w:abstractNumId w:val="89"/>
  </w:num>
  <w:num w:numId="9">
    <w:abstractNumId w:val="35"/>
  </w:num>
  <w:num w:numId="10">
    <w:abstractNumId w:val="5"/>
  </w:num>
  <w:num w:numId="11">
    <w:abstractNumId w:val="85"/>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40"/>
  </w:num>
  <w:num w:numId="15">
    <w:abstractNumId w:val="19"/>
  </w:num>
  <w:num w:numId="16">
    <w:abstractNumId w:val="28"/>
  </w:num>
  <w:num w:numId="17">
    <w:abstractNumId w:val="37"/>
  </w:num>
  <w:num w:numId="18">
    <w:abstractNumId w:val="51"/>
  </w:num>
  <w:num w:numId="19">
    <w:abstractNumId w:val="43"/>
  </w:num>
  <w:num w:numId="20">
    <w:abstractNumId w:val="6"/>
  </w:num>
  <w:num w:numId="21">
    <w:abstractNumId w:val="18"/>
  </w:num>
  <w:num w:numId="22">
    <w:abstractNumId w:val="15"/>
  </w:num>
  <w:num w:numId="23">
    <w:abstractNumId w:val="12"/>
  </w:num>
  <w:num w:numId="24">
    <w:abstractNumId w:val="77"/>
  </w:num>
  <w:num w:numId="25">
    <w:abstractNumId w:val="62"/>
  </w:num>
  <w:num w:numId="26">
    <w:abstractNumId w:val="74"/>
  </w:num>
  <w:num w:numId="27">
    <w:abstractNumId w:val="61"/>
  </w:num>
  <w:num w:numId="28">
    <w:abstractNumId w:val="36"/>
  </w:num>
  <w:num w:numId="29">
    <w:abstractNumId w:val="58"/>
  </w:num>
  <w:num w:numId="30">
    <w:abstractNumId w:val="33"/>
  </w:num>
  <w:num w:numId="31">
    <w:abstractNumId w:val="63"/>
  </w:num>
  <w:num w:numId="32">
    <w:abstractNumId w:val="49"/>
  </w:num>
  <w:num w:numId="33">
    <w:abstractNumId w:val="60"/>
  </w:num>
  <w:num w:numId="34">
    <w:abstractNumId w:val="14"/>
  </w:num>
  <w:num w:numId="35">
    <w:abstractNumId w:val="84"/>
  </w:num>
  <w:num w:numId="36">
    <w:abstractNumId w:val="3"/>
  </w:num>
  <w:num w:numId="37">
    <w:abstractNumId w:val="64"/>
  </w:num>
  <w:num w:numId="38">
    <w:abstractNumId w:val="79"/>
  </w:num>
  <w:num w:numId="39">
    <w:abstractNumId w:val="44"/>
  </w:num>
  <w:num w:numId="40">
    <w:abstractNumId w:val="24"/>
  </w:num>
  <w:num w:numId="41">
    <w:abstractNumId w:val="71"/>
    <w:lvlOverride w:ilvl="0">
      <w:startOverride w:val="1"/>
    </w:lvlOverride>
  </w:num>
  <w:num w:numId="42">
    <w:abstractNumId w:val="48"/>
    <w:lvlOverride w:ilvl="0">
      <w:startOverride w:val="1"/>
    </w:lvlOverride>
  </w:num>
  <w:num w:numId="43">
    <w:abstractNumId w:val="30"/>
  </w:num>
  <w:num w:numId="44">
    <w:abstractNumId w:val="65"/>
  </w:num>
  <w:num w:numId="45">
    <w:abstractNumId w:val="10"/>
  </w:num>
  <w:num w:numId="46">
    <w:abstractNumId w:val="50"/>
  </w:num>
  <w:num w:numId="47">
    <w:abstractNumId w:val="68"/>
  </w:num>
  <w:num w:numId="48">
    <w:abstractNumId w:val="8"/>
  </w:num>
  <w:num w:numId="49">
    <w:abstractNumId w:val="86"/>
  </w:num>
  <w:num w:numId="50">
    <w:abstractNumId w:val="20"/>
  </w:num>
  <w:num w:numId="51">
    <w:abstractNumId w:val="81"/>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31"/>
  </w:num>
  <w:num w:numId="55">
    <w:abstractNumId w:val="17"/>
  </w:num>
  <w:num w:numId="56">
    <w:abstractNumId w:val="26"/>
  </w:num>
  <w:num w:numId="57">
    <w:abstractNumId w:val="57"/>
  </w:num>
  <w:num w:numId="58">
    <w:abstractNumId w:val="59"/>
  </w:num>
  <w:num w:numId="59">
    <w:abstractNumId w:val="7"/>
  </w:num>
  <w:num w:numId="60">
    <w:abstractNumId w:val="87"/>
  </w:num>
  <w:num w:numId="61">
    <w:abstractNumId w:val="67"/>
  </w:num>
  <w:num w:numId="62">
    <w:abstractNumId w:val="16"/>
  </w:num>
  <w:num w:numId="63">
    <w:abstractNumId w:val="72"/>
  </w:num>
  <w:num w:numId="64">
    <w:abstractNumId w:val="75"/>
  </w:num>
  <w:num w:numId="65">
    <w:abstractNumId w:val="45"/>
  </w:num>
  <w:num w:numId="66">
    <w:abstractNumId w:val="47"/>
  </w:num>
  <w:num w:numId="67">
    <w:abstractNumId w:val="34"/>
  </w:num>
  <w:num w:numId="68">
    <w:abstractNumId w:val="90"/>
  </w:num>
  <w:num w:numId="69">
    <w:abstractNumId w:val="82"/>
  </w:num>
  <w:num w:numId="70">
    <w:abstractNumId w:val="66"/>
  </w:num>
  <w:num w:numId="71">
    <w:abstractNumId w:val="88"/>
  </w:num>
  <w:num w:numId="72">
    <w:abstractNumId w:val="22"/>
  </w:num>
  <w:num w:numId="73">
    <w:abstractNumId w:val="29"/>
  </w:num>
  <w:num w:numId="74">
    <w:abstractNumId w:val="38"/>
  </w:num>
  <w:num w:numId="75">
    <w:abstractNumId w:val="56"/>
  </w:num>
  <w:num w:numId="76">
    <w:abstractNumId w:val="9"/>
  </w:num>
  <w:num w:numId="77">
    <w:abstractNumId w:val="53"/>
  </w:num>
  <w:num w:numId="78">
    <w:abstractNumId w:val="70"/>
  </w:num>
  <w:num w:numId="79">
    <w:abstractNumId w:val="69"/>
  </w:num>
  <w:num w:numId="80">
    <w:abstractNumId w:val="54"/>
  </w:num>
  <w:num w:numId="81">
    <w:abstractNumId w:val="32"/>
  </w:num>
  <w:num w:numId="82">
    <w:abstractNumId w:val="23"/>
  </w:num>
  <w:num w:numId="83">
    <w:abstractNumId w:val="42"/>
  </w:num>
  <w:num w:numId="84">
    <w:abstractNumId w:val="76"/>
  </w:num>
  <w:num w:numId="85">
    <w:abstractNumId w:val="2"/>
  </w:num>
  <w:num w:numId="86">
    <w:abstractNumId w:val="25"/>
  </w:num>
  <w:num w:numId="87">
    <w:abstractNumId w:val="21"/>
  </w:num>
  <w:num w:numId="88">
    <w:abstractNumId w:val="52"/>
  </w:num>
  <w:num w:numId="89">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A7AA9"/>
    <w:rsid w:val="000B0192"/>
    <w:rsid w:val="000B09E1"/>
    <w:rsid w:val="000B1BE8"/>
    <w:rsid w:val="000B43F4"/>
    <w:rsid w:val="000B515B"/>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606"/>
    <w:rsid w:val="001168EF"/>
    <w:rsid w:val="001171BC"/>
    <w:rsid w:val="001171EC"/>
    <w:rsid w:val="00117D44"/>
    <w:rsid w:val="001205B9"/>
    <w:rsid w:val="00123005"/>
    <w:rsid w:val="0012321E"/>
    <w:rsid w:val="00124D3E"/>
    <w:rsid w:val="00124DC0"/>
    <w:rsid w:val="00125CD7"/>
    <w:rsid w:val="0012745B"/>
    <w:rsid w:val="00130583"/>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2D8"/>
    <w:rsid w:val="00151A70"/>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20A"/>
    <w:rsid w:val="00232561"/>
    <w:rsid w:val="002328AE"/>
    <w:rsid w:val="00233AF7"/>
    <w:rsid w:val="0023424A"/>
    <w:rsid w:val="00234F0B"/>
    <w:rsid w:val="002356B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B064E"/>
    <w:rsid w:val="002B185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4979"/>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87BAA"/>
    <w:rsid w:val="00390028"/>
    <w:rsid w:val="00390787"/>
    <w:rsid w:val="00390E7C"/>
    <w:rsid w:val="00392557"/>
    <w:rsid w:val="00393050"/>
    <w:rsid w:val="0039560C"/>
    <w:rsid w:val="00395C43"/>
    <w:rsid w:val="00397918"/>
    <w:rsid w:val="003A0136"/>
    <w:rsid w:val="003A3019"/>
    <w:rsid w:val="003A42D4"/>
    <w:rsid w:val="003A7A8C"/>
    <w:rsid w:val="003B07AC"/>
    <w:rsid w:val="003B34AB"/>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3E76"/>
    <w:rsid w:val="003D49A3"/>
    <w:rsid w:val="003D5439"/>
    <w:rsid w:val="003D64D8"/>
    <w:rsid w:val="003D6658"/>
    <w:rsid w:val="003D6982"/>
    <w:rsid w:val="003D728F"/>
    <w:rsid w:val="003E0E74"/>
    <w:rsid w:val="003E1D43"/>
    <w:rsid w:val="003E1F23"/>
    <w:rsid w:val="003E28F4"/>
    <w:rsid w:val="003E5169"/>
    <w:rsid w:val="003E63BE"/>
    <w:rsid w:val="003E6A58"/>
    <w:rsid w:val="003F0010"/>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6483"/>
    <w:rsid w:val="004A689B"/>
    <w:rsid w:val="004A7AD5"/>
    <w:rsid w:val="004A7DC6"/>
    <w:rsid w:val="004B01EC"/>
    <w:rsid w:val="004B01FF"/>
    <w:rsid w:val="004B52C6"/>
    <w:rsid w:val="004B5C26"/>
    <w:rsid w:val="004B62A8"/>
    <w:rsid w:val="004B74AF"/>
    <w:rsid w:val="004B74EA"/>
    <w:rsid w:val="004C1013"/>
    <w:rsid w:val="004C22C4"/>
    <w:rsid w:val="004C32B1"/>
    <w:rsid w:val="004C3807"/>
    <w:rsid w:val="004C4DE6"/>
    <w:rsid w:val="004C5CDC"/>
    <w:rsid w:val="004C6CCB"/>
    <w:rsid w:val="004C7AB1"/>
    <w:rsid w:val="004D0D72"/>
    <w:rsid w:val="004D21F9"/>
    <w:rsid w:val="004D24D3"/>
    <w:rsid w:val="004D2C39"/>
    <w:rsid w:val="004D555C"/>
    <w:rsid w:val="004D58D1"/>
    <w:rsid w:val="004D5C06"/>
    <w:rsid w:val="004D5DA6"/>
    <w:rsid w:val="004D6279"/>
    <w:rsid w:val="004D6A4F"/>
    <w:rsid w:val="004D6BBD"/>
    <w:rsid w:val="004D73F5"/>
    <w:rsid w:val="004E038B"/>
    <w:rsid w:val="004E0390"/>
    <w:rsid w:val="004E04A5"/>
    <w:rsid w:val="004E57A4"/>
    <w:rsid w:val="004E5F41"/>
    <w:rsid w:val="004E711B"/>
    <w:rsid w:val="004E71A3"/>
    <w:rsid w:val="004E7274"/>
    <w:rsid w:val="004F14B3"/>
    <w:rsid w:val="004F21A4"/>
    <w:rsid w:val="004F2D26"/>
    <w:rsid w:val="004F3090"/>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1435"/>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C6A"/>
    <w:rsid w:val="005D7D79"/>
    <w:rsid w:val="005E052E"/>
    <w:rsid w:val="005E09A8"/>
    <w:rsid w:val="005E20CA"/>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6FEE"/>
    <w:rsid w:val="0064774E"/>
    <w:rsid w:val="00650A2E"/>
    <w:rsid w:val="00651B95"/>
    <w:rsid w:val="00652BBF"/>
    <w:rsid w:val="00654411"/>
    <w:rsid w:val="00654CE8"/>
    <w:rsid w:val="00655DBA"/>
    <w:rsid w:val="006571D2"/>
    <w:rsid w:val="006577B9"/>
    <w:rsid w:val="00660FEF"/>
    <w:rsid w:val="00661831"/>
    <w:rsid w:val="00664212"/>
    <w:rsid w:val="00665755"/>
    <w:rsid w:val="0066613F"/>
    <w:rsid w:val="0066614F"/>
    <w:rsid w:val="00670414"/>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1BFE"/>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2FF9"/>
    <w:rsid w:val="006A31CA"/>
    <w:rsid w:val="006A389E"/>
    <w:rsid w:val="006A3D50"/>
    <w:rsid w:val="006A47D7"/>
    <w:rsid w:val="006A53F4"/>
    <w:rsid w:val="006A631D"/>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6B64"/>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EE9"/>
    <w:rsid w:val="00767175"/>
    <w:rsid w:val="007676EB"/>
    <w:rsid w:val="007677EE"/>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1FE"/>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108"/>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2EFE"/>
    <w:rsid w:val="007E3132"/>
    <w:rsid w:val="007E35E0"/>
    <w:rsid w:val="007E442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0A69"/>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7C5"/>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E52"/>
    <w:rsid w:val="008F061C"/>
    <w:rsid w:val="008F1A75"/>
    <w:rsid w:val="008F1A84"/>
    <w:rsid w:val="008F2D3F"/>
    <w:rsid w:val="008F4B73"/>
    <w:rsid w:val="008F6100"/>
    <w:rsid w:val="008F6381"/>
    <w:rsid w:val="008F6867"/>
    <w:rsid w:val="008F6D0C"/>
    <w:rsid w:val="009008A1"/>
    <w:rsid w:val="009017DC"/>
    <w:rsid w:val="00901D27"/>
    <w:rsid w:val="0090480C"/>
    <w:rsid w:val="009100B3"/>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5127"/>
    <w:rsid w:val="009656A1"/>
    <w:rsid w:val="009663E8"/>
    <w:rsid w:val="009666F7"/>
    <w:rsid w:val="00966E69"/>
    <w:rsid w:val="00966E86"/>
    <w:rsid w:val="009706C6"/>
    <w:rsid w:val="00970938"/>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8BE"/>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3771"/>
    <w:rsid w:val="00B24E39"/>
    <w:rsid w:val="00B25331"/>
    <w:rsid w:val="00B256E1"/>
    <w:rsid w:val="00B25BE0"/>
    <w:rsid w:val="00B27226"/>
    <w:rsid w:val="00B272A2"/>
    <w:rsid w:val="00B2786F"/>
    <w:rsid w:val="00B27A8F"/>
    <w:rsid w:val="00B302A4"/>
    <w:rsid w:val="00B309E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E56"/>
    <w:rsid w:val="00B84617"/>
    <w:rsid w:val="00B84EE9"/>
    <w:rsid w:val="00B857F7"/>
    <w:rsid w:val="00B867A5"/>
    <w:rsid w:val="00B87BBC"/>
    <w:rsid w:val="00B90324"/>
    <w:rsid w:val="00B91EA4"/>
    <w:rsid w:val="00B9376C"/>
    <w:rsid w:val="00BA09E0"/>
    <w:rsid w:val="00BA2ADA"/>
    <w:rsid w:val="00BA2FBA"/>
    <w:rsid w:val="00BA6E42"/>
    <w:rsid w:val="00BB09EA"/>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C27"/>
    <w:rsid w:val="00BE0E28"/>
    <w:rsid w:val="00BE4650"/>
    <w:rsid w:val="00BF00AF"/>
    <w:rsid w:val="00BF0515"/>
    <w:rsid w:val="00BF1827"/>
    <w:rsid w:val="00BF2991"/>
    <w:rsid w:val="00BF3258"/>
    <w:rsid w:val="00BF4D36"/>
    <w:rsid w:val="00BF5537"/>
    <w:rsid w:val="00BF764D"/>
    <w:rsid w:val="00C03190"/>
    <w:rsid w:val="00C040F5"/>
    <w:rsid w:val="00C04CC9"/>
    <w:rsid w:val="00C063BF"/>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4C0"/>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291"/>
    <w:rsid w:val="00C62339"/>
    <w:rsid w:val="00C62FCE"/>
    <w:rsid w:val="00C63EAA"/>
    <w:rsid w:val="00C64C15"/>
    <w:rsid w:val="00C65BA9"/>
    <w:rsid w:val="00C660A9"/>
    <w:rsid w:val="00C675C2"/>
    <w:rsid w:val="00C71120"/>
    <w:rsid w:val="00C72078"/>
    <w:rsid w:val="00C72105"/>
    <w:rsid w:val="00C72B35"/>
    <w:rsid w:val="00C73052"/>
    <w:rsid w:val="00C731E4"/>
    <w:rsid w:val="00C736D7"/>
    <w:rsid w:val="00C74139"/>
    <w:rsid w:val="00C7421C"/>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D39"/>
    <w:rsid w:val="00CF3A6E"/>
    <w:rsid w:val="00CF4254"/>
    <w:rsid w:val="00CF5E8D"/>
    <w:rsid w:val="00CF6B39"/>
    <w:rsid w:val="00CF6C96"/>
    <w:rsid w:val="00CF71F0"/>
    <w:rsid w:val="00CF7F61"/>
    <w:rsid w:val="00D01247"/>
    <w:rsid w:val="00D01888"/>
    <w:rsid w:val="00D04500"/>
    <w:rsid w:val="00D048B7"/>
    <w:rsid w:val="00D069CB"/>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452"/>
    <w:rsid w:val="00D26D10"/>
    <w:rsid w:val="00D30CDB"/>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6F5"/>
    <w:rsid w:val="00D61B83"/>
    <w:rsid w:val="00D61BB3"/>
    <w:rsid w:val="00D620C2"/>
    <w:rsid w:val="00D6281F"/>
    <w:rsid w:val="00D64503"/>
    <w:rsid w:val="00D64B33"/>
    <w:rsid w:val="00D65717"/>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4227"/>
    <w:rsid w:val="00E15B46"/>
    <w:rsid w:val="00E16866"/>
    <w:rsid w:val="00E17D8B"/>
    <w:rsid w:val="00E20281"/>
    <w:rsid w:val="00E2039C"/>
    <w:rsid w:val="00E2083A"/>
    <w:rsid w:val="00E237CB"/>
    <w:rsid w:val="00E23FB3"/>
    <w:rsid w:val="00E276F9"/>
    <w:rsid w:val="00E27A0C"/>
    <w:rsid w:val="00E319A6"/>
    <w:rsid w:val="00E32850"/>
    <w:rsid w:val="00E32913"/>
    <w:rsid w:val="00E32925"/>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C29"/>
    <w:rsid w:val="00E612CC"/>
    <w:rsid w:val="00E625A9"/>
    <w:rsid w:val="00E633D1"/>
    <w:rsid w:val="00E6395A"/>
    <w:rsid w:val="00E64ADB"/>
    <w:rsid w:val="00E6505D"/>
    <w:rsid w:val="00E67C1E"/>
    <w:rsid w:val="00E70215"/>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319"/>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82D"/>
    <w:rsid w:val="00F110E2"/>
    <w:rsid w:val="00F1275E"/>
    <w:rsid w:val="00F14194"/>
    <w:rsid w:val="00F145E4"/>
    <w:rsid w:val="00F15399"/>
    <w:rsid w:val="00F16284"/>
    <w:rsid w:val="00F171FB"/>
    <w:rsid w:val="00F1747A"/>
    <w:rsid w:val="00F202E0"/>
    <w:rsid w:val="00F2062D"/>
    <w:rsid w:val="00F2109C"/>
    <w:rsid w:val="00F2245A"/>
    <w:rsid w:val="00F22E5F"/>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153"/>
    <w:rsid w:val="00FD538B"/>
    <w:rsid w:val="00FD60C5"/>
    <w:rsid w:val="00FD60E0"/>
    <w:rsid w:val="00FD658F"/>
    <w:rsid w:val="00FE0256"/>
    <w:rsid w:val="00FE0E65"/>
    <w:rsid w:val="00FE2D1D"/>
    <w:rsid w:val="00FE2FD2"/>
    <w:rsid w:val="00FE3014"/>
    <w:rsid w:val="00FE383F"/>
    <w:rsid w:val="00FE4C29"/>
    <w:rsid w:val="00FE5FED"/>
    <w:rsid w:val="00FE7C9C"/>
    <w:rsid w:val="00FF20CF"/>
    <w:rsid w:val="00FF27BF"/>
    <w:rsid w:val="00FF2F89"/>
    <w:rsid w:val="00FF3170"/>
    <w:rsid w:val="00FF35CE"/>
    <w:rsid w:val="00FF48B3"/>
    <w:rsid w:val="00FF4A23"/>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50A2E"/>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50A2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hyperlink" Target="http://prawo.sejm.gov.pl/isap.nsf/DocDetails.xsp?id=WDU20170001073"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500014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32" Type="http://schemas.openxmlformats.org/officeDocument/2006/relationships/hyperlink" Target="mailto:wlenart@gig.eu"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301812001004" TargetMode="External"/><Relationship Id="rId28" Type="http://schemas.openxmlformats.org/officeDocument/2006/relationships/hyperlink" Target="http://prawo.sejm.gov.pl/isap.nsf/DocDetails.xsp?id=WDU20170002101"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6000198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tel:21114010780000" TargetMode="External"/><Relationship Id="rId27" Type="http://schemas.openxmlformats.org/officeDocument/2006/relationships/hyperlink" Target="http://prawo.sejm.gov.pl/isap.nsf/DocDetails.xsp?id=WDU20170001332" TargetMode="External"/><Relationship Id="rId30" Type="http://schemas.openxmlformats.org/officeDocument/2006/relationships/hyperlink" Target="http://prawo.sejm.gov.pl/isap.nsf/DocDetails.xsp?id=WDU20170000519"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CB45-808A-459E-A6D1-BE2A2EA6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61</Pages>
  <Words>17970</Words>
  <Characters>122767</Characters>
  <Application>Microsoft Office Word</Application>
  <DocSecurity>0</DocSecurity>
  <Lines>1023</Lines>
  <Paragraphs>280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62</cp:revision>
  <cp:lastPrinted>2018-08-02T07:55:00Z</cp:lastPrinted>
  <dcterms:created xsi:type="dcterms:W3CDTF">2018-05-08T13:11:00Z</dcterms:created>
  <dcterms:modified xsi:type="dcterms:W3CDTF">2018-08-02T08:34:00Z</dcterms:modified>
</cp:coreProperties>
</file>