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F9742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2182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2182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12182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285E" w:rsidRPr="00020277" w:rsidRDefault="004663ED" w:rsidP="00280714">
      <w:pPr>
        <w:pStyle w:val="Tekstpodstawowy"/>
        <w:spacing w:line="340" w:lineRule="exact"/>
        <w:jc w:val="both"/>
        <w:rPr>
          <w:rFonts w:ascii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„</w:t>
      </w:r>
      <w:r w:rsidR="00BD63CB" w:rsidRPr="00020277">
        <w:rPr>
          <w:rFonts w:ascii="Times New Roman" w:hAnsi="Times New Roman" w:cs="Times New Roman"/>
          <w:b/>
        </w:rPr>
        <w:t xml:space="preserve">Konserwacja i bieżące naprawy instalacji </w:t>
      </w:r>
      <w:r w:rsidR="00F149B5">
        <w:rPr>
          <w:rFonts w:ascii="Times New Roman" w:hAnsi="Times New Roman" w:cs="Times New Roman"/>
          <w:b/>
        </w:rPr>
        <w:t>słabo</w:t>
      </w:r>
      <w:r w:rsidR="00BD63CB" w:rsidRPr="00020277">
        <w:rPr>
          <w:rFonts w:ascii="Times New Roman" w:hAnsi="Times New Roman" w:cs="Times New Roman"/>
          <w:b/>
        </w:rPr>
        <w:t>prądowych</w:t>
      </w:r>
      <w:r w:rsidR="00280714" w:rsidRPr="00020277">
        <w:rPr>
          <w:rFonts w:ascii="Times New Roman" w:hAnsi="Times New Roman" w:cs="Times New Roman"/>
          <w:b/>
        </w:rPr>
        <w:t>”.</w:t>
      </w:r>
      <w:r w:rsidR="0016285E" w:rsidRPr="00020277">
        <w:rPr>
          <w:rFonts w:ascii="Times New Roman" w:hAnsi="Times New Roman" w:cs="Times New Roman"/>
          <w:b/>
        </w:rPr>
        <w:t xml:space="preserve"> </w:t>
      </w:r>
    </w:p>
    <w:p w:rsidR="00822DE7" w:rsidRPr="0002027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3300"/>
        </w:rPr>
      </w:pPr>
    </w:p>
    <w:p w:rsidR="00822DE7" w:rsidRPr="00020277" w:rsidRDefault="00822DE7" w:rsidP="00822DE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020277" w:rsidRDefault="00822DE7" w:rsidP="006B2DDB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Zamawiający: </w:t>
      </w:r>
      <w:r w:rsidRPr="00020277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Pr="00020277" w:rsidRDefault="00822DE7" w:rsidP="006B2DDB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Do niniejszego zapytanie ofertowego nie stosuje się przepisów ustawy Prawo Zamówień Publicznych z dnia 29 stycznia 2004 r. (Dz. U. 201</w:t>
      </w:r>
      <w:r w:rsidR="0084523D">
        <w:rPr>
          <w:rFonts w:ascii="Times New Roman" w:eastAsia="Times New Roman" w:hAnsi="Times New Roman" w:cs="Times New Roman"/>
        </w:rPr>
        <w:t>5</w:t>
      </w:r>
      <w:r w:rsidRPr="00020277">
        <w:rPr>
          <w:rFonts w:ascii="Times New Roman" w:eastAsia="Times New Roman" w:hAnsi="Times New Roman" w:cs="Times New Roman"/>
        </w:rPr>
        <w:t xml:space="preserve"> r.,  poz. </w:t>
      </w:r>
      <w:r w:rsidR="0084523D">
        <w:rPr>
          <w:rFonts w:ascii="Times New Roman" w:eastAsia="Times New Roman" w:hAnsi="Times New Roman" w:cs="Times New Roman"/>
        </w:rPr>
        <w:t>2164</w:t>
      </w:r>
      <w:r w:rsidRPr="00020277">
        <w:rPr>
          <w:rFonts w:ascii="Times New Roman" w:eastAsia="Times New Roman" w:hAnsi="Times New Roman" w:cs="Times New Roman"/>
        </w:rPr>
        <w:t>)</w:t>
      </w:r>
      <w:r w:rsidR="00A173A0" w:rsidRPr="00020277">
        <w:rPr>
          <w:rFonts w:ascii="Times New Roman" w:eastAsia="Times New Roman" w:hAnsi="Times New Roman" w:cs="Times New Roman"/>
        </w:rPr>
        <w:t>.</w:t>
      </w:r>
    </w:p>
    <w:p w:rsidR="00822DE7" w:rsidRPr="00020277" w:rsidRDefault="00822DE7" w:rsidP="006609D0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Opis przedmiotu  zamówienia.</w:t>
      </w:r>
    </w:p>
    <w:p w:rsidR="00724577" w:rsidRPr="00020277" w:rsidRDefault="00280714" w:rsidP="00724577">
      <w:pPr>
        <w:tabs>
          <w:tab w:val="left" w:pos="709"/>
        </w:tabs>
        <w:spacing w:after="0"/>
        <w:ind w:left="539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Przedmiot zamówienia </w:t>
      </w:r>
      <w:r w:rsidR="009A2F7D" w:rsidRPr="00020277">
        <w:rPr>
          <w:rFonts w:ascii="Times New Roman" w:hAnsi="Times New Roman" w:cs="Times New Roman"/>
        </w:rPr>
        <w:t xml:space="preserve">jest konserwacja i bieżąca naprawa systemów: </w:t>
      </w:r>
    </w:p>
    <w:p w:rsidR="00724577" w:rsidRPr="00020277" w:rsidRDefault="009A2F7D" w:rsidP="00724577">
      <w:pPr>
        <w:pStyle w:val="Akapitzlist"/>
        <w:numPr>
          <w:ilvl w:val="3"/>
          <w:numId w:val="2"/>
        </w:numPr>
        <w:tabs>
          <w:tab w:val="left" w:pos="709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hAnsi="Times New Roman" w:cs="Times New Roman"/>
        </w:rPr>
        <w:t>kamer przemysłowych</w:t>
      </w:r>
      <w:r w:rsidR="006609D0">
        <w:rPr>
          <w:rFonts w:ascii="Times New Roman" w:hAnsi="Times New Roman" w:cs="Times New Roman"/>
        </w:rPr>
        <w:t xml:space="preserve"> wraz z szlabanami – 1 raz w miesiącu.</w:t>
      </w:r>
    </w:p>
    <w:p w:rsidR="00724577" w:rsidRPr="001C0839" w:rsidRDefault="009A2F7D" w:rsidP="001C0839">
      <w:pPr>
        <w:pStyle w:val="Akapitzlist"/>
        <w:numPr>
          <w:ilvl w:val="3"/>
          <w:numId w:val="2"/>
        </w:numPr>
        <w:tabs>
          <w:tab w:val="left" w:pos="709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hAnsi="Times New Roman" w:cs="Times New Roman"/>
        </w:rPr>
        <w:t>system</w:t>
      </w:r>
      <w:r w:rsidR="00724577" w:rsidRPr="00020277">
        <w:rPr>
          <w:rFonts w:ascii="Times New Roman" w:hAnsi="Times New Roman" w:cs="Times New Roman"/>
        </w:rPr>
        <w:t>ów</w:t>
      </w:r>
      <w:r w:rsidRPr="00020277">
        <w:rPr>
          <w:rFonts w:ascii="Times New Roman" w:hAnsi="Times New Roman" w:cs="Times New Roman"/>
        </w:rPr>
        <w:t xml:space="preserve"> alarmow</w:t>
      </w:r>
      <w:r w:rsidR="006609D0">
        <w:rPr>
          <w:rFonts w:ascii="Times New Roman" w:hAnsi="Times New Roman" w:cs="Times New Roman"/>
        </w:rPr>
        <w:t xml:space="preserve">ych </w:t>
      </w:r>
      <w:r w:rsidR="007B6FE6">
        <w:rPr>
          <w:rFonts w:ascii="Times New Roman" w:hAnsi="Times New Roman" w:cs="Times New Roman"/>
        </w:rPr>
        <w:t xml:space="preserve">- </w:t>
      </w:r>
      <w:r w:rsidR="006609D0">
        <w:rPr>
          <w:rFonts w:ascii="Times New Roman" w:hAnsi="Times New Roman" w:cs="Times New Roman"/>
        </w:rPr>
        <w:t>1 raz na kwartał.</w:t>
      </w:r>
    </w:p>
    <w:p w:rsidR="00CE04B8" w:rsidRPr="00020277" w:rsidRDefault="009A2F7D" w:rsidP="00724577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zainstalowanych w GIG Katowice oraz na terenie </w:t>
      </w:r>
      <w:r w:rsidR="00F149B5">
        <w:rPr>
          <w:rFonts w:ascii="Times New Roman" w:hAnsi="Times New Roman" w:cs="Times New Roman"/>
        </w:rPr>
        <w:t>K</w:t>
      </w:r>
      <w:r w:rsidRPr="00020277">
        <w:rPr>
          <w:rFonts w:ascii="Times New Roman" w:hAnsi="Times New Roman" w:cs="Times New Roman"/>
        </w:rPr>
        <w:t xml:space="preserve">opalni </w:t>
      </w:r>
      <w:r w:rsidR="00F149B5">
        <w:rPr>
          <w:rFonts w:ascii="Times New Roman" w:hAnsi="Times New Roman" w:cs="Times New Roman"/>
        </w:rPr>
        <w:t>Do</w:t>
      </w:r>
      <w:r w:rsidRPr="00020277">
        <w:rPr>
          <w:rFonts w:ascii="Times New Roman" w:hAnsi="Times New Roman" w:cs="Times New Roman"/>
        </w:rPr>
        <w:t>świadczalnej „Barbara” w Mikołowie.</w:t>
      </w:r>
      <w:r w:rsidR="00724577" w:rsidRPr="00020277">
        <w:rPr>
          <w:rFonts w:ascii="Times New Roman" w:hAnsi="Times New Roman" w:cs="Times New Roman"/>
        </w:rPr>
        <w:t xml:space="preserve"> </w:t>
      </w:r>
      <w:r w:rsidRPr="00020277">
        <w:rPr>
          <w:rFonts w:ascii="Times New Roman" w:eastAsia="Times New Roman" w:hAnsi="Times New Roman" w:cs="Times New Roman"/>
        </w:rPr>
        <w:t>Szczegółowy opi</w:t>
      </w:r>
      <w:r w:rsidR="00C233D9" w:rsidRPr="00020277">
        <w:rPr>
          <w:rFonts w:ascii="Times New Roman" w:eastAsia="Times New Roman" w:hAnsi="Times New Roman" w:cs="Times New Roman"/>
        </w:rPr>
        <w:t>s poszczególnych zakresów prac,</w:t>
      </w:r>
      <w:r w:rsidRPr="00020277">
        <w:rPr>
          <w:rFonts w:ascii="Times New Roman" w:eastAsia="Times New Roman" w:hAnsi="Times New Roman" w:cs="Times New Roman"/>
        </w:rPr>
        <w:t xml:space="preserve"> </w:t>
      </w:r>
      <w:r w:rsidR="00C233D9" w:rsidRPr="00020277">
        <w:rPr>
          <w:rFonts w:ascii="Times New Roman" w:eastAsia="Times New Roman" w:hAnsi="Times New Roman" w:cs="Times New Roman"/>
        </w:rPr>
        <w:t>w</w:t>
      </w:r>
      <w:r w:rsidRPr="00020277">
        <w:rPr>
          <w:rFonts w:ascii="Times New Roman" w:eastAsia="Times New Roman" w:hAnsi="Times New Roman" w:cs="Times New Roman"/>
        </w:rPr>
        <w:t>raz z ilościowym zestawieniem urządzeń</w:t>
      </w:r>
      <w:r w:rsidR="00C233D9" w:rsidRPr="00020277">
        <w:rPr>
          <w:rFonts w:ascii="Times New Roman" w:eastAsia="Times New Roman" w:hAnsi="Times New Roman" w:cs="Times New Roman"/>
        </w:rPr>
        <w:t>,</w:t>
      </w:r>
      <w:r w:rsidRPr="00020277">
        <w:rPr>
          <w:rFonts w:ascii="Times New Roman" w:eastAsia="Times New Roman" w:hAnsi="Times New Roman" w:cs="Times New Roman"/>
        </w:rPr>
        <w:t xml:space="preserve"> stanowi załącznik </w:t>
      </w:r>
      <w:r w:rsidR="00280714" w:rsidRPr="00020277">
        <w:rPr>
          <w:rFonts w:ascii="Times New Roman" w:hAnsi="Times New Roman" w:cs="Times New Roman"/>
        </w:rPr>
        <w:t>nr</w:t>
      </w:r>
      <w:r w:rsidR="00F86DE1" w:rsidRPr="00020277">
        <w:rPr>
          <w:rFonts w:ascii="Times New Roman" w:hAnsi="Times New Roman" w:cs="Times New Roman"/>
        </w:rPr>
        <w:t xml:space="preserve"> 2</w:t>
      </w:r>
      <w:r w:rsidR="00CE3AD1">
        <w:rPr>
          <w:rFonts w:ascii="Times New Roman" w:hAnsi="Times New Roman" w:cs="Times New Roman"/>
        </w:rPr>
        <w:t xml:space="preserve"> i 3.</w:t>
      </w:r>
    </w:p>
    <w:p w:rsidR="00822DE7" w:rsidRDefault="006B2006" w:rsidP="00724577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Zapytanie składa się z </w:t>
      </w:r>
      <w:r w:rsidR="000332B5">
        <w:rPr>
          <w:rFonts w:ascii="Times New Roman" w:hAnsi="Times New Roman" w:cs="Times New Roman"/>
        </w:rPr>
        <w:t>dwóch</w:t>
      </w:r>
      <w:r w:rsidRPr="00020277">
        <w:rPr>
          <w:rFonts w:ascii="Times New Roman" w:hAnsi="Times New Roman" w:cs="Times New Roman"/>
        </w:rPr>
        <w:t xml:space="preserve"> części i Zamawiający dopuszcza złożenie ofert częściowych </w:t>
      </w:r>
      <w:r w:rsidR="000332B5">
        <w:rPr>
          <w:rFonts w:ascii="Times New Roman" w:hAnsi="Times New Roman" w:cs="Times New Roman"/>
        </w:rPr>
        <w:br/>
      </w:r>
      <w:r w:rsidR="00724577" w:rsidRPr="00020277">
        <w:rPr>
          <w:rFonts w:ascii="Times New Roman" w:hAnsi="Times New Roman" w:cs="Times New Roman"/>
          <w:b/>
          <w:u w:val="single"/>
        </w:rPr>
        <w:t>- na każdą część należy złożyć osobną ofertę</w:t>
      </w:r>
      <w:r w:rsidR="00724577" w:rsidRPr="00020277">
        <w:rPr>
          <w:rFonts w:ascii="Times New Roman" w:hAnsi="Times New Roman" w:cs="Times New Roman"/>
        </w:rPr>
        <w:t>.</w:t>
      </w:r>
    </w:p>
    <w:p w:rsidR="006609D0" w:rsidRDefault="006609D0" w:rsidP="00724577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:rsidR="006609D0" w:rsidRPr="005940BD" w:rsidRDefault="006609D0" w:rsidP="005940BD">
      <w:pPr>
        <w:pStyle w:val="Akapitzlist"/>
        <w:numPr>
          <w:ilvl w:val="0"/>
          <w:numId w:val="2"/>
        </w:numPr>
        <w:tabs>
          <w:tab w:val="left" w:pos="0"/>
        </w:tabs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5940BD">
        <w:rPr>
          <w:rFonts w:ascii="Times New Roman" w:eastAsia="Times New Roman" w:hAnsi="Times New Roman" w:cs="Times New Roman"/>
          <w:b/>
        </w:rPr>
        <w:t>Termin realizacji</w:t>
      </w:r>
    </w:p>
    <w:p w:rsidR="008B0587" w:rsidRDefault="0012182E" w:rsidP="006609D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</w:t>
      </w:r>
      <w:r w:rsidR="006609D0" w:rsidRPr="006609D0">
        <w:rPr>
          <w:rFonts w:ascii="Times New Roman" w:eastAsia="Times New Roman" w:hAnsi="Times New Roman" w:cs="Times New Roman"/>
        </w:rPr>
        <w:t>1.0</w:t>
      </w:r>
      <w:r>
        <w:rPr>
          <w:rFonts w:ascii="Times New Roman" w:eastAsia="Times New Roman" w:hAnsi="Times New Roman" w:cs="Times New Roman"/>
        </w:rPr>
        <w:t>7</w:t>
      </w:r>
      <w:r w:rsidR="006609D0" w:rsidRPr="006609D0">
        <w:rPr>
          <w:rFonts w:ascii="Times New Roman" w:eastAsia="Times New Roman" w:hAnsi="Times New Roman" w:cs="Times New Roman"/>
        </w:rPr>
        <w:t>.201</w:t>
      </w:r>
      <w:r>
        <w:rPr>
          <w:rFonts w:ascii="Times New Roman" w:eastAsia="Times New Roman" w:hAnsi="Times New Roman" w:cs="Times New Roman"/>
        </w:rPr>
        <w:t>9</w:t>
      </w:r>
      <w:r w:rsidR="006609D0" w:rsidRPr="006609D0">
        <w:rPr>
          <w:rFonts w:ascii="Times New Roman" w:eastAsia="Times New Roman" w:hAnsi="Times New Roman" w:cs="Times New Roman"/>
        </w:rPr>
        <w:t xml:space="preserve"> – 3</w:t>
      </w:r>
      <w:r>
        <w:rPr>
          <w:rFonts w:ascii="Times New Roman" w:eastAsia="Times New Roman" w:hAnsi="Times New Roman" w:cs="Times New Roman"/>
        </w:rPr>
        <w:t>0</w:t>
      </w:r>
      <w:r w:rsidR="006609D0" w:rsidRPr="006609D0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 w:rsidR="006609D0" w:rsidRPr="006609D0">
        <w:rPr>
          <w:rFonts w:ascii="Times New Roman" w:eastAsia="Times New Roman" w:hAnsi="Times New Roman" w:cs="Times New Roman"/>
        </w:rPr>
        <w:t>.20</w:t>
      </w:r>
      <w:r w:rsidR="00A14025">
        <w:rPr>
          <w:rFonts w:ascii="Times New Roman" w:eastAsia="Times New Roman" w:hAnsi="Times New Roman" w:cs="Times New Roman"/>
        </w:rPr>
        <w:t>20</w:t>
      </w:r>
    </w:p>
    <w:p w:rsidR="006609D0" w:rsidRPr="006609D0" w:rsidRDefault="006609D0" w:rsidP="006609D0">
      <w:pPr>
        <w:pStyle w:val="Akapitzlist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C0504D" w:themeColor="accent2"/>
          <w:sz w:val="16"/>
          <w:szCs w:val="16"/>
        </w:rPr>
      </w:pPr>
    </w:p>
    <w:p w:rsidR="00822DE7" w:rsidRPr="00020277" w:rsidRDefault="00822DE7" w:rsidP="006609D0">
      <w:pPr>
        <w:numPr>
          <w:ilvl w:val="0"/>
          <w:numId w:val="2"/>
        </w:numPr>
        <w:tabs>
          <w:tab w:val="left" w:pos="-2694"/>
          <w:tab w:val="left" w:pos="-1701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Osoba do kontaktów z oferentami :</w:t>
      </w:r>
    </w:p>
    <w:p w:rsidR="00280714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Zbigniew Grzyśka</w:t>
      </w:r>
      <w:r w:rsidRPr="00020277">
        <w:rPr>
          <w:rFonts w:ascii="Times New Roman" w:eastAsia="Times New Roman" w:hAnsi="Times New Roman" w:cs="Times New Roman"/>
        </w:rPr>
        <w:tab/>
        <w:t>- tel. 032/ 259-22-27        tel. kom. 507 090 379.</w:t>
      </w:r>
    </w:p>
    <w:p w:rsidR="00822DE7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mail: </w:t>
      </w:r>
      <w:hyperlink r:id="rId10" w:history="1">
        <w:r w:rsidRPr="00020277">
          <w:rPr>
            <w:rStyle w:val="Hipercze"/>
            <w:rFonts w:ascii="Times New Roman" w:eastAsia="Times New Roman" w:hAnsi="Times New Roman" w:cs="Times New Roman"/>
          </w:rPr>
          <w:t>z.grzyska@gig.eu</w:t>
        </w:r>
      </w:hyperlink>
    </w:p>
    <w:p w:rsidR="00280714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5940BD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 xml:space="preserve">Wymagania dotyczące </w:t>
      </w:r>
      <w:r w:rsidR="008B0587" w:rsidRPr="006609D0">
        <w:rPr>
          <w:rFonts w:ascii="Times New Roman" w:eastAsia="Times New Roman" w:hAnsi="Times New Roman" w:cs="Times New Roman"/>
          <w:b/>
        </w:rPr>
        <w:t>Wykonawców i ofer</w:t>
      </w:r>
      <w:r w:rsidR="00513A81" w:rsidRPr="006609D0">
        <w:rPr>
          <w:rFonts w:ascii="Times New Roman" w:eastAsia="Times New Roman" w:hAnsi="Times New Roman" w:cs="Times New Roman"/>
          <w:b/>
        </w:rPr>
        <w:t>t</w:t>
      </w:r>
      <w:r w:rsidRPr="006609D0">
        <w:rPr>
          <w:rFonts w:ascii="Times New Roman" w:eastAsia="Times New Roman" w:hAnsi="Times New Roman" w:cs="Times New Roman"/>
          <w:b/>
        </w:rPr>
        <w:t>:</w:t>
      </w:r>
    </w:p>
    <w:p w:rsidR="00F149B5" w:rsidRPr="0054088A" w:rsidRDefault="0054088A" w:rsidP="00F149B5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54088A">
        <w:rPr>
          <w:rFonts w:ascii="Times New Roman" w:eastAsia="Times New Roman" w:hAnsi="Times New Roman" w:cs="Times New Roman"/>
        </w:rPr>
        <w:t xml:space="preserve">Zamawiający wymaga od Wykonawców posiadania doświadczenia zawodowego, udokumentowanego co najmniej jedną referencją, potwierdzającą należyte wykonanie usługi w zakresie składanej oferty, nie starszej niż 3 lata </w:t>
      </w:r>
      <w:r w:rsidR="00724C5A" w:rsidRPr="0054088A">
        <w:rPr>
          <w:rFonts w:ascii="Times New Roman" w:eastAsia="Times New Roman" w:hAnsi="Times New Roman" w:cs="Times New Roman"/>
        </w:rPr>
        <w:t xml:space="preserve">oraz </w:t>
      </w:r>
      <w:r w:rsidR="00041C65" w:rsidRPr="0054088A">
        <w:rPr>
          <w:rFonts w:ascii="Times New Roman" w:eastAsia="Times New Roman" w:hAnsi="Times New Roman" w:cs="Times New Roman"/>
        </w:rPr>
        <w:t>niekaralności</w:t>
      </w:r>
      <w:r w:rsidR="00F149B5" w:rsidRPr="0054088A">
        <w:rPr>
          <w:rFonts w:ascii="Times New Roman" w:eastAsia="Times New Roman" w:hAnsi="Times New Roman" w:cs="Times New Roman"/>
        </w:rPr>
        <w:t>.</w:t>
      </w:r>
    </w:p>
    <w:p w:rsidR="008B0587" w:rsidRPr="0002027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Wymagany termin ważności oferty: 30 dni od daty złożenia.</w:t>
      </w:r>
    </w:p>
    <w:p w:rsidR="008B0587" w:rsidRPr="0002027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Ofertę należy złożyć na załączonym formularzu ofertowym – załącznik nr 1.</w:t>
      </w:r>
    </w:p>
    <w:p w:rsidR="008B0587" w:rsidRPr="00020277" w:rsidRDefault="008B0587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5940BD">
      <w:pPr>
        <w:pStyle w:val="Akapitzlist"/>
        <w:numPr>
          <w:ilvl w:val="0"/>
          <w:numId w:val="2"/>
        </w:numPr>
        <w:tabs>
          <w:tab w:val="left" w:pos="-1701"/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 xml:space="preserve">Warunki płatności : </w:t>
      </w:r>
    </w:p>
    <w:p w:rsidR="00822DE7" w:rsidRPr="00020277" w:rsidRDefault="00822DE7" w:rsidP="00822DE7">
      <w:pPr>
        <w:tabs>
          <w:tab w:val="left" w:pos="-1701"/>
          <w:tab w:val="left" w:pos="709"/>
        </w:tabs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Płatność na podstawie faktury VAT, wystawionej po </w:t>
      </w:r>
      <w:r w:rsidR="007E5D22" w:rsidRPr="00020277">
        <w:rPr>
          <w:rFonts w:ascii="Times New Roman" w:eastAsia="Times New Roman" w:hAnsi="Times New Roman" w:cs="Times New Roman"/>
        </w:rPr>
        <w:t>przeglądzie potwierdzonym protokołem odbioru</w:t>
      </w:r>
      <w:r w:rsidRPr="00020277">
        <w:rPr>
          <w:rFonts w:ascii="Times New Roman" w:eastAsia="Times New Roman" w:hAnsi="Times New Roman" w:cs="Times New Roman"/>
        </w:rPr>
        <w:t>.</w:t>
      </w:r>
    </w:p>
    <w:p w:rsidR="00822DE7" w:rsidRDefault="00822DE7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Termin płatności 30 dni od daty dostarczenia </w:t>
      </w:r>
      <w:r w:rsidR="007E5D22" w:rsidRPr="00020277">
        <w:rPr>
          <w:rFonts w:ascii="Times New Roman" w:eastAsia="Times New Roman" w:hAnsi="Times New Roman" w:cs="Times New Roman"/>
        </w:rPr>
        <w:t xml:space="preserve">prawidłowo wystawionej </w:t>
      </w:r>
      <w:r w:rsidRPr="00020277">
        <w:rPr>
          <w:rFonts w:ascii="Times New Roman" w:eastAsia="Times New Roman" w:hAnsi="Times New Roman" w:cs="Times New Roman"/>
        </w:rPr>
        <w:t>faktury.</w:t>
      </w:r>
    </w:p>
    <w:p w:rsidR="006F32B0" w:rsidRPr="00020277" w:rsidRDefault="006F32B0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6609D0">
      <w:pPr>
        <w:pStyle w:val="Akapitzlist"/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lastRenderedPageBreak/>
        <w:t>Kryteria oceny ofert oraz wybór najkorzystniejszej oferty.</w:t>
      </w:r>
    </w:p>
    <w:p w:rsidR="0016285E" w:rsidRPr="00020277" w:rsidRDefault="0016285E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6285E" w:rsidRPr="00020277" w:rsidRDefault="0016285E" w:rsidP="002D6D4D">
      <w:pPr>
        <w:pStyle w:val="Akapitzlist"/>
        <w:numPr>
          <w:ilvl w:val="0"/>
          <w:numId w:val="10"/>
        </w:numPr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Zamawiający uzna za najkorzystniejszą i wybierze ofertę, która spełnia wszystkie wymagania określone w opisie przedmiotu zamówienia oraz uzyska największą ilość punktów zgodnie z kryteriami oceny ofert.</w:t>
      </w:r>
    </w:p>
    <w:p w:rsidR="0016285E" w:rsidRPr="00020277" w:rsidRDefault="0016285E" w:rsidP="0016285E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96422A" w:rsidRPr="00020277" w:rsidRDefault="0096422A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6285E" w:rsidRPr="0016285E" w:rsidRDefault="0016285E" w:rsidP="0016285E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Wybór ofert dokonywany będzie w oparciu o ocenę następujących kryteriów: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za 1 miesiąc</w:t>
      </w:r>
      <w:r w:rsidR="002B0256">
        <w:rPr>
          <w:rFonts w:ascii="Times New Roman" w:eastAsia="Times New Roman" w:hAnsi="Times New Roman" w:cs="Times New Roman"/>
        </w:rPr>
        <w:t>/kwartał</w:t>
      </w:r>
      <w:r w:rsidRPr="0016285E">
        <w:rPr>
          <w:rFonts w:ascii="Times New Roman" w:eastAsia="Times New Roman" w:hAnsi="Times New Roman" w:cs="Times New Roman"/>
        </w:rPr>
        <w:t xml:space="preserve"> obsługi </w:t>
      </w:r>
      <w:r w:rsidR="009434C1" w:rsidRPr="00020277">
        <w:rPr>
          <w:rFonts w:ascii="Times New Roman" w:eastAsia="Times New Roman" w:hAnsi="Times New Roman" w:cs="Times New Roman"/>
        </w:rPr>
        <w:t>instalacji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 xml:space="preserve">- </w:t>
      </w:r>
      <w:r w:rsidR="009434C1" w:rsidRPr="00020277">
        <w:rPr>
          <w:rFonts w:ascii="Times New Roman" w:eastAsia="Times New Roman" w:hAnsi="Times New Roman" w:cs="Times New Roman"/>
        </w:rPr>
        <w:t>8</w:t>
      </w:r>
      <w:r w:rsidRPr="0016285E">
        <w:rPr>
          <w:rFonts w:ascii="Times New Roman" w:eastAsia="Times New Roman" w:hAnsi="Times New Roman" w:cs="Times New Roman"/>
        </w:rPr>
        <w:t>0%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za materiały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 xml:space="preserve">- </w:t>
      </w:r>
      <w:r w:rsidR="009434C1" w:rsidRPr="00020277">
        <w:rPr>
          <w:rFonts w:ascii="Times New Roman" w:eastAsia="Times New Roman" w:hAnsi="Times New Roman" w:cs="Times New Roman"/>
        </w:rPr>
        <w:t>1</w:t>
      </w:r>
      <w:r w:rsidRPr="0016285E">
        <w:rPr>
          <w:rFonts w:ascii="Times New Roman" w:eastAsia="Times New Roman" w:hAnsi="Times New Roman" w:cs="Times New Roman"/>
        </w:rPr>
        <w:t>0%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(stawka) roboczogodziny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>- 10%</w:t>
      </w:r>
    </w:p>
    <w:p w:rsidR="0016285E" w:rsidRPr="0016285E" w:rsidRDefault="0016285E" w:rsidP="0016285E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  <w:tab w:val="num" w:pos="1800"/>
        </w:tabs>
        <w:spacing w:before="120" w:after="240" w:line="340" w:lineRule="exact"/>
        <w:ind w:left="1134" w:hanging="56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1 miesiąc</w:t>
      </w:r>
      <w:r w:rsidR="002B0256">
        <w:rPr>
          <w:rFonts w:ascii="Times New Roman" w:eastAsia="Times New Roman" w:hAnsi="Times New Roman" w:cs="Times New Roman"/>
          <w:i/>
          <w:u w:val="single"/>
        </w:rPr>
        <w:t>/kwartał</w:t>
      </w:r>
      <w:r w:rsidRPr="0016285E">
        <w:rPr>
          <w:rFonts w:ascii="Times New Roman" w:eastAsia="Times New Roman" w:hAnsi="Times New Roman" w:cs="Times New Roman"/>
          <w:i/>
          <w:u w:val="single"/>
        </w:rPr>
        <w:t xml:space="preserve"> obsługi </w:t>
      </w:r>
      <w:r w:rsidR="009434C1" w:rsidRPr="00020277">
        <w:rPr>
          <w:rFonts w:ascii="Times New Roman" w:eastAsia="Times New Roman" w:hAnsi="Times New Roman" w:cs="Times New Roman"/>
          <w:i/>
          <w:u w:val="single"/>
        </w:rPr>
        <w:t>instalacji</w:t>
      </w:r>
      <w:r w:rsidRPr="0016285E">
        <w:rPr>
          <w:rFonts w:ascii="Times New Roman" w:eastAsia="Times New Roman" w:hAnsi="Times New Roman" w:cs="Times New Roman"/>
          <w:i/>
          <w:u w:val="single"/>
        </w:rPr>
        <w:t xml:space="preserve"> - waga </w:t>
      </w:r>
      <w:r w:rsidR="009434C1" w:rsidRPr="00020277">
        <w:rPr>
          <w:rFonts w:ascii="Times New Roman" w:eastAsia="Times New Roman" w:hAnsi="Times New Roman" w:cs="Times New Roman"/>
          <w:i/>
          <w:u w:val="single"/>
        </w:rPr>
        <w:t>8</w:t>
      </w:r>
      <w:r w:rsidRPr="0016285E">
        <w:rPr>
          <w:rFonts w:ascii="Times New Roman" w:eastAsia="Times New Roman" w:hAnsi="Times New Roman" w:cs="Times New Roman"/>
          <w:i/>
          <w:u w:val="single"/>
        </w:rPr>
        <w:t>0%</w:t>
      </w:r>
    </w:p>
    <w:p w:rsidR="0016285E" w:rsidRPr="0016285E" w:rsidRDefault="0016285E" w:rsidP="0016285E">
      <w:pPr>
        <w:tabs>
          <w:tab w:val="num" w:pos="1134"/>
          <w:tab w:val="left" w:pos="2552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CN</w:t>
      </w:r>
    </w:p>
    <w:p w:rsidR="0016285E" w:rsidRPr="0016285E" w:rsidRDefault="0016285E" w:rsidP="0016285E">
      <w:pPr>
        <w:tabs>
          <w:tab w:val="num" w:pos="1134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---------------------- x 100 x </w:t>
      </w:r>
      <w:r w:rsidR="009434C1" w:rsidRPr="00020277">
        <w:rPr>
          <w:rFonts w:ascii="Times New Roman" w:eastAsia="Times New Roman" w:hAnsi="Times New Roman" w:cs="Times New Roman"/>
        </w:rPr>
        <w:t>8</w:t>
      </w:r>
      <w:r w:rsidRPr="0016285E">
        <w:rPr>
          <w:rFonts w:ascii="Times New Roman" w:eastAsia="Times New Roman" w:hAnsi="Times New Roman" w:cs="Times New Roman"/>
        </w:rPr>
        <w:t>0% =.............. punktów</w:t>
      </w:r>
    </w:p>
    <w:p w:rsidR="0016285E" w:rsidRPr="0016285E" w:rsidRDefault="0016285E" w:rsidP="0016285E">
      <w:pPr>
        <w:tabs>
          <w:tab w:val="num" w:pos="1134"/>
          <w:tab w:val="left" w:pos="2552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CO</w:t>
      </w:r>
    </w:p>
    <w:p w:rsidR="0016285E" w:rsidRPr="0016285E" w:rsidRDefault="0016285E" w:rsidP="0016285E">
      <w:pPr>
        <w:tabs>
          <w:tab w:val="num" w:pos="1134"/>
        </w:tabs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wyjaśnienie:</w:t>
      </w:r>
    </w:p>
    <w:p w:rsidR="0016285E" w:rsidRPr="0016285E" w:rsidRDefault="0016285E" w:rsidP="0016285E">
      <w:pPr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         CN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16285E" w:rsidRPr="0016285E" w:rsidRDefault="0016285E" w:rsidP="0016285E">
      <w:pPr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         CO - cena oferty analizowanej</w:t>
      </w: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</w:tabs>
        <w:spacing w:after="0" w:line="360" w:lineRule="exact"/>
        <w:ind w:hanging="873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materiały - waga 10%</w:t>
      </w:r>
    </w:p>
    <w:p w:rsidR="0016285E" w:rsidRPr="0016285E" w:rsidRDefault="0016285E" w:rsidP="0016285E">
      <w:pPr>
        <w:tabs>
          <w:tab w:val="num" w:pos="113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iCs/>
        </w:rPr>
      </w:pPr>
    </w:p>
    <w:p w:rsidR="0016285E" w:rsidRPr="0016285E" w:rsidRDefault="0016285E" w:rsidP="0016285E">
      <w:pPr>
        <w:tabs>
          <w:tab w:val="num" w:pos="1134"/>
        </w:tabs>
        <w:spacing w:after="0" w:line="360" w:lineRule="exact"/>
        <w:ind w:left="1134"/>
        <w:jc w:val="both"/>
        <w:rPr>
          <w:rFonts w:ascii="Times New Roman" w:eastAsia="Times New Roman" w:hAnsi="Times New Roman" w:cs="Times New Roman"/>
          <w:bCs/>
          <w:iCs/>
        </w:rPr>
      </w:pPr>
      <w:r w:rsidRPr="0016285E">
        <w:rPr>
          <w:rFonts w:ascii="Times New Roman" w:eastAsia="Times New Roman" w:hAnsi="Times New Roman" w:cs="Times New Roman"/>
          <w:bCs/>
          <w:iCs/>
        </w:rPr>
        <w:t xml:space="preserve">Cenę brutto za materiały należy obliczyć na podstawie tabeli Kosztorys cenowy </w:t>
      </w:r>
      <w:r w:rsidR="00680809">
        <w:rPr>
          <w:rFonts w:ascii="Times New Roman" w:eastAsia="Times New Roman" w:hAnsi="Times New Roman" w:cs="Times New Roman"/>
          <w:bCs/>
          <w:iCs/>
        </w:rPr>
        <w:t>materiałów</w:t>
      </w:r>
      <w:r w:rsidRPr="0016285E">
        <w:rPr>
          <w:rFonts w:ascii="Times New Roman" w:eastAsia="Times New Roman" w:hAnsi="Times New Roman" w:cs="Times New Roman"/>
          <w:bCs/>
          <w:iCs/>
        </w:rPr>
        <w:t xml:space="preserve"> (załącznik nr </w:t>
      </w:r>
      <w:r w:rsidR="008D0D17">
        <w:rPr>
          <w:rFonts w:ascii="Times New Roman" w:eastAsia="Times New Roman" w:hAnsi="Times New Roman" w:cs="Times New Roman"/>
          <w:bCs/>
          <w:iCs/>
        </w:rPr>
        <w:t>4-5</w:t>
      </w:r>
      <w:r w:rsidRPr="0016285E">
        <w:rPr>
          <w:rFonts w:ascii="Times New Roman" w:eastAsia="Times New Roman" w:hAnsi="Times New Roman" w:cs="Times New Roman"/>
          <w:bCs/>
          <w:iCs/>
        </w:rPr>
        <w:t>)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CN</w:t>
      </w:r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---------------------- x 100 x 10% =.............. punktów</w:t>
      </w:r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CO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gdzie: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CN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CO - cena oferty analizowanej</w:t>
      </w:r>
    </w:p>
    <w:p w:rsidR="0016285E" w:rsidRPr="0016285E" w:rsidRDefault="0016285E" w:rsidP="0016285E">
      <w:pPr>
        <w:tabs>
          <w:tab w:val="num" w:pos="1134"/>
        </w:tabs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</w:tabs>
        <w:spacing w:after="0" w:line="360" w:lineRule="exact"/>
        <w:ind w:hanging="873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(stawkę) roboczogodziny - waga 10%</w:t>
      </w:r>
    </w:p>
    <w:p w:rsidR="003A6BBC" w:rsidRPr="003A6BBC" w:rsidRDefault="003A6BBC" w:rsidP="0016285E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Cs/>
          <w:iCs/>
        </w:rPr>
      </w:pP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 xml:space="preserve">            CN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>---------------------- x 100 x 10% =.............. punktów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 xml:space="preserve">             CO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>gdzie: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>CN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3A6BBC" w:rsidRDefault="003A6BBC" w:rsidP="003A6BBC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3A6BBC">
        <w:rPr>
          <w:rFonts w:ascii="Times New Roman" w:eastAsia="Times New Roman" w:hAnsi="Times New Roman" w:cs="Times New Roman"/>
        </w:rPr>
        <w:t>CO - cena oferty analizowanej</w:t>
      </w:r>
      <w:r w:rsidRPr="003A6BBC">
        <w:rPr>
          <w:rFonts w:ascii="Times New Roman" w:eastAsia="Times New Roman" w:hAnsi="Times New Roman" w:cs="Times New Roman"/>
          <w:b/>
          <w:bCs/>
          <w:iCs/>
          <w:lang w:val="x-none"/>
        </w:rPr>
        <w:t xml:space="preserve"> </w:t>
      </w:r>
    </w:p>
    <w:p w:rsidR="003A6BBC" w:rsidRPr="003A6BBC" w:rsidRDefault="003A6BBC" w:rsidP="003A6BBC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:rsidR="003A6BBC" w:rsidRDefault="003A6BBC" w:rsidP="003A6BBC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Cs/>
          <w:iCs/>
        </w:rPr>
      </w:pPr>
      <w:r w:rsidRPr="0016285E">
        <w:rPr>
          <w:rFonts w:ascii="Times New Roman" w:eastAsia="Times New Roman" w:hAnsi="Times New Roman" w:cs="Times New Roman"/>
          <w:b/>
          <w:bCs/>
          <w:iCs/>
          <w:lang w:val="x-none"/>
        </w:rPr>
        <w:lastRenderedPageBreak/>
        <w:t xml:space="preserve">Cenę (stawkę) roboczogodziny brutto - </w:t>
      </w:r>
      <w:r w:rsidRPr="0016285E">
        <w:rPr>
          <w:rFonts w:ascii="Times New Roman" w:eastAsia="Times New Roman" w:hAnsi="Times New Roman" w:cs="Times New Roman"/>
          <w:bCs/>
          <w:iCs/>
          <w:lang w:val="x-none"/>
        </w:rPr>
        <w:t xml:space="preserve"> należy obliczyć w następujący sposób:</w:t>
      </w:r>
    </w:p>
    <w:p w:rsidR="0016285E" w:rsidRPr="0016285E" w:rsidRDefault="0016285E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16285E" w:rsidRPr="0016285E" w:rsidRDefault="0016285E" w:rsidP="0054088A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0054088A">
        <w:rPr>
          <w:rFonts w:ascii="Times New Roman" w:eastAsia="Times New Roman" w:hAnsi="Times New Roman" w:cs="Times New Roman"/>
          <w:b/>
        </w:rPr>
        <w:t>C</w:t>
      </w:r>
      <w:r w:rsidR="0054088A" w:rsidRPr="0054088A">
        <w:rPr>
          <w:rFonts w:ascii="Times New Roman" w:eastAsia="Times New Roman" w:hAnsi="Times New Roman" w:cs="Times New Roman"/>
          <w:b/>
          <w:vertAlign w:val="subscript"/>
        </w:rPr>
        <w:t xml:space="preserve">RG  </w:t>
      </w:r>
      <w:r w:rsidR="0054088A" w:rsidRPr="0054088A">
        <w:rPr>
          <w:rFonts w:ascii="Times New Roman" w:eastAsia="Times New Roman" w:hAnsi="Times New Roman" w:cs="Times New Roman"/>
          <w:b/>
        </w:rPr>
        <w:t xml:space="preserve">= </w:t>
      </w:r>
      <w:r w:rsidRPr="0054088A">
        <w:rPr>
          <w:rFonts w:ascii="Times New Roman" w:eastAsia="Times New Roman" w:hAnsi="Times New Roman" w:cs="Times New Roman"/>
          <w:b/>
        </w:rPr>
        <w:t>C</w:t>
      </w:r>
      <w:r w:rsidRPr="0054088A">
        <w:rPr>
          <w:rFonts w:ascii="Times New Roman" w:eastAsia="Times New Roman" w:hAnsi="Times New Roman" w:cs="Times New Roman"/>
          <w:b/>
          <w:vertAlign w:val="subscript"/>
        </w:rPr>
        <w:t>RGN</w:t>
      </w:r>
      <w:r w:rsidRPr="0054088A">
        <w:rPr>
          <w:rFonts w:ascii="Times New Roman" w:eastAsia="Times New Roman" w:hAnsi="Times New Roman" w:cs="Times New Roman"/>
          <w:b/>
        </w:rPr>
        <w:t xml:space="preserve"> x (1 + KP) x (1 + Z) </w:t>
      </w:r>
      <w:r w:rsidRPr="0016285E">
        <w:rPr>
          <w:rFonts w:ascii="Times New Roman" w:eastAsia="Times New Roman" w:hAnsi="Times New Roman" w:cs="Times New Roman"/>
        </w:rPr>
        <w:t>: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  <w:b/>
          <w:bCs/>
        </w:rPr>
      </w:pPr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</w:t>
      </w:r>
      <w:r w:rsidRPr="0016285E">
        <w:rPr>
          <w:rFonts w:ascii="Times New Roman" w:eastAsia="Times New Roman" w:hAnsi="Times New Roman" w:cs="Times New Roman"/>
          <w:vertAlign w:val="subscript"/>
        </w:rPr>
        <w:tab/>
      </w:r>
      <w:r w:rsidRPr="0016285E">
        <w:rPr>
          <w:rFonts w:ascii="Times New Roman" w:eastAsia="Times New Roman" w:hAnsi="Times New Roman" w:cs="Times New Roman"/>
        </w:rPr>
        <w:t xml:space="preserve">cena (stawka)  roboczogodziny </w:t>
      </w:r>
      <w:r w:rsidR="00835046" w:rsidRPr="00835046">
        <w:rPr>
          <w:rFonts w:ascii="Times New Roman" w:eastAsia="Times New Roman" w:hAnsi="Times New Roman" w:cs="Times New Roman"/>
          <w:bCs/>
        </w:rPr>
        <w:t>z narzutami</w:t>
      </w:r>
      <w:r w:rsidR="00835046">
        <w:rPr>
          <w:rFonts w:ascii="Times New Roman" w:eastAsia="Times New Roman" w:hAnsi="Times New Roman" w:cs="Times New Roman"/>
          <w:bCs/>
        </w:rPr>
        <w:t xml:space="preserve"> – bez podatku VAT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RGN</w:t>
      </w:r>
      <w:r w:rsidRPr="0016285E">
        <w:rPr>
          <w:rFonts w:ascii="Times New Roman" w:eastAsia="Times New Roman" w:hAnsi="Times New Roman" w:cs="Times New Roman"/>
          <w:vertAlign w:val="subscript"/>
        </w:rPr>
        <w:tab/>
      </w:r>
      <w:r w:rsidRPr="0016285E">
        <w:rPr>
          <w:rFonts w:ascii="Times New Roman" w:eastAsia="Times New Roman" w:hAnsi="Times New Roman" w:cs="Times New Roman"/>
        </w:rPr>
        <w:t xml:space="preserve">cena roboczogodziny </w:t>
      </w:r>
      <w:r w:rsidR="00835046" w:rsidRPr="00835046">
        <w:rPr>
          <w:rFonts w:ascii="Times New Roman" w:eastAsia="Times New Roman" w:hAnsi="Times New Roman" w:cs="Times New Roman"/>
          <w:bCs/>
        </w:rPr>
        <w:t>bez narzutów</w:t>
      </w:r>
      <w:r w:rsidR="0083504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KP</w:t>
      </w:r>
      <w:r w:rsidRPr="0016285E">
        <w:rPr>
          <w:rFonts w:ascii="Times New Roman" w:eastAsia="Times New Roman" w:hAnsi="Times New Roman" w:cs="Times New Roman"/>
        </w:rPr>
        <w:tab/>
        <w:t>-</w:t>
      </w:r>
      <w:r w:rsidRPr="0016285E">
        <w:rPr>
          <w:rFonts w:ascii="Times New Roman" w:eastAsia="Times New Roman" w:hAnsi="Times New Roman" w:cs="Times New Roman"/>
        </w:rPr>
        <w:tab/>
        <w:t>koszty pośrednie</w:t>
      </w:r>
      <w:r w:rsidR="00AF33AD">
        <w:rPr>
          <w:rFonts w:ascii="Times New Roman" w:eastAsia="Times New Roman" w:hAnsi="Times New Roman" w:cs="Times New Roman"/>
        </w:rPr>
        <w:t xml:space="preserve"> (%)</w:t>
      </w:r>
    </w:p>
    <w:p w:rsid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Z</w:t>
      </w:r>
      <w:r w:rsidRPr="0016285E">
        <w:rPr>
          <w:rFonts w:ascii="Times New Roman" w:eastAsia="Times New Roman" w:hAnsi="Times New Roman" w:cs="Times New Roman"/>
        </w:rPr>
        <w:tab/>
        <w:t>-</w:t>
      </w:r>
      <w:r w:rsidRPr="0016285E">
        <w:rPr>
          <w:rFonts w:ascii="Times New Roman" w:eastAsia="Times New Roman" w:hAnsi="Times New Roman" w:cs="Times New Roman"/>
        </w:rPr>
        <w:tab/>
        <w:t>zysk</w:t>
      </w:r>
      <w:r w:rsidR="00AF33AD">
        <w:rPr>
          <w:rFonts w:ascii="Times New Roman" w:eastAsia="Times New Roman" w:hAnsi="Times New Roman" w:cs="Times New Roman"/>
        </w:rPr>
        <w:t xml:space="preserve"> (%)</w:t>
      </w:r>
    </w:p>
    <w:p w:rsidR="003A6BBC" w:rsidRPr="0016285E" w:rsidRDefault="003A6BBC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16285E" w:rsidRPr="00020277" w:rsidRDefault="0016285E" w:rsidP="00D06143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  <w:r w:rsidRPr="00020277">
        <w:rPr>
          <w:rFonts w:ascii="Times New Roman" w:eastAsia="Times New Roman" w:hAnsi="Times New Roman" w:cs="Times New Roman"/>
          <w:bCs/>
          <w:iCs/>
        </w:rPr>
        <w:t>Ceny jednostkowe na materiały oraz ceny za usługi określone przez Wykonawcę obowiązywać będą przez okres ważności umowy.</w:t>
      </w:r>
    </w:p>
    <w:p w:rsidR="0016285E" w:rsidRPr="0016285E" w:rsidRDefault="0016285E" w:rsidP="00D06143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285E">
        <w:rPr>
          <w:rFonts w:ascii="Times New Roman" w:eastAsia="Times New Roman" w:hAnsi="Times New Roman" w:cs="Times New Roman"/>
        </w:rPr>
        <w:t>Wyliczenie punktów zostanie dokonane z dokładnością do dwóch miejsc po przecinku, zgodnie z matematycznymi zasadami zaokrąglania.</w:t>
      </w:r>
    </w:p>
    <w:p w:rsidR="0016285E" w:rsidRPr="0016285E" w:rsidRDefault="0016285E" w:rsidP="00D06143">
      <w:pPr>
        <w:numPr>
          <w:ilvl w:val="0"/>
          <w:numId w:val="20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Jeżeli nie będzie możliwy wybór najkorzystniejszej oferty z uwagi, iż zostaną złożone oferty które uzyskają taką samą ilość punktów, Zamawiający wybiera ofertę z niższą ceną</w:t>
      </w:r>
      <w:r w:rsidR="008D0D17">
        <w:rPr>
          <w:rFonts w:ascii="Times New Roman" w:eastAsia="Times New Roman" w:hAnsi="Times New Roman" w:cs="Times New Roman"/>
        </w:rPr>
        <w:t xml:space="preserve"> za 1 miesiąc obsługi.</w:t>
      </w:r>
    </w:p>
    <w:p w:rsidR="0096422A" w:rsidRPr="00020277" w:rsidRDefault="0096422A" w:rsidP="002D6D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22DE7" w:rsidRPr="00020277" w:rsidRDefault="00822DE7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6609D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>Miejsce i termin składania ofert</w:t>
      </w:r>
      <w:r w:rsidR="00A173A0" w:rsidRPr="006609D0">
        <w:rPr>
          <w:rFonts w:ascii="Times New Roman" w:eastAsia="Times New Roman" w:hAnsi="Times New Roman" w:cs="Times New Roman"/>
          <w:b/>
        </w:rPr>
        <w:t>.</w:t>
      </w:r>
    </w:p>
    <w:p w:rsidR="00822DE7" w:rsidRPr="00020277" w:rsidRDefault="00822DE7" w:rsidP="002D6D4D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FC7D28">
        <w:rPr>
          <w:rFonts w:ascii="Times New Roman" w:eastAsia="Times New Roman" w:hAnsi="Times New Roman" w:cs="Times New Roman"/>
          <w:b/>
        </w:rPr>
        <w:t>0</w:t>
      </w:r>
      <w:r w:rsidR="0012182E">
        <w:rPr>
          <w:rFonts w:ascii="Times New Roman" w:eastAsia="Times New Roman" w:hAnsi="Times New Roman" w:cs="Times New Roman"/>
          <w:b/>
        </w:rPr>
        <w:t>7</w:t>
      </w:r>
      <w:r w:rsidR="0030595A" w:rsidRPr="00020277">
        <w:rPr>
          <w:rFonts w:ascii="Times New Roman" w:eastAsia="Times New Roman" w:hAnsi="Times New Roman" w:cs="Times New Roman"/>
          <w:b/>
        </w:rPr>
        <w:t>.0</w:t>
      </w:r>
      <w:r w:rsidR="0012182E">
        <w:rPr>
          <w:rFonts w:ascii="Times New Roman" w:eastAsia="Times New Roman" w:hAnsi="Times New Roman" w:cs="Times New Roman"/>
          <w:b/>
        </w:rPr>
        <w:t>6</w:t>
      </w:r>
      <w:r w:rsidR="0030595A" w:rsidRPr="00020277">
        <w:rPr>
          <w:rFonts w:ascii="Times New Roman" w:eastAsia="Times New Roman" w:hAnsi="Times New Roman" w:cs="Times New Roman"/>
          <w:b/>
        </w:rPr>
        <w:t xml:space="preserve">.2015 r. do godz. </w:t>
      </w:r>
      <w:r w:rsidR="006A5543" w:rsidRPr="00020277">
        <w:rPr>
          <w:rFonts w:ascii="Times New Roman" w:eastAsia="Times New Roman" w:hAnsi="Times New Roman" w:cs="Times New Roman"/>
          <w:b/>
        </w:rPr>
        <w:t>11</w:t>
      </w:r>
      <w:r w:rsidR="0030595A" w:rsidRPr="00020277">
        <w:rPr>
          <w:rFonts w:ascii="Times New Roman" w:eastAsia="Times New Roman" w:hAnsi="Times New Roman" w:cs="Times New Roman"/>
          <w:b/>
        </w:rPr>
        <w:t>.00.</w:t>
      </w:r>
    </w:p>
    <w:p w:rsidR="00822DE7" w:rsidRPr="00020277" w:rsidRDefault="00822DE7" w:rsidP="002D6D4D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Ofertę mo</w:t>
      </w:r>
      <w:r w:rsidR="00835046">
        <w:rPr>
          <w:rFonts w:ascii="Times New Roman" w:eastAsia="Times New Roman" w:hAnsi="Times New Roman" w:cs="Times New Roman"/>
        </w:rPr>
        <w:t xml:space="preserve">żna złożyć drogą elektroniczną </w:t>
      </w:r>
      <w:r w:rsidRPr="00020277">
        <w:rPr>
          <w:rFonts w:ascii="Times New Roman" w:eastAsia="Times New Roman" w:hAnsi="Times New Roman" w:cs="Times New Roman"/>
        </w:rPr>
        <w:t>lub w siedzibie Zamawiającego:</w:t>
      </w:r>
    </w:p>
    <w:p w:rsidR="00822DE7" w:rsidRPr="00020277" w:rsidRDefault="00822DE7" w:rsidP="002D6D4D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Plac Gwarków 1,</w:t>
      </w:r>
      <w:r w:rsidR="002D6D4D" w:rsidRPr="000202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6D4D" w:rsidRPr="00020277">
        <w:rPr>
          <w:rFonts w:ascii="Times New Roman" w:eastAsia="Times New Roman" w:hAnsi="Times New Roman" w:cs="Times New Roman"/>
          <w:b/>
        </w:rPr>
        <w:t>pok</w:t>
      </w:r>
      <w:proofErr w:type="spellEnd"/>
      <w:r w:rsidR="002D6D4D" w:rsidRPr="00020277">
        <w:rPr>
          <w:rFonts w:ascii="Times New Roman" w:eastAsia="Times New Roman" w:hAnsi="Times New Roman" w:cs="Times New Roman"/>
          <w:b/>
        </w:rPr>
        <w:t xml:space="preserve"> nr 11 bud „B”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020277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020277">
        <w:rPr>
          <w:rFonts w:ascii="Times New Roman" w:eastAsia="Times New Roman" w:hAnsi="Times New Roman" w:cs="Times New Roman"/>
          <w:b/>
          <w:lang w:val="en-US"/>
        </w:rPr>
        <w:t>;</w:t>
      </w:r>
    </w:p>
    <w:p w:rsidR="00D46F04" w:rsidRPr="00020277" w:rsidRDefault="00D46F04" w:rsidP="002D6D4D">
      <w:pPr>
        <w:pStyle w:val="Akapitzlist"/>
        <w:spacing w:after="0"/>
        <w:ind w:left="840"/>
        <w:jc w:val="center"/>
        <w:rPr>
          <w:rFonts w:ascii="Times New Roman" w:eastAsia="Times New Roman" w:hAnsi="Times New Roman" w:cs="Times New Roman"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 xml:space="preserve">mail: </w:t>
      </w:r>
      <w:hyperlink r:id="rId11" w:history="1">
        <w:r w:rsidRPr="00020277">
          <w:rPr>
            <w:rStyle w:val="Hipercze"/>
            <w:rFonts w:ascii="Times New Roman" w:eastAsia="Times New Roman" w:hAnsi="Times New Roman" w:cs="Times New Roman"/>
            <w:b/>
            <w:lang w:val="en-US"/>
          </w:rPr>
          <w:t>z.grzyska@gig.eu</w:t>
        </w:r>
      </w:hyperlink>
    </w:p>
    <w:p w:rsidR="00D46F04" w:rsidRPr="00020277" w:rsidRDefault="00D46F04" w:rsidP="002D6D4D">
      <w:pPr>
        <w:pStyle w:val="Akapitzlist"/>
        <w:spacing w:after="0"/>
        <w:ind w:left="840"/>
        <w:jc w:val="both"/>
        <w:rPr>
          <w:rFonts w:ascii="Times New Roman" w:eastAsia="Times New Roman" w:hAnsi="Times New Roman" w:cs="Times New Roman"/>
          <w:lang w:val="en-US"/>
        </w:rPr>
      </w:pPr>
    </w:p>
    <w:p w:rsidR="00822DE7" w:rsidRPr="00020277" w:rsidRDefault="00822DE7" w:rsidP="002D6D4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6609D0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IX</w:t>
      </w:r>
      <w:r w:rsidR="005940BD">
        <w:rPr>
          <w:rFonts w:ascii="Times New Roman" w:eastAsia="Times New Roman" w:hAnsi="Times New Roman" w:cs="Times New Roman"/>
          <w:b/>
        </w:rPr>
        <w:tab/>
      </w:r>
      <w:r w:rsidR="00822DE7" w:rsidRPr="00020277">
        <w:rPr>
          <w:rFonts w:ascii="Times New Roman" w:eastAsia="Times New Roman" w:hAnsi="Times New Roman" w:cs="Times New Roman"/>
          <w:b/>
        </w:rPr>
        <w:t>Termin wykonania zadania:</w:t>
      </w:r>
    </w:p>
    <w:p w:rsidR="00822DE7" w:rsidRPr="0002027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D46F04" w:rsidRPr="00020277" w:rsidRDefault="00C51D8E" w:rsidP="0012182E">
      <w:pPr>
        <w:numPr>
          <w:ilvl w:val="0"/>
          <w:numId w:val="13"/>
        </w:numPr>
        <w:tabs>
          <w:tab w:val="clear" w:pos="1080"/>
          <w:tab w:val="left" w:pos="-1701"/>
          <w:tab w:val="num" w:pos="709"/>
        </w:tabs>
        <w:spacing w:after="0" w:line="3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</w:t>
      </w:r>
      <w:r w:rsidR="00FF0DA4">
        <w:rPr>
          <w:rFonts w:ascii="Times New Roman" w:eastAsia="Times New Roman" w:hAnsi="Times New Roman" w:cs="Times New Roman"/>
        </w:rPr>
        <w:t xml:space="preserve"> miesię</w:t>
      </w:r>
      <w:r w:rsidR="00B62601" w:rsidRPr="0002027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y</w:t>
      </w:r>
      <w:r w:rsidR="00B62601" w:rsidRPr="00020277">
        <w:rPr>
          <w:rFonts w:ascii="Times New Roman" w:eastAsia="Times New Roman" w:hAnsi="Times New Roman" w:cs="Times New Roman"/>
        </w:rPr>
        <w:t xml:space="preserve"> od daty podpisania umowy</w:t>
      </w:r>
      <w:r w:rsidR="00D46F04" w:rsidRPr="00020277">
        <w:rPr>
          <w:rFonts w:ascii="Times New Roman" w:eastAsia="Times New Roman" w:hAnsi="Times New Roman" w:cs="Times New Roman"/>
        </w:rPr>
        <w:t>.</w:t>
      </w:r>
    </w:p>
    <w:p w:rsidR="008B0587" w:rsidRPr="0002027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B0587" w:rsidRPr="00020277" w:rsidRDefault="005940BD" w:rsidP="005940BD">
      <w:pPr>
        <w:pStyle w:val="Akapitzlist1"/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X.</w:t>
      </w:r>
      <w:r>
        <w:rPr>
          <w:rFonts w:ascii="Times New Roman" w:hAnsi="Times New Roman" w:cs="Times New Roman"/>
          <w:b/>
          <w:bCs/>
        </w:rPr>
        <w:tab/>
      </w:r>
      <w:r w:rsidR="008B0587" w:rsidRPr="00020277">
        <w:rPr>
          <w:rFonts w:ascii="Times New Roman" w:hAnsi="Times New Roman" w:cs="Times New Roman"/>
          <w:b/>
          <w:bCs/>
        </w:rPr>
        <w:t>Załączniki.</w:t>
      </w:r>
    </w:p>
    <w:p w:rsidR="008B0587" w:rsidRPr="00020277" w:rsidRDefault="0064721D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Formularz oferty – załącznik nr 1</w:t>
      </w:r>
    </w:p>
    <w:p w:rsidR="008B0587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>2.</w:t>
      </w:r>
      <w:r w:rsidRPr="00020277">
        <w:rPr>
          <w:rFonts w:ascii="Times New Roman" w:hAnsi="Times New Roman" w:cs="Times New Roman"/>
        </w:rPr>
        <w:tab/>
      </w:r>
      <w:r w:rsidR="00B62601" w:rsidRPr="00020277">
        <w:rPr>
          <w:rFonts w:ascii="Times New Roman" w:hAnsi="Times New Roman" w:cs="Times New Roman"/>
        </w:rPr>
        <w:t>Założenia szczegółowe</w:t>
      </w:r>
      <w:r w:rsidR="0064721D" w:rsidRPr="0064721D">
        <w:t xml:space="preserve"> </w:t>
      </w:r>
      <w:r w:rsidR="0064721D" w:rsidRPr="0064721D">
        <w:rPr>
          <w:rFonts w:ascii="Times New Roman" w:hAnsi="Times New Roman" w:cs="Times New Roman"/>
        </w:rPr>
        <w:t>– załącznik</w:t>
      </w:r>
      <w:r w:rsidR="00CD2419">
        <w:rPr>
          <w:rFonts w:ascii="Times New Roman" w:hAnsi="Times New Roman" w:cs="Times New Roman"/>
        </w:rPr>
        <w:t>i</w:t>
      </w:r>
      <w:r w:rsidR="0064721D" w:rsidRPr="0064721D">
        <w:rPr>
          <w:rFonts w:ascii="Times New Roman" w:hAnsi="Times New Roman" w:cs="Times New Roman"/>
        </w:rPr>
        <w:t xml:space="preserve"> nr </w:t>
      </w:r>
      <w:r w:rsidR="0064721D">
        <w:rPr>
          <w:rFonts w:ascii="Times New Roman" w:hAnsi="Times New Roman" w:cs="Times New Roman"/>
        </w:rPr>
        <w:t>2</w:t>
      </w:r>
      <w:r w:rsidR="00CD2419">
        <w:rPr>
          <w:rFonts w:ascii="Times New Roman" w:hAnsi="Times New Roman" w:cs="Times New Roman"/>
        </w:rPr>
        <w:t>-3</w:t>
      </w:r>
    </w:p>
    <w:p w:rsidR="00E56157" w:rsidRPr="00020277" w:rsidRDefault="00E5615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Kosztorys materiałowy</w:t>
      </w:r>
      <w:r w:rsidR="0064721D">
        <w:rPr>
          <w:rFonts w:ascii="Times New Roman" w:hAnsi="Times New Roman" w:cs="Times New Roman"/>
        </w:rPr>
        <w:t xml:space="preserve"> </w:t>
      </w:r>
      <w:r w:rsidR="0064721D" w:rsidRPr="0064721D">
        <w:rPr>
          <w:rFonts w:ascii="Times New Roman" w:hAnsi="Times New Roman" w:cs="Times New Roman"/>
        </w:rPr>
        <w:t>– załącznik</w:t>
      </w:r>
      <w:r w:rsidR="00CD2419">
        <w:rPr>
          <w:rFonts w:ascii="Times New Roman" w:hAnsi="Times New Roman" w:cs="Times New Roman"/>
        </w:rPr>
        <w:t>i</w:t>
      </w:r>
      <w:r w:rsidR="0064721D" w:rsidRPr="0064721D">
        <w:rPr>
          <w:rFonts w:ascii="Times New Roman" w:hAnsi="Times New Roman" w:cs="Times New Roman"/>
        </w:rPr>
        <w:t xml:space="preserve"> nr </w:t>
      </w:r>
      <w:r w:rsidR="00CD2419">
        <w:rPr>
          <w:rFonts w:ascii="Times New Roman" w:hAnsi="Times New Roman" w:cs="Times New Roman"/>
        </w:rPr>
        <w:t>4-5</w:t>
      </w: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AD3582" w:rsidP="00822DE7">
      <w:pPr>
        <w:spacing w:after="0"/>
        <w:ind w:left="3900" w:firstLine="348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  </w:t>
      </w:r>
      <w:r w:rsidR="00822DE7" w:rsidRPr="00020277">
        <w:rPr>
          <w:rFonts w:ascii="Times New Roman" w:eastAsia="Times New Roman" w:hAnsi="Times New Roman" w:cs="Times New Roman"/>
        </w:rPr>
        <w:t>Kierownik Działu Technicznego</w:t>
      </w:r>
    </w:p>
    <w:p w:rsidR="00822DE7" w:rsidRPr="00020277" w:rsidRDefault="00822DE7" w:rsidP="00822DE7">
      <w:pPr>
        <w:spacing w:after="0"/>
        <w:ind w:left="3552" w:firstLine="348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D0D17" w:rsidRDefault="00AD3582" w:rsidP="00822DE7">
      <w:pPr>
        <w:spacing w:after="0"/>
        <w:ind w:left="4260" w:firstLine="696"/>
        <w:jc w:val="both"/>
        <w:rPr>
          <w:rFonts w:ascii="Times New Roman" w:eastAsia="Times New Roman" w:hAnsi="Times New Roman" w:cs="Times New Roman"/>
          <w:b/>
        </w:rPr>
      </w:pPr>
      <w:r w:rsidRPr="008D0D17">
        <w:rPr>
          <w:rFonts w:ascii="Times New Roman" w:eastAsia="Times New Roman" w:hAnsi="Times New Roman" w:cs="Times New Roman"/>
          <w:b/>
        </w:rPr>
        <w:t>i</w:t>
      </w:r>
      <w:r w:rsidR="00822DE7" w:rsidRPr="008D0D17">
        <w:rPr>
          <w:rFonts w:ascii="Times New Roman" w:eastAsia="Times New Roman" w:hAnsi="Times New Roman" w:cs="Times New Roman"/>
          <w:b/>
        </w:rPr>
        <w:t>nż. Bogdan Chrzan</w:t>
      </w:r>
    </w:p>
    <w:p w:rsidR="00822DE7" w:rsidRDefault="00822DE7">
      <w:pPr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br w:type="page"/>
      </w:r>
    </w:p>
    <w:p w:rsidR="00822DE7" w:rsidRPr="008B0587" w:rsidRDefault="00822DE7" w:rsidP="00D24C04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058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Załącznik nr 1 do zapytania ofertowego</w:t>
      </w:r>
    </w:p>
    <w:p w:rsidR="00D24C04" w:rsidRPr="00D24C04" w:rsidRDefault="00D24C04" w:rsidP="00D2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020277" w:rsidRDefault="00D24C04" w:rsidP="00D24C04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sz w:val="20"/>
          <w:szCs w:val="20"/>
        </w:rPr>
        <w:t>pieczęć firmowa Wykonawcy</w:t>
      </w:r>
    </w:p>
    <w:p w:rsidR="00D24C04" w:rsidRPr="00020277" w:rsidRDefault="00D24C04" w:rsidP="00D24C0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020277" w:rsidRDefault="00D24C04" w:rsidP="00D24C04">
      <w:pPr>
        <w:spacing w:after="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020277" w:rsidRDefault="00D24C04" w:rsidP="00D24C04">
      <w:pPr>
        <w:spacing w:after="12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Adres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NIP:</w:t>
      </w: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ab/>
        <w:t xml:space="preserve">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Nr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 tel.: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_________________ </w:t>
      </w: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Nr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faksu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</w:t>
      </w:r>
    </w:p>
    <w:p w:rsidR="00D24C04" w:rsidRPr="00020277" w:rsidRDefault="00D24C04" w:rsidP="00D24C04">
      <w:pPr>
        <w:spacing w:after="360" w:line="36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Adres e-mail: </w:t>
      </w:r>
      <w:r w:rsidRPr="00020277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:rsidR="00822DE7" w:rsidRPr="00D24C04" w:rsidRDefault="00822DE7" w:rsidP="00822DE7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822DE7" w:rsidRPr="00D24C04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D24C04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822DE7" w:rsidRPr="008B058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0587">
        <w:rPr>
          <w:rFonts w:ascii="Times New Roman" w:eastAsia="Times New Roman" w:hAnsi="Times New Roman" w:cs="Times New Roman"/>
          <w:b/>
          <w:sz w:val="20"/>
          <w:szCs w:val="20"/>
        </w:rPr>
        <w:t xml:space="preserve">z dnia </w:t>
      </w:r>
      <w:r w:rsidR="00D24C04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</w:p>
    <w:p w:rsidR="00822DE7" w:rsidRPr="008B058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758C" w:rsidRPr="0055758C" w:rsidRDefault="00884C47" w:rsidP="0055758C">
      <w:pPr>
        <w:pStyle w:val="Akapitzlist"/>
        <w:tabs>
          <w:tab w:val="left" w:pos="709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C47">
        <w:rPr>
          <w:rFonts w:ascii="Times New Roman" w:eastAsia="Times New Roman" w:hAnsi="Times New Roman" w:cs="Times New Roman"/>
          <w:b/>
          <w:sz w:val="20"/>
          <w:szCs w:val="20"/>
        </w:rPr>
        <w:t xml:space="preserve">„Konserwacja i bieżące naprawy instalacji </w:t>
      </w:r>
      <w:r w:rsidR="008D0D17">
        <w:rPr>
          <w:rFonts w:ascii="Times New Roman" w:eastAsia="Times New Roman" w:hAnsi="Times New Roman" w:cs="Times New Roman"/>
          <w:b/>
          <w:sz w:val="20"/>
          <w:szCs w:val="20"/>
        </w:rPr>
        <w:t>słabo</w:t>
      </w:r>
      <w:r w:rsidRPr="00884C47">
        <w:rPr>
          <w:rFonts w:ascii="Times New Roman" w:eastAsia="Times New Roman" w:hAnsi="Times New Roman" w:cs="Times New Roman"/>
          <w:b/>
          <w:sz w:val="20"/>
          <w:szCs w:val="20"/>
        </w:rPr>
        <w:t>prądowych</w:t>
      </w:r>
      <w:r w:rsidR="00B431B1">
        <w:rPr>
          <w:rFonts w:ascii="Times New Roman" w:eastAsia="Times New Roman" w:hAnsi="Times New Roman" w:cs="Times New Roman"/>
          <w:b/>
          <w:sz w:val="20"/>
          <w:szCs w:val="20"/>
        </w:rPr>
        <w:t xml:space="preserve"> – instalacja</w:t>
      </w:r>
      <w:r w:rsidR="0072564F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55758C" w:rsidRPr="00557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8C" w:rsidRPr="008D0D17" w:rsidRDefault="0055758C" w:rsidP="008D0D1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758C" w:rsidRPr="0072564F" w:rsidRDefault="00091173" w:rsidP="0055758C">
      <w:pPr>
        <w:pStyle w:val="Akapitzlist"/>
        <w:numPr>
          <w:ilvl w:val="0"/>
          <w:numId w:val="22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</w:t>
      </w:r>
      <w:r w:rsidR="0055758C" w:rsidRPr="0072564F">
        <w:rPr>
          <w:rFonts w:ascii="Times New Roman" w:hAnsi="Times New Roman" w:cs="Times New Roman"/>
          <w:sz w:val="20"/>
          <w:szCs w:val="20"/>
        </w:rPr>
        <w:t>mer przemysłowych wraz z</w:t>
      </w:r>
      <w:r w:rsidR="00340AB3">
        <w:rPr>
          <w:rFonts w:ascii="Times New Roman" w:hAnsi="Times New Roman" w:cs="Times New Roman"/>
          <w:sz w:val="20"/>
          <w:szCs w:val="20"/>
        </w:rPr>
        <w:t>e</w:t>
      </w:r>
      <w:r w:rsidR="0055758C" w:rsidRPr="0072564F">
        <w:rPr>
          <w:rFonts w:ascii="Times New Roman" w:hAnsi="Times New Roman" w:cs="Times New Roman"/>
          <w:sz w:val="20"/>
          <w:szCs w:val="20"/>
        </w:rPr>
        <w:t xml:space="preserve"> szlabanami</w:t>
      </w:r>
      <w:r w:rsidR="00340AB3">
        <w:rPr>
          <w:rFonts w:ascii="Times New Roman" w:hAnsi="Times New Roman" w:cs="Times New Roman"/>
          <w:sz w:val="20"/>
          <w:szCs w:val="20"/>
        </w:rPr>
        <w:t xml:space="preserve"> - konserwacja 1 raz w miesiącu*</w:t>
      </w:r>
    </w:p>
    <w:p w:rsidR="0072564F" w:rsidRPr="0072564F" w:rsidRDefault="00340AB3" w:rsidP="00340AB3">
      <w:pPr>
        <w:pStyle w:val="Akapitzlist"/>
        <w:numPr>
          <w:ilvl w:val="0"/>
          <w:numId w:val="22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Systemów alarmowych</w:t>
      </w:r>
      <w:r w:rsidRPr="00340AB3">
        <w:rPr>
          <w:rFonts w:ascii="Times New Roman" w:hAnsi="Times New Roman" w:cs="Times New Roman"/>
          <w:sz w:val="20"/>
          <w:szCs w:val="20"/>
        </w:rPr>
        <w:t xml:space="preserve">- konserwacja 1 raz w </w:t>
      </w:r>
      <w:r>
        <w:rPr>
          <w:rFonts w:ascii="Times New Roman" w:hAnsi="Times New Roman" w:cs="Times New Roman"/>
          <w:sz w:val="20"/>
          <w:szCs w:val="20"/>
        </w:rPr>
        <w:t>kwartale</w:t>
      </w:r>
      <w:r w:rsidRPr="00340AB3">
        <w:rPr>
          <w:rFonts w:ascii="Times New Roman" w:hAnsi="Times New Roman" w:cs="Times New Roman"/>
          <w:sz w:val="20"/>
          <w:szCs w:val="20"/>
        </w:rPr>
        <w:t>*</w:t>
      </w:r>
    </w:p>
    <w:p w:rsidR="00822DE7" w:rsidRDefault="00822DE7" w:rsidP="00D24C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0587" w:rsidRPr="0059775E" w:rsidRDefault="008B0587" w:rsidP="008408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63CB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1</w:t>
      </w:r>
      <w:r w:rsidR="00BD63CB" w:rsidRPr="0059775E">
        <w:rPr>
          <w:rFonts w:ascii="Times New Roman" w:hAnsi="Times New Roman" w:cs="Times New Roman"/>
          <w:sz w:val="20"/>
          <w:szCs w:val="20"/>
        </w:rPr>
        <w:t>.</w:t>
      </w:r>
      <w:r w:rsidR="00BD63CB" w:rsidRPr="0059775E">
        <w:rPr>
          <w:rFonts w:ascii="Times New Roman" w:hAnsi="Times New Roman" w:cs="Times New Roman"/>
          <w:sz w:val="20"/>
          <w:szCs w:val="20"/>
        </w:rPr>
        <w:tab/>
        <w:t>Oferujemy następujące ceny za:</w:t>
      </w:r>
    </w:p>
    <w:p w:rsidR="00BD63CB" w:rsidRPr="0059775E" w:rsidRDefault="00BD63CB" w:rsidP="00BD63CB">
      <w:pPr>
        <w:numPr>
          <w:ilvl w:val="4"/>
          <w:numId w:val="3"/>
        </w:numPr>
        <w:tabs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1 miesiąc</w:t>
      </w:r>
      <w:r w:rsidR="00661B5C">
        <w:rPr>
          <w:rFonts w:ascii="Times New Roman" w:hAnsi="Times New Roman" w:cs="Times New Roman"/>
          <w:sz w:val="20"/>
          <w:szCs w:val="20"/>
        </w:rPr>
        <w:t>/kwartał</w:t>
      </w:r>
      <w:r w:rsidR="00661B5C" w:rsidRPr="00661B5C">
        <w:rPr>
          <w:rFonts w:ascii="Times New Roman" w:hAnsi="Times New Roman" w:cs="Times New Roman"/>
          <w:sz w:val="20"/>
          <w:szCs w:val="20"/>
        </w:rPr>
        <w:t>*</w:t>
      </w:r>
      <w:r w:rsidR="00661B5C">
        <w:rPr>
          <w:rFonts w:ascii="Times New Roman" w:hAnsi="Times New Roman" w:cs="Times New Roman"/>
          <w:sz w:val="20"/>
          <w:szCs w:val="20"/>
        </w:rPr>
        <w:t xml:space="preserve"> </w:t>
      </w:r>
      <w:r w:rsidRPr="0059775E">
        <w:rPr>
          <w:rFonts w:ascii="Times New Roman" w:hAnsi="Times New Roman" w:cs="Times New Roman"/>
          <w:sz w:val="20"/>
          <w:szCs w:val="20"/>
        </w:rPr>
        <w:t xml:space="preserve"> obsługi</w:t>
      </w:r>
      <w:r w:rsidR="00840802" w:rsidRPr="0059775E">
        <w:rPr>
          <w:rFonts w:ascii="Times New Roman" w:hAnsi="Times New Roman" w:cs="Times New Roman"/>
          <w:sz w:val="20"/>
          <w:szCs w:val="20"/>
        </w:rPr>
        <w:t xml:space="preserve"> instalacji: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</w:t>
      </w:r>
      <w:r w:rsidRPr="0059775E">
        <w:rPr>
          <w:rFonts w:ascii="Times New Roman" w:hAnsi="Times New Roman" w:cs="Times New Roman"/>
          <w:color w:val="0000FF"/>
          <w:sz w:val="20"/>
          <w:szCs w:val="20"/>
        </w:rPr>
        <w:t>VAT ..........% .......................</w:t>
      </w:r>
      <w:r w:rsidRPr="0059775E">
        <w:rPr>
          <w:rFonts w:ascii="Times New Roman" w:hAnsi="Times New Roman" w:cs="Times New Roman"/>
          <w:sz w:val="20"/>
          <w:szCs w:val="20"/>
        </w:rPr>
        <w:t xml:space="preserve"> =................................... zł brutto, 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b)</w:t>
      </w:r>
      <w:r w:rsidRPr="0059775E">
        <w:rPr>
          <w:rFonts w:ascii="Times New Roman" w:hAnsi="Times New Roman" w:cs="Times New Roman"/>
          <w:sz w:val="20"/>
          <w:szCs w:val="20"/>
        </w:rPr>
        <w:tab/>
        <w:t>zestawienie materiałów: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VAT ..........% ....................... =................................... zł brutto, 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</w:p>
    <w:p w:rsidR="00BD63CB" w:rsidRPr="0059775E" w:rsidRDefault="00840802" w:rsidP="00BD63CB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c</w:t>
      </w:r>
      <w:r w:rsidR="00BD63CB" w:rsidRPr="0059775E">
        <w:rPr>
          <w:rFonts w:ascii="Times New Roman" w:hAnsi="Times New Roman" w:cs="Times New Roman"/>
          <w:sz w:val="20"/>
          <w:szCs w:val="20"/>
        </w:rPr>
        <w:t>)</w:t>
      </w:r>
      <w:r w:rsidR="00BD63CB" w:rsidRPr="0059775E">
        <w:rPr>
          <w:rFonts w:ascii="Times New Roman" w:hAnsi="Times New Roman" w:cs="Times New Roman"/>
          <w:sz w:val="20"/>
          <w:szCs w:val="20"/>
        </w:rPr>
        <w:tab/>
        <w:t>Cena (stawka) roboczogodziny:</w:t>
      </w:r>
    </w:p>
    <w:p w:rsidR="00840802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VAT ..........% ....................... =................................... zł brutto, </w:t>
      </w:r>
    </w:p>
    <w:p w:rsidR="008B0587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  <w:r w:rsidR="008B0587" w:rsidRPr="0059775E">
        <w:rPr>
          <w:rFonts w:ascii="Times New Roman" w:hAnsi="Times New Roman" w:cs="Times New Roman"/>
          <w:sz w:val="20"/>
          <w:szCs w:val="20"/>
        </w:rPr>
        <w:t xml:space="preserve">netto: </w:t>
      </w:r>
    </w:p>
    <w:p w:rsidR="00840802" w:rsidRDefault="00B41709" w:rsidP="008B058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75E">
        <w:rPr>
          <w:rFonts w:ascii="Times New Roman" w:hAnsi="Times New Roman" w:cs="Times New Roman"/>
          <w:b/>
          <w:sz w:val="20"/>
          <w:szCs w:val="20"/>
        </w:rPr>
        <w:t>Zastosowane narzuty:</w:t>
      </w:r>
    </w:p>
    <w:p w:rsidR="0084523D" w:rsidRPr="0084523D" w:rsidRDefault="0084523D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84523D">
        <w:rPr>
          <w:rFonts w:ascii="Times New Roman" w:hAnsi="Times New Roman" w:cs="Times New Roman"/>
          <w:sz w:val="20"/>
          <w:szCs w:val="20"/>
        </w:rPr>
        <w:t>Stawka roboczogo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84523D">
        <w:rPr>
          <w:rFonts w:ascii="Times New Roman" w:hAnsi="Times New Roman" w:cs="Times New Roman"/>
          <w:sz w:val="20"/>
          <w:szCs w:val="20"/>
        </w:rPr>
        <w:t xml:space="preserve">ziny </w:t>
      </w:r>
      <w:r w:rsidRPr="0084523D">
        <w:rPr>
          <w:rFonts w:ascii="Times New Roman" w:hAnsi="Times New Roman" w:cs="Times New Roman"/>
          <w:b/>
          <w:sz w:val="20"/>
          <w:szCs w:val="20"/>
        </w:rPr>
        <w:t>C</w:t>
      </w:r>
      <w:r w:rsidRPr="0084523D">
        <w:rPr>
          <w:rFonts w:ascii="Times New Roman" w:hAnsi="Times New Roman" w:cs="Times New Roman"/>
          <w:b/>
          <w:sz w:val="20"/>
          <w:szCs w:val="20"/>
          <w:vertAlign w:val="subscript"/>
        </w:rPr>
        <w:t>RGN</w:t>
      </w:r>
      <w:r w:rsidRPr="008452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  <w:t xml:space="preserve">- </w:t>
      </w:r>
      <w:r w:rsidRPr="0084523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84523D">
        <w:rPr>
          <w:rFonts w:ascii="Times New Roman" w:hAnsi="Times New Roman" w:cs="Times New Roman"/>
          <w:sz w:val="20"/>
          <w:szCs w:val="20"/>
        </w:rPr>
        <w:t>zł.</w:t>
      </w:r>
    </w:p>
    <w:p w:rsidR="00B41709" w:rsidRPr="0059775E" w:rsidRDefault="006151EE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Zysk </w:t>
      </w:r>
      <w:r w:rsidRPr="0059775E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</w:r>
      <w:r w:rsidR="0084523D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  <w:t>-….......%</w:t>
      </w:r>
    </w:p>
    <w:p w:rsidR="00661B5C" w:rsidRDefault="006151EE" w:rsidP="00174367">
      <w:pPr>
        <w:pStyle w:val="Akapitzlist"/>
        <w:tabs>
          <w:tab w:val="left" w:pos="709"/>
        </w:tabs>
        <w:spacing w:after="0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Koszty pośrednie </w:t>
      </w:r>
      <w:r w:rsidR="0084523D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  <w:t>- ……..%</w:t>
      </w:r>
    </w:p>
    <w:p w:rsidR="00661B5C" w:rsidRDefault="00661B5C" w:rsidP="00661B5C">
      <w:pPr>
        <w:pStyle w:val="Akapitzlist"/>
        <w:tabs>
          <w:tab w:val="left" w:pos="709"/>
        </w:tabs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61B5C" w:rsidRPr="0072564F" w:rsidRDefault="00661B5C" w:rsidP="00661B5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- </w:t>
      </w:r>
      <w:r w:rsidRPr="0072564F">
        <w:rPr>
          <w:rFonts w:ascii="Times New Roman" w:hAnsi="Times New Roman" w:cs="Times New Roman"/>
          <w:b/>
          <w:sz w:val="20"/>
          <w:szCs w:val="20"/>
        </w:rPr>
        <w:t>Niepotrzebne skreślić</w:t>
      </w:r>
    </w:p>
    <w:p w:rsidR="008B0587" w:rsidRPr="0059775E" w:rsidRDefault="008B0587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Oświadczenie Wykonawcy: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2.1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cena brutto obejmuje wszystkie koszty realizacji przedmiotu zamówienia.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2.2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spełniam wszystkie wymagania zawarte w Zapytaniu ofertowym.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2.3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uzyskałem od Zamawiającego wszelkie informacje niezbędne do rzetelnego sporządzenia niniejszej oferty.</w:t>
      </w:r>
    </w:p>
    <w:p w:rsidR="008B0587" w:rsidRPr="0059775E" w:rsidRDefault="008B058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2.4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uznaję się za związanego treścią złożonej oferty, przez okres 30 dni od daty jej złożenia.</w:t>
      </w:r>
    </w:p>
    <w:p w:rsidR="008B0587" w:rsidRDefault="004050D1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2.5</w:t>
      </w:r>
      <w:r w:rsidRPr="0059775E">
        <w:rPr>
          <w:rFonts w:ascii="Times New Roman" w:hAnsi="Times New Roman" w:cs="Times New Roman"/>
          <w:sz w:val="20"/>
          <w:szCs w:val="20"/>
        </w:rPr>
        <w:tab/>
        <w:t xml:space="preserve">Oświadczam, że znane mi </w:t>
      </w:r>
      <w:r w:rsidR="008B0587" w:rsidRPr="0059775E">
        <w:rPr>
          <w:rFonts w:ascii="Times New Roman" w:hAnsi="Times New Roman" w:cs="Times New Roman"/>
          <w:sz w:val="20"/>
          <w:szCs w:val="20"/>
        </w:rPr>
        <w:t>są zasady wyboru Wykonawcy i nie wnoszę do nich zastrzeżeń.</w:t>
      </w:r>
    </w:p>
    <w:p w:rsidR="008D0D17" w:rsidRPr="0059775E" w:rsidRDefault="008D0D1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</w:t>
      </w:r>
      <w:r>
        <w:rPr>
          <w:rFonts w:ascii="Times New Roman" w:hAnsi="Times New Roman" w:cs="Times New Roman"/>
          <w:sz w:val="20"/>
          <w:szCs w:val="20"/>
        </w:rPr>
        <w:tab/>
        <w:t xml:space="preserve">Oświadczam, że posiadam </w:t>
      </w:r>
      <w:r w:rsidR="00D6234F">
        <w:rPr>
          <w:rFonts w:ascii="Times New Roman" w:hAnsi="Times New Roman" w:cs="Times New Roman"/>
          <w:sz w:val="20"/>
          <w:szCs w:val="20"/>
        </w:rPr>
        <w:t>niezbędną wiedzę, doświadczenie i kwalifikacje do wykonania prac objętych przedmiotem zamówienia.</w:t>
      </w:r>
    </w:p>
    <w:p w:rsidR="00D46F04" w:rsidRPr="0059775E" w:rsidRDefault="00D46F04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8B0587" w:rsidRPr="0059775E" w:rsidRDefault="008B058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3.</w:t>
      </w:r>
      <w:r w:rsidRPr="0059775E">
        <w:rPr>
          <w:rFonts w:ascii="Times New Roman" w:hAnsi="Times New Roman" w:cs="Times New Roman"/>
          <w:sz w:val="20"/>
          <w:szCs w:val="20"/>
        </w:rPr>
        <w:tab/>
        <w:t>Załączniki wymagane do oferty</w:t>
      </w:r>
      <w:r w:rsidR="00D46F04" w:rsidRPr="0059775E">
        <w:rPr>
          <w:rFonts w:ascii="Times New Roman" w:hAnsi="Times New Roman" w:cs="Times New Roman"/>
          <w:sz w:val="20"/>
          <w:szCs w:val="20"/>
        </w:rPr>
        <w:t>:</w:t>
      </w:r>
    </w:p>
    <w:p w:rsidR="008B0587" w:rsidRPr="0059775E" w:rsidRDefault="0054088A" w:rsidP="0054088A">
      <w:pPr>
        <w:pStyle w:val="Akapitzlist"/>
        <w:spacing w:line="240" w:lineRule="auto"/>
        <w:ind w:left="14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5396C">
        <w:rPr>
          <w:rFonts w:ascii="Times New Roman" w:hAnsi="Times New Roman" w:cs="Times New Roman"/>
          <w:sz w:val="20"/>
          <w:szCs w:val="20"/>
        </w:rPr>
        <w:t>Poświadczenie należytego wykonan</w:t>
      </w:r>
      <w:r>
        <w:rPr>
          <w:rFonts w:ascii="Times New Roman" w:hAnsi="Times New Roman" w:cs="Times New Roman"/>
          <w:sz w:val="20"/>
          <w:szCs w:val="20"/>
        </w:rPr>
        <w:t>ia pracy</w:t>
      </w:r>
      <w:r w:rsidR="008B0587" w:rsidRPr="0059775E">
        <w:rPr>
          <w:rFonts w:ascii="Times New Roman" w:hAnsi="Times New Roman" w:cs="Times New Roman"/>
          <w:sz w:val="20"/>
          <w:szCs w:val="20"/>
        </w:rPr>
        <w:t>,</w:t>
      </w:r>
    </w:p>
    <w:p w:rsidR="00666D21" w:rsidRPr="0059775E" w:rsidRDefault="0054088A" w:rsidP="0054088A">
      <w:pPr>
        <w:pStyle w:val="Akapitzlist"/>
        <w:spacing w:line="240" w:lineRule="auto"/>
        <w:ind w:left="14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</w:t>
      </w:r>
      <w:r w:rsidR="00666D21" w:rsidRPr="0059775E">
        <w:rPr>
          <w:rFonts w:ascii="Times New Roman" w:hAnsi="Times New Roman" w:cs="Times New Roman"/>
          <w:sz w:val="20"/>
          <w:szCs w:val="20"/>
        </w:rPr>
        <w:t>aświadczenie o niekaralności.</w:t>
      </w:r>
    </w:p>
    <w:p w:rsidR="00EA4027" w:rsidRDefault="00EA4027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40802" w:rsidRDefault="00840802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40802" w:rsidRPr="008B0587" w:rsidRDefault="00840802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B0587" w:rsidRPr="008B0587" w:rsidRDefault="008B0587" w:rsidP="008B0587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B0587">
        <w:rPr>
          <w:rFonts w:ascii="Times New Roman" w:hAnsi="Times New Roman" w:cs="Times New Roman"/>
          <w:sz w:val="20"/>
          <w:szCs w:val="20"/>
        </w:rPr>
        <w:t>_____________________________</w:t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8B0587" w:rsidRPr="008B0587" w:rsidRDefault="008B0587" w:rsidP="008B0587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B0587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  <w:t>(podpis)</w:t>
      </w:r>
    </w:p>
    <w:p w:rsidR="00FE7540" w:rsidRDefault="00FE75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E51B49" w:rsidRDefault="00E51B49" w:rsidP="00E51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Załącznik nr 2</w:t>
      </w:r>
    </w:p>
    <w:p w:rsidR="00E51B49" w:rsidRDefault="00E51B49" w:rsidP="00E51B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E51B49" w:rsidRPr="00E51B49" w:rsidRDefault="00E51B49" w:rsidP="00E51B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51B49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  <w:t>Cel i zakres obowiązków konserwatora systemu kamer przemysłowych i szlabanów</w:t>
      </w: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51B49">
        <w:rPr>
          <w:rFonts w:ascii="Times New Roman" w:eastAsia="Calibri" w:hAnsi="Times New Roman" w:cs="Times New Roman"/>
          <w:sz w:val="20"/>
          <w:szCs w:val="20"/>
          <w:lang w:eastAsia="en-US"/>
        </w:rPr>
        <w:t>Celem okresowych przeglądów i konserwacji systemu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1B49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 xml:space="preserve">kamer przemysłowych i szlabanów </w:t>
      </w:r>
      <w:r w:rsidRPr="00E51B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jest utrzymywanie ich w stałej sprawności </w:t>
      </w:r>
      <w:r w:rsidR="00484660">
        <w:rPr>
          <w:rFonts w:ascii="Times New Roman" w:eastAsia="Calibri" w:hAnsi="Times New Roman" w:cs="Times New Roman"/>
          <w:sz w:val="20"/>
          <w:szCs w:val="20"/>
          <w:lang w:eastAsia="en-US"/>
        </w:rPr>
        <w:t>i gotowości do działania – konserwację należy przeprowadzić 1 raz w miesiącu.</w:t>
      </w: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zakresie konserwacji jest: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Ogólny przegląd urządzeń,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Czyszczenie,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Regulacj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i korekt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nastaw,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Smarowanie poszczególnych elementów i zespołów 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wraz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uzupełnieniem smarów i olejów,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Odkurzanie monitorów i rejestratorów wraz z kontrolą jakości złączy.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Wykonawca zobowiązuje się wykonania prac starannie, terminowo i bez usterek.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przypadku stwierdzenia wad w wykonanych pracach Zleceniobiorca zobowiązuje się</w:t>
      </w:r>
      <w:r w:rsidRPr="00E51B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do ich nieodpłatnego usunięcia w terminie wskazanym przez Zleceniodawcę.</w:t>
      </w:r>
    </w:p>
    <w:p w:rsidR="00E51B49" w:rsidRPr="00E51B49" w:rsidRDefault="00E51B49" w:rsidP="00E51B4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Wykonawca zobowiązuje się do usunięcia usterek powodujących nieprawidłowe działanie objętego konserwacją systemu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 ciągu 48 godz. od chwili zgłoszenia usterki, przy czym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przystąpienie do usunięcia uszkodzenia musi nastąpić w ciągu </w:t>
      </w:r>
      <w:r w:rsidR="00B16297">
        <w:rPr>
          <w:rFonts w:ascii="Times New Roman" w:eastAsia="Times New Roman" w:hAnsi="Times New Roman" w:cs="Times New Roman"/>
          <w:bCs/>
          <w:sz w:val="20"/>
          <w:szCs w:val="20"/>
        </w:rPr>
        <w:t>12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godzin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od momentu powiadomienia Wykonawcy o usterce, a rozliczenie ewentualnych materiałów w takim przypadku nastąpi kosztorysem powykonawczym. W przypadku tym – obowiązują stawki roboczogodziny nie wyższe niż podane w ofercie a Kosztorys powykonawczy w części dotyczącej „materiały”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winien zostać opracowany na podstawie cen jednostkowych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przyjętych do sporządzenia kosztorysu ofertowego Wykonawcy - załącznika nr 4 Kosztorys cenowy materiałów.</w:t>
      </w: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Zamawiający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może zlecić Wykonawcy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wykonanie drobnej naprawy oraz usługi, których potrzeba wykonania pojawiła się w trakcie eksploatacji systemu. Przed przystąpieniem do prac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Wykonawca musi zatwierdzić u Zamawiającego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dokładny kosztorys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opracowany na podstawie załącznika nr 4 Kosztor</w:t>
      </w:r>
      <w:r w:rsidR="00B16297">
        <w:rPr>
          <w:rFonts w:ascii="Times New Roman" w:eastAsia="Times New Roman" w:hAnsi="Times New Roman" w:cs="Times New Roman"/>
          <w:bCs/>
          <w:sz w:val="20"/>
          <w:szCs w:val="20"/>
        </w:rPr>
        <w:t>ys cenowy materiałów oraz zgodn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y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z zaoferowaną stawką roboczogodziny. </w:t>
      </w: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przypadku konieczności zastosowania materiałów nie występujących w kosztorysie cenowym materiałów, wycena będzie dokonana według cen jednostkowych zaproponowanych przez Wykonawcę, ale nie wyższych niż średnie ceny SEKOCENBUD dla kwartału poprzedzającego termin wykonania prac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dla rejonu Śląska. Po zatwierdzenia kosztorysu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Wykonawca przystąpi do realizacji usługi. 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Łączna wartość w/w zleceń w okresie trwania umowy, nie może przekroczyć wartości 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072D41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 000 zł netto.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zakres konserwacji wchodzą następujące urządzenia: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/>
          <w:bCs/>
          <w:sz w:val="20"/>
          <w:szCs w:val="20"/>
        </w:rPr>
        <w:t>Katowice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Szlabany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Came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– szt.2 oraz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Beninca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5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Rejestratory sztuk 8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Kamery sztuk 81</w:t>
      </w:r>
      <w:r w:rsidR="005C59E1">
        <w:rPr>
          <w:rFonts w:ascii="Times New Roman" w:eastAsia="Times New Roman" w:hAnsi="Times New Roman" w:cs="Times New Roman"/>
          <w:sz w:val="20"/>
          <w:szCs w:val="20"/>
        </w:rPr>
        <w:t xml:space="preserve"> z czego 4 na wysokości powyżej 5m.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Monitory szt.8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/>
          <w:sz w:val="20"/>
          <w:szCs w:val="20"/>
        </w:rPr>
        <w:t>Mikołów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kamery zewnętrzne szt.5, 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- rejestrator szt. 1,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- szlabany szt.3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5676">
        <w:rPr>
          <w:rFonts w:ascii="Times New Roman" w:eastAsia="Times New Roman" w:hAnsi="Times New Roman" w:cs="Times New Roman"/>
          <w:sz w:val="20"/>
          <w:szCs w:val="20"/>
        </w:rPr>
        <w:t xml:space="preserve">1. Brama I bud. A </w:t>
      </w:r>
      <w:proofErr w:type="spellStart"/>
      <w:r w:rsidR="00145676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="00145676">
        <w:rPr>
          <w:rFonts w:ascii="Times New Roman" w:eastAsia="Times New Roman" w:hAnsi="Times New Roman" w:cs="Times New Roman"/>
          <w:sz w:val="20"/>
          <w:szCs w:val="20"/>
        </w:rPr>
        <w:t>. RAK Świę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tochłowice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2. Brama II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Beninca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51B49" w:rsidRPr="00E51B49" w:rsidRDefault="00145676" w:rsidP="00E51B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3. Brama III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RAK Świę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tochłowice</w:t>
      </w:r>
      <w:r w:rsidR="00E51B49" w:rsidRPr="00E51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B49" w:rsidRDefault="00E51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1B49" w:rsidRDefault="00E51B49" w:rsidP="00E51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Załącznik nr 3</w:t>
      </w:r>
    </w:p>
    <w:p w:rsid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51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Cel i zakres obowiązków konserwatora SSW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Celem okresowych przeglądów i konserwacji systemów alarmowych sygnalizacji włamania</w:t>
      </w:r>
      <w:r w:rsidR="004B6DCA">
        <w:rPr>
          <w:rFonts w:ascii="Times New Roman" w:eastAsia="Times New Roman" w:hAnsi="Times New Roman" w:cs="Times New Roman"/>
          <w:sz w:val="20"/>
          <w:szCs w:val="20"/>
        </w:rPr>
        <w:t xml:space="preserve"> (SSW)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jest utrzymywanie ich w </w:t>
      </w:r>
      <w:r w:rsidR="00AD7083">
        <w:rPr>
          <w:rFonts w:ascii="Times New Roman" w:eastAsia="Times New Roman" w:hAnsi="Times New Roman" w:cs="Times New Roman"/>
          <w:sz w:val="20"/>
          <w:szCs w:val="20"/>
        </w:rPr>
        <w:t>stałej sprawności i gotowości do działania</w:t>
      </w:r>
      <w:r w:rsidR="00B20D5A">
        <w:rPr>
          <w:rFonts w:ascii="Times New Roman" w:eastAsia="Times New Roman" w:hAnsi="Times New Roman" w:cs="Times New Roman"/>
          <w:sz w:val="20"/>
          <w:szCs w:val="20"/>
        </w:rPr>
        <w:t>.</w:t>
      </w:r>
      <w:r w:rsidR="003B3C45">
        <w:rPr>
          <w:rFonts w:ascii="Times New Roman" w:eastAsia="Times New Roman" w:hAnsi="Times New Roman" w:cs="Times New Roman"/>
          <w:sz w:val="20"/>
          <w:szCs w:val="20"/>
        </w:rPr>
        <w:t xml:space="preserve"> Czujki zainstalowane są w większości w pomieszczeniach biurowych lecz występują także na halach.</w:t>
      </w:r>
    </w:p>
    <w:p w:rsidR="003B3C45" w:rsidRPr="00E51B49" w:rsidRDefault="003B3C45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440B10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Wykonawca konserwacji zobowiązuje się wykonywać prace mające na celu utrzymywanie w stałej sprawności systemy al</w:t>
      </w:r>
      <w:r w:rsidR="004B6DCA">
        <w:rPr>
          <w:rFonts w:ascii="Times New Roman" w:eastAsia="Times New Roman" w:hAnsi="Times New Roman" w:cs="Times New Roman"/>
          <w:sz w:val="20"/>
          <w:szCs w:val="20"/>
        </w:rPr>
        <w:t>armowe sygnalizacji włamania (SS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W) w obiektach GIG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zgodnie z zaleceniami PN-93lE-08390114. W czasie przeglądu i konserwacji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przeprowadzanej nie rzadziej niż raz na kwartał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w każdym objętym konserwacją systemie alarmowym sygnalizacji włamania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konserwator jest zobowiązany wykonywać następujące czynności: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a - sprawdzenie instalacji pod kątem rozmieszczenia i zamocowania elementów systemu: czujki, sygnalizatory, manipulatory itp. z wykorzystaniem dokumentacji technicznej.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b - sprawdzenie poprawności działania wszystkich czujek i innych elementów wykrywania intruza.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c - sprawdzenie połączeń wewnątrz centralki systemu i podcentralek, o ile występują.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d - sprawdzenie źródeł zasilających system, w szczególności stan połączeń i napięcia.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e - sprawdzenie działania centralki alarmowej i zgodności jej działania z instrukcja producenta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f - sprawdzenie poprawności działania każdego toru transmisji sygnałów alarmowych i technicznych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g - sprawdzenie działania każdego sygnalizatora alarmowego - akustycznego i optycznego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h - ostateczne sprawdzenie systemu . czy jest w stanie gotowości do działania poprzez wywołanie próbnego alarmu włamaniowego.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Każdy system alarmowy wyposażony jest w rejestr zdarzeń, tj. usterek, konserwacji i badan, w który wpisuje się wykryte przez konserwatora lub użytkownika systemu nieprawidłowości działania, uszkodzenia, przeglądy i konserwacje. Zaleca się zapisywać w rejestrze każdy zaistniały alarm z wyjaśnieniem jego przyczyny.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Wykonawca zobowiązuje się 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wykonania prac starannie, terminowo i bez usterek.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W przypadku stwierdzenia wad w wykonanych pracach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Zleceniobiorca zobowiązuje się do ich nieodpłatnego usunięcia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terminie wskazanym przez Zleceniodawcę.</w:t>
      </w:r>
    </w:p>
    <w:p w:rsidR="00E51B49" w:rsidRPr="00440B10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>Wykonawca zobowiązuje się do usunięcia usterek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powodujących nieprawidłowe działanie objętego konserwacją systemu alarmowego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ciągu 48 godz. od chwili zgłoszenia usterki, przy czym przystąpienie do usunięcia uszkodzenia musi nastąpić w ciągu 12 godzin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od momentu powiadomienia Wykonawcy o usterce, a rozliczenie ewentualnych materiałów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takim przypadku nastąpi kosztorysem powykonawczym. W przypadku tym – obowiązują stawki roboczogodziny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nie wyższe niż podane w ofercie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a Kosztorys powykonawczy w 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>części dotyczącej „materiały”</w:t>
      </w:r>
      <w:r w:rsidR="00440B10" w:rsidRP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winien zostać opracowany na podstawie cen jednostkowych przyjętych</w:t>
      </w:r>
      <w:r w:rsidR="00440B10" w:rsidRP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do sporządzenia kosztorysu ofertowego Wykonawcy - załącznika nr 5 - Kosztorys cenowy materiałów.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B10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ab/>
        <w:t>Zamawiający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może zlecić Wykonawcy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wykonanie drobnej naprawy oraz usługi, których potrzeba wykonania pojawiła się w trakcie eksploatacji systemu. Przed przystąpieniem do prac Wy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konawca musi zatwierdzić u Zamawiającego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dokładny kosztorys opracowany na podstawie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załącznika nr 5 Kosztor</w:t>
      </w:r>
      <w:r w:rsidR="009A1073">
        <w:rPr>
          <w:rFonts w:ascii="Times New Roman" w:eastAsia="Times New Roman" w:hAnsi="Times New Roman" w:cs="Times New Roman"/>
          <w:sz w:val="20"/>
          <w:szCs w:val="20"/>
        </w:rPr>
        <w:t>ys cenowy materiałów oraz zgodn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z zaoferowaną stawką roboczogodziny. 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lastRenderedPageBreak/>
        <w:t>4.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>W przypadku konieczności zastosowania materiałów nie występujących w kosztorysie cenowym materiałów, wycena będzie dokonana według cen jednostkowych zaproponowanych przez Wykonawcę, ale nie wyższych niż średnie ceny SEKOCENBUD dla kwartału poprzedzającego termin wykonania prac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dla rejonu Śląska. Po zatwierdzenia kosztorysu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Wykonawca przystąpi do realizacji usługi. 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 Łączna wartość w/w zleceń w okresie trwania umowy, nie może przekroczyć wartości 1</w:t>
      </w:r>
      <w:r w:rsidR="00ED5E8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000 zł netto.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Zakres urządzeń: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Do konserwacji i utrzymania w należytym stanie technicznym oddane będą następujące urządzenia: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Satel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15 z podpiętymi łącznie 111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>Centralki DSC szt. 3 z podpiętymi łącznie 4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Rokonet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2 z podpiętymi łącznie 25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Jablotron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2 z podpiętymi łącznie 9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>Centralki AATT szt. 2 z podpiętymi łącznie 9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Default="00E51B4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1813E1" w:rsidRPr="001E0B69" w:rsidRDefault="001813E1" w:rsidP="00E51B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Kosztorys cenowy materiałów - </w:t>
      </w:r>
      <w:r w:rsidR="008518B3" w:rsidRPr="001E0B69">
        <w:rPr>
          <w:rFonts w:ascii="Times New Roman" w:eastAsia="Times New Roman" w:hAnsi="Times New Roman" w:cs="Times New Roman"/>
          <w:b/>
          <w:sz w:val="24"/>
          <w:szCs w:val="24"/>
        </w:rPr>
        <w:t>Załącznik nr</w:t>
      </w:r>
      <w:r w:rsidR="0064721D" w:rsidRPr="001E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1B49" w:rsidRPr="001E0B6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2764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Wykaz cen wybranych materiałó</w:t>
      </w:r>
      <w:r w:rsidR="00276424"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 eksploatacyjnych dotyczących </w:t>
      </w:r>
      <w:r w:rsidR="00540B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konserwacji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kamer</w:t>
      </w:r>
      <w:r w:rsidR="00892689" w:rsidRPr="001E0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przemysłowych wraz z</w:t>
      </w:r>
      <w:r w:rsidR="00276424" w:rsidRPr="001E0B6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szlabanami.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6424" w:rsidRPr="000866A4" w:rsidRDefault="00276424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4550"/>
        <w:gridCol w:w="1417"/>
        <w:gridCol w:w="1701"/>
        <w:gridCol w:w="1559"/>
      </w:tblGrid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Nazwa materiału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Ilość (jednostka)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 netto z kosztami zakupu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netto</w:t>
            </w: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2C1922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Kamera wewnętrzna kolorowa </w:t>
            </w:r>
            <w:r w:rsidR="002C1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 2 </w:t>
            </w:r>
            <w:proofErr w:type="spellStart"/>
            <w:r w:rsidR="002C1922">
              <w:rPr>
                <w:rFonts w:ascii="Times New Roman" w:eastAsia="Times New Roman" w:hAnsi="Times New Roman" w:cs="Times New Roman"/>
                <w:sz w:val="24"/>
                <w:szCs w:val="24"/>
              </w:rPr>
              <w:t>Mpix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Transformator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seperujący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5A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8350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Dysk twardy do pracy ciągłej </w:t>
            </w:r>
            <w:r w:rsidR="008350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Tera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Zasilacz 12V, 5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5E5A90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EE44B2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Rejestrator </w:t>
            </w:r>
            <w:r w:rsidR="002C1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analog/IP 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16 kanałów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Kabel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utp</w:t>
            </w:r>
            <w:proofErr w:type="spellEnd"/>
            <w:r w:rsidR="002C1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kat.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Kabel koncentryczny 75 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>Miejscowość, ……………………., dnia ……………………201</w:t>
      </w:r>
      <w:r w:rsidR="00A92575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podpis osoby/osób upoważnionej/upoważnionych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do reprezentowania Wykonawcy</w:t>
      </w:r>
      <w:r w:rsidRPr="000866A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813E1" w:rsidRDefault="001813E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Kosztorys cenowy materiałów - Załącznik nr </w:t>
      </w:r>
      <w:r w:rsidR="00E51B49" w:rsidRPr="001E0B6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Wykaz cen wybranych materiałó</w:t>
      </w:r>
      <w:r w:rsidR="00276424"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 eksploatacyjnych dotyczących </w:t>
      </w:r>
      <w:r w:rsidR="00540B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konserwacji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systemów alarmowych</w:t>
      </w:r>
      <w:r w:rsidR="00276424" w:rsidRPr="001E0B6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76424" w:rsidRPr="001E0B69" w:rsidRDefault="00276424" w:rsidP="001813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424" w:rsidRPr="00276424" w:rsidRDefault="00276424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4550"/>
        <w:gridCol w:w="1417"/>
        <w:gridCol w:w="1701"/>
        <w:gridCol w:w="1559"/>
      </w:tblGrid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Nazwa materiału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Ilość (jednostka)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 netto z kosztami zakupu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netto</w:t>
            </w: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 7 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5E5A9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2A4EED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Czujnik ruchu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5E5A9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2A4EED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EED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3" w:rsidRPr="001A3163" w:rsidRDefault="002A4EED" w:rsidP="00506B6A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Ca-10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A3163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Pr="001A3163">
              <w:rPr>
                <w:rFonts w:ascii="Times New Roman" w:hAnsi="Times New Roman" w:cs="Times New Roman"/>
                <w:sz w:val="24"/>
                <w:szCs w:val="24"/>
              </w:rPr>
              <w:t>Rokonet</w:t>
            </w:r>
            <w:proofErr w:type="spellEnd"/>
            <w:r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RP224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A3163" w:rsidRDefault="002A4EED" w:rsidP="001A316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AATT 1575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Klawiatura do centrali DSC</w:t>
            </w:r>
            <w:r w:rsidR="001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46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3" w:rsidRDefault="00D65F0B" w:rsidP="00506B6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Jablotron</w:t>
            </w:r>
            <w:proofErr w:type="spellEnd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Comfort</w:t>
            </w:r>
          </w:p>
          <w:p w:rsidR="001813E1" w:rsidRPr="001E0B69" w:rsidRDefault="001A3163" w:rsidP="00506B6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163">
              <w:rPr>
                <w:rFonts w:ascii="Times New Roman" w:hAnsi="Times New Roman" w:cs="Times New Roman"/>
                <w:sz w:val="24"/>
                <w:szCs w:val="24"/>
              </w:rPr>
              <w:t>JA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Baterie AAA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043F9" w:rsidP="00B043F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Baterie AA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043F9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Sygnalizator zewnętrzny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3E1" w:rsidRPr="001E0B69" w:rsidRDefault="001813E1" w:rsidP="001E0B6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>Miejscowość, ……………………., dnia ……………………201</w:t>
      </w:r>
      <w:r w:rsidR="00A92575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podpis osoby/osób upoważnionej/upoważnionych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do reprezentowania Wykonawcy</w:t>
      </w:r>
      <w:r w:rsidRPr="000866A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273F" w:rsidRDefault="007E273F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273F" w:rsidRDefault="007E273F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273F" w:rsidRPr="007E273F" w:rsidRDefault="007E273F" w:rsidP="007E27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16473347"/>
      <w:r w:rsidRPr="007E27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E2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  <w:bookmarkEnd w:id="0"/>
      <w:r w:rsidRPr="007E2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dotyczący RODO</w:t>
      </w:r>
    </w:p>
    <w:p w:rsidR="007E273F" w:rsidRPr="007E273F" w:rsidRDefault="007E273F" w:rsidP="007E273F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273F" w:rsidRPr="007E273F" w:rsidRDefault="007E273F" w:rsidP="007E273F">
      <w:pPr>
        <w:numPr>
          <w:ilvl w:val="0"/>
          <w:numId w:val="35"/>
        </w:numPr>
        <w:spacing w:before="120" w:after="120" w:line="360" w:lineRule="exac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Dotyczy postępowania o udzielenie zamówienia publicznego pn.: </w:t>
      </w:r>
      <w:r w:rsidRPr="00020277">
        <w:rPr>
          <w:rFonts w:ascii="Times New Roman" w:hAnsi="Times New Roman" w:cs="Times New Roman"/>
          <w:b/>
        </w:rPr>
        <w:t xml:space="preserve">Konserwacja i bieżące naprawy instalacji </w:t>
      </w:r>
      <w:r>
        <w:rPr>
          <w:rFonts w:ascii="Times New Roman" w:hAnsi="Times New Roman" w:cs="Times New Roman"/>
          <w:b/>
        </w:rPr>
        <w:t>słabo</w:t>
      </w:r>
      <w:r w:rsidRPr="00020277">
        <w:rPr>
          <w:rFonts w:ascii="Times New Roman" w:hAnsi="Times New Roman" w:cs="Times New Roman"/>
          <w:b/>
        </w:rPr>
        <w:t>prądowych</w:t>
      </w:r>
      <w:r w:rsidRPr="007E27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E273F" w:rsidRPr="007E273F" w:rsidRDefault="007E273F" w:rsidP="007E273F">
      <w:pPr>
        <w:spacing w:after="0" w:line="28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7E273F" w:rsidRPr="007E273F" w:rsidRDefault="007E273F" w:rsidP="007E273F">
      <w:p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W nawiązaniu do prowadzonego postępowania oraz w związku z wprowadzeniem nowych przepisów dotyczących danych osobowych (RODO) informuję co następuje:</w:t>
      </w:r>
    </w:p>
    <w:p w:rsidR="007E273F" w:rsidRPr="007E273F" w:rsidRDefault="007E273F" w:rsidP="007E273F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E273F" w:rsidRPr="007E273F" w:rsidRDefault="007E273F" w:rsidP="007E273F">
      <w:p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E273F" w:rsidRPr="007E273F" w:rsidRDefault="007E273F" w:rsidP="007E273F">
      <w:pPr>
        <w:numPr>
          <w:ilvl w:val="0"/>
          <w:numId w:val="36"/>
        </w:numPr>
        <w:spacing w:after="0" w:line="280" w:lineRule="exact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administratorem Pani/Pana danych osobowych jest: </w:t>
      </w:r>
      <w:r w:rsidRPr="007E273F">
        <w:rPr>
          <w:rFonts w:ascii="Times New Roman" w:eastAsia="Times New Roman" w:hAnsi="Times New Roman" w:cs="Times New Roman"/>
          <w:b/>
          <w:szCs w:val="24"/>
        </w:rPr>
        <w:t>Główny Instytut Górnictwa, Plac Gwarków 1; 40-166 Katowice</w:t>
      </w:r>
      <w:r w:rsidRPr="007E273F">
        <w:rPr>
          <w:rFonts w:ascii="Times New Roman" w:eastAsia="Times New Roman" w:hAnsi="Times New Roman" w:cs="Times New Roman"/>
          <w:i/>
          <w:szCs w:val="24"/>
        </w:rPr>
        <w:t>;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Administrator wyznaczył Inspektora Ochrony Danych, z którym może się Pani/Pan skontaktować w sprawach związanych z ochroną danych osobowych w następujący sposób: pod adresem </w:t>
      </w:r>
      <w:proofErr w:type="spellStart"/>
      <w:r w:rsidRPr="007E273F">
        <w:rPr>
          <w:rFonts w:ascii="Times New Roman" w:eastAsia="Times New Roman" w:hAnsi="Times New Roman" w:cs="Times New Roman"/>
          <w:szCs w:val="24"/>
        </w:rPr>
        <w:t>e-mail:</w:t>
      </w:r>
      <w:hyperlink r:id="rId12" w:history="1">
        <w:r w:rsidRPr="007E273F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gdpr@gig.eu</w:t>
        </w:r>
        <w:proofErr w:type="spellEnd"/>
      </w:hyperlink>
      <w:r w:rsidRPr="007E273F">
        <w:rPr>
          <w:rFonts w:ascii="Times New Roman" w:eastAsia="Times New Roman" w:hAnsi="Times New Roman" w:cs="Times New Roman"/>
          <w:szCs w:val="24"/>
        </w:rPr>
        <w:t>, lub pisemnie na adres siedziby administratora.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Pani/Pana dane osobowe przetwarzane będą na podstawie art. 6 ust. 1 lit. </w:t>
      </w:r>
      <w:proofErr w:type="spellStart"/>
      <w:r w:rsidRPr="007E273F">
        <w:rPr>
          <w:rFonts w:ascii="Times New Roman" w:eastAsia="Times New Roman" w:hAnsi="Times New Roman" w:cs="Times New Roman"/>
          <w:szCs w:val="24"/>
        </w:rPr>
        <w:t>cRODO</w:t>
      </w:r>
      <w:proofErr w:type="spellEnd"/>
      <w:r w:rsidRPr="007E273F">
        <w:rPr>
          <w:rFonts w:ascii="Times New Roman" w:eastAsia="Times New Roman" w:hAnsi="Times New Roman" w:cs="Times New Roman"/>
          <w:szCs w:val="24"/>
        </w:rPr>
        <w:t xml:space="preserve"> w celu związanym z postępowaniem o udzielenie zamówienia publicznego: </w:t>
      </w:r>
    </w:p>
    <w:p w:rsidR="007E273F" w:rsidRDefault="007E273F" w:rsidP="007E273F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277">
        <w:rPr>
          <w:rFonts w:ascii="Times New Roman" w:hAnsi="Times New Roman" w:cs="Times New Roman"/>
          <w:b/>
        </w:rPr>
        <w:t xml:space="preserve">Konserwacja i bieżące naprawy instalacji </w:t>
      </w:r>
      <w:r>
        <w:rPr>
          <w:rFonts w:ascii="Times New Roman" w:hAnsi="Times New Roman" w:cs="Times New Roman"/>
          <w:b/>
        </w:rPr>
        <w:t>słabo</w:t>
      </w:r>
      <w:r w:rsidRPr="00020277">
        <w:rPr>
          <w:rFonts w:ascii="Times New Roman" w:hAnsi="Times New Roman" w:cs="Times New Roman"/>
          <w:b/>
        </w:rPr>
        <w:t>prądowych</w:t>
      </w:r>
      <w:r w:rsidRPr="007E2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7E273F" w:rsidRPr="007E273F" w:rsidRDefault="007E273F" w:rsidP="007E273F">
      <w:p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bookmarkStart w:id="1" w:name="_GoBack"/>
      <w:bookmarkEnd w:id="1"/>
      <w:r w:rsidRPr="007E273F">
        <w:rPr>
          <w:rFonts w:ascii="Times New Roman" w:eastAsia="Times New Roman" w:hAnsi="Times New Roman" w:cs="Times New Roman"/>
          <w:szCs w:val="24"/>
        </w:rPr>
        <w:t xml:space="preserve">prowadzonym w trybie: </w:t>
      </w:r>
      <w:r w:rsidRPr="007E273F">
        <w:rPr>
          <w:rFonts w:ascii="Times New Roman" w:eastAsia="Times New Roman" w:hAnsi="Times New Roman" w:cs="Times New Roman"/>
          <w:b/>
          <w:szCs w:val="24"/>
        </w:rPr>
        <w:t>zapytania ofertowego</w:t>
      </w:r>
      <w:r w:rsidRPr="007E273F">
        <w:rPr>
          <w:rFonts w:ascii="Times New Roman" w:eastAsia="Times New Roman" w:hAnsi="Times New Roman" w:cs="Times New Roman"/>
          <w:szCs w:val="24"/>
        </w:rPr>
        <w:t>;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odbiorcami Pani/Pana danych osobowych będą osoby lub podmioty, którym udostępniona zostanie dokumentacja zapytania ofertowego w związku z jawnością postępowania.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w odniesieniu do Pani/Pana danych osobowych decyzje nie będą podejmowane w sposób zautomatyzowany, stosowanie do art. 22 RODO;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posiada Pani/Pan:</w:t>
      </w:r>
    </w:p>
    <w:p w:rsidR="007E273F" w:rsidRPr="007E273F" w:rsidRDefault="007E273F" w:rsidP="007E273F">
      <w:pPr>
        <w:numPr>
          <w:ilvl w:val="0"/>
          <w:numId w:val="38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na podstawie art. 15 RODO prawo dostępu do danych osobowych Pani/Pana dotyczących;</w:t>
      </w:r>
    </w:p>
    <w:p w:rsidR="007E273F" w:rsidRPr="007E273F" w:rsidRDefault="007E273F" w:rsidP="007E273F">
      <w:pPr>
        <w:numPr>
          <w:ilvl w:val="0"/>
          <w:numId w:val="38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na podstawie art. 16 RODO prawo do sprostowania Pani/Pana danych osobowych</w:t>
      </w:r>
      <w:r w:rsidRPr="007E273F">
        <w:rPr>
          <w:rFonts w:ascii="Times New Roman" w:eastAsia="Times New Roman" w:hAnsi="Times New Roman" w:cs="Times New Roman"/>
          <w:szCs w:val="24"/>
          <w:vertAlign w:val="superscript"/>
        </w:rPr>
        <w:t>(1)</w:t>
      </w:r>
      <w:r w:rsidRPr="007E273F">
        <w:rPr>
          <w:rFonts w:ascii="Times New Roman" w:eastAsia="Times New Roman" w:hAnsi="Times New Roman" w:cs="Times New Roman"/>
          <w:szCs w:val="24"/>
        </w:rPr>
        <w:t>;</w:t>
      </w:r>
    </w:p>
    <w:p w:rsidR="007E273F" w:rsidRPr="007E273F" w:rsidRDefault="007E273F" w:rsidP="007E273F">
      <w:pPr>
        <w:numPr>
          <w:ilvl w:val="0"/>
          <w:numId w:val="38"/>
        </w:numPr>
        <w:spacing w:after="0" w:line="280" w:lineRule="exact"/>
        <w:jc w:val="both"/>
        <w:rPr>
          <w:rFonts w:ascii="Times New Roman" w:eastAsia="Times New Roman" w:hAnsi="Times New Roman" w:cs="Times New Roman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7E273F">
        <w:rPr>
          <w:rFonts w:ascii="Times New Roman" w:eastAsia="Times New Roman" w:hAnsi="Times New Roman" w:cs="Times New Roman"/>
          <w:szCs w:val="24"/>
          <w:vertAlign w:val="superscript"/>
        </w:rPr>
        <w:t>(2)</w:t>
      </w:r>
      <w:r w:rsidRPr="007E273F">
        <w:rPr>
          <w:rFonts w:ascii="Times New Roman" w:eastAsia="Times New Roman" w:hAnsi="Times New Roman" w:cs="Times New Roman"/>
          <w:szCs w:val="24"/>
        </w:rPr>
        <w:t xml:space="preserve">;  </w:t>
      </w:r>
    </w:p>
    <w:p w:rsidR="007E273F" w:rsidRPr="007E273F" w:rsidRDefault="007E273F" w:rsidP="007E273F">
      <w:pPr>
        <w:numPr>
          <w:ilvl w:val="0"/>
          <w:numId w:val="38"/>
        </w:numPr>
        <w:spacing w:after="0" w:line="280" w:lineRule="exact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7E273F" w:rsidRPr="007E273F" w:rsidRDefault="007E273F" w:rsidP="007E273F">
      <w:pPr>
        <w:numPr>
          <w:ilvl w:val="0"/>
          <w:numId w:val="37"/>
        </w:numPr>
        <w:spacing w:after="0" w:line="280" w:lineRule="exact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nie przysługuje Pani/Panu:</w:t>
      </w:r>
    </w:p>
    <w:p w:rsidR="007E273F" w:rsidRPr="007E273F" w:rsidRDefault="007E273F" w:rsidP="007E273F">
      <w:pPr>
        <w:numPr>
          <w:ilvl w:val="0"/>
          <w:numId w:val="39"/>
        </w:numPr>
        <w:spacing w:after="0" w:line="280" w:lineRule="exact"/>
        <w:jc w:val="both"/>
        <w:rPr>
          <w:rFonts w:ascii="Times New Roman" w:eastAsia="Times New Roman" w:hAnsi="Times New Roman" w:cs="Times New Roman"/>
          <w:i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w związku z art. 17 ust. 3 lit. b, d lub e RODO prawo do usunięcia danych osobowych;</w:t>
      </w:r>
    </w:p>
    <w:p w:rsidR="007E273F" w:rsidRPr="007E273F" w:rsidRDefault="007E273F" w:rsidP="007E273F">
      <w:pPr>
        <w:numPr>
          <w:ilvl w:val="0"/>
          <w:numId w:val="39"/>
        </w:numPr>
        <w:spacing w:after="0" w:line="280" w:lineRule="exact"/>
        <w:jc w:val="both"/>
        <w:rPr>
          <w:rFonts w:ascii="Times New Roman" w:eastAsia="Times New Roman" w:hAnsi="Times New Roman" w:cs="Times New Roman"/>
          <w:b/>
          <w:i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>prawo do przenoszenia danych osobowych, o którym mowa w art. 20 RODO;</w:t>
      </w:r>
    </w:p>
    <w:p w:rsidR="007E273F" w:rsidRPr="007E273F" w:rsidRDefault="007E273F" w:rsidP="007E273F">
      <w:pPr>
        <w:numPr>
          <w:ilvl w:val="0"/>
          <w:numId w:val="39"/>
        </w:numPr>
        <w:spacing w:after="0" w:line="2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73F">
        <w:rPr>
          <w:rFonts w:ascii="Times New Roman" w:eastAsia="Times New Roman" w:hAnsi="Times New Roman" w:cs="Times New Roman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E273F" w:rsidRPr="007E273F" w:rsidRDefault="007E273F" w:rsidP="007E273F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273F" w:rsidRPr="007E273F" w:rsidRDefault="007E273F" w:rsidP="007E27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E273F">
        <w:rPr>
          <w:rFonts w:ascii="Times New Roman" w:eastAsia="Times New Roman" w:hAnsi="Times New Roman" w:cs="Times New Roman"/>
          <w:b/>
          <w:i/>
          <w:sz w:val="20"/>
          <w:szCs w:val="24"/>
          <w:vertAlign w:val="superscript"/>
        </w:rPr>
        <w:t xml:space="preserve"> (1)</w:t>
      </w:r>
      <w:r w:rsidRPr="007E273F">
        <w:rPr>
          <w:rFonts w:ascii="Times New Roman" w:eastAsia="Times New Roman" w:hAnsi="Times New Roman" w:cs="Times New Roman"/>
          <w:b/>
          <w:i/>
          <w:sz w:val="20"/>
          <w:szCs w:val="24"/>
        </w:rPr>
        <w:t>Wyjaśnienie:</w:t>
      </w:r>
      <w:r w:rsidRPr="007E273F">
        <w:rPr>
          <w:rFonts w:ascii="Times New Roman" w:eastAsia="Times New Roman" w:hAnsi="Times New Roman" w:cs="Times New Roman"/>
          <w:i/>
          <w:sz w:val="20"/>
          <w:szCs w:val="24"/>
        </w:rPr>
        <w:t xml:space="preserve"> skorzystanie z prawa do sprostowania nie może skutkować zmianą wyniku postępowania</w:t>
      </w:r>
      <w:r w:rsidRPr="007E273F">
        <w:rPr>
          <w:rFonts w:ascii="Times New Roman" w:eastAsia="Times New Roman" w:hAnsi="Times New Roman" w:cs="Times New Roman"/>
          <w:i/>
          <w:sz w:val="20"/>
          <w:szCs w:val="24"/>
        </w:rPr>
        <w:br/>
        <w:t xml:space="preserve">o udzielenie zamówienia publicznego ani zmianą postanowień umowy w zakresie niezgodnym z ustawą </w:t>
      </w:r>
      <w:proofErr w:type="spellStart"/>
      <w:r w:rsidRPr="007E273F">
        <w:rPr>
          <w:rFonts w:ascii="Times New Roman" w:eastAsia="Times New Roman" w:hAnsi="Times New Roman" w:cs="Times New Roman"/>
          <w:i/>
          <w:sz w:val="20"/>
          <w:szCs w:val="24"/>
        </w:rPr>
        <w:t>Pzp</w:t>
      </w:r>
      <w:proofErr w:type="spellEnd"/>
      <w:r w:rsidRPr="007E273F">
        <w:rPr>
          <w:rFonts w:ascii="Times New Roman" w:eastAsia="Times New Roman" w:hAnsi="Times New Roman" w:cs="Times New Roman"/>
          <w:i/>
          <w:sz w:val="20"/>
          <w:szCs w:val="24"/>
        </w:rPr>
        <w:t xml:space="preserve"> oraz nie może naruszać integralności protokołu oraz jego załączników.</w:t>
      </w:r>
    </w:p>
    <w:p w:rsidR="007E273F" w:rsidRPr="007E273F" w:rsidRDefault="007E273F" w:rsidP="007E2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E273F">
        <w:rPr>
          <w:rFonts w:ascii="Times New Roman" w:eastAsia="Times New Roman" w:hAnsi="Times New Roman" w:cs="Times New Roman"/>
          <w:b/>
          <w:i/>
          <w:sz w:val="20"/>
          <w:szCs w:val="24"/>
          <w:vertAlign w:val="superscript"/>
        </w:rPr>
        <w:t xml:space="preserve">(2) </w:t>
      </w:r>
      <w:r w:rsidRPr="007E273F">
        <w:rPr>
          <w:rFonts w:ascii="Times New Roman" w:eastAsia="Times New Roman" w:hAnsi="Times New Roman" w:cs="Times New Roman"/>
          <w:b/>
          <w:i/>
          <w:sz w:val="20"/>
          <w:szCs w:val="24"/>
        </w:rPr>
        <w:t>Wyjaśnienie:</w:t>
      </w:r>
      <w:r w:rsidRPr="007E273F">
        <w:rPr>
          <w:rFonts w:ascii="Times New Roman" w:eastAsia="Times New Roman" w:hAnsi="Times New Roman" w:cs="Times New Roman"/>
          <w:i/>
          <w:sz w:val="20"/>
          <w:szCs w:val="24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7E273F" w:rsidRPr="000866A4" w:rsidRDefault="007E273F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E273F" w:rsidRPr="000866A4" w:rsidSect="00D24C04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4C" w:rsidRDefault="001E414C" w:rsidP="00041C65">
      <w:pPr>
        <w:spacing w:after="0" w:line="240" w:lineRule="auto"/>
      </w:pPr>
      <w:r>
        <w:separator/>
      </w:r>
    </w:p>
  </w:endnote>
  <w:endnote w:type="continuationSeparator" w:id="0">
    <w:p w:rsidR="001E414C" w:rsidRDefault="001E414C" w:rsidP="000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34595"/>
      <w:docPartObj>
        <w:docPartGallery w:val="Page Numbers (Bottom of Page)"/>
        <w:docPartUnique/>
      </w:docPartObj>
    </w:sdtPr>
    <w:sdtEndPr/>
    <w:sdtContent>
      <w:p w:rsidR="00041C65" w:rsidRDefault="00041C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3F">
          <w:rPr>
            <w:noProof/>
          </w:rPr>
          <w:t>11</w:t>
        </w:r>
        <w:r>
          <w:fldChar w:fldCharType="end"/>
        </w:r>
      </w:p>
    </w:sdtContent>
  </w:sdt>
  <w:p w:rsidR="00041C65" w:rsidRDefault="00041C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4C" w:rsidRDefault="001E414C" w:rsidP="00041C65">
      <w:pPr>
        <w:spacing w:after="0" w:line="240" w:lineRule="auto"/>
      </w:pPr>
      <w:r>
        <w:separator/>
      </w:r>
    </w:p>
  </w:footnote>
  <w:footnote w:type="continuationSeparator" w:id="0">
    <w:p w:rsidR="001E414C" w:rsidRDefault="001E414C" w:rsidP="000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CBD"/>
    <w:multiLevelType w:val="hybridMultilevel"/>
    <w:tmpl w:val="3C003FE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97134"/>
    <w:multiLevelType w:val="hybridMultilevel"/>
    <w:tmpl w:val="72F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6D69"/>
    <w:multiLevelType w:val="hybridMultilevel"/>
    <w:tmpl w:val="D8723802"/>
    <w:lvl w:ilvl="0" w:tplc="FA88B72E">
      <w:start w:val="1"/>
      <w:numFmt w:val="decimal"/>
      <w:lvlText w:val="4.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D9C883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2383E">
      <w:start w:val="1"/>
      <w:numFmt w:val="decimal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5428F98C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2FA27FA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35D81384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465BF"/>
    <w:multiLevelType w:val="hybridMultilevel"/>
    <w:tmpl w:val="102A8E0E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938F834">
      <w:start w:val="1"/>
      <w:numFmt w:val="upperRoman"/>
      <w:lvlText w:val="%2. 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577C"/>
    <w:multiLevelType w:val="hybridMultilevel"/>
    <w:tmpl w:val="D4E4B1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23E82818"/>
    <w:multiLevelType w:val="hybridMultilevel"/>
    <w:tmpl w:val="3ADEC786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159098EA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CBEA677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6BF9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129CE"/>
    <w:multiLevelType w:val="hybridMultilevel"/>
    <w:tmpl w:val="90F4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304E2"/>
    <w:multiLevelType w:val="hybridMultilevel"/>
    <w:tmpl w:val="21E0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730B9"/>
    <w:multiLevelType w:val="hybridMultilevel"/>
    <w:tmpl w:val="12E647E0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51A55BDA"/>
    <w:multiLevelType w:val="hybridMultilevel"/>
    <w:tmpl w:val="FAE846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581460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53B624F6"/>
    <w:multiLevelType w:val="hybridMultilevel"/>
    <w:tmpl w:val="3C003FE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4D56FD"/>
    <w:multiLevelType w:val="multilevel"/>
    <w:tmpl w:val="E9A61098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7187C5D"/>
    <w:multiLevelType w:val="hybridMultilevel"/>
    <w:tmpl w:val="86F03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9">
    <w:nsid w:val="5AE84A04"/>
    <w:multiLevelType w:val="hybridMultilevel"/>
    <w:tmpl w:val="60A8626C"/>
    <w:lvl w:ilvl="0" w:tplc="88A45B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2C5467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64DE6333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6A6745FC"/>
    <w:multiLevelType w:val="hybridMultilevel"/>
    <w:tmpl w:val="3E4C662A"/>
    <w:lvl w:ilvl="0" w:tplc="88A45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7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22"/>
  </w:num>
  <w:num w:numId="8">
    <w:abstractNumId w:val="15"/>
  </w:num>
  <w:num w:numId="9">
    <w:abstractNumId w:val="34"/>
  </w:num>
  <w:num w:numId="10">
    <w:abstractNumId w:val="4"/>
  </w:num>
  <w:num w:numId="11">
    <w:abstractNumId w:val="33"/>
  </w:num>
  <w:num w:numId="12">
    <w:abstractNumId w:val="14"/>
  </w:num>
  <w:num w:numId="13">
    <w:abstractNumId w:val="25"/>
  </w:num>
  <w:num w:numId="14">
    <w:abstractNumId w:val="9"/>
  </w:num>
  <w:num w:numId="15">
    <w:abstractNumId w:val="29"/>
  </w:num>
  <w:num w:numId="16">
    <w:abstractNumId w:val="8"/>
  </w:num>
  <w:num w:numId="17">
    <w:abstractNumId w:val="28"/>
  </w:num>
  <w:num w:numId="18">
    <w:abstractNumId w:val="3"/>
  </w:num>
  <w:num w:numId="19">
    <w:abstractNumId w:val="18"/>
  </w:num>
  <w:num w:numId="20">
    <w:abstractNumId w:val="21"/>
  </w:num>
  <w:num w:numId="21">
    <w:abstractNumId w:val="11"/>
  </w:num>
  <w:num w:numId="22">
    <w:abstractNumId w:val="0"/>
  </w:num>
  <w:num w:numId="23">
    <w:abstractNumId w:val="30"/>
  </w:num>
  <w:num w:numId="24">
    <w:abstractNumId w:val="12"/>
  </w:num>
  <w:num w:numId="25">
    <w:abstractNumId w:val="24"/>
  </w:num>
  <w:num w:numId="26">
    <w:abstractNumId w:val="31"/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7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0"/>
  </w:num>
  <w:num w:numId="37">
    <w:abstractNumId w:val="13"/>
  </w:num>
  <w:num w:numId="38">
    <w:abstractNumId w:val="1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20277"/>
    <w:rsid w:val="000332B5"/>
    <w:rsid w:val="00041C65"/>
    <w:rsid w:val="00072D41"/>
    <w:rsid w:val="000767B2"/>
    <w:rsid w:val="000866A4"/>
    <w:rsid w:val="000867E0"/>
    <w:rsid w:val="00091173"/>
    <w:rsid w:val="00093758"/>
    <w:rsid w:val="0009674B"/>
    <w:rsid w:val="0010468F"/>
    <w:rsid w:val="0012182E"/>
    <w:rsid w:val="00145676"/>
    <w:rsid w:val="0014710B"/>
    <w:rsid w:val="00160A0B"/>
    <w:rsid w:val="00161AED"/>
    <w:rsid w:val="0016285E"/>
    <w:rsid w:val="00166B46"/>
    <w:rsid w:val="00174367"/>
    <w:rsid w:val="001813E1"/>
    <w:rsid w:val="001A3163"/>
    <w:rsid w:val="001C0839"/>
    <w:rsid w:val="001E0B69"/>
    <w:rsid w:val="001E414C"/>
    <w:rsid w:val="00242453"/>
    <w:rsid w:val="00276424"/>
    <w:rsid w:val="00280714"/>
    <w:rsid w:val="002A4EED"/>
    <w:rsid w:val="002B0256"/>
    <w:rsid w:val="002C1922"/>
    <w:rsid w:val="002D20F2"/>
    <w:rsid w:val="002D6D4D"/>
    <w:rsid w:val="002F3147"/>
    <w:rsid w:val="0030595A"/>
    <w:rsid w:val="00314886"/>
    <w:rsid w:val="00340AB3"/>
    <w:rsid w:val="003530FE"/>
    <w:rsid w:val="0035396C"/>
    <w:rsid w:val="003A6BBC"/>
    <w:rsid w:val="003B3C45"/>
    <w:rsid w:val="003C22C4"/>
    <w:rsid w:val="004050D1"/>
    <w:rsid w:val="00440B10"/>
    <w:rsid w:val="0044548F"/>
    <w:rsid w:val="004663ED"/>
    <w:rsid w:val="004773F6"/>
    <w:rsid w:val="00483CF7"/>
    <w:rsid w:val="00484660"/>
    <w:rsid w:val="00491168"/>
    <w:rsid w:val="00492CEF"/>
    <w:rsid w:val="004B65B9"/>
    <w:rsid w:val="004B6DCA"/>
    <w:rsid w:val="00506B6A"/>
    <w:rsid w:val="00513A81"/>
    <w:rsid w:val="0054088A"/>
    <w:rsid w:val="00540B43"/>
    <w:rsid w:val="0055758C"/>
    <w:rsid w:val="0057645A"/>
    <w:rsid w:val="005940BD"/>
    <w:rsid w:val="0059775E"/>
    <w:rsid w:val="005C59E1"/>
    <w:rsid w:val="005E5A90"/>
    <w:rsid w:val="006151EE"/>
    <w:rsid w:val="00615B1D"/>
    <w:rsid w:val="0064721D"/>
    <w:rsid w:val="006609D0"/>
    <w:rsid w:val="00661B5C"/>
    <w:rsid w:val="00666D21"/>
    <w:rsid w:val="00680809"/>
    <w:rsid w:val="006A5543"/>
    <w:rsid w:val="006B2006"/>
    <w:rsid w:val="006B2DDB"/>
    <w:rsid w:val="006E001D"/>
    <w:rsid w:val="006F32B0"/>
    <w:rsid w:val="007142E2"/>
    <w:rsid w:val="00720072"/>
    <w:rsid w:val="00724577"/>
    <w:rsid w:val="00724C5A"/>
    <w:rsid w:val="0072564F"/>
    <w:rsid w:val="00730F14"/>
    <w:rsid w:val="00744268"/>
    <w:rsid w:val="007B005D"/>
    <w:rsid w:val="007B6FE6"/>
    <w:rsid w:val="007E273F"/>
    <w:rsid w:val="007E5D22"/>
    <w:rsid w:val="00822DE7"/>
    <w:rsid w:val="00835046"/>
    <w:rsid w:val="00840802"/>
    <w:rsid w:val="0084523D"/>
    <w:rsid w:val="008518B3"/>
    <w:rsid w:val="0085348B"/>
    <w:rsid w:val="00872BB6"/>
    <w:rsid w:val="00884C47"/>
    <w:rsid w:val="00892689"/>
    <w:rsid w:val="008B0587"/>
    <w:rsid w:val="008D0D17"/>
    <w:rsid w:val="008F1743"/>
    <w:rsid w:val="008F36B4"/>
    <w:rsid w:val="008F612D"/>
    <w:rsid w:val="009434C1"/>
    <w:rsid w:val="0096422A"/>
    <w:rsid w:val="009719B0"/>
    <w:rsid w:val="009814AE"/>
    <w:rsid w:val="0098701B"/>
    <w:rsid w:val="009A1073"/>
    <w:rsid w:val="009A2F7D"/>
    <w:rsid w:val="009A67F3"/>
    <w:rsid w:val="009B6DF5"/>
    <w:rsid w:val="009D35B4"/>
    <w:rsid w:val="009F7FE1"/>
    <w:rsid w:val="00A14025"/>
    <w:rsid w:val="00A173A0"/>
    <w:rsid w:val="00A32704"/>
    <w:rsid w:val="00A92575"/>
    <w:rsid w:val="00AD3582"/>
    <w:rsid w:val="00AD7083"/>
    <w:rsid w:val="00AE421C"/>
    <w:rsid w:val="00AF33AD"/>
    <w:rsid w:val="00B043F9"/>
    <w:rsid w:val="00B16297"/>
    <w:rsid w:val="00B20D5A"/>
    <w:rsid w:val="00B34900"/>
    <w:rsid w:val="00B41709"/>
    <w:rsid w:val="00B41E21"/>
    <w:rsid w:val="00B431B1"/>
    <w:rsid w:val="00B62601"/>
    <w:rsid w:val="00B73528"/>
    <w:rsid w:val="00BC51FD"/>
    <w:rsid w:val="00BD63CB"/>
    <w:rsid w:val="00C233D9"/>
    <w:rsid w:val="00C51D8E"/>
    <w:rsid w:val="00C60A3D"/>
    <w:rsid w:val="00C71F25"/>
    <w:rsid w:val="00C91A2A"/>
    <w:rsid w:val="00C97A13"/>
    <w:rsid w:val="00CC7ECD"/>
    <w:rsid w:val="00CD2419"/>
    <w:rsid w:val="00CE04B8"/>
    <w:rsid w:val="00CE3AD1"/>
    <w:rsid w:val="00CF57E3"/>
    <w:rsid w:val="00D06143"/>
    <w:rsid w:val="00D24C04"/>
    <w:rsid w:val="00D45846"/>
    <w:rsid w:val="00D46F04"/>
    <w:rsid w:val="00D6234F"/>
    <w:rsid w:val="00D65F0B"/>
    <w:rsid w:val="00D76D1C"/>
    <w:rsid w:val="00DA5AB6"/>
    <w:rsid w:val="00DD319F"/>
    <w:rsid w:val="00E503C5"/>
    <w:rsid w:val="00E51B49"/>
    <w:rsid w:val="00E56157"/>
    <w:rsid w:val="00E71E7C"/>
    <w:rsid w:val="00EA4027"/>
    <w:rsid w:val="00EA7CE8"/>
    <w:rsid w:val="00ED5E8B"/>
    <w:rsid w:val="00EE44B2"/>
    <w:rsid w:val="00EE597F"/>
    <w:rsid w:val="00F149B5"/>
    <w:rsid w:val="00F33D17"/>
    <w:rsid w:val="00F458A4"/>
    <w:rsid w:val="00F7664E"/>
    <w:rsid w:val="00F86DE1"/>
    <w:rsid w:val="00F9742A"/>
    <w:rsid w:val="00FC7D28"/>
    <w:rsid w:val="00FE7540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280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714"/>
  </w:style>
  <w:style w:type="character" w:styleId="Hipercze">
    <w:name w:val="Hyperlink"/>
    <w:basedOn w:val="Domylnaczcionkaakapitu"/>
    <w:uiPriority w:val="99"/>
    <w:unhideWhenUsed/>
    <w:rsid w:val="0028071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6F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6F04"/>
  </w:style>
  <w:style w:type="paragraph" w:styleId="Nagwek">
    <w:name w:val="header"/>
    <w:basedOn w:val="Normalny"/>
    <w:link w:val="Nagwek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65"/>
  </w:style>
  <w:style w:type="paragraph" w:styleId="Stopka">
    <w:name w:val="footer"/>
    <w:basedOn w:val="Normalny"/>
    <w:link w:val="Stopka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280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714"/>
  </w:style>
  <w:style w:type="character" w:styleId="Hipercze">
    <w:name w:val="Hyperlink"/>
    <w:basedOn w:val="Domylnaczcionkaakapitu"/>
    <w:uiPriority w:val="99"/>
    <w:unhideWhenUsed/>
    <w:rsid w:val="0028071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6F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6F04"/>
  </w:style>
  <w:style w:type="paragraph" w:styleId="Nagwek">
    <w:name w:val="header"/>
    <w:basedOn w:val="Normalny"/>
    <w:link w:val="Nagwek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65"/>
  </w:style>
  <w:style w:type="paragraph" w:styleId="Stopka">
    <w:name w:val="footer"/>
    <w:basedOn w:val="Normalny"/>
    <w:link w:val="Stopka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dpr@gig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.grzyska@gig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.grzyska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A870-E221-4819-B4DF-1CB983BB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2582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dgrela</cp:lastModifiedBy>
  <cp:revision>17</cp:revision>
  <cp:lastPrinted>2016-04-29T06:39:00Z</cp:lastPrinted>
  <dcterms:created xsi:type="dcterms:W3CDTF">2019-05-28T08:29:00Z</dcterms:created>
  <dcterms:modified xsi:type="dcterms:W3CDTF">2019-05-28T12:15:00Z</dcterms:modified>
</cp:coreProperties>
</file>