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5F8" w:rsidRDefault="00E355F8" w:rsidP="00E355F8">
      <w:pPr>
        <w:jc w:val="center"/>
        <w:rPr>
          <w:noProof/>
        </w:rPr>
      </w:pPr>
    </w:p>
    <w:p w:rsidR="00E355F8" w:rsidRDefault="00E355F8" w:rsidP="00E355F8">
      <w:pPr>
        <w:jc w:val="center"/>
        <w:rPr>
          <w:noProof/>
        </w:rPr>
      </w:pPr>
    </w:p>
    <w:p w:rsidR="00E355F8" w:rsidRDefault="00E355F8" w:rsidP="00E355F8">
      <w:pPr>
        <w:jc w:val="center"/>
        <w:rPr>
          <w:noProof/>
        </w:rPr>
      </w:pPr>
    </w:p>
    <w:p w:rsidR="00481650" w:rsidRDefault="00481650" w:rsidP="00E355F8">
      <w:pPr>
        <w:jc w:val="center"/>
        <w:rPr>
          <w:noProof/>
        </w:rPr>
      </w:pPr>
    </w:p>
    <w:p w:rsidR="00481650" w:rsidRDefault="00481650" w:rsidP="00E355F8">
      <w:pPr>
        <w:jc w:val="center"/>
        <w:rPr>
          <w:noProof/>
        </w:rPr>
      </w:pPr>
    </w:p>
    <w:p w:rsidR="00481650" w:rsidRDefault="00481650" w:rsidP="00E355F8">
      <w:pPr>
        <w:jc w:val="center"/>
        <w:rPr>
          <w:noProof/>
        </w:rPr>
      </w:pPr>
    </w:p>
    <w:p w:rsidR="00481650" w:rsidRDefault="00481650" w:rsidP="00E355F8">
      <w:pPr>
        <w:jc w:val="center"/>
        <w:rPr>
          <w:noProof/>
        </w:rPr>
      </w:pPr>
    </w:p>
    <w:p w:rsidR="00481650" w:rsidRDefault="00481650" w:rsidP="00481650">
      <w:pPr>
        <w:jc w:val="center"/>
        <w:rPr>
          <w:noProof/>
        </w:rPr>
      </w:pPr>
    </w:p>
    <w:p w:rsidR="00E355F8" w:rsidRPr="00481650" w:rsidRDefault="00481650" w:rsidP="00481650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720090</wp:posOffset>
            </wp:positionH>
            <wp:positionV relativeFrom="page">
              <wp:posOffset>180340</wp:posOffset>
            </wp:positionV>
            <wp:extent cx="6486525" cy="1362075"/>
            <wp:effectExtent l="19050" t="0" r="9525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2622" w:rsidRDefault="00AC2622" w:rsidP="00E355F8">
      <w:pPr>
        <w:pStyle w:val="Tekstpodstawowy"/>
        <w:rPr>
          <w:b/>
          <w:sz w:val="22"/>
        </w:rPr>
      </w:pPr>
    </w:p>
    <w:p w:rsidR="00E355F8" w:rsidRDefault="00E355F8" w:rsidP="00E355F8">
      <w:pPr>
        <w:pStyle w:val="Tekstpodstawowy"/>
        <w:rPr>
          <w:b/>
          <w:sz w:val="22"/>
        </w:rPr>
      </w:pPr>
      <w:r w:rsidRPr="0099465A">
        <w:rPr>
          <w:b/>
          <w:sz w:val="22"/>
        </w:rPr>
        <w:t>FZ-1/</w:t>
      </w:r>
      <w:r w:rsidR="00481650">
        <w:rPr>
          <w:b/>
          <w:sz w:val="22"/>
        </w:rPr>
        <w:t>5</w:t>
      </w:r>
      <w:r w:rsidR="00D85CCF">
        <w:rPr>
          <w:b/>
          <w:sz w:val="22"/>
        </w:rPr>
        <w:t>1</w:t>
      </w:r>
      <w:r w:rsidR="00362BC4">
        <w:rPr>
          <w:b/>
          <w:sz w:val="22"/>
        </w:rPr>
        <w:t>86</w:t>
      </w:r>
      <w:r w:rsidRPr="0099465A">
        <w:rPr>
          <w:b/>
          <w:sz w:val="22"/>
        </w:rPr>
        <w:t>/MKO/1</w:t>
      </w:r>
      <w:r w:rsidR="00481650">
        <w:rPr>
          <w:b/>
          <w:sz w:val="22"/>
        </w:rPr>
        <w:t>8</w:t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  <w:t xml:space="preserve">Katowice, dn. </w:t>
      </w:r>
      <w:r w:rsidR="00AF39DB">
        <w:rPr>
          <w:b/>
          <w:sz w:val="22"/>
        </w:rPr>
        <w:t>1</w:t>
      </w:r>
      <w:r w:rsidR="00362BC4">
        <w:rPr>
          <w:b/>
          <w:sz w:val="22"/>
        </w:rPr>
        <w:t>0</w:t>
      </w:r>
      <w:r w:rsidR="00AC2622">
        <w:rPr>
          <w:b/>
          <w:sz w:val="22"/>
        </w:rPr>
        <w:t>.</w:t>
      </w:r>
      <w:r w:rsidR="00362BC4">
        <w:rPr>
          <w:b/>
          <w:sz w:val="22"/>
        </w:rPr>
        <w:t>05</w:t>
      </w:r>
      <w:r w:rsidR="00AC2622">
        <w:rPr>
          <w:b/>
          <w:sz w:val="22"/>
        </w:rPr>
        <w:t>.201</w:t>
      </w:r>
      <w:r w:rsidR="00362BC4">
        <w:rPr>
          <w:b/>
          <w:sz w:val="22"/>
        </w:rPr>
        <w:t>9</w:t>
      </w:r>
      <w:r w:rsidR="00AC2622">
        <w:rPr>
          <w:b/>
          <w:sz w:val="22"/>
        </w:rPr>
        <w:t xml:space="preserve"> r.</w:t>
      </w:r>
      <w:r w:rsidRPr="0099465A">
        <w:rPr>
          <w:b/>
          <w:sz w:val="22"/>
        </w:rPr>
        <w:t xml:space="preserve"> </w:t>
      </w:r>
    </w:p>
    <w:p w:rsidR="00E355F8" w:rsidRPr="00E355F8" w:rsidRDefault="00E355F8" w:rsidP="00E355F8">
      <w:pPr>
        <w:pStyle w:val="Tekstpodstawowy"/>
        <w:rPr>
          <w:b/>
          <w:sz w:val="22"/>
        </w:rPr>
      </w:pPr>
    </w:p>
    <w:p w:rsidR="00E355F8" w:rsidRPr="0099465A" w:rsidRDefault="00E355F8" w:rsidP="00E355F8">
      <w:pPr>
        <w:pStyle w:val="Tekstpodstawowy"/>
        <w:rPr>
          <w:sz w:val="22"/>
          <w:szCs w:val="22"/>
        </w:rPr>
      </w:pPr>
      <w:r w:rsidRPr="0099465A">
        <w:rPr>
          <w:sz w:val="22"/>
          <w:szCs w:val="22"/>
          <w:u w:val="single"/>
        </w:rPr>
        <w:t>Dotyczy  :  zapytania ofertowego.</w:t>
      </w:r>
    </w:p>
    <w:p w:rsidR="00E355F8" w:rsidRPr="0099465A" w:rsidRDefault="00E355F8" w:rsidP="00E355F8">
      <w:pPr>
        <w:pStyle w:val="Tekstpodstawowy"/>
        <w:rPr>
          <w:sz w:val="22"/>
          <w:szCs w:val="22"/>
        </w:rPr>
      </w:pPr>
      <w:r w:rsidRPr="0099465A">
        <w:rPr>
          <w:sz w:val="22"/>
          <w:szCs w:val="22"/>
        </w:rPr>
        <w:t>Szanowni Państwo,</w:t>
      </w:r>
    </w:p>
    <w:p w:rsidR="00E355F8" w:rsidRPr="0099465A" w:rsidRDefault="00E355F8" w:rsidP="00E355F8">
      <w:pPr>
        <w:pStyle w:val="Tekstpodstawowy"/>
        <w:rPr>
          <w:b/>
          <w:sz w:val="22"/>
          <w:szCs w:val="22"/>
        </w:rPr>
      </w:pPr>
    </w:p>
    <w:p w:rsidR="00481650" w:rsidRPr="005E1726" w:rsidRDefault="00481650" w:rsidP="00481650">
      <w:pPr>
        <w:pStyle w:val="Akapitzlist3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Informacje ogólne</w:t>
      </w:r>
    </w:p>
    <w:p w:rsidR="00481650" w:rsidRPr="005E1726" w:rsidRDefault="00481650" w:rsidP="00481650">
      <w:pPr>
        <w:pStyle w:val="Akapitzlist3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  <w:b/>
        </w:rPr>
        <w:t>1</w:t>
      </w:r>
      <w:r w:rsidRPr="005E1726">
        <w:rPr>
          <w:rFonts w:ascii="Times New Roman" w:hAnsi="Times New Roman"/>
        </w:rPr>
        <w:t>.</w:t>
      </w:r>
      <w:r w:rsidRPr="005E1726">
        <w:rPr>
          <w:rFonts w:ascii="Times New Roman" w:hAnsi="Times New Roman"/>
        </w:rPr>
        <w:tab/>
        <w:t xml:space="preserve">Zamawiający: </w:t>
      </w:r>
      <w:r w:rsidRPr="005E1726">
        <w:rPr>
          <w:rFonts w:ascii="Times New Roman" w:hAnsi="Times New Roman"/>
        </w:rPr>
        <w:tab/>
      </w:r>
      <w:r w:rsidRPr="005E1726">
        <w:rPr>
          <w:rFonts w:ascii="Times New Roman" w:hAnsi="Times New Roman"/>
          <w:b/>
        </w:rPr>
        <w:t>Główny Instytut Górnictwa</w:t>
      </w:r>
    </w:p>
    <w:p w:rsidR="00481650" w:rsidRPr="005E1726" w:rsidRDefault="00481650" w:rsidP="00481650">
      <w:pPr>
        <w:ind w:left="720"/>
        <w:rPr>
          <w:sz w:val="22"/>
          <w:szCs w:val="22"/>
        </w:rPr>
      </w:pPr>
      <w:r w:rsidRPr="005E1726">
        <w:t>Zapytanie ofertowe prowadzone jest zgodnie z zasadami konkurencyjności</w:t>
      </w:r>
      <w:r>
        <w:rPr>
          <w:sz w:val="22"/>
          <w:szCs w:val="22"/>
        </w:rPr>
        <w:t xml:space="preserve">. </w:t>
      </w:r>
    </w:p>
    <w:p w:rsidR="00481650" w:rsidRPr="005E1726" w:rsidRDefault="00481650" w:rsidP="00481650">
      <w:pPr>
        <w:pStyle w:val="Akapitzlist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 xml:space="preserve">Do niniejszego zapytanie ofertowego nie stosuje się przepisów ustawy Prawo Zamówień Publicznych </w:t>
      </w:r>
      <w:r>
        <w:rPr>
          <w:rFonts w:ascii="Times New Roman" w:hAnsi="Times New Roman"/>
        </w:rPr>
        <w:t xml:space="preserve"> </w:t>
      </w:r>
      <w:r w:rsidRPr="005E1726">
        <w:rPr>
          <w:rFonts w:ascii="Times New Roman" w:hAnsi="Times New Roman"/>
        </w:rPr>
        <w:t>z dnia 29 stycznia 2004</w:t>
      </w:r>
      <w:r>
        <w:rPr>
          <w:rFonts w:ascii="Times New Roman" w:hAnsi="Times New Roman"/>
        </w:rPr>
        <w:t xml:space="preserve"> r. </w:t>
      </w:r>
      <w:r w:rsidRPr="008A0F28">
        <w:rPr>
          <w:rFonts w:ascii="Times New Roman" w:hAnsi="Times New Roman"/>
        </w:rPr>
        <w:t xml:space="preserve">(Dz. U. </w:t>
      </w:r>
      <w:r>
        <w:rPr>
          <w:rFonts w:ascii="Times New Roman" w:hAnsi="Times New Roman"/>
        </w:rPr>
        <w:t>z 2018 r. poz.1986)</w:t>
      </w:r>
      <w:r w:rsidR="00D927D5">
        <w:rPr>
          <w:rFonts w:ascii="Times New Roman" w:hAnsi="Times New Roman"/>
        </w:rPr>
        <w:t>.</w:t>
      </w:r>
    </w:p>
    <w:p w:rsidR="00E355F8" w:rsidRPr="0099465A" w:rsidRDefault="00E355F8" w:rsidP="00E355F8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:rsidR="00E355F8" w:rsidRPr="0099465A" w:rsidRDefault="00E355F8" w:rsidP="00E355F8">
      <w:pPr>
        <w:pStyle w:val="Akapitzlist1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99465A">
        <w:rPr>
          <w:rFonts w:ascii="Times New Roman" w:hAnsi="Times New Roman"/>
          <w:b/>
        </w:rPr>
        <w:t>Opis przedmiotu zamówienia</w:t>
      </w:r>
    </w:p>
    <w:p w:rsidR="00E355F8" w:rsidRPr="0099465A" w:rsidRDefault="00E355F8" w:rsidP="00E355F8">
      <w:pPr>
        <w:pStyle w:val="Tekstpodstawowy"/>
        <w:ind w:left="426"/>
        <w:jc w:val="both"/>
        <w:rPr>
          <w:sz w:val="22"/>
          <w:szCs w:val="22"/>
        </w:rPr>
      </w:pPr>
    </w:p>
    <w:p w:rsidR="00075851" w:rsidRDefault="00075851" w:rsidP="00075851">
      <w:pPr>
        <w:rPr>
          <w:color w:val="000000" w:themeColor="text1"/>
          <w:sz w:val="24"/>
          <w:szCs w:val="24"/>
        </w:rPr>
      </w:pPr>
      <w:r w:rsidRPr="00430FC7">
        <w:rPr>
          <w:color w:val="000000" w:themeColor="text1"/>
          <w:sz w:val="24"/>
          <w:szCs w:val="24"/>
        </w:rPr>
        <w:t>Wyposażenie</w:t>
      </w:r>
      <w:r>
        <w:rPr>
          <w:color w:val="000000" w:themeColor="text1"/>
          <w:sz w:val="24"/>
          <w:szCs w:val="24"/>
        </w:rPr>
        <w:t xml:space="preserve"> Sali Górniczej</w:t>
      </w:r>
      <w:r w:rsidRPr="00430FC7">
        <w:rPr>
          <w:color w:val="000000" w:themeColor="text1"/>
          <w:sz w:val="24"/>
          <w:szCs w:val="24"/>
        </w:rPr>
        <w:t>:</w:t>
      </w:r>
    </w:p>
    <w:p w:rsidR="00075851" w:rsidRPr="00430FC7" w:rsidRDefault="00075851" w:rsidP="00075851">
      <w:pPr>
        <w:rPr>
          <w:color w:val="000000" w:themeColor="text1"/>
          <w:sz w:val="24"/>
          <w:szCs w:val="24"/>
        </w:rPr>
      </w:pPr>
    </w:p>
    <w:p w:rsidR="00075851" w:rsidRDefault="00075851" w:rsidP="00075851">
      <w:pPr>
        <w:pStyle w:val="Akapitzlist"/>
        <w:numPr>
          <w:ilvl w:val="0"/>
          <w:numId w:val="37"/>
        </w:numPr>
        <w:spacing w:after="160" w:line="259" w:lineRule="auto"/>
        <w:contextualSpacing/>
      </w:pPr>
      <w:r>
        <w:t>Tablica</w:t>
      </w:r>
    </w:p>
    <w:p w:rsidR="00075851" w:rsidRDefault="00075851" w:rsidP="00075851">
      <w:pPr>
        <w:pStyle w:val="Akapitzlist"/>
        <w:numPr>
          <w:ilvl w:val="0"/>
          <w:numId w:val="37"/>
        </w:numPr>
        <w:spacing w:after="160" w:line="259" w:lineRule="auto"/>
        <w:contextualSpacing/>
      </w:pPr>
      <w:r>
        <w:t>Projektor</w:t>
      </w:r>
    </w:p>
    <w:p w:rsidR="00075851" w:rsidRDefault="00075851" w:rsidP="00075851">
      <w:pPr>
        <w:pStyle w:val="Akapitzlist"/>
        <w:numPr>
          <w:ilvl w:val="0"/>
          <w:numId w:val="37"/>
        </w:numPr>
        <w:spacing w:after="160" w:line="259" w:lineRule="auto"/>
        <w:contextualSpacing/>
      </w:pPr>
      <w:r>
        <w:t>Uchwyt</w:t>
      </w:r>
    </w:p>
    <w:p w:rsidR="00075851" w:rsidRDefault="00075851" w:rsidP="00075851">
      <w:pPr>
        <w:pStyle w:val="Akapitzlist"/>
        <w:numPr>
          <w:ilvl w:val="0"/>
          <w:numId w:val="37"/>
        </w:numPr>
        <w:spacing w:after="160" w:line="259" w:lineRule="auto"/>
        <w:contextualSpacing/>
      </w:pPr>
      <w:r>
        <w:t>Bezprzewodowe przesyłanie treści</w:t>
      </w:r>
    </w:p>
    <w:p w:rsidR="00075851" w:rsidRDefault="00075851" w:rsidP="00075851">
      <w:pPr>
        <w:pStyle w:val="Akapitzlist"/>
        <w:numPr>
          <w:ilvl w:val="0"/>
          <w:numId w:val="37"/>
        </w:numPr>
        <w:spacing w:after="160" w:line="259" w:lineRule="auto"/>
        <w:contextualSpacing/>
      </w:pPr>
      <w:r>
        <w:t>HDMI Switch</w:t>
      </w:r>
    </w:p>
    <w:p w:rsidR="00075851" w:rsidRDefault="00075851" w:rsidP="00075851">
      <w:pPr>
        <w:pStyle w:val="Akapitzlist"/>
      </w:pPr>
    </w:p>
    <w:p w:rsidR="00075851" w:rsidRPr="00776CE8" w:rsidRDefault="00075851" w:rsidP="00075851">
      <w:pPr>
        <w:pStyle w:val="Akapitzlist"/>
        <w:numPr>
          <w:ilvl w:val="0"/>
          <w:numId w:val="38"/>
        </w:numPr>
        <w:spacing w:after="160" w:line="259" w:lineRule="auto"/>
        <w:contextualSpacing/>
      </w:pPr>
      <w:r w:rsidRPr="00776CE8">
        <w:t xml:space="preserve">Tablica </w:t>
      </w:r>
    </w:p>
    <w:p w:rsidR="00075851" w:rsidRDefault="00075851" w:rsidP="00075851">
      <w:pPr>
        <w:ind w:left="709"/>
        <w:jc w:val="both"/>
      </w:pPr>
      <w:r>
        <w:t>Opis: Tablica przeznaczona do współpracy z projektorami interaktywnymi</w:t>
      </w:r>
    </w:p>
    <w:p w:rsidR="00075851" w:rsidRDefault="00075851" w:rsidP="00075851">
      <w:pPr>
        <w:ind w:left="709"/>
        <w:jc w:val="both"/>
      </w:pPr>
      <w:r>
        <w:t>Specyfikacja:</w:t>
      </w:r>
    </w:p>
    <w:p w:rsidR="00075851" w:rsidRPr="008A1C54" w:rsidRDefault="00075851" w:rsidP="00075851">
      <w:pPr>
        <w:numPr>
          <w:ilvl w:val="0"/>
          <w:numId w:val="41"/>
        </w:numPr>
        <w:spacing w:after="160" w:line="259" w:lineRule="auto"/>
        <w:jc w:val="both"/>
      </w:pPr>
      <w:r w:rsidRPr="008A1C54">
        <w:t xml:space="preserve">Suchościeralna powierzchnia magnetyczna </w:t>
      </w:r>
      <w:r>
        <w:t xml:space="preserve">w celu </w:t>
      </w:r>
      <w:r w:rsidRPr="008A1C54">
        <w:t>wzbogac</w:t>
      </w:r>
      <w:r>
        <w:t>enia</w:t>
      </w:r>
      <w:r w:rsidRPr="008A1C54">
        <w:t xml:space="preserve"> prezentac</w:t>
      </w:r>
      <w:r>
        <w:t>ji</w:t>
      </w:r>
      <w:r w:rsidRPr="008A1C54">
        <w:t xml:space="preserve"> i materiał</w:t>
      </w:r>
      <w:r>
        <w:t xml:space="preserve">ów </w:t>
      </w:r>
      <w:r w:rsidRPr="008A1C54">
        <w:t>wyświetl</w:t>
      </w:r>
      <w:r>
        <w:t>anych</w:t>
      </w:r>
      <w:r w:rsidRPr="008A1C54">
        <w:t xml:space="preserve"> przez projektor o dodatkowe opisy i elementy magnetyczne</w:t>
      </w:r>
    </w:p>
    <w:p w:rsidR="00075851" w:rsidRPr="008A1C54" w:rsidRDefault="00075851" w:rsidP="00075851">
      <w:pPr>
        <w:ind w:left="709"/>
        <w:jc w:val="both"/>
      </w:pPr>
    </w:p>
    <w:tbl>
      <w:tblPr>
        <w:tblW w:w="477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8"/>
        <w:gridCol w:w="1354"/>
        <w:gridCol w:w="1487"/>
        <w:gridCol w:w="1420"/>
      </w:tblGrid>
      <w:tr w:rsidR="00075851" w:rsidRPr="008A1C54" w:rsidTr="00D50C8C">
        <w:trPr>
          <w:trHeight w:val="228"/>
          <w:tblCellSpacing w:w="0" w:type="dxa"/>
        </w:trPr>
        <w:tc>
          <w:tcPr>
            <w:tcW w:w="1320" w:type="dxa"/>
            <w:vAlign w:val="center"/>
            <w:hideMark/>
          </w:tcPr>
          <w:p w:rsidR="00075851" w:rsidRPr="008A1C54" w:rsidRDefault="00075851" w:rsidP="00D50C8C">
            <w:pPr>
              <w:ind w:left="709"/>
              <w:jc w:val="both"/>
            </w:pPr>
            <w:r w:rsidRPr="008A1C54">
              <w:t> </w:t>
            </w:r>
          </w:p>
        </w:tc>
        <w:tc>
          <w:tcPr>
            <w:tcW w:w="2328" w:type="dxa"/>
            <w:vAlign w:val="center"/>
            <w:hideMark/>
          </w:tcPr>
          <w:p w:rsidR="00075851" w:rsidRPr="008A1C54" w:rsidRDefault="00075851" w:rsidP="00D50C8C">
            <w:pPr>
              <w:ind w:left="709"/>
              <w:jc w:val="both"/>
            </w:pPr>
            <w:r w:rsidRPr="008A1C54">
              <w:t> </w:t>
            </w:r>
          </w:p>
        </w:tc>
        <w:tc>
          <w:tcPr>
            <w:tcW w:w="840" w:type="dxa"/>
            <w:vAlign w:val="center"/>
            <w:hideMark/>
          </w:tcPr>
          <w:p w:rsidR="00075851" w:rsidRPr="008A1C54" w:rsidRDefault="00075851" w:rsidP="00D50C8C">
            <w:pPr>
              <w:ind w:left="709"/>
              <w:jc w:val="both"/>
            </w:pPr>
            <w:r w:rsidRPr="008A1C54">
              <w:t>przekątna</w:t>
            </w:r>
          </w:p>
        </w:tc>
        <w:tc>
          <w:tcPr>
            <w:tcW w:w="768" w:type="dxa"/>
            <w:vAlign w:val="center"/>
            <w:hideMark/>
          </w:tcPr>
          <w:p w:rsidR="00075851" w:rsidRPr="008A1C54" w:rsidRDefault="00075851" w:rsidP="00D50C8C">
            <w:pPr>
              <w:ind w:left="709"/>
              <w:jc w:val="both"/>
            </w:pPr>
            <w:r w:rsidRPr="008A1C54">
              <w:t>wymiary</w:t>
            </w:r>
          </w:p>
        </w:tc>
      </w:tr>
      <w:tr w:rsidR="00075851" w:rsidRPr="008A1C54" w:rsidTr="00D50C8C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075851" w:rsidRPr="008A1C54" w:rsidRDefault="00075851" w:rsidP="00D50C8C">
            <w:pPr>
              <w:ind w:left="709"/>
              <w:jc w:val="both"/>
            </w:pPr>
            <w:r w:rsidRPr="008A1C54">
              <w:t> </w:t>
            </w:r>
          </w:p>
        </w:tc>
        <w:tc>
          <w:tcPr>
            <w:tcW w:w="0" w:type="auto"/>
            <w:vAlign w:val="center"/>
            <w:hideMark/>
          </w:tcPr>
          <w:p w:rsidR="00075851" w:rsidRPr="008A1C54" w:rsidRDefault="00075851" w:rsidP="00D50C8C">
            <w:pPr>
              <w:ind w:left="709"/>
              <w:jc w:val="both"/>
            </w:pPr>
            <w:r w:rsidRPr="008A1C54">
              <w:t>Obszar roboczy tablicy 16:11</w:t>
            </w:r>
          </w:p>
        </w:tc>
        <w:tc>
          <w:tcPr>
            <w:tcW w:w="0" w:type="auto"/>
            <w:vAlign w:val="center"/>
            <w:hideMark/>
          </w:tcPr>
          <w:p w:rsidR="00075851" w:rsidRPr="008A1C54" w:rsidRDefault="00075851" w:rsidP="00D50C8C">
            <w:pPr>
              <w:ind w:left="709"/>
              <w:jc w:val="both"/>
            </w:pPr>
            <w:r w:rsidRPr="008A1C54">
              <w:t>82"</w:t>
            </w:r>
          </w:p>
        </w:tc>
        <w:tc>
          <w:tcPr>
            <w:tcW w:w="0" w:type="auto"/>
            <w:vAlign w:val="center"/>
            <w:hideMark/>
          </w:tcPr>
          <w:p w:rsidR="00075851" w:rsidRPr="008A1C54" w:rsidRDefault="00075851" w:rsidP="00D50C8C">
            <w:pPr>
              <w:ind w:left="709"/>
              <w:jc w:val="both"/>
            </w:pPr>
            <w:r w:rsidRPr="008A1C54">
              <w:t>172 x 119</w:t>
            </w:r>
          </w:p>
        </w:tc>
      </w:tr>
      <w:tr w:rsidR="00075851" w:rsidRPr="008A1C54" w:rsidTr="00D50C8C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075851" w:rsidRPr="008A1C54" w:rsidRDefault="00075851" w:rsidP="00D50C8C">
            <w:pPr>
              <w:ind w:left="709"/>
              <w:jc w:val="both"/>
            </w:pPr>
            <w:r w:rsidRPr="008A1C54">
              <w:t>XGA</w:t>
            </w:r>
          </w:p>
        </w:tc>
        <w:tc>
          <w:tcPr>
            <w:tcW w:w="0" w:type="auto"/>
            <w:vAlign w:val="center"/>
            <w:hideMark/>
          </w:tcPr>
          <w:p w:rsidR="00075851" w:rsidRPr="008A1C54" w:rsidRDefault="00075851" w:rsidP="00D50C8C">
            <w:pPr>
              <w:ind w:left="709"/>
              <w:jc w:val="both"/>
            </w:pPr>
            <w:r w:rsidRPr="008A1C54">
              <w:t>Obraz 4:3</w:t>
            </w:r>
          </w:p>
        </w:tc>
        <w:tc>
          <w:tcPr>
            <w:tcW w:w="0" w:type="auto"/>
            <w:vAlign w:val="center"/>
            <w:hideMark/>
          </w:tcPr>
          <w:p w:rsidR="00075851" w:rsidRPr="008A1C54" w:rsidRDefault="00075851" w:rsidP="00D50C8C">
            <w:pPr>
              <w:ind w:left="709"/>
              <w:jc w:val="both"/>
            </w:pPr>
            <w:r w:rsidRPr="008A1C54">
              <w:t>78"</w:t>
            </w:r>
          </w:p>
        </w:tc>
        <w:tc>
          <w:tcPr>
            <w:tcW w:w="0" w:type="auto"/>
            <w:vAlign w:val="center"/>
            <w:hideMark/>
          </w:tcPr>
          <w:p w:rsidR="00075851" w:rsidRPr="008A1C54" w:rsidRDefault="00075851" w:rsidP="00D50C8C">
            <w:pPr>
              <w:ind w:left="709"/>
              <w:jc w:val="both"/>
            </w:pPr>
            <w:r w:rsidRPr="008A1C54">
              <w:t>159 x 119</w:t>
            </w:r>
          </w:p>
        </w:tc>
      </w:tr>
      <w:tr w:rsidR="00075851" w:rsidRPr="008A1C54" w:rsidTr="00D50C8C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075851" w:rsidRPr="008A1C54" w:rsidRDefault="00075851" w:rsidP="00D50C8C">
            <w:pPr>
              <w:ind w:left="709"/>
              <w:jc w:val="both"/>
            </w:pPr>
            <w:r w:rsidRPr="008A1C54">
              <w:t>WXGA / WUXGA</w:t>
            </w:r>
          </w:p>
        </w:tc>
        <w:tc>
          <w:tcPr>
            <w:tcW w:w="0" w:type="auto"/>
            <w:vAlign w:val="center"/>
            <w:hideMark/>
          </w:tcPr>
          <w:p w:rsidR="00075851" w:rsidRPr="008A1C54" w:rsidRDefault="00075851" w:rsidP="00D50C8C">
            <w:pPr>
              <w:ind w:left="709"/>
              <w:jc w:val="both"/>
            </w:pPr>
            <w:r w:rsidRPr="008A1C54">
              <w:t>Obraz 16:10</w:t>
            </w:r>
          </w:p>
        </w:tc>
        <w:tc>
          <w:tcPr>
            <w:tcW w:w="0" w:type="auto"/>
            <w:vAlign w:val="center"/>
            <w:hideMark/>
          </w:tcPr>
          <w:p w:rsidR="00075851" w:rsidRPr="008A1C54" w:rsidRDefault="00075851" w:rsidP="00D50C8C">
            <w:pPr>
              <w:ind w:left="709"/>
              <w:jc w:val="both"/>
            </w:pPr>
            <w:r w:rsidRPr="008A1C54">
              <w:t>80"</w:t>
            </w:r>
          </w:p>
        </w:tc>
        <w:tc>
          <w:tcPr>
            <w:tcW w:w="0" w:type="auto"/>
            <w:vAlign w:val="center"/>
            <w:hideMark/>
          </w:tcPr>
          <w:p w:rsidR="00075851" w:rsidRPr="008A1C54" w:rsidRDefault="00075851" w:rsidP="00D50C8C">
            <w:pPr>
              <w:ind w:left="709"/>
              <w:jc w:val="both"/>
            </w:pPr>
            <w:r w:rsidRPr="008A1C54">
              <w:t>172 x 107</w:t>
            </w:r>
          </w:p>
        </w:tc>
      </w:tr>
      <w:tr w:rsidR="00075851" w:rsidRPr="008A1C54" w:rsidTr="00D50C8C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075851" w:rsidRPr="008A1C54" w:rsidRDefault="00075851" w:rsidP="00D50C8C">
            <w:pPr>
              <w:ind w:left="709"/>
              <w:jc w:val="both"/>
            </w:pPr>
            <w:r w:rsidRPr="008A1C54">
              <w:t>FULLHD / UHD</w:t>
            </w:r>
          </w:p>
        </w:tc>
        <w:tc>
          <w:tcPr>
            <w:tcW w:w="0" w:type="auto"/>
            <w:vAlign w:val="center"/>
            <w:hideMark/>
          </w:tcPr>
          <w:p w:rsidR="00075851" w:rsidRPr="008A1C54" w:rsidRDefault="00075851" w:rsidP="00D50C8C">
            <w:pPr>
              <w:ind w:left="709"/>
              <w:jc w:val="both"/>
            </w:pPr>
            <w:r w:rsidRPr="008A1C54">
              <w:t>Obraz 16:9</w:t>
            </w:r>
          </w:p>
        </w:tc>
        <w:tc>
          <w:tcPr>
            <w:tcW w:w="0" w:type="auto"/>
            <w:vAlign w:val="center"/>
            <w:hideMark/>
          </w:tcPr>
          <w:p w:rsidR="00075851" w:rsidRPr="008A1C54" w:rsidRDefault="00075851" w:rsidP="00D50C8C">
            <w:pPr>
              <w:ind w:left="709"/>
              <w:jc w:val="both"/>
            </w:pPr>
            <w:r w:rsidRPr="008A1C54">
              <w:t>78"</w:t>
            </w:r>
          </w:p>
        </w:tc>
        <w:tc>
          <w:tcPr>
            <w:tcW w:w="0" w:type="auto"/>
            <w:vAlign w:val="center"/>
            <w:hideMark/>
          </w:tcPr>
          <w:p w:rsidR="00075851" w:rsidRPr="008A1C54" w:rsidRDefault="00075851" w:rsidP="00D50C8C">
            <w:pPr>
              <w:ind w:left="709"/>
              <w:jc w:val="both"/>
            </w:pPr>
            <w:r w:rsidRPr="008A1C54">
              <w:t>172 x 97</w:t>
            </w:r>
          </w:p>
        </w:tc>
      </w:tr>
    </w:tbl>
    <w:p w:rsidR="00075851" w:rsidRDefault="00075851" w:rsidP="00075851">
      <w:pPr>
        <w:ind w:left="709"/>
        <w:jc w:val="both"/>
      </w:pPr>
    </w:p>
    <w:p w:rsidR="00075851" w:rsidRPr="00776CE8" w:rsidRDefault="00075851" w:rsidP="00075851">
      <w:pPr>
        <w:pStyle w:val="Akapitzlist"/>
        <w:numPr>
          <w:ilvl w:val="0"/>
          <w:numId w:val="38"/>
        </w:numPr>
        <w:spacing w:after="160" w:line="259" w:lineRule="auto"/>
        <w:contextualSpacing/>
      </w:pPr>
      <w:r w:rsidRPr="00776CE8">
        <w:t xml:space="preserve">Projektor  </w:t>
      </w:r>
    </w:p>
    <w:p w:rsidR="00075851" w:rsidRDefault="00075851" w:rsidP="00075851">
      <w:pPr>
        <w:pStyle w:val="Akapitzlist"/>
      </w:pPr>
    </w:p>
    <w:p w:rsidR="00075851" w:rsidRPr="00F870BF" w:rsidRDefault="00075851" w:rsidP="00075851">
      <w:pPr>
        <w:pStyle w:val="Akapitzlist"/>
        <w:jc w:val="both"/>
      </w:pPr>
      <w:r>
        <w:t>Opis: Projektor ultrakrótkoogniskowy</w:t>
      </w:r>
      <w:r w:rsidRPr="00F870BF">
        <w:t xml:space="preserve"> d</w:t>
      </w:r>
      <w:r>
        <w:t>o użytku z tablicą interaktywną</w:t>
      </w:r>
    </w:p>
    <w:p w:rsidR="00075851" w:rsidRDefault="00075851" w:rsidP="00075851">
      <w:pPr>
        <w:pStyle w:val="Akapitzlist"/>
        <w:jc w:val="both"/>
      </w:pPr>
    </w:p>
    <w:p w:rsidR="00075851" w:rsidRDefault="00075851" w:rsidP="00075851">
      <w:pPr>
        <w:pStyle w:val="Akapitzlist"/>
        <w:jc w:val="both"/>
      </w:pPr>
      <w:r>
        <w:t>Specyfikacja:</w:t>
      </w:r>
    </w:p>
    <w:p w:rsidR="00075851" w:rsidRDefault="00075851" w:rsidP="00075851">
      <w:pPr>
        <w:pStyle w:val="Akapitzlist"/>
        <w:numPr>
          <w:ilvl w:val="0"/>
          <w:numId w:val="42"/>
        </w:numPr>
        <w:spacing w:after="160" w:line="259" w:lineRule="auto"/>
        <w:contextualSpacing/>
        <w:jc w:val="both"/>
      </w:pPr>
      <w:r>
        <w:t xml:space="preserve">jasność: min </w:t>
      </w:r>
      <w:r w:rsidRPr="00F870BF">
        <w:rPr>
          <w:b/>
          <w:bCs/>
        </w:rPr>
        <w:t>3.300 ANSI lumenów</w:t>
      </w:r>
      <w:r w:rsidRPr="00F870BF">
        <w:t xml:space="preserve"> </w:t>
      </w:r>
    </w:p>
    <w:p w:rsidR="00075851" w:rsidRDefault="00075851" w:rsidP="00075851">
      <w:pPr>
        <w:pStyle w:val="Akapitzlist"/>
        <w:numPr>
          <w:ilvl w:val="0"/>
          <w:numId w:val="42"/>
        </w:numPr>
        <w:spacing w:after="160" w:line="259" w:lineRule="auto"/>
        <w:contextualSpacing/>
        <w:jc w:val="both"/>
      </w:pPr>
      <w:r w:rsidRPr="00F870BF">
        <w:t xml:space="preserve">kontrast </w:t>
      </w:r>
      <w:r>
        <w:t xml:space="preserve">min </w:t>
      </w:r>
      <w:r w:rsidRPr="00F870BF">
        <w:rPr>
          <w:b/>
          <w:bCs/>
        </w:rPr>
        <w:t>10.000:1</w:t>
      </w:r>
      <w:r w:rsidRPr="00F870BF">
        <w:t xml:space="preserve"> </w:t>
      </w:r>
    </w:p>
    <w:p w:rsidR="00075851" w:rsidRDefault="00075851" w:rsidP="00075851">
      <w:pPr>
        <w:pStyle w:val="Akapitzlist"/>
        <w:numPr>
          <w:ilvl w:val="0"/>
          <w:numId w:val="42"/>
        </w:numPr>
        <w:spacing w:after="160" w:line="259" w:lineRule="auto"/>
        <w:contextualSpacing/>
        <w:jc w:val="both"/>
      </w:pPr>
      <w:r>
        <w:t xml:space="preserve">Technologia </w:t>
      </w:r>
      <w:r>
        <w:tab/>
        <w:t>DLP</w:t>
      </w:r>
    </w:p>
    <w:p w:rsidR="00075851" w:rsidRDefault="00075851" w:rsidP="00075851">
      <w:pPr>
        <w:pStyle w:val="Akapitzlist"/>
        <w:numPr>
          <w:ilvl w:val="0"/>
          <w:numId w:val="42"/>
        </w:numPr>
        <w:spacing w:after="160" w:line="259" w:lineRule="auto"/>
        <w:contextualSpacing/>
        <w:jc w:val="both"/>
      </w:pPr>
      <w:r>
        <w:lastRenderedPageBreak/>
        <w:t xml:space="preserve">Typ projektora </w:t>
      </w:r>
      <w:r>
        <w:tab/>
        <w:t>Krótkoogniskowy</w:t>
      </w:r>
    </w:p>
    <w:p w:rsidR="00075851" w:rsidRDefault="00075851" w:rsidP="00075851">
      <w:pPr>
        <w:pStyle w:val="Akapitzlist"/>
        <w:numPr>
          <w:ilvl w:val="0"/>
          <w:numId w:val="42"/>
        </w:numPr>
        <w:spacing w:after="160" w:line="259" w:lineRule="auto"/>
        <w:contextualSpacing/>
        <w:jc w:val="both"/>
      </w:pPr>
      <w:r>
        <w:t xml:space="preserve">Rozdzielczość </w:t>
      </w:r>
      <w:r>
        <w:tab/>
        <w:t>min 1.280 x 800 (WXGA)</w:t>
      </w:r>
    </w:p>
    <w:p w:rsidR="00075851" w:rsidRDefault="00075851" w:rsidP="00075851">
      <w:pPr>
        <w:pStyle w:val="Akapitzlist"/>
        <w:numPr>
          <w:ilvl w:val="0"/>
          <w:numId w:val="42"/>
        </w:numPr>
        <w:spacing w:after="160" w:line="259" w:lineRule="auto"/>
        <w:contextualSpacing/>
        <w:jc w:val="both"/>
      </w:pPr>
      <w:r>
        <w:t xml:space="preserve">Żywotność źródła światła </w:t>
      </w:r>
      <w:r>
        <w:tab/>
        <w:t>min 5000 h (tryb normalny) / 10000 h (tryb ECO)</w:t>
      </w:r>
    </w:p>
    <w:p w:rsidR="00075851" w:rsidRDefault="00075851" w:rsidP="00075851">
      <w:pPr>
        <w:pStyle w:val="Akapitzlist"/>
        <w:numPr>
          <w:ilvl w:val="0"/>
          <w:numId w:val="42"/>
        </w:numPr>
        <w:spacing w:after="160" w:line="259" w:lineRule="auto"/>
        <w:contextualSpacing/>
        <w:jc w:val="both"/>
      </w:pPr>
      <w:r>
        <w:t>Wejścia wideo: 2 x hdmi, S-Video, Composite, 2 x VGA</w:t>
      </w:r>
    </w:p>
    <w:p w:rsidR="00075851" w:rsidRDefault="00075851" w:rsidP="00075851">
      <w:pPr>
        <w:pStyle w:val="Akapitzlist"/>
        <w:numPr>
          <w:ilvl w:val="0"/>
          <w:numId w:val="42"/>
        </w:numPr>
        <w:spacing w:after="160" w:line="259" w:lineRule="auto"/>
        <w:contextualSpacing/>
        <w:jc w:val="both"/>
      </w:pPr>
      <w:r>
        <w:t>Wyjścia video: VGA</w:t>
      </w:r>
    </w:p>
    <w:p w:rsidR="00075851" w:rsidRDefault="00075851" w:rsidP="00075851">
      <w:pPr>
        <w:pStyle w:val="Akapitzlist"/>
        <w:numPr>
          <w:ilvl w:val="0"/>
          <w:numId w:val="42"/>
        </w:numPr>
        <w:spacing w:after="160" w:line="259" w:lineRule="auto"/>
        <w:contextualSpacing/>
        <w:jc w:val="both"/>
      </w:pPr>
      <w:r>
        <w:t xml:space="preserve">Wejścia audio: mikrofon, mini jack, RCA </w:t>
      </w:r>
    </w:p>
    <w:p w:rsidR="00075851" w:rsidRDefault="00075851" w:rsidP="00075851">
      <w:pPr>
        <w:pStyle w:val="Akapitzlist"/>
        <w:numPr>
          <w:ilvl w:val="0"/>
          <w:numId w:val="42"/>
        </w:numPr>
        <w:spacing w:after="160" w:line="259" w:lineRule="auto"/>
        <w:contextualSpacing/>
        <w:jc w:val="both"/>
      </w:pPr>
      <w:r>
        <w:t xml:space="preserve">Wyjścia audio: mini jack </w:t>
      </w:r>
    </w:p>
    <w:p w:rsidR="00075851" w:rsidRDefault="00075851" w:rsidP="00075851">
      <w:pPr>
        <w:pStyle w:val="Akapitzlist"/>
        <w:numPr>
          <w:ilvl w:val="0"/>
          <w:numId w:val="42"/>
        </w:numPr>
        <w:spacing w:after="160" w:line="259" w:lineRule="auto"/>
        <w:contextualSpacing/>
        <w:jc w:val="both"/>
      </w:pPr>
      <w:r>
        <w:t>Porty komunikacyjne: 3D Sync, RJ-45, RS232, USB zasilające, USB serwisowe</w:t>
      </w:r>
    </w:p>
    <w:p w:rsidR="00075851" w:rsidRDefault="00075851" w:rsidP="00075851">
      <w:pPr>
        <w:pStyle w:val="Akapitzlist"/>
        <w:numPr>
          <w:ilvl w:val="0"/>
          <w:numId w:val="42"/>
        </w:numPr>
        <w:spacing w:after="160" w:line="259" w:lineRule="auto"/>
        <w:contextualSpacing/>
        <w:jc w:val="both"/>
      </w:pPr>
      <w:r>
        <w:t>Wbudowany głośnik: 2 x 10W</w:t>
      </w:r>
    </w:p>
    <w:p w:rsidR="00075851" w:rsidRDefault="00075851" w:rsidP="00075851">
      <w:pPr>
        <w:pStyle w:val="Akapitzlist"/>
        <w:ind w:left="1440"/>
        <w:jc w:val="both"/>
      </w:pPr>
    </w:p>
    <w:p w:rsidR="00075851" w:rsidRDefault="00075851" w:rsidP="00075851">
      <w:pPr>
        <w:pStyle w:val="Akapitzlist"/>
        <w:jc w:val="both"/>
      </w:pPr>
    </w:p>
    <w:p w:rsidR="00075851" w:rsidRPr="00776CE8" w:rsidRDefault="00075851" w:rsidP="00075851">
      <w:pPr>
        <w:pStyle w:val="Akapitzlist"/>
        <w:numPr>
          <w:ilvl w:val="0"/>
          <w:numId w:val="38"/>
        </w:numPr>
        <w:spacing w:after="160" w:line="259" w:lineRule="auto"/>
        <w:contextualSpacing/>
        <w:jc w:val="both"/>
        <w:rPr>
          <w:bCs/>
        </w:rPr>
      </w:pPr>
      <w:r w:rsidRPr="00776CE8">
        <w:rPr>
          <w:bCs/>
        </w:rPr>
        <w:t xml:space="preserve">Uchwyt ścienny </w:t>
      </w:r>
    </w:p>
    <w:p w:rsidR="00075851" w:rsidRDefault="00075851" w:rsidP="00075851">
      <w:pPr>
        <w:pStyle w:val="Akapitzlist"/>
        <w:jc w:val="both"/>
      </w:pPr>
    </w:p>
    <w:p w:rsidR="00075851" w:rsidRPr="006D514D" w:rsidRDefault="00075851" w:rsidP="00075851">
      <w:pPr>
        <w:pStyle w:val="Akapitzlist"/>
        <w:numPr>
          <w:ilvl w:val="0"/>
          <w:numId w:val="43"/>
        </w:numPr>
        <w:spacing w:after="160" w:line="259" w:lineRule="auto"/>
        <w:contextualSpacing/>
        <w:jc w:val="both"/>
      </w:pPr>
      <w:r w:rsidRPr="006D514D">
        <w:t>uchwyt do montażu sufitowego do projektora o wadze nie przekraczającej 10kg</w:t>
      </w:r>
    </w:p>
    <w:p w:rsidR="00075851" w:rsidRDefault="00075851" w:rsidP="00075851">
      <w:pPr>
        <w:pStyle w:val="Akapitzlist"/>
        <w:numPr>
          <w:ilvl w:val="0"/>
          <w:numId w:val="43"/>
        </w:numPr>
        <w:spacing w:after="160" w:line="259" w:lineRule="auto"/>
        <w:contextualSpacing/>
        <w:jc w:val="both"/>
      </w:pPr>
      <w:r>
        <w:t>dedykowany do projektora ultrakrótkoogniskowego</w:t>
      </w:r>
      <w:r w:rsidRPr="003265A9">
        <w:t xml:space="preserve">  </w:t>
      </w:r>
    </w:p>
    <w:p w:rsidR="00075851" w:rsidRPr="00776CE8" w:rsidRDefault="00075851" w:rsidP="00075851">
      <w:pPr>
        <w:pStyle w:val="Akapitzlist"/>
        <w:jc w:val="both"/>
      </w:pPr>
    </w:p>
    <w:p w:rsidR="00075851" w:rsidRPr="00776CE8" w:rsidRDefault="00075851" w:rsidP="00075851">
      <w:pPr>
        <w:pStyle w:val="Akapitzlist"/>
        <w:numPr>
          <w:ilvl w:val="0"/>
          <w:numId w:val="38"/>
        </w:numPr>
        <w:spacing w:after="160" w:line="259" w:lineRule="auto"/>
        <w:contextualSpacing/>
        <w:jc w:val="both"/>
      </w:pPr>
      <w:r w:rsidRPr="00776CE8">
        <w:t xml:space="preserve"> Bezprzewodowe przesyłanie treści</w:t>
      </w:r>
    </w:p>
    <w:p w:rsidR="00075851" w:rsidRDefault="00075851" w:rsidP="00075851">
      <w:pPr>
        <w:pStyle w:val="Akapitzlist"/>
        <w:jc w:val="both"/>
      </w:pPr>
    </w:p>
    <w:p w:rsidR="00075851" w:rsidRDefault="00075851" w:rsidP="00075851">
      <w:pPr>
        <w:pStyle w:val="Akapitzlist"/>
        <w:numPr>
          <w:ilvl w:val="0"/>
          <w:numId w:val="44"/>
        </w:numPr>
        <w:spacing w:after="160" w:line="259" w:lineRule="auto"/>
        <w:contextualSpacing/>
        <w:jc w:val="both"/>
      </w:pPr>
      <w:r w:rsidRPr="006D514D">
        <w:t>urządzenie do bezprzewodowego przesyłania treści z wtykiem HDMI, do podłączenia do portu HDMI w monitorze, telewizorze lub projektorze</w:t>
      </w:r>
    </w:p>
    <w:p w:rsidR="00075851" w:rsidRPr="006D514D" w:rsidRDefault="00075851" w:rsidP="00075851">
      <w:pPr>
        <w:pStyle w:val="Akapitzlist"/>
        <w:numPr>
          <w:ilvl w:val="0"/>
          <w:numId w:val="44"/>
        </w:numPr>
        <w:spacing w:after="160" w:line="259" w:lineRule="auto"/>
        <w:contextualSpacing/>
        <w:jc w:val="both"/>
      </w:pPr>
      <w:r>
        <w:t>obsługa technologii Miracast</w:t>
      </w:r>
    </w:p>
    <w:p w:rsidR="00075851" w:rsidRPr="006D514D" w:rsidRDefault="00075851" w:rsidP="00075851">
      <w:pPr>
        <w:pStyle w:val="Akapitzlist"/>
        <w:numPr>
          <w:ilvl w:val="0"/>
          <w:numId w:val="44"/>
        </w:numPr>
        <w:spacing w:after="160" w:line="259" w:lineRule="auto"/>
        <w:contextualSpacing/>
        <w:jc w:val="both"/>
      </w:pPr>
      <w:r w:rsidRPr="006D514D">
        <w:t>możliwość przesyłania treści z jednego źródła do wielu ekranów jednocześnie, wyposażonych w w/w urządzenie z wtykiem HDMI</w:t>
      </w:r>
    </w:p>
    <w:p w:rsidR="00075851" w:rsidRPr="006D514D" w:rsidRDefault="00075851" w:rsidP="00075851">
      <w:pPr>
        <w:pStyle w:val="Akapitzlist"/>
        <w:numPr>
          <w:ilvl w:val="0"/>
          <w:numId w:val="44"/>
        </w:numPr>
        <w:spacing w:after="160" w:line="259" w:lineRule="auto"/>
        <w:contextualSpacing/>
        <w:jc w:val="both"/>
      </w:pPr>
      <w:r w:rsidRPr="006D514D">
        <w:t>dedykowana aplikacja instalowana na PC, laptopie, tablecie, smartfonie  - wsparcie dla systemów Windows 7, 8.x, 10,  Mac OS X 10.9 i wyższych, Chrome 50 i wyższych, Ubuntu Linux 14.04 i wyższych, Android 4.2.2 i wyższych, iOS 9 i wyższych</w:t>
      </w:r>
    </w:p>
    <w:p w:rsidR="00075851" w:rsidRPr="006D514D" w:rsidRDefault="00075851" w:rsidP="00075851">
      <w:pPr>
        <w:pStyle w:val="Akapitzlist"/>
        <w:numPr>
          <w:ilvl w:val="0"/>
          <w:numId w:val="44"/>
        </w:numPr>
        <w:spacing w:after="160" w:line="259" w:lineRule="auto"/>
        <w:contextualSpacing/>
        <w:jc w:val="both"/>
      </w:pPr>
      <w:r w:rsidRPr="006D514D">
        <w:t>obsługiwana rozdzielczość do 1920 x 1080 @ 30 klatek na sekundę w formacie 16:09</w:t>
      </w:r>
    </w:p>
    <w:p w:rsidR="00075851" w:rsidRPr="006D514D" w:rsidRDefault="00075851" w:rsidP="00075851">
      <w:pPr>
        <w:pStyle w:val="Akapitzlist"/>
        <w:numPr>
          <w:ilvl w:val="0"/>
          <w:numId w:val="44"/>
        </w:numPr>
        <w:spacing w:after="160" w:line="259" w:lineRule="auto"/>
        <w:contextualSpacing/>
        <w:jc w:val="both"/>
      </w:pPr>
      <w:r w:rsidRPr="006D514D">
        <w:t>zasilanie 5V/1A poprzez dedykowany zasilacz 230V lub z portu USB 5V/1A</w:t>
      </w:r>
    </w:p>
    <w:p w:rsidR="00075851" w:rsidRPr="006D514D" w:rsidRDefault="00075851" w:rsidP="00075851">
      <w:pPr>
        <w:pStyle w:val="Akapitzlist"/>
        <w:numPr>
          <w:ilvl w:val="0"/>
          <w:numId w:val="44"/>
        </w:numPr>
        <w:spacing w:after="160" w:line="259" w:lineRule="auto"/>
        <w:contextualSpacing/>
        <w:jc w:val="both"/>
      </w:pPr>
      <w:r w:rsidRPr="006D514D">
        <w:t>obsługa firmowej sieci Wifi w pasmie 2,4 GHz b/g/n i 5 GHz n (wymaga punktu dostępowego minimum z MIMO 2x2)</w:t>
      </w:r>
    </w:p>
    <w:p w:rsidR="00075851" w:rsidRPr="006D514D" w:rsidRDefault="00075851" w:rsidP="00075851">
      <w:pPr>
        <w:pStyle w:val="Akapitzlist"/>
        <w:numPr>
          <w:ilvl w:val="0"/>
          <w:numId w:val="44"/>
        </w:numPr>
        <w:spacing w:after="160" w:line="259" w:lineRule="auto"/>
        <w:contextualSpacing/>
        <w:jc w:val="both"/>
      </w:pPr>
      <w:r w:rsidRPr="006D514D">
        <w:t>możliwość zarządzania wieloma w/w urządzeniami z bezpłatnego dedykowanego portalu w chmurze</w:t>
      </w:r>
    </w:p>
    <w:p w:rsidR="00075851" w:rsidRDefault="00075851" w:rsidP="00075851">
      <w:pPr>
        <w:pStyle w:val="Akapitzlist"/>
        <w:numPr>
          <w:ilvl w:val="0"/>
          <w:numId w:val="44"/>
        </w:numPr>
        <w:spacing w:after="160" w:line="259" w:lineRule="auto"/>
        <w:contextualSpacing/>
        <w:jc w:val="both"/>
      </w:pPr>
      <w:r w:rsidRPr="006D514D">
        <w:t>gwarancja minimum 1 rok</w:t>
      </w:r>
    </w:p>
    <w:p w:rsidR="00075851" w:rsidRPr="006D514D" w:rsidRDefault="00075851" w:rsidP="00075851">
      <w:pPr>
        <w:pStyle w:val="Akapitzlist"/>
        <w:ind w:left="1440"/>
        <w:jc w:val="both"/>
      </w:pPr>
    </w:p>
    <w:p w:rsidR="00075851" w:rsidRPr="00776CE8" w:rsidRDefault="00075851" w:rsidP="00075851">
      <w:pPr>
        <w:pStyle w:val="Akapitzlist"/>
        <w:numPr>
          <w:ilvl w:val="0"/>
          <w:numId w:val="38"/>
        </w:numPr>
        <w:spacing w:after="160" w:line="259" w:lineRule="auto"/>
        <w:contextualSpacing/>
        <w:jc w:val="both"/>
      </w:pPr>
      <w:r w:rsidRPr="00776CE8">
        <w:t>HDMI switch</w:t>
      </w:r>
    </w:p>
    <w:p w:rsidR="00075851" w:rsidRPr="00D06437" w:rsidRDefault="00075851" w:rsidP="00075851">
      <w:pPr>
        <w:pStyle w:val="Akapitzlist"/>
        <w:jc w:val="both"/>
        <w:rPr>
          <w:color w:val="FF0000"/>
        </w:rPr>
      </w:pPr>
    </w:p>
    <w:p w:rsidR="00075851" w:rsidRPr="00D06437" w:rsidRDefault="00075851" w:rsidP="00075851">
      <w:pPr>
        <w:pStyle w:val="Akapitzlist"/>
        <w:numPr>
          <w:ilvl w:val="0"/>
          <w:numId w:val="46"/>
        </w:numPr>
        <w:spacing w:after="160" w:line="259" w:lineRule="auto"/>
        <w:ind w:left="1418" w:hanging="425"/>
        <w:contextualSpacing/>
        <w:jc w:val="both"/>
        <w:rPr>
          <w:color w:val="000000" w:themeColor="text1"/>
        </w:rPr>
      </w:pPr>
      <w:r w:rsidRPr="00D06437">
        <w:rPr>
          <w:color w:val="000000" w:themeColor="text1"/>
        </w:rPr>
        <w:t>wejście HDMI: 4x wtyczka HDMI typu żeńskiego 19pin</w:t>
      </w:r>
    </w:p>
    <w:p w:rsidR="00075851" w:rsidRPr="00D06437" w:rsidRDefault="00075851" w:rsidP="00075851">
      <w:pPr>
        <w:pStyle w:val="Akapitzlist"/>
        <w:numPr>
          <w:ilvl w:val="0"/>
          <w:numId w:val="46"/>
        </w:numPr>
        <w:spacing w:after="160" w:line="259" w:lineRule="auto"/>
        <w:ind w:left="1418" w:hanging="425"/>
        <w:contextualSpacing/>
        <w:jc w:val="both"/>
        <w:rPr>
          <w:color w:val="000000" w:themeColor="text1"/>
        </w:rPr>
      </w:pPr>
      <w:r w:rsidRPr="00D06437">
        <w:rPr>
          <w:color w:val="000000" w:themeColor="text1"/>
        </w:rPr>
        <w:t>wyjście HDMI: 1x wtyczka HDMI typu żeńskiego 19pin</w:t>
      </w:r>
    </w:p>
    <w:p w:rsidR="00075851" w:rsidRPr="00D06437" w:rsidRDefault="00075851" w:rsidP="00075851">
      <w:pPr>
        <w:pStyle w:val="Akapitzlist"/>
        <w:numPr>
          <w:ilvl w:val="0"/>
          <w:numId w:val="46"/>
        </w:numPr>
        <w:spacing w:after="160" w:line="259" w:lineRule="auto"/>
        <w:ind w:left="1418" w:hanging="425"/>
        <w:contextualSpacing/>
        <w:jc w:val="both"/>
        <w:rPr>
          <w:color w:val="000000" w:themeColor="text1"/>
        </w:rPr>
      </w:pPr>
      <w:r w:rsidRPr="00D06437">
        <w:rPr>
          <w:color w:val="000000" w:themeColor="text1"/>
        </w:rPr>
        <w:t>długość kabla - do 36m</w:t>
      </w:r>
    </w:p>
    <w:p w:rsidR="00075851" w:rsidRPr="00D06437" w:rsidRDefault="00075851" w:rsidP="00075851">
      <w:pPr>
        <w:pStyle w:val="Akapitzlist"/>
        <w:numPr>
          <w:ilvl w:val="0"/>
          <w:numId w:val="46"/>
        </w:numPr>
        <w:spacing w:after="160" w:line="259" w:lineRule="auto"/>
        <w:ind w:left="1418" w:hanging="425"/>
        <w:contextualSpacing/>
        <w:jc w:val="both"/>
        <w:rPr>
          <w:color w:val="000000" w:themeColor="text1"/>
        </w:rPr>
      </w:pPr>
      <w:r w:rsidRPr="00D06437">
        <w:rPr>
          <w:color w:val="000000" w:themeColor="text1"/>
        </w:rPr>
        <w:t>zużycie energii: 3.0W</w:t>
      </w:r>
    </w:p>
    <w:p w:rsidR="00075851" w:rsidRDefault="00075851" w:rsidP="00075851">
      <w:pPr>
        <w:pStyle w:val="Akapitzlist"/>
        <w:numPr>
          <w:ilvl w:val="0"/>
          <w:numId w:val="46"/>
        </w:numPr>
        <w:spacing w:after="160" w:line="259" w:lineRule="auto"/>
        <w:ind w:left="1418" w:hanging="425"/>
        <w:contextualSpacing/>
        <w:jc w:val="both"/>
        <w:rPr>
          <w:color w:val="000000" w:themeColor="text1"/>
        </w:rPr>
      </w:pPr>
      <w:r w:rsidRPr="00D06437">
        <w:rPr>
          <w:color w:val="000000" w:themeColor="text1"/>
        </w:rPr>
        <w:t>pilot zdalnego sterowania w zestawie</w:t>
      </w:r>
    </w:p>
    <w:p w:rsidR="00075851" w:rsidRPr="00D06437" w:rsidRDefault="00075851" w:rsidP="00075851">
      <w:pPr>
        <w:pStyle w:val="Akapitzlist"/>
        <w:numPr>
          <w:ilvl w:val="0"/>
          <w:numId w:val="46"/>
        </w:numPr>
        <w:spacing w:after="160" w:line="259" w:lineRule="auto"/>
        <w:ind w:left="1418" w:hanging="425"/>
        <w:contextualSpacing/>
        <w:jc w:val="both"/>
        <w:rPr>
          <w:color w:val="000000" w:themeColor="text1"/>
        </w:rPr>
      </w:pPr>
      <w:r w:rsidRPr="00D06437">
        <w:rPr>
          <w:color w:val="000000" w:themeColor="text1"/>
        </w:rPr>
        <w:t>Przełącznik źródła na przednim panelu</w:t>
      </w:r>
    </w:p>
    <w:p w:rsidR="00075851" w:rsidRPr="00D06437" w:rsidRDefault="00075851" w:rsidP="00075851">
      <w:pPr>
        <w:pStyle w:val="Akapitzlist"/>
        <w:numPr>
          <w:ilvl w:val="0"/>
          <w:numId w:val="46"/>
        </w:numPr>
        <w:spacing w:after="160" w:line="259" w:lineRule="auto"/>
        <w:ind w:left="1418" w:hanging="425"/>
        <w:contextualSpacing/>
        <w:jc w:val="both"/>
        <w:rPr>
          <w:color w:val="000000" w:themeColor="text1"/>
        </w:rPr>
      </w:pPr>
      <w:r w:rsidRPr="00D06437">
        <w:rPr>
          <w:color w:val="000000" w:themeColor="text1"/>
        </w:rPr>
        <w:t>Diody LED na przednim panelu (źródło)</w:t>
      </w:r>
    </w:p>
    <w:p w:rsidR="00075851" w:rsidRPr="00D06437" w:rsidRDefault="00075851" w:rsidP="00075851">
      <w:pPr>
        <w:pStyle w:val="Akapitzlist"/>
        <w:numPr>
          <w:ilvl w:val="0"/>
          <w:numId w:val="46"/>
        </w:numPr>
        <w:spacing w:after="160" w:line="259" w:lineRule="auto"/>
        <w:ind w:left="1418" w:hanging="425"/>
        <w:contextualSpacing/>
        <w:jc w:val="both"/>
        <w:rPr>
          <w:color w:val="000000" w:themeColor="text1"/>
        </w:rPr>
      </w:pPr>
      <w:r w:rsidRPr="00D06437">
        <w:rPr>
          <w:color w:val="000000" w:themeColor="text1"/>
        </w:rPr>
        <w:t>Włącznik/Wyłącznik zasilania – mechaniczny</w:t>
      </w:r>
    </w:p>
    <w:p w:rsidR="00075851" w:rsidRPr="00D06437" w:rsidRDefault="00075851" w:rsidP="00075851">
      <w:pPr>
        <w:pStyle w:val="Akapitzlist"/>
        <w:numPr>
          <w:ilvl w:val="0"/>
          <w:numId w:val="46"/>
        </w:numPr>
        <w:spacing w:after="160" w:line="259" w:lineRule="auto"/>
        <w:ind w:left="1418" w:hanging="425"/>
        <w:contextualSpacing/>
        <w:jc w:val="both"/>
        <w:rPr>
          <w:color w:val="000000" w:themeColor="text1"/>
        </w:rPr>
      </w:pPr>
      <w:r w:rsidRPr="00D06437">
        <w:rPr>
          <w:color w:val="000000" w:themeColor="text1"/>
        </w:rPr>
        <w:t>Wejściowy sygnał wideo: 0.5 -1.0 V p-p</w:t>
      </w:r>
    </w:p>
    <w:p w:rsidR="00075851" w:rsidRPr="00D06437" w:rsidRDefault="00075851" w:rsidP="00075851">
      <w:pPr>
        <w:pStyle w:val="Akapitzlist"/>
        <w:numPr>
          <w:ilvl w:val="0"/>
          <w:numId w:val="46"/>
        </w:numPr>
        <w:spacing w:after="160" w:line="259" w:lineRule="auto"/>
        <w:ind w:left="1418" w:hanging="425"/>
        <w:contextualSpacing/>
        <w:jc w:val="both"/>
        <w:rPr>
          <w:color w:val="000000" w:themeColor="text1"/>
        </w:rPr>
      </w:pPr>
      <w:r w:rsidRPr="00D06437">
        <w:rPr>
          <w:color w:val="000000" w:themeColor="text1"/>
        </w:rPr>
        <w:t>Wejściowy sygnał DDC: 5 V p-p (TTL)</w:t>
      </w:r>
    </w:p>
    <w:p w:rsidR="00075851" w:rsidRPr="00D06437" w:rsidRDefault="00075851" w:rsidP="00075851">
      <w:pPr>
        <w:pStyle w:val="Akapitzlist"/>
        <w:numPr>
          <w:ilvl w:val="0"/>
          <w:numId w:val="46"/>
        </w:numPr>
        <w:spacing w:after="160" w:line="259" w:lineRule="auto"/>
        <w:ind w:left="1418" w:hanging="425"/>
        <w:contextualSpacing/>
        <w:jc w:val="both"/>
        <w:rPr>
          <w:color w:val="000000" w:themeColor="text1"/>
        </w:rPr>
      </w:pPr>
      <w:r w:rsidRPr="00D06437">
        <w:rPr>
          <w:color w:val="000000" w:themeColor="text1"/>
        </w:rPr>
        <w:t>Max rozdzielczość dla jednego połączenia: 1920x1080</w:t>
      </w:r>
    </w:p>
    <w:p w:rsidR="00075851" w:rsidRDefault="00075851" w:rsidP="00075851">
      <w:pPr>
        <w:pStyle w:val="Akapitzlist"/>
        <w:numPr>
          <w:ilvl w:val="0"/>
          <w:numId w:val="46"/>
        </w:numPr>
        <w:spacing w:after="160" w:line="259" w:lineRule="auto"/>
        <w:ind w:left="1418" w:hanging="425"/>
        <w:contextualSpacing/>
        <w:jc w:val="both"/>
        <w:rPr>
          <w:color w:val="000000" w:themeColor="text1"/>
        </w:rPr>
      </w:pPr>
      <w:r w:rsidRPr="00D06437">
        <w:rPr>
          <w:color w:val="000000" w:themeColor="text1"/>
        </w:rPr>
        <w:t>Obsługiwane rozdzielczości HDMI: 480i/576i/480p/576p/720p/1080i/1080p</w:t>
      </w:r>
    </w:p>
    <w:p w:rsidR="00075851" w:rsidRPr="00D06437" w:rsidRDefault="00075851" w:rsidP="00075851">
      <w:pPr>
        <w:pStyle w:val="Akapitzlist"/>
        <w:ind w:left="1418"/>
        <w:jc w:val="both"/>
        <w:rPr>
          <w:color w:val="000000" w:themeColor="text1"/>
        </w:rPr>
      </w:pPr>
    </w:p>
    <w:p w:rsidR="00075851" w:rsidRDefault="00075851" w:rsidP="00075851">
      <w:pPr>
        <w:rPr>
          <w:color w:val="000000" w:themeColor="text1"/>
          <w:sz w:val="24"/>
          <w:szCs w:val="24"/>
        </w:rPr>
      </w:pPr>
    </w:p>
    <w:p w:rsidR="00075851" w:rsidRDefault="00075851" w:rsidP="00075851">
      <w:pPr>
        <w:rPr>
          <w:color w:val="000000" w:themeColor="text1"/>
          <w:sz w:val="24"/>
          <w:szCs w:val="24"/>
        </w:rPr>
      </w:pPr>
      <w:r w:rsidRPr="00430FC7">
        <w:rPr>
          <w:color w:val="000000" w:themeColor="text1"/>
          <w:sz w:val="24"/>
          <w:szCs w:val="24"/>
        </w:rPr>
        <w:t>Wyposażenie</w:t>
      </w:r>
      <w:r>
        <w:rPr>
          <w:color w:val="000000" w:themeColor="text1"/>
          <w:sz w:val="24"/>
          <w:szCs w:val="24"/>
        </w:rPr>
        <w:t xml:space="preserve"> holu głównego</w:t>
      </w:r>
      <w:r w:rsidRPr="00430FC7">
        <w:rPr>
          <w:color w:val="000000" w:themeColor="text1"/>
          <w:sz w:val="24"/>
          <w:szCs w:val="24"/>
        </w:rPr>
        <w:t>:</w:t>
      </w:r>
    </w:p>
    <w:p w:rsidR="00075851" w:rsidRPr="006D514D" w:rsidRDefault="00075851" w:rsidP="00075851">
      <w:pPr>
        <w:pStyle w:val="Akapitzlist"/>
      </w:pPr>
    </w:p>
    <w:p w:rsidR="00075851" w:rsidRDefault="00075851" w:rsidP="00075851">
      <w:pPr>
        <w:pStyle w:val="Akapitzlist"/>
        <w:numPr>
          <w:ilvl w:val="0"/>
          <w:numId w:val="39"/>
        </w:numPr>
        <w:spacing w:after="160" w:line="259" w:lineRule="auto"/>
        <w:contextualSpacing/>
      </w:pPr>
      <w:r>
        <w:t>Komputer</w:t>
      </w:r>
    </w:p>
    <w:p w:rsidR="00075851" w:rsidRDefault="00075851" w:rsidP="00075851">
      <w:pPr>
        <w:pStyle w:val="Akapitzlist"/>
        <w:numPr>
          <w:ilvl w:val="0"/>
          <w:numId w:val="39"/>
        </w:numPr>
        <w:spacing w:after="160" w:line="259" w:lineRule="auto"/>
        <w:contextualSpacing/>
      </w:pPr>
      <w:r>
        <w:t>Tablica</w:t>
      </w:r>
    </w:p>
    <w:p w:rsidR="00075851" w:rsidRDefault="00075851" w:rsidP="00075851">
      <w:pPr>
        <w:pStyle w:val="Akapitzlist"/>
        <w:numPr>
          <w:ilvl w:val="0"/>
          <w:numId w:val="39"/>
        </w:numPr>
        <w:spacing w:after="160" w:line="259" w:lineRule="auto"/>
        <w:contextualSpacing/>
      </w:pPr>
      <w:r>
        <w:t>Projektor</w:t>
      </w:r>
    </w:p>
    <w:p w:rsidR="00075851" w:rsidRDefault="00075851" w:rsidP="00075851">
      <w:pPr>
        <w:pStyle w:val="Akapitzlist"/>
        <w:numPr>
          <w:ilvl w:val="0"/>
          <w:numId w:val="39"/>
        </w:numPr>
        <w:spacing w:after="160" w:line="259" w:lineRule="auto"/>
        <w:contextualSpacing/>
      </w:pPr>
      <w:r>
        <w:t>Uchwyt</w:t>
      </w:r>
    </w:p>
    <w:p w:rsidR="00075851" w:rsidRDefault="00075851" w:rsidP="00075851">
      <w:pPr>
        <w:pStyle w:val="Akapitzlist"/>
        <w:numPr>
          <w:ilvl w:val="0"/>
          <w:numId w:val="39"/>
        </w:numPr>
        <w:spacing w:after="160" w:line="259" w:lineRule="auto"/>
        <w:contextualSpacing/>
      </w:pPr>
      <w:r>
        <w:t>Bezprzewodowe przesyłanie treści</w:t>
      </w:r>
    </w:p>
    <w:p w:rsidR="00075851" w:rsidRDefault="00075851" w:rsidP="00075851">
      <w:pPr>
        <w:pStyle w:val="Akapitzlist"/>
        <w:numPr>
          <w:ilvl w:val="0"/>
          <w:numId w:val="39"/>
        </w:numPr>
        <w:spacing w:after="160" w:line="259" w:lineRule="auto"/>
        <w:contextualSpacing/>
      </w:pPr>
      <w:r>
        <w:t>HDMI Switch</w:t>
      </w:r>
    </w:p>
    <w:p w:rsidR="00075851" w:rsidRDefault="00075851" w:rsidP="00075851">
      <w:pPr>
        <w:pStyle w:val="Akapitzlist"/>
      </w:pPr>
    </w:p>
    <w:p w:rsidR="00075851" w:rsidRDefault="00075851" w:rsidP="00075851">
      <w:pPr>
        <w:pStyle w:val="Akapitzlist"/>
        <w:ind w:hanging="436"/>
      </w:pPr>
    </w:p>
    <w:p w:rsidR="00075851" w:rsidRDefault="00075851" w:rsidP="00075851">
      <w:pPr>
        <w:pStyle w:val="Akapitzlist"/>
      </w:pPr>
    </w:p>
    <w:p w:rsidR="00075851" w:rsidRPr="00776CE8" w:rsidRDefault="00075851" w:rsidP="00075851">
      <w:pPr>
        <w:pStyle w:val="Akapitzlist"/>
        <w:numPr>
          <w:ilvl w:val="0"/>
          <w:numId w:val="40"/>
        </w:numPr>
        <w:spacing w:after="160" w:line="259" w:lineRule="auto"/>
        <w:contextualSpacing/>
        <w:rPr>
          <w:bCs/>
        </w:rPr>
      </w:pPr>
      <w:r w:rsidRPr="00776CE8">
        <w:rPr>
          <w:bCs/>
        </w:rPr>
        <w:t xml:space="preserve">Komputer zestaw </w:t>
      </w:r>
    </w:p>
    <w:p w:rsidR="00075851" w:rsidRDefault="00075851" w:rsidP="00075851">
      <w:pPr>
        <w:pStyle w:val="Akapitzlist"/>
        <w:rPr>
          <w:bCs/>
        </w:rPr>
      </w:pPr>
    </w:p>
    <w:p w:rsidR="00075851" w:rsidRPr="007567FF" w:rsidRDefault="00075851" w:rsidP="00075851">
      <w:pPr>
        <w:pStyle w:val="Akapitzlist"/>
        <w:numPr>
          <w:ilvl w:val="0"/>
          <w:numId w:val="45"/>
        </w:numPr>
        <w:spacing w:after="160" w:line="259" w:lineRule="auto"/>
        <w:contextualSpacing/>
        <w:rPr>
          <w:bCs/>
          <w:lang w:val="en-US"/>
        </w:rPr>
      </w:pPr>
      <w:r w:rsidRPr="007567FF">
        <w:rPr>
          <w:bCs/>
          <w:lang w:val="en-US"/>
        </w:rPr>
        <w:t>P</w:t>
      </w:r>
      <w:r>
        <w:rPr>
          <w:bCs/>
          <w:lang w:val="en-US"/>
        </w:rPr>
        <w:t>rocesor: Intel Celeron J1900, 4x2.0</w:t>
      </w:r>
      <w:r w:rsidRPr="007567FF">
        <w:rPr>
          <w:bCs/>
          <w:lang w:val="en-US"/>
        </w:rPr>
        <w:t>GHz</w:t>
      </w:r>
    </w:p>
    <w:p w:rsidR="00075851" w:rsidRDefault="00075851" w:rsidP="00075851">
      <w:pPr>
        <w:pStyle w:val="Akapitzlist"/>
        <w:numPr>
          <w:ilvl w:val="0"/>
          <w:numId w:val="45"/>
        </w:numPr>
        <w:spacing w:after="160" w:line="259" w:lineRule="auto"/>
        <w:contextualSpacing/>
        <w:rPr>
          <w:bCs/>
        </w:rPr>
      </w:pPr>
      <w:r w:rsidRPr="006D514D">
        <w:rPr>
          <w:bCs/>
        </w:rPr>
        <w:t>pamięć RAM minimum 8 GB</w:t>
      </w:r>
    </w:p>
    <w:p w:rsidR="00075851" w:rsidRPr="006D514D" w:rsidRDefault="00075851" w:rsidP="00075851">
      <w:pPr>
        <w:pStyle w:val="Akapitzlist"/>
        <w:numPr>
          <w:ilvl w:val="0"/>
          <w:numId w:val="45"/>
        </w:numPr>
        <w:spacing w:after="160" w:line="259" w:lineRule="auto"/>
        <w:contextualSpacing/>
        <w:rPr>
          <w:bCs/>
        </w:rPr>
      </w:pPr>
      <w:r>
        <w:rPr>
          <w:bCs/>
        </w:rPr>
        <w:t>karta graficzna: Intel HG Graphics</w:t>
      </w:r>
    </w:p>
    <w:p w:rsidR="00075851" w:rsidRPr="006D514D" w:rsidRDefault="00075851" w:rsidP="00075851">
      <w:pPr>
        <w:pStyle w:val="Akapitzlist"/>
        <w:numPr>
          <w:ilvl w:val="0"/>
          <w:numId w:val="45"/>
        </w:numPr>
        <w:spacing w:after="160" w:line="259" w:lineRule="auto"/>
        <w:contextualSpacing/>
        <w:rPr>
          <w:bCs/>
        </w:rPr>
      </w:pPr>
      <w:r w:rsidRPr="006D514D">
        <w:rPr>
          <w:bCs/>
        </w:rPr>
        <w:t>dysk twardy SSD o pojemności minimum 12</w:t>
      </w:r>
      <w:r>
        <w:rPr>
          <w:bCs/>
        </w:rPr>
        <w:t>0</w:t>
      </w:r>
      <w:r w:rsidRPr="006D514D">
        <w:rPr>
          <w:bCs/>
        </w:rPr>
        <w:t xml:space="preserve"> GB</w:t>
      </w:r>
    </w:p>
    <w:p w:rsidR="00075851" w:rsidRPr="006D514D" w:rsidRDefault="00075851" w:rsidP="00075851">
      <w:pPr>
        <w:pStyle w:val="Akapitzlist"/>
        <w:numPr>
          <w:ilvl w:val="0"/>
          <w:numId w:val="45"/>
        </w:numPr>
        <w:spacing w:after="160" w:line="259" w:lineRule="auto"/>
        <w:contextualSpacing/>
        <w:rPr>
          <w:bCs/>
        </w:rPr>
      </w:pPr>
      <w:r w:rsidRPr="006D514D">
        <w:rPr>
          <w:bCs/>
        </w:rPr>
        <w:t>port</w:t>
      </w:r>
      <w:r>
        <w:rPr>
          <w:bCs/>
        </w:rPr>
        <w:t>:</w:t>
      </w:r>
      <w:r w:rsidRPr="006D514D">
        <w:rPr>
          <w:bCs/>
        </w:rPr>
        <w:t xml:space="preserve"> USB 3.0 pełnowymiarowy</w:t>
      </w:r>
      <w:r>
        <w:rPr>
          <w:bCs/>
        </w:rPr>
        <w:t xml:space="preserve"> x1 , USB 2.0 x3</w:t>
      </w:r>
    </w:p>
    <w:p w:rsidR="00075851" w:rsidRPr="006D514D" w:rsidRDefault="00075851" w:rsidP="00075851">
      <w:pPr>
        <w:pStyle w:val="Akapitzlist"/>
        <w:numPr>
          <w:ilvl w:val="0"/>
          <w:numId w:val="45"/>
        </w:numPr>
        <w:spacing w:after="160" w:line="259" w:lineRule="auto"/>
        <w:contextualSpacing/>
        <w:rPr>
          <w:bCs/>
          <w:lang w:val="en-US"/>
        </w:rPr>
      </w:pPr>
      <w:r w:rsidRPr="006D514D">
        <w:rPr>
          <w:bCs/>
          <w:lang w:val="en-US"/>
        </w:rPr>
        <w:t>p</w:t>
      </w:r>
      <w:r>
        <w:rPr>
          <w:bCs/>
          <w:lang w:val="en-US"/>
        </w:rPr>
        <w:t>ort</w:t>
      </w:r>
      <w:r w:rsidRPr="006D514D">
        <w:rPr>
          <w:bCs/>
          <w:lang w:val="en-US"/>
        </w:rPr>
        <w:t xml:space="preserve"> video: VGA x 1, HDMI x 1</w:t>
      </w:r>
    </w:p>
    <w:p w:rsidR="00075851" w:rsidRDefault="00075851" w:rsidP="00075851">
      <w:pPr>
        <w:pStyle w:val="Akapitzlist"/>
        <w:numPr>
          <w:ilvl w:val="0"/>
          <w:numId w:val="45"/>
        </w:numPr>
        <w:spacing w:after="160" w:line="259" w:lineRule="auto"/>
        <w:contextualSpacing/>
        <w:rPr>
          <w:bCs/>
          <w:lang w:val="en-US"/>
        </w:rPr>
      </w:pPr>
      <w:r>
        <w:rPr>
          <w:bCs/>
          <w:lang w:val="en-US"/>
        </w:rPr>
        <w:t>port audio: HD Audio jack x 2</w:t>
      </w:r>
    </w:p>
    <w:p w:rsidR="00075851" w:rsidRPr="006D514D" w:rsidRDefault="00075851" w:rsidP="00075851">
      <w:pPr>
        <w:pStyle w:val="Akapitzlist"/>
        <w:numPr>
          <w:ilvl w:val="0"/>
          <w:numId w:val="45"/>
        </w:numPr>
        <w:spacing w:after="160" w:line="259" w:lineRule="auto"/>
        <w:contextualSpacing/>
        <w:rPr>
          <w:bCs/>
          <w:lang w:val="en-US"/>
        </w:rPr>
      </w:pPr>
      <w:r>
        <w:rPr>
          <w:bCs/>
          <w:lang w:val="en-US"/>
        </w:rPr>
        <w:t xml:space="preserve">port COM: RS232 x 2 </w:t>
      </w:r>
      <w:r w:rsidRPr="006D514D">
        <w:rPr>
          <w:bCs/>
          <w:lang w:val="en-US"/>
        </w:rPr>
        <w:t xml:space="preserve"> </w:t>
      </w:r>
    </w:p>
    <w:p w:rsidR="00075851" w:rsidRPr="006D514D" w:rsidRDefault="00075851" w:rsidP="00075851">
      <w:pPr>
        <w:pStyle w:val="Akapitzlist"/>
        <w:numPr>
          <w:ilvl w:val="0"/>
          <w:numId w:val="45"/>
        </w:numPr>
        <w:spacing w:after="160" w:line="259" w:lineRule="auto"/>
        <w:contextualSpacing/>
        <w:rPr>
          <w:bCs/>
        </w:rPr>
      </w:pPr>
      <w:r>
        <w:rPr>
          <w:bCs/>
        </w:rPr>
        <w:t>zasilanie: 12V DC</w:t>
      </w:r>
    </w:p>
    <w:p w:rsidR="00075851" w:rsidRDefault="00075851" w:rsidP="00075851">
      <w:pPr>
        <w:pStyle w:val="Akapitzlist"/>
        <w:numPr>
          <w:ilvl w:val="0"/>
          <w:numId w:val="45"/>
        </w:numPr>
        <w:spacing w:after="160" w:line="259" w:lineRule="auto"/>
        <w:contextualSpacing/>
        <w:rPr>
          <w:bCs/>
        </w:rPr>
      </w:pPr>
      <w:r>
        <w:rPr>
          <w:bCs/>
        </w:rPr>
        <w:t>System operacyjny: Windows 10 Pro, 64 bit, PL</w:t>
      </w:r>
    </w:p>
    <w:p w:rsidR="00075851" w:rsidRDefault="00075851" w:rsidP="00075851">
      <w:pPr>
        <w:pStyle w:val="Akapitzlist"/>
        <w:numPr>
          <w:ilvl w:val="0"/>
          <w:numId w:val="45"/>
        </w:numPr>
        <w:spacing w:after="160" w:line="259" w:lineRule="auto"/>
        <w:contextualSpacing/>
        <w:rPr>
          <w:bCs/>
        </w:rPr>
      </w:pPr>
      <w:r>
        <w:rPr>
          <w:bCs/>
        </w:rPr>
        <w:t xml:space="preserve">mysz </w:t>
      </w:r>
    </w:p>
    <w:p w:rsidR="00075851" w:rsidRDefault="00075851" w:rsidP="00075851">
      <w:pPr>
        <w:pStyle w:val="Akapitzlist"/>
        <w:numPr>
          <w:ilvl w:val="0"/>
          <w:numId w:val="45"/>
        </w:numPr>
        <w:spacing w:after="160" w:line="259" w:lineRule="auto"/>
        <w:contextualSpacing/>
        <w:rPr>
          <w:bCs/>
        </w:rPr>
      </w:pPr>
      <w:r>
        <w:rPr>
          <w:bCs/>
        </w:rPr>
        <w:t>klawiatura</w:t>
      </w:r>
    </w:p>
    <w:p w:rsidR="00075851" w:rsidRDefault="00075851" w:rsidP="00075851">
      <w:pPr>
        <w:pStyle w:val="Akapitzlist"/>
        <w:rPr>
          <w:bCs/>
        </w:rPr>
      </w:pPr>
      <w:r>
        <w:rPr>
          <w:bCs/>
        </w:rPr>
        <w:t>gwarancja min 24 mce</w:t>
      </w:r>
    </w:p>
    <w:p w:rsidR="00075851" w:rsidRDefault="00075851" w:rsidP="00075851">
      <w:pPr>
        <w:pStyle w:val="Akapitzlist"/>
        <w:rPr>
          <w:bCs/>
        </w:rPr>
      </w:pPr>
    </w:p>
    <w:p w:rsidR="00075851" w:rsidRPr="00776CE8" w:rsidRDefault="00075851" w:rsidP="00075851">
      <w:pPr>
        <w:pStyle w:val="Akapitzlist"/>
        <w:numPr>
          <w:ilvl w:val="0"/>
          <w:numId w:val="40"/>
        </w:numPr>
        <w:spacing w:after="160" w:line="259" w:lineRule="auto"/>
        <w:contextualSpacing/>
      </w:pPr>
      <w:r w:rsidRPr="00776CE8">
        <w:t xml:space="preserve">Tablica </w:t>
      </w:r>
    </w:p>
    <w:p w:rsidR="00075851" w:rsidRPr="00D06437" w:rsidRDefault="00075851" w:rsidP="00075851">
      <w:pPr>
        <w:pStyle w:val="Akapitzlist"/>
      </w:pPr>
    </w:p>
    <w:p w:rsidR="00075851" w:rsidRDefault="00075851" w:rsidP="00075851">
      <w:pPr>
        <w:pStyle w:val="Akapitzlist"/>
      </w:pPr>
      <w:r>
        <w:t>Opis: Tablica przeznaczona do współpracy z projektorami interaktywnymi</w:t>
      </w:r>
    </w:p>
    <w:p w:rsidR="00075851" w:rsidRDefault="00075851" w:rsidP="00075851">
      <w:pPr>
        <w:ind w:left="709"/>
        <w:jc w:val="both"/>
      </w:pPr>
      <w:r>
        <w:t>Specyfikacja:</w:t>
      </w:r>
    </w:p>
    <w:p w:rsidR="00075851" w:rsidRPr="008A1C54" w:rsidRDefault="00075851" w:rsidP="00075851">
      <w:pPr>
        <w:numPr>
          <w:ilvl w:val="0"/>
          <w:numId w:val="41"/>
        </w:numPr>
        <w:spacing w:after="160" w:line="259" w:lineRule="auto"/>
        <w:jc w:val="both"/>
      </w:pPr>
      <w:r w:rsidRPr="008A1C54">
        <w:t xml:space="preserve">Suchościeralna powierzchnia magnetyczna </w:t>
      </w:r>
      <w:r>
        <w:t xml:space="preserve"> w celu </w:t>
      </w:r>
      <w:r w:rsidRPr="008A1C54">
        <w:t>wzbogac</w:t>
      </w:r>
      <w:r>
        <w:t>enia</w:t>
      </w:r>
      <w:r w:rsidRPr="008A1C54">
        <w:t xml:space="preserve"> prezentac</w:t>
      </w:r>
      <w:r>
        <w:t>ji</w:t>
      </w:r>
      <w:r w:rsidRPr="008A1C54">
        <w:t xml:space="preserve"> i materiał</w:t>
      </w:r>
      <w:r>
        <w:t xml:space="preserve">ów </w:t>
      </w:r>
      <w:r w:rsidRPr="008A1C54">
        <w:t>wyświetl</w:t>
      </w:r>
      <w:r>
        <w:t>anych</w:t>
      </w:r>
      <w:r w:rsidRPr="008A1C54">
        <w:t xml:space="preserve"> przez projektor o dodatkowe opisy i elementy magnetyczne</w:t>
      </w:r>
    </w:p>
    <w:p w:rsidR="00075851" w:rsidRPr="008A1C54" w:rsidRDefault="00075851" w:rsidP="00075851">
      <w:pPr>
        <w:ind w:left="709"/>
        <w:jc w:val="both"/>
      </w:pPr>
    </w:p>
    <w:tbl>
      <w:tblPr>
        <w:tblW w:w="477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8"/>
        <w:gridCol w:w="1354"/>
        <w:gridCol w:w="1487"/>
        <w:gridCol w:w="1420"/>
      </w:tblGrid>
      <w:tr w:rsidR="00075851" w:rsidRPr="008A1C54" w:rsidTr="00D50C8C">
        <w:trPr>
          <w:trHeight w:val="228"/>
          <w:tblCellSpacing w:w="0" w:type="dxa"/>
        </w:trPr>
        <w:tc>
          <w:tcPr>
            <w:tcW w:w="1320" w:type="dxa"/>
            <w:vAlign w:val="center"/>
            <w:hideMark/>
          </w:tcPr>
          <w:p w:rsidR="00075851" w:rsidRPr="008A1C54" w:rsidRDefault="00075851" w:rsidP="00D50C8C">
            <w:pPr>
              <w:ind w:left="709"/>
              <w:jc w:val="both"/>
            </w:pPr>
            <w:r w:rsidRPr="008A1C54">
              <w:t> </w:t>
            </w:r>
          </w:p>
        </w:tc>
        <w:tc>
          <w:tcPr>
            <w:tcW w:w="2328" w:type="dxa"/>
            <w:vAlign w:val="center"/>
            <w:hideMark/>
          </w:tcPr>
          <w:p w:rsidR="00075851" w:rsidRPr="008A1C54" w:rsidRDefault="00075851" w:rsidP="00D50C8C">
            <w:pPr>
              <w:ind w:left="709"/>
              <w:jc w:val="both"/>
            </w:pPr>
            <w:r w:rsidRPr="008A1C54">
              <w:t> </w:t>
            </w:r>
          </w:p>
        </w:tc>
        <w:tc>
          <w:tcPr>
            <w:tcW w:w="840" w:type="dxa"/>
            <w:vAlign w:val="center"/>
            <w:hideMark/>
          </w:tcPr>
          <w:p w:rsidR="00075851" w:rsidRPr="008A1C54" w:rsidRDefault="00075851" w:rsidP="00D50C8C">
            <w:pPr>
              <w:ind w:left="709"/>
              <w:jc w:val="both"/>
            </w:pPr>
            <w:r w:rsidRPr="008A1C54">
              <w:t>przekątna</w:t>
            </w:r>
          </w:p>
        </w:tc>
        <w:tc>
          <w:tcPr>
            <w:tcW w:w="768" w:type="dxa"/>
            <w:vAlign w:val="center"/>
            <w:hideMark/>
          </w:tcPr>
          <w:p w:rsidR="00075851" w:rsidRPr="008A1C54" w:rsidRDefault="00075851" w:rsidP="00D50C8C">
            <w:pPr>
              <w:ind w:left="709"/>
              <w:jc w:val="both"/>
            </w:pPr>
            <w:r w:rsidRPr="008A1C54">
              <w:t>wymiary</w:t>
            </w:r>
          </w:p>
        </w:tc>
      </w:tr>
      <w:tr w:rsidR="00075851" w:rsidRPr="008A1C54" w:rsidTr="00D50C8C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075851" w:rsidRPr="008A1C54" w:rsidRDefault="00075851" w:rsidP="00D50C8C">
            <w:pPr>
              <w:ind w:left="709"/>
              <w:jc w:val="both"/>
            </w:pPr>
            <w:r w:rsidRPr="008A1C54">
              <w:t> </w:t>
            </w:r>
          </w:p>
        </w:tc>
        <w:tc>
          <w:tcPr>
            <w:tcW w:w="0" w:type="auto"/>
            <w:vAlign w:val="center"/>
            <w:hideMark/>
          </w:tcPr>
          <w:p w:rsidR="00075851" w:rsidRPr="008A1C54" w:rsidRDefault="00075851" w:rsidP="00D50C8C">
            <w:pPr>
              <w:ind w:left="709"/>
              <w:jc w:val="both"/>
            </w:pPr>
            <w:r w:rsidRPr="008A1C54">
              <w:t>Obszar roboczy tablicy 16:11</w:t>
            </w:r>
          </w:p>
        </w:tc>
        <w:tc>
          <w:tcPr>
            <w:tcW w:w="0" w:type="auto"/>
            <w:vAlign w:val="center"/>
            <w:hideMark/>
          </w:tcPr>
          <w:p w:rsidR="00075851" w:rsidRPr="008A1C54" w:rsidRDefault="00075851" w:rsidP="00D50C8C">
            <w:pPr>
              <w:ind w:left="709"/>
              <w:jc w:val="both"/>
            </w:pPr>
            <w:r w:rsidRPr="008A1C54">
              <w:t>82"</w:t>
            </w:r>
          </w:p>
        </w:tc>
        <w:tc>
          <w:tcPr>
            <w:tcW w:w="0" w:type="auto"/>
            <w:vAlign w:val="center"/>
            <w:hideMark/>
          </w:tcPr>
          <w:p w:rsidR="00075851" w:rsidRPr="008A1C54" w:rsidRDefault="00075851" w:rsidP="00D50C8C">
            <w:pPr>
              <w:ind w:left="709"/>
              <w:jc w:val="both"/>
            </w:pPr>
            <w:r w:rsidRPr="008A1C54">
              <w:t>172 x 119</w:t>
            </w:r>
          </w:p>
        </w:tc>
      </w:tr>
      <w:tr w:rsidR="00075851" w:rsidRPr="008A1C54" w:rsidTr="00D50C8C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075851" w:rsidRPr="008A1C54" w:rsidRDefault="00075851" w:rsidP="00D50C8C">
            <w:pPr>
              <w:ind w:left="709"/>
              <w:jc w:val="both"/>
            </w:pPr>
            <w:r w:rsidRPr="008A1C54">
              <w:t>XGA</w:t>
            </w:r>
          </w:p>
        </w:tc>
        <w:tc>
          <w:tcPr>
            <w:tcW w:w="0" w:type="auto"/>
            <w:vAlign w:val="center"/>
            <w:hideMark/>
          </w:tcPr>
          <w:p w:rsidR="00075851" w:rsidRPr="008A1C54" w:rsidRDefault="00075851" w:rsidP="00D50C8C">
            <w:pPr>
              <w:ind w:left="709"/>
              <w:jc w:val="both"/>
            </w:pPr>
            <w:r w:rsidRPr="008A1C54">
              <w:t>Obraz 4:3</w:t>
            </w:r>
          </w:p>
        </w:tc>
        <w:tc>
          <w:tcPr>
            <w:tcW w:w="0" w:type="auto"/>
            <w:vAlign w:val="center"/>
            <w:hideMark/>
          </w:tcPr>
          <w:p w:rsidR="00075851" w:rsidRPr="008A1C54" w:rsidRDefault="00075851" w:rsidP="00D50C8C">
            <w:pPr>
              <w:ind w:left="709"/>
              <w:jc w:val="both"/>
            </w:pPr>
            <w:r w:rsidRPr="008A1C54">
              <w:t>78"</w:t>
            </w:r>
          </w:p>
        </w:tc>
        <w:tc>
          <w:tcPr>
            <w:tcW w:w="0" w:type="auto"/>
            <w:vAlign w:val="center"/>
            <w:hideMark/>
          </w:tcPr>
          <w:p w:rsidR="00075851" w:rsidRPr="008A1C54" w:rsidRDefault="00075851" w:rsidP="00D50C8C">
            <w:pPr>
              <w:ind w:left="709"/>
              <w:jc w:val="both"/>
            </w:pPr>
            <w:r w:rsidRPr="008A1C54">
              <w:t>159 x 119</w:t>
            </w:r>
          </w:p>
        </w:tc>
      </w:tr>
      <w:tr w:rsidR="00075851" w:rsidRPr="008A1C54" w:rsidTr="00D50C8C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075851" w:rsidRPr="008A1C54" w:rsidRDefault="00075851" w:rsidP="00D50C8C">
            <w:pPr>
              <w:ind w:left="709"/>
              <w:jc w:val="both"/>
            </w:pPr>
            <w:r w:rsidRPr="008A1C54">
              <w:t>WXGA / WUXGA</w:t>
            </w:r>
          </w:p>
        </w:tc>
        <w:tc>
          <w:tcPr>
            <w:tcW w:w="0" w:type="auto"/>
            <w:vAlign w:val="center"/>
            <w:hideMark/>
          </w:tcPr>
          <w:p w:rsidR="00075851" w:rsidRPr="008A1C54" w:rsidRDefault="00075851" w:rsidP="00D50C8C">
            <w:pPr>
              <w:ind w:left="709"/>
              <w:jc w:val="both"/>
            </w:pPr>
            <w:r w:rsidRPr="008A1C54">
              <w:t>Obraz 16:10</w:t>
            </w:r>
          </w:p>
        </w:tc>
        <w:tc>
          <w:tcPr>
            <w:tcW w:w="0" w:type="auto"/>
            <w:vAlign w:val="center"/>
            <w:hideMark/>
          </w:tcPr>
          <w:p w:rsidR="00075851" w:rsidRPr="008A1C54" w:rsidRDefault="00075851" w:rsidP="00D50C8C">
            <w:pPr>
              <w:ind w:left="709"/>
              <w:jc w:val="both"/>
            </w:pPr>
            <w:r w:rsidRPr="008A1C54">
              <w:t>80"</w:t>
            </w:r>
          </w:p>
        </w:tc>
        <w:tc>
          <w:tcPr>
            <w:tcW w:w="0" w:type="auto"/>
            <w:vAlign w:val="center"/>
            <w:hideMark/>
          </w:tcPr>
          <w:p w:rsidR="00075851" w:rsidRPr="008A1C54" w:rsidRDefault="00075851" w:rsidP="00D50C8C">
            <w:pPr>
              <w:ind w:left="709"/>
              <w:jc w:val="both"/>
            </w:pPr>
            <w:r w:rsidRPr="008A1C54">
              <w:t>172 x 107</w:t>
            </w:r>
          </w:p>
        </w:tc>
      </w:tr>
      <w:tr w:rsidR="00075851" w:rsidRPr="008A1C54" w:rsidTr="00D50C8C">
        <w:trPr>
          <w:trHeight w:val="228"/>
          <w:tblCellSpacing w:w="0" w:type="dxa"/>
        </w:trPr>
        <w:tc>
          <w:tcPr>
            <w:tcW w:w="0" w:type="auto"/>
            <w:vAlign w:val="center"/>
            <w:hideMark/>
          </w:tcPr>
          <w:p w:rsidR="00075851" w:rsidRPr="008A1C54" w:rsidRDefault="00075851" w:rsidP="00D50C8C">
            <w:pPr>
              <w:ind w:left="709"/>
              <w:jc w:val="both"/>
            </w:pPr>
            <w:r w:rsidRPr="008A1C54">
              <w:t>FULLHD / UHD</w:t>
            </w:r>
          </w:p>
        </w:tc>
        <w:tc>
          <w:tcPr>
            <w:tcW w:w="0" w:type="auto"/>
            <w:vAlign w:val="center"/>
            <w:hideMark/>
          </w:tcPr>
          <w:p w:rsidR="00075851" w:rsidRPr="008A1C54" w:rsidRDefault="00075851" w:rsidP="00D50C8C">
            <w:pPr>
              <w:ind w:left="709"/>
              <w:jc w:val="both"/>
            </w:pPr>
            <w:r w:rsidRPr="008A1C54">
              <w:t>Obraz 16:9</w:t>
            </w:r>
          </w:p>
        </w:tc>
        <w:tc>
          <w:tcPr>
            <w:tcW w:w="0" w:type="auto"/>
            <w:vAlign w:val="center"/>
            <w:hideMark/>
          </w:tcPr>
          <w:p w:rsidR="00075851" w:rsidRPr="008A1C54" w:rsidRDefault="00075851" w:rsidP="00D50C8C">
            <w:pPr>
              <w:ind w:left="709"/>
              <w:jc w:val="both"/>
            </w:pPr>
            <w:r w:rsidRPr="008A1C54">
              <w:t>78"</w:t>
            </w:r>
          </w:p>
        </w:tc>
        <w:tc>
          <w:tcPr>
            <w:tcW w:w="0" w:type="auto"/>
            <w:vAlign w:val="center"/>
            <w:hideMark/>
          </w:tcPr>
          <w:p w:rsidR="00075851" w:rsidRPr="008A1C54" w:rsidRDefault="00075851" w:rsidP="00D50C8C">
            <w:pPr>
              <w:ind w:left="709"/>
              <w:jc w:val="both"/>
            </w:pPr>
            <w:r w:rsidRPr="008A1C54">
              <w:t>172 x 97</w:t>
            </w:r>
          </w:p>
        </w:tc>
      </w:tr>
    </w:tbl>
    <w:p w:rsidR="00075851" w:rsidRDefault="00075851" w:rsidP="00075851">
      <w:pPr>
        <w:ind w:left="709"/>
        <w:jc w:val="both"/>
      </w:pPr>
    </w:p>
    <w:p w:rsidR="00075851" w:rsidRPr="00776CE8" w:rsidRDefault="00075851" w:rsidP="00075851">
      <w:pPr>
        <w:pStyle w:val="Akapitzlist"/>
        <w:numPr>
          <w:ilvl w:val="0"/>
          <w:numId w:val="40"/>
        </w:numPr>
        <w:spacing w:after="160" w:line="259" w:lineRule="auto"/>
        <w:contextualSpacing/>
      </w:pPr>
      <w:r w:rsidRPr="00776CE8">
        <w:t xml:space="preserve">Projektor  </w:t>
      </w:r>
    </w:p>
    <w:p w:rsidR="00075851" w:rsidRDefault="00075851" w:rsidP="00075851">
      <w:pPr>
        <w:pStyle w:val="Akapitzlist"/>
      </w:pPr>
    </w:p>
    <w:p w:rsidR="00075851" w:rsidRPr="00F870BF" w:rsidRDefault="00075851" w:rsidP="00075851">
      <w:pPr>
        <w:pStyle w:val="Akapitzlist"/>
        <w:jc w:val="both"/>
      </w:pPr>
      <w:r>
        <w:t>Opis: Projektor ultrakrótkoogniskowy</w:t>
      </w:r>
      <w:r w:rsidRPr="00F870BF">
        <w:t xml:space="preserve"> d</w:t>
      </w:r>
      <w:r>
        <w:t>o użytku z tablicą interaktywną</w:t>
      </w:r>
    </w:p>
    <w:p w:rsidR="00075851" w:rsidRDefault="00075851" w:rsidP="00075851">
      <w:pPr>
        <w:pStyle w:val="Akapitzlist"/>
        <w:jc w:val="both"/>
      </w:pPr>
    </w:p>
    <w:p w:rsidR="00075851" w:rsidRDefault="00075851" w:rsidP="00075851">
      <w:pPr>
        <w:pStyle w:val="Akapitzlist"/>
        <w:jc w:val="both"/>
      </w:pPr>
      <w:r>
        <w:t>Specyfikacja:</w:t>
      </w:r>
    </w:p>
    <w:p w:rsidR="00075851" w:rsidRDefault="00075851" w:rsidP="00075851">
      <w:pPr>
        <w:pStyle w:val="Akapitzlist"/>
        <w:numPr>
          <w:ilvl w:val="0"/>
          <w:numId w:val="42"/>
        </w:numPr>
        <w:spacing w:after="160" w:line="259" w:lineRule="auto"/>
        <w:contextualSpacing/>
        <w:jc w:val="both"/>
      </w:pPr>
      <w:r>
        <w:t xml:space="preserve">jasność: min. </w:t>
      </w:r>
      <w:r w:rsidRPr="00F870BF">
        <w:rPr>
          <w:b/>
          <w:bCs/>
        </w:rPr>
        <w:t>3.300 ANSI lumenów</w:t>
      </w:r>
      <w:r w:rsidRPr="00F870BF">
        <w:t xml:space="preserve"> </w:t>
      </w:r>
    </w:p>
    <w:p w:rsidR="00075851" w:rsidRDefault="00075851" w:rsidP="00075851">
      <w:pPr>
        <w:pStyle w:val="Akapitzlist"/>
        <w:numPr>
          <w:ilvl w:val="0"/>
          <w:numId w:val="42"/>
        </w:numPr>
        <w:spacing w:after="160" w:line="259" w:lineRule="auto"/>
        <w:contextualSpacing/>
        <w:jc w:val="both"/>
      </w:pPr>
      <w:r w:rsidRPr="00F870BF">
        <w:t xml:space="preserve">kontrast </w:t>
      </w:r>
      <w:r>
        <w:t xml:space="preserve">mn. </w:t>
      </w:r>
      <w:r w:rsidRPr="00F870BF">
        <w:rPr>
          <w:b/>
          <w:bCs/>
        </w:rPr>
        <w:t>10.000:1</w:t>
      </w:r>
      <w:r w:rsidRPr="00F870BF">
        <w:t xml:space="preserve"> </w:t>
      </w:r>
    </w:p>
    <w:p w:rsidR="00075851" w:rsidRDefault="00075851" w:rsidP="00075851">
      <w:pPr>
        <w:pStyle w:val="Akapitzlist"/>
        <w:numPr>
          <w:ilvl w:val="0"/>
          <w:numId w:val="42"/>
        </w:numPr>
        <w:spacing w:after="160" w:line="259" w:lineRule="auto"/>
        <w:contextualSpacing/>
        <w:jc w:val="both"/>
      </w:pPr>
      <w:r>
        <w:t xml:space="preserve">Technologia </w:t>
      </w:r>
      <w:r>
        <w:tab/>
        <w:t>DLP</w:t>
      </w:r>
    </w:p>
    <w:p w:rsidR="00075851" w:rsidRDefault="00075851" w:rsidP="00075851">
      <w:pPr>
        <w:pStyle w:val="Akapitzlist"/>
        <w:numPr>
          <w:ilvl w:val="0"/>
          <w:numId w:val="42"/>
        </w:numPr>
        <w:spacing w:after="160" w:line="259" w:lineRule="auto"/>
        <w:contextualSpacing/>
        <w:jc w:val="both"/>
      </w:pPr>
      <w:r>
        <w:t xml:space="preserve">Typ projektora </w:t>
      </w:r>
      <w:r>
        <w:tab/>
        <w:t>Krótkoogniskowy</w:t>
      </w:r>
    </w:p>
    <w:p w:rsidR="00075851" w:rsidRDefault="00075851" w:rsidP="00075851">
      <w:pPr>
        <w:pStyle w:val="Akapitzlist"/>
        <w:numPr>
          <w:ilvl w:val="0"/>
          <w:numId w:val="42"/>
        </w:numPr>
        <w:spacing w:after="160" w:line="259" w:lineRule="auto"/>
        <w:contextualSpacing/>
        <w:jc w:val="both"/>
      </w:pPr>
      <w:r>
        <w:t xml:space="preserve">Rozdzielczość </w:t>
      </w:r>
      <w:r>
        <w:tab/>
        <w:t>min. 1.280 x 800 (WXGA)</w:t>
      </w:r>
    </w:p>
    <w:p w:rsidR="00075851" w:rsidRDefault="00075851" w:rsidP="00075851">
      <w:pPr>
        <w:pStyle w:val="Akapitzlist"/>
        <w:numPr>
          <w:ilvl w:val="0"/>
          <w:numId w:val="42"/>
        </w:numPr>
        <w:spacing w:after="160" w:line="259" w:lineRule="auto"/>
        <w:contextualSpacing/>
        <w:jc w:val="both"/>
      </w:pPr>
      <w:r>
        <w:t xml:space="preserve">Żywotność źródła światła </w:t>
      </w:r>
      <w:r>
        <w:tab/>
        <w:t>min. 5000 h (tryb normalny) / 10000 h (tryb ECO)</w:t>
      </w:r>
    </w:p>
    <w:p w:rsidR="00075851" w:rsidRDefault="00075851" w:rsidP="00075851">
      <w:pPr>
        <w:pStyle w:val="Akapitzlist"/>
        <w:numPr>
          <w:ilvl w:val="0"/>
          <w:numId w:val="42"/>
        </w:numPr>
        <w:spacing w:after="160" w:line="259" w:lineRule="auto"/>
        <w:contextualSpacing/>
        <w:jc w:val="both"/>
      </w:pPr>
      <w:r>
        <w:t>Wejścia wideo: 2 x hdmi, S-Video, Composite, 2 x VGA</w:t>
      </w:r>
    </w:p>
    <w:p w:rsidR="00075851" w:rsidRDefault="00075851" w:rsidP="00075851">
      <w:pPr>
        <w:pStyle w:val="Akapitzlist"/>
        <w:numPr>
          <w:ilvl w:val="0"/>
          <w:numId w:val="42"/>
        </w:numPr>
        <w:spacing w:after="160" w:line="259" w:lineRule="auto"/>
        <w:contextualSpacing/>
        <w:jc w:val="both"/>
      </w:pPr>
      <w:r>
        <w:t>Wyjścia video: VGA</w:t>
      </w:r>
    </w:p>
    <w:p w:rsidR="00075851" w:rsidRDefault="00075851" w:rsidP="00075851">
      <w:pPr>
        <w:pStyle w:val="Akapitzlist"/>
        <w:numPr>
          <w:ilvl w:val="0"/>
          <w:numId w:val="42"/>
        </w:numPr>
        <w:spacing w:after="160" w:line="259" w:lineRule="auto"/>
        <w:contextualSpacing/>
        <w:jc w:val="both"/>
      </w:pPr>
      <w:r>
        <w:t xml:space="preserve">Wejścia audio: mikrofon, mini jack, RCA </w:t>
      </w:r>
    </w:p>
    <w:p w:rsidR="00075851" w:rsidRDefault="00075851" w:rsidP="00075851">
      <w:pPr>
        <w:pStyle w:val="Akapitzlist"/>
        <w:numPr>
          <w:ilvl w:val="0"/>
          <w:numId w:val="42"/>
        </w:numPr>
        <w:spacing w:after="160" w:line="259" w:lineRule="auto"/>
        <w:contextualSpacing/>
        <w:jc w:val="both"/>
      </w:pPr>
      <w:r>
        <w:t xml:space="preserve">Wyjścia audio: mini jack </w:t>
      </w:r>
    </w:p>
    <w:p w:rsidR="00075851" w:rsidRDefault="00075851" w:rsidP="00075851">
      <w:pPr>
        <w:pStyle w:val="Akapitzlist"/>
        <w:numPr>
          <w:ilvl w:val="0"/>
          <w:numId w:val="42"/>
        </w:numPr>
        <w:spacing w:after="160" w:line="259" w:lineRule="auto"/>
        <w:contextualSpacing/>
        <w:jc w:val="both"/>
      </w:pPr>
      <w:r>
        <w:t>Porty komunikacyjne: 3D Sync, RJ-45, RS232, USB zasilające, USB serwisowe</w:t>
      </w:r>
    </w:p>
    <w:p w:rsidR="00075851" w:rsidRDefault="00075851" w:rsidP="00075851">
      <w:pPr>
        <w:pStyle w:val="Akapitzlist"/>
        <w:numPr>
          <w:ilvl w:val="0"/>
          <w:numId w:val="42"/>
        </w:numPr>
        <w:spacing w:after="160" w:line="259" w:lineRule="auto"/>
        <w:contextualSpacing/>
        <w:jc w:val="both"/>
      </w:pPr>
      <w:r>
        <w:t>Wbudowany głośnik: 2 x 10W</w:t>
      </w:r>
    </w:p>
    <w:p w:rsidR="00075851" w:rsidRDefault="00075851" w:rsidP="00075851">
      <w:pPr>
        <w:pStyle w:val="Akapitzlist"/>
        <w:ind w:left="1440"/>
        <w:jc w:val="both"/>
      </w:pPr>
    </w:p>
    <w:p w:rsidR="00075851" w:rsidRDefault="00075851" w:rsidP="00075851">
      <w:pPr>
        <w:pStyle w:val="Akapitzlist"/>
        <w:jc w:val="both"/>
      </w:pPr>
    </w:p>
    <w:p w:rsidR="00075851" w:rsidRPr="00776CE8" w:rsidRDefault="00075851" w:rsidP="00075851">
      <w:pPr>
        <w:pStyle w:val="Akapitzlist"/>
        <w:numPr>
          <w:ilvl w:val="0"/>
          <w:numId w:val="40"/>
        </w:numPr>
        <w:spacing w:after="160" w:line="259" w:lineRule="auto"/>
        <w:contextualSpacing/>
        <w:jc w:val="both"/>
        <w:rPr>
          <w:bCs/>
        </w:rPr>
      </w:pPr>
      <w:r w:rsidRPr="00776CE8">
        <w:rPr>
          <w:bCs/>
        </w:rPr>
        <w:t xml:space="preserve">Uchwyt ścienny </w:t>
      </w:r>
    </w:p>
    <w:p w:rsidR="00075851" w:rsidRDefault="00075851" w:rsidP="00075851">
      <w:pPr>
        <w:pStyle w:val="Akapitzlist"/>
        <w:jc w:val="both"/>
      </w:pPr>
    </w:p>
    <w:p w:rsidR="00075851" w:rsidRPr="006D514D" w:rsidRDefault="00075851" w:rsidP="00075851">
      <w:pPr>
        <w:pStyle w:val="Akapitzlist"/>
        <w:numPr>
          <w:ilvl w:val="0"/>
          <w:numId w:val="43"/>
        </w:numPr>
        <w:spacing w:after="160" w:line="259" w:lineRule="auto"/>
        <w:contextualSpacing/>
        <w:jc w:val="both"/>
      </w:pPr>
      <w:r w:rsidRPr="006D514D">
        <w:t>uchwyt do montażu sufitowego do projektora o wadze nie przekraczającej 10kg</w:t>
      </w:r>
    </w:p>
    <w:p w:rsidR="00075851" w:rsidRDefault="00075851" w:rsidP="00075851">
      <w:pPr>
        <w:pStyle w:val="Akapitzlist"/>
        <w:numPr>
          <w:ilvl w:val="0"/>
          <w:numId w:val="43"/>
        </w:numPr>
        <w:spacing w:after="160" w:line="259" w:lineRule="auto"/>
        <w:contextualSpacing/>
        <w:jc w:val="both"/>
      </w:pPr>
      <w:r>
        <w:t>dedykowany do projektora ultrakrótkoogniskowy</w:t>
      </w:r>
      <w:r w:rsidRPr="006D514D">
        <w:t xml:space="preserve"> </w:t>
      </w:r>
    </w:p>
    <w:p w:rsidR="00075851" w:rsidRDefault="00075851" w:rsidP="00075851">
      <w:pPr>
        <w:pStyle w:val="Akapitzlist"/>
        <w:ind w:left="1440"/>
        <w:jc w:val="both"/>
      </w:pPr>
    </w:p>
    <w:p w:rsidR="00075851" w:rsidRPr="00776CE8" w:rsidRDefault="00075851" w:rsidP="00075851">
      <w:pPr>
        <w:pStyle w:val="Akapitzlist"/>
        <w:numPr>
          <w:ilvl w:val="0"/>
          <w:numId w:val="47"/>
        </w:numPr>
        <w:spacing w:after="160" w:line="259" w:lineRule="auto"/>
        <w:contextualSpacing/>
        <w:jc w:val="both"/>
      </w:pPr>
      <w:r w:rsidRPr="00776CE8">
        <w:t>Bezprzewodowe przesyłanie treści</w:t>
      </w:r>
    </w:p>
    <w:p w:rsidR="00075851" w:rsidRPr="00D06437" w:rsidRDefault="00075851" w:rsidP="00075851">
      <w:pPr>
        <w:pStyle w:val="Akapitzlist"/>
        <w:jc w:val="both"/>
        <w:rPr>
          <w:color w:val="FF0000"/>
        </w:rPr>
      </w:pPr>
      <w:r w:rsidRPr="006D514D">
        <w:rPr>
          <w:color w:val="FF0000"/>
        </w:rPr>
        <w:t xml:space="preserve"> </w:t>
      </w:r>
    </w:p>
    <w:p w:rsidR="00075851" w:rsidRDefault="00075851" w:rsidP="00075851">
      <w:pPr>
        <w:pStyle w:val="Akapitzlist"/>
        <w:numPr>
          <w:ilvl w:val="0"/>
          <w:numId w:val="44"/>
        </w:numPr>
        <w:spacing w:after="160" w:line="259" w:lineRule="auto"/>
        <w:contextualSpacing/>
        <w:jc w:val="both"/>
      </w:pPr>
      <w:r w:rsidRPr="006D514D">
        <w:t>urządzenie do bezprzewodowego przesyłania treści z wtykiem HDMI, do podłączenia do portu HDMI w monitorze, telewizorze lub projektorze</w:t>
      </w:r>
    </w:p>
    <w:p w:rsidR="00075851" w:rsidRPr="006D514D" w:rsidRDefault="00075851" w:rsidP="00075851">
      <w:pPr>
        <w:pStyle w:val="Akapitzlist"/>
        <w:numPr>
          <w:ilvl w:val="0"/>
          <w:numId w:val="44"/>
        </w:numPr>
        <w:spacing w:after="160" w:line="259" w:lineRule="auto"/>
        <w:contextualSpacing/>
        <w:jc w:val="both"/>
      </w:pPr>
      <w:r>
        <w:t>obsługa technologii Miracast</w:t>
      </w:r>
    </w:p>
    <w:p w:rsidR="00075851" w:rsidRPr="006D514D" w:rsidRDefault="00075851" w:rsidP="00075851">
      <w:pPr>
        <w:pStyle w:val="Akapitzlist"/>
        <w:numPr>
          <w:ilvl w:val="0"/>
          <w:numId w:val="44"/>
        </w:numPr>
        <w:spacing w:after="160" w:line="259" w:lineRule="auto"/>
        <w:contextualSpacing/>
        <w:jc w:val="both"/>
      </w:pPr>
      <w:r w:rsidRPr="006D514D">
        <w:t>możliwość przesyłania treści z jednego źródła do wielu ekranów jednocześnie, wyposażonych w w/w urządzenie z wtykiem HDMI</w:t>
      </w:r>
    </w:p>
    <w:p w:rsidR="00075851" w:rsidRPr="006D514D" w:rsidRDefault="00075851" w:rsidP="00075851">
      <w:pPr>
        <w:pStyle w:val="Akapitzlist"/>
        <w:numPr>
          <w:ilvl w:val="0"/>
          <w:numId w:val="44"/>
        </w:numPr>
        <w:spacing w:after="160" w:line="259" w:lineRule="auto"/>
        <w:contextualSpacing/>
        <w:jc w:val="both"/>
      </w:pPr>
      <w:r w:rsidRPr="006D514D">
        <w:t>bezpłatna dedykowana aplikacja instalowana na PC, laptopie, tablecie, smartfonie  - wsparcie dla systemów Windows 7, 8.x, 10,  Mac OS X 10.9 i wyższych, Chrome 50 i wyższych, Ubuntu Linux 14.04 i wyższych, Android 4.2.2 i wyższych, iOS 9 i wyższych</w:t>
      </w:r>
    </w:p>
    <w:p w:rsidR="00075851" w:rsidRPr="006D514D" w:rsidRDefault="00075851" w:rsidP="00075851">
      <w:pPr>
        <w:pStyle w:val="Akapitzlist"/>
        <w:numPr>
          <w:ilvl w:val="0"/>
          <w:numId w:val="44"/>
        </w:numPr>
        <w:spacing w:after="160" w:line="259" w:lineRule="auto"/>
        <w:contextualSpacing/>
        <w:jc w:val="both"/>
      </w:pPr>
      <w:r w:rsidRPr="006D514D">
        <w:t>obsługiwana rozdzielczość do 1920 x 1080 @ 30 klatek na sekundę w formacie 16:09</w:t>
      </w:r>
    </w:p>
    <w:p w:rsidR="00075851" w:rsidRPr="006D514D" w:rsidRDefault="00075851" w:rsidP="00075851">
      <w:pPr>
        <w:pStyle w:val="Akapitzlist"/>
        <w:numPr>
          <w:ilvl w:val="0"/>
          <w:numId w:val="44"/>
        </w:numPr>
        <w:spacing w:after="160" w:line="259" w:lineRule="auto"/>
        <w:contextualSpacing/>
        <w:jc w:val="both"/>
      </w:pPr>
      <w:r w:rsidRPr="006D514D">
        <w:t>zasilanie 5V/1A poprzez dedykowany zasilacz 230V lub z portu USB 5V/1A</w:t>
      </w:r>
    </w:p>
    <w:p w:rsidR="00075851" w:rsidRPr="006D514D" w:rsidRDefault="00075851" w:rsidP="00075851">
      <w:pPr>
        <w:pStyle w:val="Akapitzlist"/>
        <w:numPr>
          <w:ilvl w:val="0"/>
          <w:numId w:val="44"/>
        </w:numPr>
        <w:spacing w:after="160" w:line="259" w:lineRule="auto"/>
        <w:contextualSpacing/>
        <w:jc w:val="both"/>
      </w:pPr>
      <w:r w:rsidRPr="006D514D">
        <w:t>obsługa firmowej sieci Wifi w pasmie 2,4 GHz b/g/n i 5 GHz n (wymaga punktu dostępowego minimum z MIMO 2x2)</w:t>
      </w:r>
    </w:p>
    <w:p w:rsidR="00075851" w:rsidRPr="006D514D" w:rsidRDefault="00075851" w:rsidP="00075851">
      <w:pPr>
        <w:pStyle w:val="Akapitzlist"/>
        <w:numPr>
          <w:ilvl w:val="0"/>
          <w:numId w:val="44"/>
        </w:numPr>
        <w:spacing w:after="160" w:line="259" w:lineRule="auto"/>
        <w:contextualSpacing/>
        <w:jc w:val="both"/>
      </w:pPr>
      <w:r w:rsidRPr="006D514D">
        <w:t>możliwość zarządzania wieloma w/w urządzeniami z bezpłatnego dedykowanego portalu w chmurze</w:t>
      </w:r>
    </w:p>
    <w:p w:rsidR="00075851" w:rsidRDefault="00075851" w:rsidP="00075851">
      <w:pPr>
        <w:pStyle w:val="Akapitzlist"/>
        <w:numPr>
          <w:ilvl w:val="0"/>
          <w:numId w:val="44"/>
        </w:numPr>
        <w:spacing w:after="160" w:line="259" w:lineRule="auto"/>
        <w:contextualSpacing/>
        <w:jc w:val="both"/>
      </w:pPr>
      <w:r w:rsidRPr="006D514D">
        <w:t>gwarancja minimum 1 rok</w:t>
      </w:r>
    </w:p>
    <w:p w:rsidR="00075851" w:rsidRDefault="00075851" w:rsidP="00075851">
      <w:pPr>
        <w:pStyle w:val="Akapitzlist"/>
        <w:numPr>
          <w:ilvl w:val="0"/>
          <w:numId w:val="44"/>
        </w:numPr>
        <w:spacing w:after="160" w:line="259" w:lineRule="auto"/>
        <w:contextualSpacing/>
        <w:jc w:val="both"/>
      </w:pPr>
    </w:p>
    <w:p w:rsidR="00075851" w:rsidRPr="006D514D" w:rsidRDefault="00075851" w:rsidP="00075851">
      <w:pPr>
        <w:pStyle w:val="Akapitzlist"/>
        <w:ind w:left="1440"/>
        <w:jc w:val="both"/>
      </w:pPr>
    </w:p>
    <w:p w:rsidR="00075851" w:rsidRPr="00776CE8" w:rsidRDefault="00075851" w:rsidP="00075851">
      <w:pPr>
        <w:pStyle w:val="Akapitzlist"/>
        <w:numPr>
          <w:ilvl w:val="0"/>
          <w:numId w:val="48"/>
        </w:numPr>
        <w:spacing w:after="160" w:line="259" w:lineRule="auto"/>
        <w:contextualSpacing/>
        <w:jc w:val="both"/>
      </w:pPr>
      <w:r w:rsidRPr="00776CE8">
        <w:t>HDMI switch</w:t>
      </w:r>
    </w:p>
    <w:p w:rsidR="00075851" w:rsidRPr="00D06437" w:rsidRDefault="00075851" w:rsidP="00075851">
      <w:pPr>
        <w:pStyle w:val="Akapitzlist"/>
        <w:jc w:val="both"/>
        <w:rPr>
          <w:color w:val="FF0000"/>
        </w:rPr>
      </w:pPr>
    </w:p>
    <w:p w:rsidR="00075851" w:rsidRPr="00D06437" w:rsidRDefault="00075851" w:rsidP="00075851">
      <w:pPr>
        <w:pStyle w:val="Akapitzlist"/>
        <w:numPr>
          <w:ilvl w:val="0"/>
          <w:numId w:val="46"/>
        </w:numPr>
        <w:spacing w:after="160" w:line="259" w:lineRule="auto"/>
        <w:ind w:left="1418" w:hanging="425"/>
        <w:contextualSpacing/>
        <w:jc w:val="both"/>
        <w:rPr>
          <w:color w:val="000000" w:themeColor="text1"/>
        </w:rPr>
      </w:pPr>
      <w:r w:rsidRPr="00D06437">
        <w:rPr>
          <w:color w:val="000000" w:themeColor="text1"/>
        </w:rPr>
        <w:t>wejście HDMI: 4x wtyczka HDMI typu żeńskiego 19pin</w:t>
      </w:r>
    </w:p>
    <w:p w:rsidR="00075851" w:rsidRPr="00D06437" w:rsidRDefault="00075851" w:rsidP="00075851">
      <w:pPr>
        <w:pStyle w:val="Akapitzlist"/>
        <w:numPr>
          <w:ilvl w:val="0"/>
          <w:numId w:val="46"/>
        </w:numPr>
        <w:spacing w:after="160" w:line="259" w:lineRule="auto"/>
        <w:ind w:left="1418" w:hanging="425"/>
        <w:contextualSpacing/>
        <w:jc w:val="both"/>
        <w:rPr>
          <w:color w:val="000000" w:themeColor="text1"/>
        </w:rPr>
      </w:pPr>
      <w:r w:rsidRPr="00D06437">
        <w:rPr>
          <w:color w:val="000000" w:themeColor="text1"/>
        </w:rPr>
        <w:t>wyjście HDMI: 1x wtyczka HDMI typu żeńskiego 19pin</w:t>
      </w:r>
    </w:p>
    <w:p w:rsidR="00075851" w:rsidRPr="00D06437" w:rsidRDefault="00075851" w:rsidP="00075851">
      <w:pPr>
        <w:pStyle w:val="Akapitzlist"/>
        <w:numPr>
          <w:ilvl w:val="0"/>
          <w:numId w:val="46"/>
        </w:numPr>
        <w:spacing w:after="160" w:line="259" w:lineRule="auto"/>
        <w:ind w:left="1418" w:hanging="425"/>
        <w:contextualSpacing/>
        <w:jc w:val="both"/>
        <w:rPr>
          <w:color w:val="000000" w:themeColor="text1"/>
        </w:rPr>
      </w:pPr>
      <w:r w:rsidRPr="00D06437">
        <w:rPr>
          <w:color w:val="000000" w:themeColor="text1"/>
        </w:rPr>
        <w:t>długość kabla - do 36m</w:t>
      </w:r>
    </w:p>
    <w:p w:rsidR="00075851" w:rsidRPr="00D06437" w:rsidRDefault="00075851" w:rsidP="00075851">
      <w:pPr>
        <w:pStyle w:val="Akapitzlist"/>
        <w:numPr>
          <w:ilvl w:val="0"/>
          <w:numId w:val="46"/>
        </w:numPr>
        <w:spacing w:after="160" w:line="259" w:lineRule="auto"/>
        <w:ind w:left="1418" w:hanging="425"/>
        <w:contextualSpacing/>
        <w:jc w:val="both"/>
        <w:rPr>
          <w:color w:val="000000" w:themeColor="text1"/>
        </w:rPr>
      </w:pPr>
      <w:r w:rsidRPr="00D06437">
        <w:rPr>
          <w:color w:val="000000" w:themeColor="text1"/>
        </w:rPr>
        <w:t>zużycie energii: 3.0W</w:t>
      </w:r>
    </w:p>
    <w:p w:rsidR="00075851" w:rsidRPr="00D06437" w:rsidRDefault="00075851" w:rsidP="00075851">
      <w:pPr>
        <w:pStyle w:val="Akapitzlist"/>
        <w:numPr>
          <w:ilvl w:val="0"/>
          <w:numId w:val="46"/>
        </w:numPr>
        <w:spacing w:after="160" w:line="259" w:lineRule="auto"/>
        <w:ind w:left="1418" w:hanging="425"/>
        <w:contextualSpacing/>
        <w:jc w:val="both"/>
        <w:rPr>
          <w:color w:val="000000" w:themeColor="text1"/>
        </w:rPr>
      </w:pPr>
      <w:r w:rsidRPr="00D06437">
        <w:rPr>
          <w:color w:val="000000" w:themeColor="text1"/>
        </w:rPr>
        <w:t>pilot zdalnego sterowania w zestawie</w:t>
      </w:r>
    </w:p>
    <w:p w:rsidR="00075851" w:rsidRPr="00D06437" w:rsidRDefault="00075851" w:rsidP="00075851">
      <w:pPr>
        <w:pStyle w:val="Akapitzlist"/>
        <w:numPr>
          <w:ilvl w:val="0"/>
          <w:numId w:val="46"/>
        </w:numPr>
        <w:spacing w:after="160" w:line="259" w:lineRule="auto"/>
        <w:ind w:left="1418" w:hanging="425"/>
        <w:contextualSpacing/>
        <w:jc w:val="both"/>
        <w:rPr>
          <w:color w:val="000000" w:themeColor="text1"/>
        </w:rPr>
      </w:pPr>
      <w:r w:rsidRPr="00D06437">
        <w:rPr>
          <w:color w:val="000000" w:themeColor="text1"/>
        </w:rPr>
        <w:t>Przełącznik źródła na przednim panelu</w:t>
      </w:r>
    </w:p>
    <w:p w:rsidR="00075851" w:rsidRPr="00D06437" w:rsidRDefault="00075851" w:rsidP="00075851">
      <w:pPr>
        <w:pStyle w:val="Akapitzlist"/>
        <w:numPr>
          <w:ilvl w:val="0"/>
          <w:numId w:val="46"/>
        </w:numPr>
        <w:spacing w:after="160" w:line="259" w:lineRule="auto"/>
        <w:ind w:left="1418" w:hanging="425"/>
        <w:contextualSpacing/>
        <w:jc w:val="both"/>
        <w:rPr>
          <w:color w:val="000000" w:themeColor="text1"/>
        </w:rPr>
      </w:pPr>
      <w:r w:rsidRPr="00D06437">
        <w:rPr>
          <w:color w:val="000000" w:themeColor="text1"/>
        </w:rPr>
        <w:t>Diody LED na przednim panelu (źródło)</w:t>
      </w:r>
    </w:p>
    <w:p w:rsidR="00075851" w:rsidRPr="00D06437" w:rsidRDefault="00075851" w:rsidP="00075851">
      <w:pPr>
        <w:pStyle w:val="Akapitzlist"/>
        <w:numPr>
          <w:ilvl w:val="0"/>
          <w:numId w:val="46"/>
        </w:numPr>
        <w:spacing w:after="160" w:line="259" w:lineRule="auto"/>
        <w:ind w:left="1418" w:hanging="425"/>
        <w:contextualSpacing/>
        <w:jc w:val="both"/>
        <w:rPr>
          <w:color w:val="000000" w:themeColor="text1"/>
        </w:rPr>
      </w:pPr>
      <w:r w:rsidRPr="00D06437">
        <w:rPr>
          <w:color w:val="000000" w:themeColor="text1"/>
        </w:rPr>
        <w:t>Włącznik/Wyłącznik zasilania – mechaniczny</w:t>
      </w:r>
    </w:p>
    <w:p w:rsidR="00075851" w:rsidRPr="00D06437" w:rsidRDefault="00075851" w:rsidP="00075851">
      <w:pPr>
        <w:pStyle w:val="Akapitzlist"/>
        <w:numPr>
          <w:ilvl w:val="0"/>
          <w:numId w:val="46"/>
        </w:numPr>
        <w:spacing w:after="160" w:line="259" w:lineRule="auto"/>
        <w:ind w:left="1418" w:hanging="425"/>
        <w:contextualSpacing/>
        <w:jc w:val="both"/>
        <w:rPr>
          <w:color w:val="000000" w:themeColor="text1"/>
        </w:rPr>
      </w:pPr>
      <w:r w:rsidRPr="00D06437">
        <w:rPr>
          <w:color w:val="000000" w:themeColor="text1"/>
        </w:rPr>
        <w:t>Wejściowy sygnał wideo: 0.5 -1.0 V p-p</w:t>
      </w:r>
    </w:p>
    <w:p w:rsidR="00075851" w:rsidRPr="00D06437" w:rsidRDefault="00075851" w:rsidP="00075851">
      <w:pPr>
        <w:pStyle w:val="Akapitzlist"/>
        <w:numPr>
          <w:ilvl w:val="0"/>
          <w:numId w:val="46"/>
        </w:numPr>
        <w:spacing w:after="160" w:line="259" w:lineRule="auto"/>
        <w:ind w:left="1418" w:hanging="425"/>
        <w:contextualSpacing/>
        <w:jc w:val="both"/>
        <w:rPr>
          <w:color w:val="000000" w:themeColor="text1"/>
        </w:rPr>
      </w:pPr>
      <w:r w:rsidRPr="00D06437">
        <w:rPr>
          <w:color w:val="000000" w:themeColor="text1"/>
        </w:rPr>
        <w:t>Wejściowy sygnał DDC: 5 V p-p (TTL)</w:t>
      </w:r>
    </w:p>
    <w:p w:rsidR="00075851" w:rsidRPr="00D06437" w:rsidRDefault="00075851" w:rsidP="00075851">
      <w:pPr>
        <w:pStyle w:val="Akapitzlist"/>
        <w:numPr>
          <w:ilvl w:val="0"/>
          <w:numId w:val="46"/>
        </w:numPr>
        <w:spacing w:after="160" w:line="259" w:lineRule="auto"/>
        <w:ind w:left="1418" w:hanging="425"/>
        <w:contextualSpacing/>
        <w:jc w:val="both"/>
        <w:rPr>
          <w:color w:val="000000" w:themeColor="text1"/>
        </w:rPr>
      </w:pPr>
      <w:r w:rsidRPr="00D06437">
        <w:rPr>
          <w:color w:val="000000" w:themeColor="text1"/>
        </w:rPr>
        <w:t>Max rozdzielczość dla jednego połączenia: 1920x1080</w:t>
      </w:r>
    </w:p>
    <w:p w:rsidR="00075851" w:rsidRPr="00D06437" w:rsidRDefault="00075851" w:rsidP="00075851">
      <w:pPr>
        <w:pStyle w:val="Akapitzlist"/>
        <w:numPr>
          <w:ilvl w:val="0"/>
          <w:numId w:val="46"/>
        </w:numPr>
        <w:spacing w:after="160" w:line="259" w:lineRule="auto"/>
        <w:ind w:left="1418" w:hanging="425"/>
        <w:contextualSpacing/>
        <w:jc w:val="both"/>
        <w:rPr>
          <w:color w:val="000000" w:themeColor="text1"/>
        </w:rPr>
      </w:pPr>
      <w:r w:rsidRPr="00D06437">
        <w:rPr>
          <w:color w:val="000000" w:themeColor="text1"/>
        </w:rPr>
        <w:t>Obsługiwane rozdzielczości HDMI: 480i/576i/480p/576p/720p/1080i/1080p</w:t>
      </w:r>
    </w:p>
    <w:p w:rsidR="00075851" w:rsidRDefault="00075851" w:rsidP="00075851">
      <w:pPr>
        <w:jc w:val="both"/>
      </w:pPr>
    </w:p>
    <w:p w:rsidR="00075851" w:rsidRDefault="00075851" w:rsidP="00075851">
      <w:pPr>
        <w:pStyle w:val="Akapitzlist"/>
        <w:rPr>
          <w:bCs/>
        </w:rPr>
      </w:pPr>
    </w:p>
    <w:p w:rsidR="00075851" w:rsidRDefault="00075851" w:rsidP="00075851">
      <w:pPr>
        <w:jc w:val="both"/>
      </w:pPr>
      <w:r>
        <w:t>Wszystkie elementy zestawu muszą być nowe, wyprodukowane nie wcześniej niż w 2017 roku, pochodzić z oficjalnego kanału sprzedaży producentów i być objęte serwisem gwarancyjnym producentów.</w:t>
      </w:r>
    </w:p>
    <w:p w:rsidR="00075851" w:rsidRDefault="00075851" w:rsidP="00075851">
      <w:pPr>
        <w:pStyle w:val="Akapitzlist"/>
        <w:rPr>
          <w:bCs/>
        </w:rPr>
      </w:pPr>
    </w:p>
    <w:p w:rsidR="00AF39DB" w:rsidRDefault="00AF39DB" w:rsidP="00D12F69">
      <w:pPr>
        <w:pStyle w:val="Tekstpodstawowy"/>
        <w:widowControl w:val="0"/>
        <w:spacing w:after="0"/>
        <w:jc w:val="both"/>
        <w:rPr>
          <w:sz w:val="22"/>
          <w:szCs w:val="22"/>
        </w:rPr>
      </w:pPr>
    </w:p>
    <w:p w:rsidR="00560FD5" w:rsidRPr="001218A3" w:rsidRDefault="00560FD5" w:rsidP="00D12F69">
      <w:pPr>
        <w:pStyle w:val="Tekstpodstawowy"/>
        <w:widowControl w:val="0"/>
        <w:spacing w:after="0"/>
        <w:jc w:val="both"/>
        <w:rPr>
          <w:sz w:val="22"/>
          <w:szCs w:val="22"/>
        </w:rPr>
      </w:pPr>
      <w:r w:rsidRPr="001218A3">
        <w:rPr>
          <w:sz w:val="22"/>
          <w:szCs w:val="22"/>
        </w:rPr>
        <w:t>Oferowan</w:t>
      </w:r>
      <w:r>
        <w:rPr>
          <w:sz w:val="22"/>
          <w:szCs w:val="22"/>
        </w:rPr>
        <w:t>y</w:t>
      </w:r>
      <w:r w:rsidRPr="001218A3">
        <w:rPr>
          <w:sz w:val="22"/>
          <w:szCs w:val="22"/>
        </w:rPr>
        <w:t xml:space="preserve">  </w:t>
      </w:r>
      <w:r w:rsidR="00D12F69">
        <w:rPr>
          <w:sz w:val="22"/>
          <w:szCs w:val="22"/>
        </w:rPr>
        <w:t>sprzęt</w:t>
      </w:r>
      <w:r w:rsidRPr="001218A3">
        <w:rPr>
          <w:sz w:val="22"/>
          <w:szCs w:val="22"/>
        </w:rPr>
        <w:t xml:space="preserve"> mus</w:t>
      </w:r>
      <w:r>
        <w:rPr>
          <w:sz w:val="22"/>
          <w:szCs w:val="22"/>
        </w:rPr>
        <w:t>i</w:t>
      </w:r>
      <w:r w:rsidRPr="001218A3">
        <w:rPr>
          <w:sz w:val="22"/>
          <w:szCs w:val="22"/>
        </w:rPr>
        <w:t xml:space="preserve"> być dopuszczon</w:t>
      </w:r>
      <w:r>
        <w:rPr>
          <w:sz w:val="22"/>
          <w:szCs w:val="22"/>
        </w:rPr>
        <w:t>y</w:t>
      </w:r>
      <w:r w:rsidRPr="001218A3">
        <w:rPr>
          <w:sz w:val="22"/>
          <w:szCs w:val="22"/>
        </w:rPr>
        <w:t xml:space="preserve"> do użytku na terenie UE. </w:t>
      </w:r>
    </w:p>
    <w:p w:rsidR="00D85CCF" w:rsidRDefault="00D85CCF" w:rsidP="00E355F8">
      <w:pPr>
        <w:pStyle w:val="Tekstpodstawowy"/>
        <w:ind w:left="708"/>
        <w:rPr>
          <w:b/>
          <w:i/>
          <w:sz w:val="22"/>
          <w:szCs w:val="22"/>
          <w:u w:val="single"/>
        </w:rPr>
      </w:pPr>
    </w:p>
    <w:p w:rsidR="004F2039" w:rsidRPr="007F1E4D" w:rsidRDefault="004F2039" w:rsidP="00E355F8">
      <w:pPr>
        <w:pStyle w:val="Tekstpodstawowy"/>
        <w:ind w:left="708"/>
        <w:rPr>
          <w:b/>
          <w:i/>
          <w:sz w:val="22"/>
          <w:szCs w:val="22"/>
          <w:u w:val="single"/>
        </w:rPr>
      </w:pPr>
      <w:r w:rsidRPr="007F1E4D">
        <w:rPr>
          <w:b/>
          <w:i/>
          <w:sz w:val="22"/>
          <w:szCs w:val="22"/>
          <w:u w:val="single"/>
        </w:rPr>
        <w:t>W ofercie należy podać:</w:t>
      </w:r>
    </w:p>
    <w:p w:rsidR="00D40B3D" w:rsidRPr="007F1E4D" w:rsidRDefault="00E355F8" w:rsidP="00E355F8">
      <w:pPr>
        <w:pStyle w:val="Tekstpodstawowy"/>
        <w:ind w:left="720" w:hanging="360"/>
        <w:jc w:val="both"/>
        <w:rPr>
          <w:b/>
          <w:sz w:val="22"/>
          <w:szCs w:val="22"/>
        </w:rPr>
      </w:pPr>
      <w:r w:rsidRPr="007F1E4D">
        <w:rPr>
          <w:sz w:val="22"/>
          <w:szCs w:val="22"/>
        </w:rPr>
        <w:t>-</w:t>
      </w:r>
      <w:r w:rsidRPr="007F1E4D">
        <w:rPr>
          <w:sz w:val="22"/>
          <w:szCs w:val="22"/>
        </w:rPr>
        <w:tab/>
        <w:t>cenę</w:t>
      </w:r>
      <w:r w:rsidR="006E6FA4" w:rsidRPr="007F1E4D">
        <w:rPr>
          <w:sz w:val="22"/>
          <w:szCs w:val="22"/>
        </w:rPr>
        <w:t xml:space="preserve"> netto w PLN / brutto w PLN</w:t>
      </w:r>
      <w:r w:rsidRPr="007F1E4D">
        <w:rPr>
          <w:sz w:val="22"/>
          <w:szCs w:val="22"/>
        </w:rPr>
        <w:t xml:space="preserve"> </w:t>
      </w:r>
      <w:r w:rsidR="006E6FA4" w:rsidRPr="007F1E4D">
        <w:rPr>
          <w:b/>
          <w:sz w:val="22"/>
          <w:szCs w:val="22"/>
        </w:rPr>
        <w:t>(</w:t>
      </w:r>
      <w:r w:rsidRPr="007F1E4D">
        <w:rPr>
          <w:b/>
          <w:sz w:val="22"/>
          <w:szCs w:val="22"/>
        </w:rPr>
        <w:t xml:space="preserve">cena winna obejmować koszty opakowania, transportu i ubezpieczenia </w:t>
      </w:r>
      <w:r w:rsidR="006E6FA4" w:rsidRPr="007F1E4D">
        <w:rPr>
          <w:b/>
          <w:sz w:val="22"/>
          <w:szCs w:val="22"/>
        </w:rPr>
        <w:t>od Wykonawcy do Zamawiającego)</w:t>
      </w:r>
    </w:p>
    <w:p w:rsidR="001F4A61" w:rsidRPr="007F1E4D" w:rsidRDefault="005F07E9" w:rsidP="001F4A61">
      <w:pPr>
        <w:pStyle w:val="Akapitzlist"/>
        <w:ind w:left="720"/>
        <w:jc w:val="both"/>
        <w:rPr>
          <w:b/>
          <w:sz w:val="22"/>
          <w:szCs w:val="22"/>
        </w:rPr>
      </w:pPr>
      <w:r w:rsidRPr="007F1E4D">
        <w:rPr>
          <w:b/>
          <w:sz w:val="22"/>
          <w:szCs w:val="22"/>
        </w:rPr>
        <w:t xml:space="preserve">- </w:t>
      </w:r>
      <w:r w:rsidR="001F4A61" w:rsidRPr="007F1E4D">
        <w:rPr>
          <w:b/>
          <w:sz w:val="22"/>
          <w:szCs w:val="22"/>
        </w:rPr>
        <w:t xml:space="preserve">dla </w:t>
      </w:r>
      <w:r w:rsidR="00075851">
        <w:rPr>
          <w:b/>
          <w:sz w:val="22"/>
          <w:szCs w:val="22"/>
        </w:rPr>
        <w:t>zestawu komputerowego</w:t>
      </w:r>
      <w:r w:rsidR="001F4A61" w:rsidRPr="007F1E4D">
        <w:rPr>
          <w:b/>
          <w:sz w:val="22"/>
          <w:szCs w:val="22"/>
        </w:rPr>
        <w:t xml:space="preserve">: nazwy oferowanego produktu, producenta, modelu zaoferowanego systemu operacyjnego oraz szczegółowego wykazu podzespołów – w formularzu ofertowym stanowiącym załącznik nr 1 do niniejszego zapytania ofertowego </w:t>
      </w:r>
    </w:p>
    <w:p w:rsidR="007F1E4D" w:rsidRPr="007F1E4D" w:rsidRDefault="00075851" w:rsidP="001F4A61">
      <w:pPr>
        <w:pStyle w:val="Akapitzlist"/>
        <w:ind w:left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dla projektora: </w:t>
      </w:r>
      <w:r w:rsidRPr="007F1E4D">
        <w:rPr>
          <w:b/>
          <w:sz w:val="22"/>
          <w:szCs w:val="22"/>
        </w:rPr>
        <w:t>nazwy oferowanego produktu, producenta, modelu</w:t>
      </w:r>
      <w:r>
        <w:rPr>
          <w:b/>
          <w:sz w:val="22"/>
          <w:szCs w:val="22"/>
        </w:rPr>
        <w:t>, żywotność źródła światła,</w:t>
      </w:r>
    </w:p>
    <w:p w:rsidR="005F07E9" w:rsidRPr="007F1E4D" w:rsidRDefault="00AF39DB" w:rsidP="001F4A61">
      <w:pPr>
        <w:pStyle w:val="Akapitzlist"/>
        <w:ind w:left="720"/>
        <w:jc w:val="both"/>
        <w:rPr>
          <w:b/>
          <w:sz w:val="22"/>
          <w:szCs w:val="22"/>
        </w:rPr>
      </w:pPr>
      <w:r w:rsidRPr="007F1E4D">
        <w:rPr>
          <w:b/>
          <w:sz w:val="22"/>
          <w:szCs w:val="22"/>
        </w:rPr>
        <w:t>- okresu gwarancji</w:t>
      </w:r>
      <w:r w:rsidR="007F1E4D">
        <w:rPr>
          <w:b/>
          <w:sz w:val="22"/>
          <w:szCs w:val="22"/>
        </w:rPr>
        <w:t xml:space="preserve"> odrębnie dla </w:t>
      </w:r>
      <w:r w:rsidR="00075851">
        <w:rPr>
          <w:b/>
          <w:sz w:val="22"/>
          <w:szCs w:val="22"/>
        </w:rPr>
        <w:t>każdego elementu</w:t>
      </w:r>
    </w:p>
    <w:p w:rsidR="00560FD5" w:rsidRDefault="00560FD5" w:rsidP="00E355F8">
      <w:pPr>
        <w:pStyle w:val="Akapitzlist1"/>
        <w:spacing w:after="0" w:line="240" w:lineRule="auto"/>
        <w:ind w:left="426" w:firstLine="279"/>
        <w:jc w:val="both"/>
        <w:rPr>
          <w:rFonts w:ascii="Times New Roman" w:hAnsi="Times New Roman"/>
          <w:b/>
          <w:i/>
          <w:u w:val="single"/>
        </w:rPr>
      </w:pPr>
    </w:p>
    <w:p w:rsidR="00E355F8" w:rsidRDefault="00E355F8" w:rsidP="00E355F8">
      <w:pPr>
        <w:pStyle w:val="Akapitzlist1"/>
        <w:spacing w:after="0" w:line="240" w:lineRule="auto"/>
        <w:ind w:left="426" w:firstLine="279"/>
        <w:jc w:val="both"/>
        <w:rPr>
          <w:rFonts w:ascii="Times New Roman" w:hAnsi="Times New Roman"/>
          <w:b/>
          <w:i/>
          <w:u w:val="single"/>
        </w:rPr>
      </w:pPr>
      <w:r w:rsidRPr="004C5369">
        <w:rPr>
          <w:rFonts w:ascii="Times New Roman" w:hAnsi="Times New Roman"/>
          <w:b/>
          <w:i/>
          <w:u w:val="single"/>
        </w:rPr>
        <w:t>Inne wymagania:</w:t>
      </w:r>
    </w:p>
    <w:p w:rsidR="00AF39DB" w:rsidRPr="004C5369" w:rsidRDefault="00AF39DB" w:rsidP="00E355F8">
      <w:pPr>
        <w:pStyle w:val="Akapitzlist1"/>
        <w:spacing w:after="0" w:line="240" w:lineRule="auto"/>
        <w:ind w:left="426" w:firstLine="279"/>
        <w:jc w:val="both"/>
        <w:rPr>
          <w:rFonts w:ascii="Times New Roman" w:hAnsi="Times New Roman"/>
          <w:b/>
          <w:color w:val="003300"/>
        </w:rPr>
      </w:pPr>
    </w:p>
    <w:p w:rsidR="00AF39DB" w:rsidRPr="00AF39DB" w:rsidRDefault="00E355F8" w:rsidP="00AF39DB">
      <w:pPr>
        <w:numPr>
          <w:ilvl w:val="0"/>
          <w:numId w:val="9"/>
        </w:numPr>
        <w:ind w:hanging="345"/>
        <w:jc w:val="both"/>
        <w:rPr>
          <w:sz w:val="22"/>
          <w:szCs w:val="22"/>
        </w:rPr>
      </w:pPr>
      <w:r w:rsidRPr="004C5369">
        <w:rPr>
          <w:sz w:val="22"/>
          <w:szCs w:val="22"/>
        </w:rPr>
        <w:t xml:space="preserve">termin dostawy i warunki wykonania zamówienia - zamawiający wymaga realizacji zamówienia </w:t>
      </w:r>
      <w:r w:rsidRPr="004C5369">
        <w:rPr>
          <w:b/>
          <w:color w:val="000080"/>
          <w:sz w:val="22"/>
          <w:szCs w:val="22"/>
        </w:rPr>
        <w:t xml:space="preserve">w terminie do </w:t>
      </w:r>
      <w:r w:rsidR="007F1E4D">
        <w:rPr>
          <w:b/>
          <w:color w:val="000080"/>
          <w:sz w:val="22"/>
          <w:szCs w:val="22"/>
        </w:rPr>
        <w:t>14</w:t>
      </w:r>
      <w:r w:rsidRPr="004C5369">
        <w:rPr>
          <w:b/>
          <w:color w:val="000080"/>
          <w:sz w:val="22"/>
          <w:szCs w:val="22"/>
        </w:rPr>
        <w:t xml:space="preserve"> dni </w:t>
      </w:r>
      <w:r w:rsidRPr="004C5369">
        <w:rPr>
          <w:sz w:val="22"/>
          <w:szCs w:val="22"/>
        </w:rPr>
        <w:t xml:space="preserve">od </w:t>
      </w:r>
      <w:r w:rsidR="00CA59FB">
        <w:rPr>
          <w:sz w:val="22"/>
          <w:szCs w:val="22"/>
        </w:rPr>
        <w:t>przyjęcia zamówienia n</w:t>
      </w:r>
      <w:r w:rsidRPr="004C5369">
        <w:rPr>
          <w:sz w:val="22"/>
          <w:szCs w:val="22"/>
        </w:rPr>
        <w:t>a warunkach DDP</w:t>
      </w:r>
      <w:r w:rsidRPr="004C5369">
        <w:rPr>
          <w:color w:val="FF0000"/>
          <w:sz w:val="22"/>
          <w:szCs w:val="22"/>
        </w:rPr>
        <w:t xml:space="preserve"> </w:t>
      </w:r>
      <w:r w:rsidRPr="004C5369">
        <w:rPr>
          <w:sz w:val="22"/>
          <w:szCs w:val="22"/>
        </w:rPr>
        <w:t>Incoterms</w:t>
      </w:r>
      <w:r w:rsidR="00AF39DB">
        <w:rPr>
          <w:sz w:val="22"/>
          <w:szCs w:val="22"/>
        </w:rPr>
        <w:t xml:space="preserve"> </w:t>
      </w:r>
      <w:r w:rsidRPr="00AF39DB">
        <w:rPr>
          <w:sz w:val="22"/>
          <w:szCs w:val="22"/>
        </w:rPr>
        <w:lastRenderedPageBreak/>
        <w:t xml:space="preserve">2010 do oznaczonego miejsca wykonania  tj. </w:t>
      </w:r>
      <w:r w:rsidR="00BD030F" w:rsidRPr="00BD030F">
        <w:rPr>
          <w:sz w:val="22"/>
          <w:szCs w:val="22"/>
        </w:rPr>
        <w:t xml:space="preserve">Główny Instytut Górnictwa, 40-166 Katowice, Plac Gwarków 1, </w:t>
      </w:r>
    </w:p>
    <w:p w:rsidR="00803E91" w:rsidRDefault="00AF39DB" w:rsidP="00E355F8">
      <w:pPr>
        <w:pStyle w:val="Tekstpodstawowy"/>
        <w:widowControl w:val="0"/>
        <w:numPr>
          <w:ilvl w:val="0"/>
          <w:numId w:val="9"/>
        </w:numPr>
        <w:spacing w:after="0"/>
        <w:ind w:hanging="345"/>
        <w:rPr>
          <w:sz w:val="22"/>
          <w:szCs w:val="22"/>
        </w:rPr>
      </w:pPr>
      <w:r w:rsidRPr="00AF39DB">
        <w:rPr>
          <w:sz w:val="22"/>
          <w:szCs w:val="22"/>
        </w:rPr>
        <w:t xml:space="preserve">Warunki płatności - Zamawiający wymaga 30 dniowego  terminu płatności, który będzie liczony od daty dostarczenia do GIG prawidłowo wystawionej faktury. </w:t>
      </w:r>
    </w:p>
    <w:p w:rsidR="00E355F8" w:rsidRDefault="00E355F8" w:rsidP="00E355F8">
      <w:pPr>
        <w:pStyle w:val="Tekstpodstawowy"/>
        <w:widowControl w:val="0"/>
        <w:numPr>
          <w:ilvl w:val="0"/>
          <w:numId w:val="9"/>
        </w:numPr>
        <w:spacing w:after="0"/>
        <w:ind w:hanging="345"/>
        <w:rPr>
          <w:sz w:val="22"/>
          <w:szCs w:val="22"/>
        </w:rPr>
      </w:pPr>
      <w:r w:rsidRPr="00D40B3D">
        <w:rPr>
          <w:sz w:val="22"/>
          <w:szCs w:val="22"/>
        </w:rPr>
        <w:t xml:space="preserve">warunki gwarancji i rękojmi - zamawiający wymaga </w:t>
      </w:r>
      <w:r w:rsidR="00075851">
        <w:rPr>
          <w:sz w:val="22"/>
          <w:szCs w:val="22"/>
        </w:rPr>
        <w:t xml:space="preserve">min </w:t>
      </w:r>
      <w:r w:rsidRPr="00D40B3D">
        <w:rPr>
          <w:sz w:val="22"/>
          <w:szCs w:val="22"/>
        </w:rPr>
        <w:t xml:space="preserve"> </w:t>
      </w:r>
      <w:r w:rsidR="00075851">
        <w:rPr>
          <w:sz w:val="22"/>
          <w:szCs w:val="22"/>
        </w:rPr>
        <w:t>w/w gwarancji na sprzęt.</w:t>
      </w:r>
    </w:p>
    <w:p w:rsidR="00E355F8" w:rsidRDefault="00E355F8" w:rsidP="00E355F8">
      <w:pPr>
        <w:jc w:val="both"/>
        <w:rPr>
          <w:b/>
          <w:sz w:val="22"/>
          <w:szCs w:val="22"/>
        </w:rPr>
      </w:pPr>
    </w:p>
    <w:p w:rsidR="00FD41A0" w:rsidRPr="005E037F" w:rsidRDefault="00E355F8" w:rsidP="00FD41A0">
      <w:pPr>
        <w:jc w:val="both"/>
        <w:rPr>
          <w:b/>
        </w:rPr>
      </w:pPr>
      <w:r w:rsidRPr="0099465A">
        <w:rPr>
          <w:b/>
          <w:sz w:val="22"/>
          <w:szCs w:val="22"/>
        </w:rPr>
        <w:t xml:space="preserve">III. </w:t>
      </w:r>
      <w:r w:rsidR="00FD41A0" w:rsidRPr="005E037F">
        <w:rPr>
          <w:b/>
        </w:rPr>
        <w:t>Kryteria oceny ofert oraz wybór najkorzystniejszej oferty</w:t>
      </w:r>
    </w:p>
    <w:p w:rsidR="00FD41A0" w:rsidRDefault="00FD41A0" w:rsidP="00FD41A0">
      <w:pPr>
        <w:pStyle w:val="Akapitzlist30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5E1726">
        <w:rPr>
          <w:rFonts w:ascii="Times New Roman" w:hAnsi="Times New Roman"/>
        </w:rPr>
        <w:t>r</w:t>
      </w:r>
      <w:r>
        <w:rPr>
          <w:rFonts w:ascii="Times New Roman" w:hAnsi="Times New Roman"/>
        </w:rPr>
        <w:t>yteriami oceny ofert będą:</w:t>
      </w:r>
    </w:p>
    <w:p w:rsidR="005F07E9" w:rsidRDefault="00FD41A0" w:rsidP="00FD41A0">
      <w:pPr>
        <w:pStyle w:val="Akapitzlist30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</w:rPr>
      </w:pPr>
      <w:r w:rsidRPr="00D927D5">
        <w:rPr>
          <w:rFonts w:ascii="Times New Roman" w:hAnsi="Times New Roman"/>
          <w:b/>
        </w:rPr>
        <w:t xml:space="preserve">Cena brutto = </w:t>
      </w:r>
      <w:r w:rsidR="00075851">
        <w:rPr>
          <w:rFonts w:ascii="Times New Roman" w:hAnsi="Times New Roman"/>
          <w:b/>
        </w:rPr>
        <w:t>8</w:t>
      </w:r>
      <w:r w:rsidR="00803E91">
        <w:rPr>
          <w:rFonts w:ascii="Times New Roman" w:hAnsi="Times New Roman"/>
          <w:b/>
        </w:rPr>
        <w:t>0</w:t>
      </w:r>
      <w:r w:rsidRPr="00D927D5">
        <w:rPr>
          <w:rFonts w:ascii="Times New Roman" w:hAnsi="Times New Roman"/>
          <w:b/>
        </w:rPr>
        <w:t xml:space="preserve"> % </w:t>
      </w:r>
    </w:p>
    <w:p w:rsidR="00D927D5" w:rsidRPr="00D927D5" w:rsidRDefault="00D927D5" w:rsidP="00D927D5">
      <w:pPr>
        <w:pStyle w:val="Akapitzlist30"/>
        <w:spacing w:after="0" w:line="240" w:lineRule="auto"/>
        <w:ind w:left="1069"/>
        <w:jc w:val="both"/>
        <w:rPr>
          <w:rFonts w:ascii="Times New Roman" w:hAnsi="Times New Roman"/>
          <w:b/>
        </w:rPr>
      </w:pPr>
    </w:p>
    <w:p w:rsidR="00FD41A0" w:rsidRPr="00D160BE" w:rsidRDefault="00FD41A0" w:rsidP="00FD41A0">
      <w:pPr>
        <w:ind w:left="1069"/>
        <w:jc w:val="both"/>
      </w:pPr>
      <w:r w:rsidRPr="00D160BE">
        <w:t xml:space="preserve">Przyznawanie ilości punktów poszczególnym ofertom w kryterium „cena brutto” odbywać się będzie wg następującej zasady: </w:t>
      </w:r>
    </w:p>
    <w:p w:rsidR="00FD41A0" w:rsidRPr="00D160BE" w:rsidRDefault="00FD41A0" w:rsidP="00FD41A0">
      <w:pPr>
        <w:ind w:firstLine="708"/>
        <w:jc w:val="center"/>
      </w:pPr>
      <w:r w:rsidRPr="00D160BE">
        <w:t xml:space="preserve">     </w:t>
      </w:r>
      <w:r>
        <w:t xml:space="preserve">           </w:t>
      </w:r>
      <w:r w:rsidRPr="00D160BE">
        <w:t>najniższa cena brutto występująca w ofertach x 100</w:t>
      </w:r>
    </w:p>
    <w:p w:rsidR="00FD41A0" w:rsidRPr="00D160BE" w:rsidRDefault="00FD41A0" w:rsidP="00FD41A0">
      <w:pPr>
        <w:ind w:firstLine="708"/>
        <w:jc w:val="center"/>
      </w:pPr>
      <w:r w:rsidRPr="00D160BE">
        <w:t>X punktów  =  -------------------------------------------------------------------------</w:t>
      </w:r>
    </w:p>
    <w:p w:rsidR="00FD41A0" w:rsidRDefault="00FD41A0" w:rsidP="00FD41A0">
      <w:r w:rsidRPr="00D160BE">
        <w:tab/>
      </w:r>
      <w:r w:rsidRPr="00D160BE">
        <w:tab/>
      </w:r>
      <w:r w:rsidRPr="00D160BE">
        <w:tab/>
      </w:r>
      <w:r w:rsidRPr="00D160BE">
        <w:tab/>
      </w:r>
      <w:r w:rsidRPr="00D160BE">
        <w:tab/>
        <w:t xml:space="preserve">         cena brutto oferty ocenianej</w:t>
      </w:r>
    </w:p>
    <w:p w:rsidR="00FD41A0" w:rsidRDefault="00FD41A0" w:rsidP="00FD41A0">
      <w:pPr>
        <w:ind w:left="284"/>
        <w:jc w:val="both"/>
      </w:pPr>
    </w:p>
    <w:p w:rsidR="00FD41A0" w:rsidRDefault="00FD41A0" w:rsidP="00FD41A0">
      <w:pPr>
        <w:ind w:left="284"/>
        <w:jc w:val="both"/>
      </w:pPr>
      <w:r w:rsidRPr="00D160BE">
        <w:t xml:space="preserve">otrzymana ilość punktów pomnożona zostanie przez wagę kryterium tj. </w:t>
      </w:r>
      <w:r w:rsidR="002665DD">
        <w:t>80</w:t>
      </w:r>
      <w:r w:rsidRPr="00D160BE">
        <w:t xml:space="preserve">%. Wyliczenie zostanie dokonane z dokładnością do dwóch miejsc po przecinku. Maksymalna ilość punktów:  </w:t>
      </w:r>
      <w:r w:rsidR="002665DD">
        <w:t>80</w:t>
      </w:r>
      <w:r w:rsidRPr="00D160BE">
        <w:t xml:space="preserve">. </w:t>
      </w:r>
    </w:p>
    <w:p w:rsidR="00D927D5" w:rsidRPr="009358EE" w:rsidRDefault="00D927D5" w:rsidP="00FD41A0">
      <w:pPr>
        <w:ind w:left="284"/>
        <w:jc w:val="both"/>
      </w:pPr>
    </w:p>
    <w:p w:rsidR="00803E91" w:rsidRPr="00611B62" w:rsidRDefault="00803E91" w:rsidP="00803E91">
      <w:pPr>
        <w:pStyle w:val="Akapitzlist30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Okres Gwarancji </w:t>
      </w:r>
      <w:r w:rsidR="007F1E4D">
        <w:rPr>
          <w:rFonts w:ascii="Times New Roman" w:hAnsi="Times New Roman"/>
          <w:b/>
        </w:rPr>
        <w:t xml:space="preserve">na komputer </w:t>
      </w:r>
      <w:r>
        <w:rPr>
          <w:rFonts w:ascii="Times New Roman" w:hAnsi="Times New Roman"/>
          <w:b/>
        </w:rPr>
        <w:t>= 10%</w:t>
      </w:r>
    </w:p>
    <w:p w:rsidR="00803E91" w:rsidRPr="0040724C" w:rsidRDefault="00803E91" w:rsidP="00803E91">
      <w:pPr>
        <w:pStyle w:val="Akapitzlist30"/>
        <w:spacing w:after="0" w:line="240" w:lineRule="auto"/>
        <w:ind w:left="106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- do </w:t>
      </w:r>
      <w:r w:rsidR="00075851">
        <w:rPr>
          <w:rFonts w:ascii="Times New Roman" w:hAnsi="Times New Roman"/>
          <w:b/>
        </w:rPr>
        <w:t>24</w:t>
      </w:r>
      <w:r>
        <w:rPr>
          <w:rFonts w:ascii="Times New Roman" w:hAnsi="Times New Roman"/>
          <w:b/>
        </w:rPr>
        <w:t xml:space="preserve"> miesięcy </w:t>
      </w:r>
      <w:r w:rsidRPr="0040724C">
        <w:rPr>
          <w:rFonts w:ascii="Times New Roman" w:hAnsi="Times New Roman"/>
          <w:b/>
        </w:rPr>
        <w:t xml:space="preserve">– </w:t>
      </w:r>
      <w:r w:rsidR="00075851">
        <w:rPr>
          <w:rFonts w:ascii="Times New Roman" w:hAnsi="Times New Roman"/>
          <w:b/>
        </w:rPr>
        <w:t>5</w:t>
      </w:r>
      <w:r w:rsidRPr="0040724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pkt.</w:t>
      </w:r>
      <w:r w:rsidRPr="0040724C">
        <w:rPr>
          <w:rFonts w:ascii="Times New Roman" w:hAnsi="Times New Roman"/>
          <w:b/>
        </w:rPr>
        <w:t xml:space="preserve"> </w:t>
      </w:r>
    </w:p>
    <w:p w:rsidR="00803E91" w:rsidRDefault="00803E91" w:rsidP="00803E91">
      <w:pPr>
        <w:pStyle w:val="Akapitzlist30"/>
        <w:spacing w:after="0" w:line="240" w:lineRule="auto"/>
        <w:ind w:left="106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- do </w:t>
      </w:r>
      <w:r w:rsidR="00075851">
        <w:rPr>
          <w:rFonts w:ascii="Times New Roman" w:hAnsi="Times New Roman"/>
          <w:b/>
        </w:rPr>
        <w:t>36</w:t>
      </w:r>
      <w:r>
        <w:rPr>
          <w:rFonts w:ascii="Times New Roman" w:hAnsi="Times New Roman"/>
          <w:b/>
        </w:rPr>
        <w:t xml:space="preserve"> miesięcy </w:t>
      </w:r>
      <w:r w:rsidRPr="0040724C">
        <w:rPr>
          <w:rFonts w:ascii="Times New Roman" w:hAnsi="Times New Roman"/>
          <w:b/>
        </w:rPr>
        <w:t xml:space="preserve">– </w:t>
      </w:r>
      <w:r w:rsidR="00075851">
        <w:rPr>
          <w:rFonts w:ascii="Times New Roman" w:hAnsi="Times New Roman"/>
          <w:b/>
        </w:rPr>
        <w:t>10</w:t>
      </w:r>
      <w:r w:rsidRPr="0040724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pkt. </w:t>
      </w:r>
    </w:p>
    <w:p w:rsidR="007F1E4D" w:rsidRDefault="007F1E4D" w:rsidP="00803E91">
      <w:pPr>
        <w:pStyle w:val="Akapitzlist30"/>
        <w:spacing w:after="0" w:line="240" w:lineRule="auto"/>
        <w:ind w:left="1069"/>
        <w:jc w:val="both"/>
        <w:rPr>
          <w:rFonts w:ascii="Times New Roman" w:hAnsi="Times New Roman"/>
          <w:b/>
        </w:rPr>
      </w:pPr>
    </w:p>
    <w:p w:rsidR="007F1E4D" w:rsidRPr="00611B62" w:rsidRDefault="007F1E4D" w:rsidP="007F1E4D">
      <w:pPr>
        <w:pStyle w:val="Akapitzlist30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Okres Gwarancji </w:t>
      </w:r>
      <w:r w:rsidR="00075851">
        <w:rPr>
          <w:rFonts w:ascii="Times New Roman" w:hAnsi="Times New Roman"/>
          <w:b/>
        </w:rPr>
        <w:t>na projektor</w:t>
      </w:r>
      <w:r>
        <w:rPr>
          <w:rFonts w:ascii="Times New Roman" w:hAnsi="Times New Roman"/>
          <w:b/>
        </w:rPr>
        <w:t xml:space="preserve"> = 10%</w:t>
      </w:r>
    </w:p>
    <w:p w:rsidR="007F1E4D" w:rsidRPr="0040724C" w:rsidRDefault="007F1E4D" w:rsidP="007F1E4D">
      <w:pPr>
        <w:pStyle w:val="Akapitzlist30"/>
        <w:spacing w:after="0" w:line="240" w:lineRule="auto"/>
        <w:ind w:left="106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- do </w:t>
      </w:r>
      <w:r w:rsidR="00075851">
        <w:rPr>
          <w:rFonts w:ascii="Times New Roman" w:hAnsi="Times New Roman"/>
          <w:b/>
        </w:rPr>
        <w:t>12</w:t>
      </w:r>
      <w:r>
        <w:rPr>
          <w:rFonts w:ascii="Times New Roman" w:hAnsi="Times New Roman"/>
          <w:b/>
        </w:rPr>
        <w:t xml:space="preserve"> miesięcy </w:t>
      </w:r>
      <w:r w:rsidRPr="0040724C">
        <w:rPr>
          <w:rFonts w:ascii="Times New Roman" w:hAnsi="Times New Roman"/>
          <w:b/>
        </w:rPr>
        <w:t xml:space="preserve">– 0 </w:t>
      </w:r>
      <w:r>
        <w:rPr>
          <w:rFonts w:ascii="Times New Roman" w:hAnsi="Times New Roman"/>
          <w:b/>
        </w:rPr>
        <w:t>pkt.</w:t>
      </w:r>
      <w:r w:rsidRPr="0040724C">
        <w:rPr>
          <w:rFonts w:ascii="Times New Roman" w:hAnsi="Times New Roman"/>
          <w:b/>
        </w:rPr>
        <w:t xml:space="preserve"> </w:t>
      </w:r>
    </w:p>
    <w:p w:rsidR="007F1E4D" w:rsidRDefault="007F1E4D" w:rsidP="007F1E4D">
      <w:pPr>
        <w:pStyle w:val="Akapitzlist30"/>
        <w:spacing w:after="0" w:line="240" w:lineRule="auto"/>
        <w:ind w:left="106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- do </w:t>
      </w:r>
      <w:r w:rsidR="00075851">
        <w:rPr>
          <w:rFonts w:ascii="Times New Roman" w:hAnsi="Times New Roman"/>
          <w:b/>
        </w:rPr>
        <w:t>24</w:t>
      </w:r>
      <w:r>
        <w:rPr>
          <w:rFonts w:ascii="Times New Roman" w:hAnsi="Times New Roman"/>
          <w:b/>
        </w:rPr>
        <w:t xml:space="preserve"> miesięcy </w:t>
      </w:r>
      <w:r w:rsidRPr="0040724C">
        <w:rPr>
          <w:rFonts w:ascii="Times New Roman" w:hAnsi="Times New Roman"/>
          <w:b/>
        </w:rPr>
        <w:t xml:space="preserve">– 5 </w:t>
      </w:r>
      <w:r>
        <w:rPr>
          <w:rFonts w:ascii="Times New Roman" w:hAnsi="Times New Roman"/>
          <w:b/>
        </w:rPr>
        <w:t xml:space="preserve">pkt. </w:t>
      </w:r>
    </w:p>
    <w:p w:rsidR="007F1E4D" w:rsidRDefault="007F1E4D" w:rsidP="007F1E4D">
      <w:pPr>
        <w:pStyle w:val="Akapitzlist30"/>
        <w:spacing w:after="0" w:line="240" w:lineRule="auto"/>
        <w:ind w:left="106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- do </w:t>
      </w:r>
      <w:r w:rsidR="00075851">
        <w:rPr>
          <w:rFonts w:ascii="Times New Roman" w:hAnsi="Times New Roman"/>
          <w:b/>
        </w:rPr>
        <w:t>36</w:t>
      </w:r>
      <w:r>
        <w:rPr>
          <w:rFonts w:ascii="Times New Roman" w:hAnsi="Times New Roman"/>
          <w:b/>
        </w:rPr>
        <w:t xml:space="preserve">miesięcy – 10 pkt.  </w:t>
      </w:r>
    </w:p>
    <w:p w:rsidR="00D927D5" w:rsidRPr="009358EE" w:rsidRDefault="00D927D5" w:rsidP="00FD41A0">
      <w:pPr>
        <w:pStyle w:val="Akapitzlist30"/>
        <w:spacing w:after="0" w:line="240" w:lineRule="auto"/>
        <w:ind w:left="1069"/>
        <w:jc w:val="both"/>
        <w:rPr>
          <w:rFonts w:ascii="Times New Roman" w:hAnsi="Times New Roman"/>
          <w:b/>
        </w:rPr>
      </w:pPr>
    </w:p>
    <w:p w:rsidR="005F07E9" w:rsidRPr="005F07E9" w:rsidRDefault="005F07E9" w:rsidP="005F07E9">
      <w:pPr>
        <w:pStyle w:val="Akapitzlist"/>
        <w:numPr>
          <w:ilvl w:val="0"/>
          <w:numId w:val="11"/>
        </w:numPr>
        <w:ind w:left="426" w:hanging="11"/>
        <w:rPr>
          <w:sz w:val="22"/>
        </w:rPr>
      </w:pPr>
      <w:r w:rsidRPr="005F07E9">
        <w:rPr>
          <w:sz w:val="22"/>
        </w:rPr>
        <w:t>Zamawiający uzna za najkorzystniejszą i wybierze ofertę o najniższej cenie, która spełnia wszystkie wymagania określone w Opisie przedmiotu zamówienia.</w:t>
      </w:r>
    </w:p>
    <w:p w:rsidR="00E355F8" w:rsidRPr="00565B49" w:rsidRDefault="00E355F8" w:rsidP="00E355F8">
      <w:pPr>
        <w:pStyle w:val="Akapitzlist1"/>
        <w:numPr>
          <w:ilvl w:val="0"/>
          <w:numId w:val="11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99465A">
        <w:rPr>
          <w:rFonts w:ascii="Times New Roman" w:hAnsi="Times New Roman"/>
        </w:rPr>
        <w:t>Cena podana przez Wykonawcę nie będzie podlegała zmianie w trakcie realizacji zamówienia.</w:t>
      </w:r>
    </w:p>
    <w:p w:rsidR="00E355F8" w:rsidRPr="00C44884" w:rsidRDefault="00E355F8" w:rsidP="00E355F8">
      <w:pPr>
        <w:pStyle w:val="Akapitzlist1"/>
        <w:numPr>
          <w:ilvl w:val="0"/>
          <w:numId w:val="11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Informuję, że w przypadku </w:t>
      </w:r>
      <w:r w:rsidRPr="0099465A">
        <w:rPr>
          <w:rFonts w:ascii="Times New Roman" w:hAnsi="Times New Roman"/>
        </w:rPr>
        <w:t>zaakceptowania Państwa oferty zostaniecie o tym fakcie powiadomieni i zostanie wdrożone przygotowanie zamówienia</w:t>
      </w:r>
      <w:r w:rsidRPr="0099465A">
        <w:rPr>
          <w:rFonts w:ascii="Times New Roman" w:hAnsi="Times New Roman"/>
          <w:i/>
        </w:rPr>
        <w:t>.</w:t>
      </w:r>
    </w:p>
    <w:p w:rsidR="00E355F8" w:rsidRDefault="00E355F8" w:rsidP="00E355F8">
      <w:pPr>
        <w:jc w:val="both"/>
        <w:rPr>
          <w:b/>
          <w:sz w:val="22"/>
          <w:szCs w:val="22"/>
        </w:rPr>
      </w:pPr>
    </w:p>
    <w:p w:rsidR="00E355F8" w:rsidRPr="00560FD5" w:rsidRDefault="00E355F8" w:rsidP="00560FD5">
      <w:pPr>
        <w:jc w:val="both"/>
        <w:rPr>
          <w:b/>
          <w:sz w:val="22"/>
          <w:szCs w:val="22"/>
        </w:rPr>
      </w:pPr>
      <w:r w:rsidRPr="0099465A">
        <w:rPr>
          <w:b/>
          <w:sz w:val="22"/>
          <w:szCs w:val="22"/>
        </w:rPr>
        <w:t>IV. Miejsce i termin składania ofert</w:t>
      </w:r>
    </w:p>
    <w:p w:rsidR="00E355F8" w:rsidRPr="0099465A" w:rsidRDefault="00E355F8" w:rsidP="00E355F8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99465A">
        <w:rPr>
          <w:rFonts w:ascii="Times New Roman" w:hAnsi="Times New Roman"/>
        </w:rPr>
        <w:t xml:space="preserve">Ofertę należy złożyć do dnia </w:t>
      </w:r>
      <w:r w:rsidR="00075851">
        <w:rPr>
          <w:rFonts w:ascii="Times New Roman" w:hAnsi="Times New Roman"/>
        </w:rPr>
        <w:t>11</w:t>
      </w:r>
      <w:r>
        <w:rPr>
          <w:rFonts w:ascii="Times New Roman" w:hAnsi="Times New Roman"/>
        </w:rPr>
        <w:t>.</w:t>
      </w:r>
      <w:r w:rsidR="007F1E4D">
        <w:rPr>
          <w:rFonts w:ascii="Times New Roman" w:hAnsi="Times New Roman"/>
        </w:rPr>
        <w:t>0</w:t>
      </w:r>
      <w:r w:rsidR="00075851">
        <w:rPr>
          <w:rFonts w:ascii="Times New Roman" w:hAnsi="Times New Roman"/>
        </w:rPr>
        <w:t>6</w:t>
      </w:r>
      <w:r>
        <w:rPr>
          <w:rFonts w:ascii="Times New Roman" w:hAnsi="Times New Roman"/>
        </w:rPr>
        <w:t>.201</w:t>
      </w:r>
      <w:r w:rsidR="007F1E4D">
        <w:rPr>
          <w:rFonts w:ascii="Times New Roman" w:hAnsi="Times New Roman"/>
        </w:rPr>
        <w:t>9</w:t>
      </w:r>
      <w:r w:rsidR="006156EC">
        <w:rPr>
          <w:rFonts w:ascii="Times New Roman" w:hAnsi="Times New Roman"/>
        </w:rPr>
        <w:t xml:space="preserve"> </w:t>
      </w:r>
      <w:r w:rsidRPr="0099465A">
        <w:rPr>
          <w:rFonts w:ascii="Times New Roman" w:hAnsi="Times New Roman"/>
        </w:rPr>
        <w:t>r</w:t>
      </w:r>
      <w:r>
        <w:rPr>
          <w:rFonts w:ascii="Times New Roman" w:hAnsi="Times New Roman"/>
        </w:rPr>
        <w:t>.</w:t>
      </w:r>
      <w:r w:rsidRPr="0099465A">
        <w:rPr>
          <w:rFonts w:ascii="Times New Roman" w:hAnsi="Times New Roman"/>
        </w:rPr>
        <w:t xml:space="preserve"> do godziny </w:t>
      </w:r>
      <w:r w:rsidR="00C302F6">
        <w:rPr>
          <w:rFonts w:ascii="Times New Roman" w:hAnsi="Times New Roman"/>
        </w:rPr>
        <w:t>1</w:t>
      </w:r>
      <w:r w:rsidR="00BD030F">
        <w:rPr>
          <w:rFonts w:ascii="Times New Roman" w:hAnsi="Times New Roman"/>
        </w:rPr>
        <w:t>3</w:t>
      </w:r>
      <w:r w:rsidR="00C302F6">
        <w:rPr>
          <w:rFonts w:ascii="Times New Roman" w:hAnsi="Times New Roman"/>
        </w:rPr>
        <w:t>:</w:t>
      </w:r>
      <w:r w:rsidRPr="0099465A">
        <w:rPr>
          <w:rFonts w:ascii="Times New Roman" w:hAnsi="Times New Roman"/>
        </w:rPr>
        <w:t>00. Ofertę można złożyć drogą elektroniczną lub w siedzibie Zamawiającego:</w:t>
      </w:r>
    </w:p>
    <w:p w:rsidR="00E355F8" w:rsidRPr="0099465A" w:rsidRDefault="00E355F8" w:rsidP="00E355F8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99465A">
        <w:rPr>
          <w:rFonts w:ascii="Times New Roman" w:hAnsi="Times New Roman"/>
          <w:b/>
        </w:rPr>
        <w:t>Główny Instytut Górnictwa,</w:t>
      </w:r>
    </w:p>
    <w:p w:rsidR="00E355F8" w:rsidRPr="0099465A" w:rsidRDefault="00E355F8" w:rsidP="00E355F8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99465A">
        <w:rPr>
          <w:rFonts w:ascii="Times New Roman" w:hAnsi="Times New Roman"/>
          <w:b/>
        </w:rPr>
        <w:t>Plac Gwarków 1,</w:t>
      </w:r>
    </w:p>
    <w:p w:rsidR="00E355F8" w:rsidRPr="0099465A" w:rsidRDefault="00E355F8" w:rsidP="00E355F8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99465A">
        <w:rPr>
          <w:rFonts w:ascii="Times New Roman" w:hAnsi="Times New Roman"/>
          <w:b/>
        </w:rPr>
        <w:t>40-166 Katowice,</w:t>
      </w:r>
    </w:p>
    <w:p w:rsidR="00E355F8" w:rsidRPr="00075851" w:rsidRDefault="00E355F8" w:rsidP="00560FD5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  <w:lang w:val="en-US"/>
        </w:rPr>
      </w:pPr>
      <w:r w:rsidRPr="00075851">
        <w:rPr>
          <w:rFonts w:ascii="Times New Roman" w:hAnsi="Times New Roman"/>
          <w:b/>
          <w:lang w:val="en-US"/>
        </w:rPr>
        <w:t xml:space="preserve">adres e-mail: </w:t>
      </w:r>
      <w:hyperlink r:id="rId9" w:history="1">
        <w:r w:rsidR="00075851" w:rsidRPr="00591898">
          <w:rPr>
            <w:rStyle w:val="Hipercze"/>
            <w:rFonts w:ascii="Times New Roman" w:hAnsi="Times New Roman"/>
            <w:b/>
            <w:lang w:val="en-US"/>
          </w:rPr>
          <w:t>mwallenburg@gig.eu</w:t>
        </w:r>
      </w:hyperlink>
    </w:p>
    <w:p w:rsidR="00E355F8" w:rsidRPr="0099465A" w:rsidRDefault="00075851" w:rsidP="00E355F8">
      <w:pPr>
        <w:pStyle w:val="Tekstpodstawowy"/>
        <w:ind w:firstLine="708"/>
      </w:pPr>
      <w:r>
        <w:rPr>
          <w:i/>
          <w:color w:val="008000"/>
          <w:u w:val="single"/>
        </w:rPr>
        <w:t>lub:</w:t>
      </w:r>
      <w:r w:rsidR="00E355F8" w:rsidRPr="0099465A">
        <w:tab/>
      </w:r>
    </w:p>
    <w:p w:rsidR="00E355F8" w:rsidRDefault="00E355F8" w:rsidP="00E355F8">
      <w:pPr>
        <w:ind w:firstLine="708"/>
        <w:rPr>
          <w:b/>
          <w:i/>
          <w:color w:val="008000"/>
          <w:u w:val="single"/>
        </w:rPr>
      </w:pPr>
      <w:r w:rsidRPr="0099465A">
        <w:t>Marzena Kolczyk</w:t>
      </w:r>
      <w:r w:rsidRPr="0099465A">
        <w:tab/>
        <w:t xml:space="preserve">- tel. </w:t>
      </w:r>
      <w:r w:rsidR="00435B33">
        <w:t>(32) 259 23 42</w:t>
      </w:r>
      <w:r w:rsidRPr="00E355F8">
        <w:t>- e-mail</w:t>
      </w:r>
      <w:r w:rsidRPr="00E355F8">
        <w:rPr>
          <w:b/>
        </w:rPr>
        <w:t xml:space="preserve">: </w:t>
      </w:r>
      <w:hyperlink r:id="rId10" w:history="1">
        <w:r w:rsidRPr="00E355F8">
          <w:rPr>
            <w:rStyle w:val="Hipercze"/>
            <w:b/>
          </w:rPr>
          <w:t>makolczyk@gig.eu</w:t>
        </w:r>
      </w:hyperlink>
    </w:p>
    <w:p w:rsidR="008B2E1F" w:rsidRPr="00AF39DB" w:rsidRDefault="008B2E1F" w:rsidP="004F2039">
      <w:pPr>
        <w:ind w:firstLine="708"/>
      </w:pPr>
    </w:p>
    <w:p w:rsidR="00602908" w:rsidRPr="00602908" w:rsidRDefault="00E355F8" w:rsidP="00E355F8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color w:val="003300"/>
        </w:rPr>
      </w:pPr>
      <w:r w:rsidRPr="00602908">
        <w:rPr>
          <w:rFonts w:ascii="Times New Roman" w:hAnsi="Times New Roman"/>
        </w:rPr>
        <w:t>Zamawiający informuje, iż ocenie podlegać będą tylko te pozycje, które wpłyną do Zamawiającego w okresie od dnia wszczęcia niniejszego rozeznania rynku do dnia, w którym upłynie termin składania ofert.</w:t>
      </w:r>
    </w:p>
    <w:p w:rsidR="00602908" w:rsidRPr="00602908" w:rsidRDefault="00602908" w:rsidP="00602908">
      <w:pPr>
        <w:pStyle w:val="Akapitzlist3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toku badania treści ofert Zamawiający zastrzega sobie prawo do zwrócenia się do Wykonawcy o złożenie wyjaśnień dotyczących treści złożonej oferty oraz do wyznaczenia terminu do udzielenia odpowiedzi pod rygorem odrzucenia oferty.</w:t>
      </w:r>
    </w:p>
    <w:p w:rsidR="00E355F8" w:rsidRPr="00602908" w:rsidRDefault="00E355F8" w:rsidP="00E355F8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color w:val="003300"/>
        </w:rPr>
      </w:pPr>
      <w:r w:rsidRPr="00602908">
        <w:rPr>
          <w:rFonts w:ascii="Times New Roman" w:hAnsi="Times New Roman"/>
        </w:rPr>
        <w:t>Zamawiający zastrzega sobie prawo do unieważnienia zapytania ofertowego w każdej chwili,        bez podania przyczyny.</w:t>
      </w:r>
    </w:p>
    <w:p w:rsidR="004C5369" w:rsidRPr="007F1E4D" w:rsidRDefault="00DE4D18" w:rsidP="00E355F8">
      <w:pPr>
        <w:pStyle w:val="Akapitzlist2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i/>
          <w:color w:val="003300"/>
        </w:rPr>
      </w:pPr>
      <w:r w:rsidRPr="0099465A">
        <w:rPr>
          <w:rFonts w:ascii="Times New Roman" w:hAnsi="Times New Roman"/>
        </w:rPr>
        <w:t>Ofertę należy złożyć na załączonym formularzu ofertowym. zał.</w:t>
      </w:r>
      <w:r>
        <w:rPr>
          <w:rFonts w:ascii="Times New Roman" w:hAnsi="Times New Roman"/>
        </w:rPr>
        <w:t>1</w:t>
      </w:r>
      <w:r w:rsidRPr="0099465A">
        <w:rPr>
          <w:rFonts w:ascii="Times New Roman" w:hAnsi="Times New Roman"/>
        </w:rPr>
        <w:t>.</w:t>
      </w:r>
    </w:p>
    <w:p w:rsidR="00602908" w:rsidRPr="00894142" w:rsidRDefault="00602908" w:rsidP="00602908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894142">
        <w:rPr>
          <w:rFonts w:ascii="Times New Roman" w:hAnsi="Times New Roman"/>
          <w:b/>
          <w:u w:val="single"/>
        </w:rPr>
        <w:t xml:space="preserve">Integralną częścią zapytania ofertowego jest wzór umowy stanowiący załącznik nr </w:t>
      </w:r>
      <w:r>
        <w:rPr>
          <w:rFonts w:ascii="Times New Roman" w:hAnsi="Times New Roman"/>
          <w:b/>
          <w:u w:val="single"/>
        </w:rPr>
        <w:t>2</w:t>
      </w:r>
      <w:r w:rsidRPr="00894142">
        <w:rPr>
          <w:rFonts w:ascii="Times New Roman" w:hAnsi="Times New Roman"/>
          <w:b/>
          <w:u w:val="single"/>
        </w:rPr>
        <w:t xml:space="preserve"> do niniejszego zapytania. </w:t>
      </w:r>
    </w:p>
    <w:p w:rsidR="007F1E4D" w:rsidRPr="00560FD5" w:rsidRDefault="007F1E4D" w:rsidP="00602908">
      <w:pPr>
        <w:pStyle w:val="Akapitzlist2"/>
        <w:spacing w:after="0" w:line="240" w:lineRule="auto"/>
        <w:jc w:val="both"/>
        <w:rPr>
          <w:rFonts w:ascii="Times New Roman" w:hAnsi="Times New Roman"/>
          <w:b/>
          <w:i/>
          <w:color w:val="003300"/>
        </w:rPr>
      </w:pPr>
    </w:p>
    <w:p w:rsidR="00E355F8" w:rsidRPr="0099465A" w:rsidRDefault="00E355F8" w:rsidP="00E355F8">
      <w:pPr>
        <w:pStyle w:val="Tekstpodstawowy"/>
        <w:ind w:left="6372" w:firstLine="708"/>
        <w:rPr>
          <w:b/>
          <w:i/>
          <w:color w:val="0000FF"/>
        </w:rPr>
      </w:pPr>
      <w:r w:rsidRPr="0099465A">
        <w:rPr>
          <w:b/>
          <w:i/>
          <w:color w:val="003300"/>
          <w:sz w:val="22"/>
          <w:szCs w:val="22"/>
        </w:rPr>
        <w:t xml:space="preserve"> </w:t>
      </w:r>
      <w:r w:rsidRPr="0099465A">
        <w:rPr>
          <w:b/>
          <w:i/>
          <w:color w:val="0000FF"/>
        </w:rPr>
        <w:t>Z  poważaniem</w:t>
      </w:r>
    </w:p>
    <w:p w:rsidR="00D12F69" w:rsidRDefault="00E355F8" w:rsidP="00C302F6">
      <w:pPr>
        <w:ind w:left="5664" w:firstLine="708"/>
        <w:jc w:val="center"/>
        <w:rPr>
          <w:i/>
        </w:rPr>
      </w:pPr>
      <w:r w:rsidRPr="0099465A">
        <w:rPr>
          <w:i/>
          <w:color w:val="0000FF"/>
        </w:rPr>
        <w:t xml:space="preserve"> Dział Handlow</w:t>
      </w:r>
      <w:r w:rsidR="00560FD5">
        <w:rPr>
          <w:i/>
          <w:color w:val="0000FF"/>
        </w:rPr>
        <w:t>y</w:t>
      </w:r>
      <w:r w:rsidR="00D12F69">
        <w:rPr>
          <w:i/>
        </w:rPr>
        <w:br w:type="page"/>
      </w:r>
    </w:p>
    <w:p w:rsidR="00DE4D18" w:rsidRPr="001113A1" w:rsidRDefault="00DE4D18" w:rsidP="00DE4D18">
      <w:pPr>
        <w:ind w:left="7230"/>
        <w:rPr>
          <w:i/>
        </w:rPr>
      </w:pPr>
      <w:r w:rsidRPr="001113A1">
        <w:rPr>
          <w:i/>
        </w:rPr>
        <w:lastRenderedPageBreak/>
        <w:t>Załącznik nr 1</w:t>
      </w:r>
    </w:p>
    <w:p w:rsidR="00DE4D18" w:rsidRPr="00FA2EFD" w:rsidRDefault="00DE4D18" w:rsidP="00DE4D18">
      <w:pPr>
        <w:rPr>
          <w:b/>
          <w:i/>
          <w:sz w:val="18"/>
        </w:rPr>
      </w:pPr>
    </w:p>
    <w:p w:rsidR="00DE4D18" w:rsidRPr="00FA2EFD" w:rsidRDefault="00DE4D18" w:rsidP="00DE4D18">
      <w:pPr>
        <w:rPr>
          <w:b/>
          <w:i/>
          <w:sz w:val="18"/>
        </w:rPr>
      </w:pPr>
      <w:r w:rsidRPr="00FA2EFD">
        <w:rPr>
          <w:b/>
          <w:i/>
          <w:sz w:val="18"/>
        </w:rPr>
        <w:t>Nazwa/Imię i Nazwisko Wykonawcy:</w:t>
      </w:r>
    </w:p>
    <w:p w:rsidR="00DE4D18" w:rsidRPr="00FA2EFD" w:rsidRDefault="00DE4D18" w:rsidP="00DE4D18">
      <w:pPr>
        <w:rPr>
          <w:i/>
          <w:sz w:val="18"/>
        </w:rPr>
      </w:pPr>
      <w:r w:rsidRPr="00FA2EFD">
        <w:rPr>
          <w:i/>
          <w:sz w:val="18"/>
        </w:rPr>
        <w:t>........................................................................................</w:t>
      </w:r>
    </w:p>
    <w:p w:rsidR="00DE4D18" w:rsidRPr="00FA2EFD" w:rsidRDefault="00DE4D18" w:rsidP="00DE4D18">
      <w:pPr>
        <w:rPr>
          <w:i/>
          <w:sz w:val="22"/>
        </w:rPr>
      </w:pPr>
      <w:r w:rsidRPr="00FA2EFD">
        <w:rPr>
          <w:b/>
          <w:i/>
          <w:sz w:val="22"/>
        </w:rPr>
        <w:t xml:space="preserve">Adres: 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………………………………………………..…</w:t>
      </w:r>
    </w:p>
    <w:p w:rsidR="00DE4D18" w:rsidRPr="00FA2EFD" w:rsidRDefault="00DE4D18" w:rsidP="00DE4D18">
      <w:pPr>
        <w:rPr>
          <w:i/>
          <w:sz w:val="22"/>
        </w:rPr>
      </w:pPr>
      <w:r w:rsidRPr="00FA2EFD">
        <w:rPr>
          <w:b/>
          <w:i/>
          <w:sz w:val="22"/>
        </w:rPr>
        <w:t>NIP: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…………………………………………………..</w:t>
      </w:r>
    </w:p>
    <w:p w:rsidR="00DE4D18" w:rsidRPr="00FA2EFD" w:rsidRDefault="00DE4D18" w:rsidP="00DE4D18">
      <w:pPr>
        <w:rPr>
          <w:i/>
          <w:sz w:val="22"/>
        </w:rPr>
      </w:pPr>
      <w:r w:rsidRPr="00FA2EFD">
        <w:rPr>
          <w:b/>
          <w:i/>
          <w:sz w:val="22"/>
        </w:rPr>
        <w:t>Regon: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……………………………………………………</w:t>
      </w:r>
    </w:p>
    <w:p w:rsidR="00DE4D18" w:rsidRPr="005F07E9" w:rsidRDefault="00DE4D18" w:rsidP="00DE4D18">
      <w:pPr>
        <w:rPr>
          <w:i/>
          <w:sz w:val="22"/>
        </w:rPr>
      </w:pPr>
      <w:r w:rsidRPr="005F07E9">
        <w:rPr>
          <w:b/>
          <w:i/>
          <w:sz w:val="22"/>
        </w:rPr>
        <w:t>Nr tel.:</w:t>
      </w:r>
      <w:r w:rsidRPr="005F07E9">
        <w:rPr>
          <w:b/>
          <w:i/>
          <w:sz w:val="22"/>
        </w:rPr>
        <w:tab/>
      </w:r>
      <w:r w:rsidRPr="005F07E9">
        <w:rPr>
          <w:i/>
          <w:sz w:val="22"/>
        </w:rPr>
        <w:t>…………………………………………………….</w:t>
      </w:r>
    </w:p>
    <w:p w:rsidR="00DE4D18" w:rsidRPr="005F07E9" w:rsidRDefault="00DE4D18" w:rsidP="00DE4D18">
      <w:pPr>
        <w:rPr>
          <w:b/>
          <w:i/>
          <w:sz w:val="22"/>
        </w:rPr>
      </w:pPr>
      <w:r w:rsidRPr="005F07E9">
        <w:rPr>
          <w:b/>
          <w:i/>
          <w:sz w:val="22"/>
        </w:rPr>
        <w:t>Nr faksu:</w:t>
      </w:r>
      <w:r w:rsidRPr="005F07E9">
        <w:rPr>
          <w:b/>
          <w:i/>
          <w:sz w:val="22"/>
        </w:rPr>
        <w:tab/>
      </w:r>
      <w:r w:rsidRPr="005F07E9">
        <w:rPr>
          <w:i/>
          <w:sz w:val="22"/>
        </w:rPr>
        <w:t>……………………………………………</w:t>
      </w:r>
    </w:p>
    <w:p w:rsidR="00DE4D18" w:rsidRPr="005F07E9" w:rsidRDefault="00DE4D18" w:rsidP="00DE4D18">
      <w:pPr>
        <w:rPr>
          <w:i/>
          <w:sz w:val="22"/>
        </w:rPr>
      </w:pPr>
      <w:r w:rsidRPr="005F07E9">
        <w:rPr>
          <w:b/>
          <w:i/>
          <w:sz w:val="22"/>
        </w:rPr>
        <w:t>Adres e-mail:</w:t>
      </w:r>
      <w:r w:rsidRPr="005F07E9">
        <w:rPr>
          <w:b/>
          <w:i/>
          <w:sz w:val="22"/>
        </w:rPr>
        <w:tab/>
      </w:r>
      <w:r w:rsidRPr="005F07E9">
        <w:rPr>
          <w:i/>
          <w:sz w:val="22"/>
        </w:rPr>
        <w:t>……………………………………………</w:t>
      </w:r>
    </w:p>
    <w:p w:rsidR="00DE4D18" w:rsidRPr="00FA2EFD" w:rsidRDefault="00DE4D18" w:rsidP="00DE4D18">
      <w:pPr>
        <w:rPr>
          <w:i/>
          <w:sz w:val="22"/>
        </w:rPr>
      </w:pPr>
      <w:r w:rsidRPr="00FA2EFD">
        <w:rPr>
          <w:b/>
          <w:i/>
          <w:sz w:val="22"/>
        </w:rPr>
        <w:t>Nazwa banku: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</w:t>
      </w:r>
    </w:p>
    <w:p w:rsidR="00DE4D18" w:rsidRPr="00FA2EFD" w:rsidRDefault="00DE4D18" w:rsidP="00DE4D18">
      <w:pPr>
        <w:rPr>
          <w:b/>
          <w:i/>
          <w:sz w:val="18"/>
        </w:rPr>
      </w:pPr>
      <w:r w:rsidRPr="00FA2EFD">
        <w:rPr>
          <w:b/>
          <w:i/>
          <w:sz w:val="22"/>
        </w:rPr>
        <w:t>Nr rachunku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</w:t>
      </w:r>
    </w:p>
    <w:p w:rsidR="00DE4D18" w:rsidRPr="00FA2EFD" w:rsidRDefault="00DE4D18" w:rsidP="00A60274">
      <w:pPr>
        <w:rPr>
          <w:b/>
          <w:sz w:val="22"/>
        </w:rPr>
      </w:pPr>
      <w:r w:rsidRPr="00FA2EFD">
        <w:rPr>
          <w:i/>
          <w:sz w:val="18"/>
        </w:rPr>
        <w:tab/>
      </w:r>
      <w:r w:rsidRPr="00FA2EFD">
        <w:rPr>
          <w:i/>
          <w:sz w:val="18"/>
        </w:rPr>
        <w:tab/>
      </w:r>
      <w:r w:rsidRPr="00FA2EFD">
        <w:rPr>
          <w:i/>
          <w:sz w:val="18"/>
        </w:rPr>
        <w:tab/>
      </w:r>
      <w:r w:rsidR="00A60274">
        <w:rPr>
          <w:i/>
          <w:sz w:val="18"/>
        </w:rPr>
        <w:tab/>
      </w:r>
      <w:r w:rsidR="00A60274">
        <w:rPr>
          <w:i/>
          <w:sz w:val="18"/>
        </w:rPr>
        <w:tab/>
      </w:r>
      <w:r w:rsidR="00A60274">
        <w:rPr>
          <w:i/>
          <w:sz w:val="18"/>
        </w:rPr>
        <w:tab/>
      </w:r>
      <w:r w:rsidR="00A60274">
        <w:rPr>
          <w:i/>
          <w:sz w:val="18"/>
        </w:rPr>
        <w:tab/>
      </w:r>
      <w:r w:rsidR="00A60274">
        <w:rPr>
          <w:i/>
          <w:sz w:val="18"/>
        </w:rPr>
        <w:tab/>
      </w:r>
      <w:r w:rsidRPr="00FA2EFD">
        <w:rPr>
          <w:b/>
          <w:sz w:val="22"/>
        </w:rPr>
        <w:t xml:space="preserve">Główny Instytut Górnictwa </w:t>
      </w:r>
    </w:p>
    <w:p w:rsidR="00DE4D18" w:rsidRPr="00FA2EFD" w:rsidRDefault="00DE4D18" w:rsidP="00DE4D18">
      <w:pPr>
        <w:ind w:left="4963" w:firstLine="701"/>
        <w:rPr>
          <w:b/>
          <w:sz w:val="22"/>
        </w:rPr>
      </w:pPr>
      <w:r w:rsidRPr="00FA2EFD">
        <w:rPr>
          <w:b/>
          <w:sz w:val="22"/>
        </w:rPr>
        <w:t xml:space="preserve">Plac Gwarków 1 </w:t>
      </w:r>
    </w:p>
    <w:p w:rsidR="00DE4D18" w:rsidRPr="00FA2EFD" w:rsidRDefault="00DE4D18" w:rsidP="00DE4D18">
      <w:pPr>
        <w:ind w:left="4963" w:firstLine="701"/>
        <w:rPr>
          <w:sz w:val="22"/>
        </w:rPr>
      </w:pPr>
      <w:r w:rsidRPr="00FA2EFD">
        <w:rPr>
          <w:b/>
          <w:sz w:val="22"/>
        </w:rPr>
        <w:t xml:space="preserve">40-166 Katowice </w:t>
      </w:r>
    </w:p>
    <w:p w:rsidR="00DE4D18" w:rsidRPr="00DE4D18" w:rsidRDefault="00DE4D18" w:rsidP="00DE4D18">
      <w:pPr>
        <w:rPr>
          <w:sz w:val="22"/>
        </w:rPr>
      </w:pPr>
      <w:r w:rsidRPr="00FA2EFD">
        <w:rPr>
          <w:sz w:val="22"/>
        </w:rPr>
        <w:t xml:space="preserve"> </w:t>
      </w:r>
    </w:p>
    <w:p w:rsidR="00DE4D18" w:rsidRPr="00FA2EFD" w:rsidRDefault="00DE4D18" w:rsidP="00DE4D18">
      <w:pPr>
        <w:jc w:val="center"/>
        <w:rPr>
          <w:b/>
          <w:sz w:val="22"/>
        </w:rPr>
      </w:pPr>
      <w:r w:rsidRPr="00FA2EFD">
        <w:rPr>
          <w:b/>
          <w:sz w:val="22"/>
        </w:rPr>
        <w:t xml:space="preserve">FORMULARZ OFERTOWY </w:t>
      </w:r>
    </w:p>
    <w:p w:rsidR="00DE4D18" w:rsidRPr="00FA2EFD" w:rsidRDefault="00DE4D18" w:rsidP="00DE4D18">
      <w:pPr>
        <w:jc w:val="center"/>
        <w:rPr>
          <w:b/>
          <w:sz w:val="22"/>
        </w:rPr>
      </w:pPr>
      <w:r w:rsidRPr="00FA2EFD">
        <w:rPr>
          <w:b/>
          <w:sz w:val="22"/>
        </w:rPr>
        <w:t>nr ......................... z dnia ...................</w:t>
      </w:r>
    </w:p>
    <w:p w:rsidR="00DE4D18" w:rsidRPr="00FA2EFD" w:rsidRDefault="00DE4D18" w:rsidP="00DE4D18">
      <w:pPr>
        <w:jc w:val="center"/>
        <w:rPr>
          <w:sz w:val="22"/>
        </w:rPr>
      </w:pPr>
    </w:p>
    <w:p w:rsidR="00DE4D18" w:rsidRDefault="00DE4D18" w:rsidP="00DE4D18">
      <w:pPr>
        <w:jc w:val="both"/>
        <w:rPr>
          <w:sz w:val="22"/>
        </w:rPr>
      </w:pPr>
      <w:r>
        <w:rPr>
          <w:sz w:val="22"/>
        </w:rPr>
        <w:tab/>
      </w:r>
      <w:r w:rsidRPr="00FA2EFD">
        <w:rPr>
          <w:sz w:val="22"/>
        </w:rPr>
        <w:t xml:space="preserve">W odpowiedzi na zapytanie ofertowe z dnia </w:t>
      </w:r>
      <w:r w:rsidR="00075851">
        <w:rPr>
          <w:sz w:val="22"/>
        </w:rPr>
        <w:t>04</w:t>
      </w:r>
      <w:r w:rsidR="00602908">
        <w:rPr>
          <w:sz w:val="22"/>
        </w:rPr>
        <w:t>.0</w:t>
      </w:r>
      <w:r w:rsidR="00075851">
        <w:rPr>
          <w:sz w:val="22"/>
        </w:rPr>
        <w:t>6.</w:t>
      </w:r>
      <w:r w:rsidR="00602908">
        <w:rPr>
          <w:sz w:val="22"/>
        </w:rPr>
        <w:t>2019</w:t>
      </w:r>
      <w:r w:rsidR="00560FD5">
        <w:rPr>
          <w:sz w:val="22"/>
        </w:rPr>
        <w:t xml:space="preserve"> </w:t>
      </w:r>
      <w:r w:rsidRPr="00FA2EFD">
        <w:rPr>
          <w:sz w:val="22"/>
        </w:rPr>
        <w:t>r. na dostawę</w:t>
      </w:r>
      <w:r>
        <w:rPr>
          <w:sz w:val="22"/>
        </w:rPr>
        <w:t xml:space="preserve"> </w:t>
      </w:r>
      <w:r w:rsidR="00075851" w:rsidRPr="00075851">
        <w:rPr>
          <w:b/>
        </w:rPr>
        <w:t>elementów wyposażenia audiowizualnego do sali konferencyjnej i holu głównego</w:t>
      </w:r>
      <w:r w:rsidR="00075851">
        <w:rPr>
          <w:sz w:val="22"/>
        </w:rPr>
        <w:t xml:space="preserve"> </w:t>
      </w:r>
      <w:r>
        <w:rPr>
          <w:sz w:val="22"/>
        </w:rPr>
        <w:t xml:space="preserve">oferujemy wykonanie </w:t>
      </w:r>
      <w:r w:rsidR="00D927D5">
        <w:rPr>
          <w:sz w:val="22"/>
        </w:rPr>
        <w:t>przedmiotu zamówienia zgodnie z</w:t>
      </w:r>
      <w:r>
        <w:rPr>
          <w:sz w:val="22"/>
        </w:rPr>
        <w:t xml:space="preserve"> warunkami zawartymi w/w zapytaniu ofertowym za kwotę:</w:t>
      </w:r>
    </w:p>
    <w:p w:rsidR="00803905" w:rsidRPr="00FA2EFD" w:rsidRDefault="00803905" w:rsidP="00DE4D18">
      <w:pPr>
        <w:jc w:val="both"/>
        <w:rPr>
          <w:sz w:val="22"/>
        </w:rPr>
      </w:pPr>
    </w:p>
    <w:tbl>
      <w:tblPr>
        <w:tblW w:w="10065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2968"/>
        <w:gridCol w:w="1134"/>
        <w:gridCol w:w="567"/>
        <w:gridCol w:w="850"/>
        <w:gridCol w:w="993"/>
        <w:gridCol w:w="992"/>
        <w:gridCol w:w="850"/>
        <w:gridCol w:w="1276"/>
      </w:tblGrid>
      <w:tr w:rsidR="00803905" w:rsidRPr="00E40699" w:rsidTr="00803905">
        <w:trPr>
          <w:trHeight w:val="114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D768E" w:rsidRDefault="00803905" w:rsidP="00803905">
            <w:pPr>
              <w:jc w:val="center"/>
              <w:rPr>
                <w:b/>
                <w:bCs/>
                <w:sz w:val="18"/>
              </w:rPr>
            </w:pPr>
            <w:r w:rsidRPr="00ED768E">
              <w:rPr>
                <w:b/>
                <w:bCs/>
                <w:sz w:val="18"/>
              </w:rPr>
              <w:t>Lp.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D768E" w:rsidRDefault="00803905" w:rsidP="00803905">
            <w:pPr>
              <w:jc w:val="center"/>
              <w:rPr>
                <w:b/>
                <w:bCs/>
                <w:sz w:val="18"/>
              </w:rPr>
            </w:pPr>
            <w:r w:rsidRPr="00ED768E">
              <w:rPr>
                <w:b/>
                <w:bCs/>
                <w:sz w:val="18"/>
              </w:rPr>
              <w:t xml:space="preserve">Opis oferowanego urządzenia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D768E" w:rsidRDefault="00803905" w:rsidP="00803905">
            <w:pPr>
              <w:jc w:val="center"/>
              <w:rPr>
                <w:b/>
                <w:bCs/>
                <w:sz w:val="18"/>
              </w:rPr>
            </w:pPr>
            <w:r w:rsidRPr="00ED768E">
              <w:rPr>
                <w:b/>
                <w:bCs/>
                <w:sz w:val="18"/>
              </w:rPr>
              <w:t>Jednostka</w:t>
            </w:r>
          </w:p>
          <w:p w:rsidR="00803905" w:rsidRPr="00ED768E" w:rsidRDefault="00803905" w:rsidP="00803905">
            <w:pPr>
              <w:jc w:val="center"/>
              <w:rPr>
                <w:b/>
                <w:bCs/>
                <w:sz w:val="18"/>
              </w:rPr>
            </w:pPr>
            <w:r w:rsidRPr="00ED768E">
              <w:rPr>
                <w:b/>
                <w:bCs/>
                <w:sz w:val="18"/>
              </w:rPr>
              <w:t>miary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D768E" w:rsidRDefault="00803905" w:rsidP="00803905">
            <w:pPr>
              <w:jc w:val="center"/>
              <w:rPr>
                <w:b/>
                <w:bCs/>
                <w:sz w:val="18"/>
              </w:rPr>
            </w:pPr>
            <w:r w:rsidRPr="00ED768E">
              <w:rPr>
                <w:b/>
                <w:bCs/>
                <w:sz w:val="18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D768E" w:rsidRDefault="00803905" w:rsidP="00803905">
            <w:pPr>
              <w:jc w:val="center"/>
              <w:rPr>
                <w:b/>
                <w:bCs/>
                <w:sz w:val="18"/>
              </w:rPr>
            </w:pPr>
            <w:r w:rsidRPr="00ED768E">
              <w:rPr>
                <w:b/>
                <w:bCs/>
                <w:sz w:val="18"/>
              </w:rPr>
              <w:t>Cena jedn.     netto       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D768E" w:rsidRDefault="00803905" w:rsidP="00803905">
            <w:pPr>
              <w:jc w:val="center"/>
              <w:rPr>
                <w:b/>
                <w:bCs/>
                <w:sz w:val="18"/>
              </w:rPr>
            </w:pPr>
            <w:r w:rsidRPr="00ED768E">
              <w:rPr>
                <w:b/>
                <w:bCs/>
                <w:sz w:val="18"/>
              </w:rPr>
              <w:t xml:space="preserve">Wartość ogółem netto </w:t>
            </w:r>
          </w:p>
          <w:p w:rsidR="00803905" w:rsidRPr="00ED768E" w:rsidRDefault="00803905" w:rsidP="00803905">
            <w:pPr>
              <w:jc w:val="center"/>
              <w:rPr>
                <w:b/>
                <w:bCs/>
                <w:sz w:val="18"/>
              </w:rPr>
            </w:pPr>
            <w:r w:rsidRPr="00ED768E">
              <w:rPr>
                <w:b/>
                <w:bCs/>
                <w:sz w:val="18"/>
              </w:rPr>
              <w:t>w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905" w:rsidRPr="00ED768E" w:rsidRDefault="00803905" w:rsidP="00803905">
            <w:pPr>
              <w:jc w:val="center"/>
              <w:rPr>
                <w:b/>
                <w:bCs/>
                <w:sz w:val="18"/>
              </w:rPr>
            </w:pPr>
          </w:p>
          <w:p w:rsidR="00803905" w:rsidRPr="00ED768E" w:rsidRDefault="00803905" w:rsidP="00803905">
            <w:pPr>
              <w:jc w:val="center"/>
              <w:rPr>
                <w:b/>
                <w:bCs/>
                <w:sz w:val="18"/>
              </w:rPr>
            </w:pPr>
            <w:r w:rsidRPr="00ED768E">
              <w:rPr>
                <w:b/>
                <w:bCs/>
                <w:sz w:val="18"/>
              </w:rPr>
              <w:t>Stawka (%)</w:t>
            </w:r>
          </w:p>
          <w:p w:rsidR="00803905" w:rsidRPr="00ED768E" w:rsidRDefault="00803905" w:rsidP="00803905">
            <w:pPr>
              <w:jc w:val="center"/>
              <w:rPr>
                <w:b/>
                <w:bCs/>
                <w:sz w:val="18"/>
              </w:rPr>
            </w:pPr>
            <w:r w:rsidRPr="00ED768E">
              <w:rPr>
                <w:b/>
                <w:bCs/>
                <w:sz w:val="18"/>
              </w:rPr>
              <w:t>Podatku VAT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D768E" w:rsidRDefault="00803905" w:rsidP="00803905">
            <w:pPr>
              <w:jc w:val="center"/>
              <w:rPr>
                <w:b/>
                <w:bCs/>
                <w:sz w:val="18"/>
              </w:rPr>
            </w:pPr>
            <w:r w:rsidRPr="00ED768E">
              <w:rPr>
                <w:b/>
                <w:bCs/>
                <w:sz w:val="18"/>
              </w:rPr>
              <w:t xml:space="preserve">Kwota </w:t>
            </w:r>
          </w:p>
          <w:p w:rsidR="00803905" w:rsidRPr="00ED768E" w:rsidRDefault="00803905" w:rsidP="00803905">
            <w:pPr>
              <w:jc w:val="center"/>
              <w:rPr>
                <w:b/>
                <w:bCs/>
                <w:sz w:val="18"/>
              </w:rPr>
            </w:pPr>
            <w:r w:rsidRPr="00ED768E">
              <w:rPr>
                <w:b/>
                <w:bCs/>
                <w:sz w:val="18"/>
              </w:rPr>
              <w:t>Podatku VAT          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D768E" w:rsidRDefault="00803905" w:rsidP="00803905">
            <w:pPr>
              <w:jc w:val="center"/>
              <w:rPr>
                <w:b/>
                <w:bCs/>
                <w:sz w:val="18"/>
              </w:rPr>
            </w:pPr>
            <w:r w:rsidRPr="00ED768E">
              <w:rPr>
                <w:b/>
                <w:bCs/>
                <w:sz w:val="18"/>
              </w:rPr>
              <w:t xml:space="preserve">Wartość  ogółem brutto </w:t>
            </w:r>
          </w:p>
          <w:p w:rsidR="00803905" w:rsidRPr="00ED768E" w:rsidRDefault="00803905" w:rsidP="00803905">
            <w:pPr>
              <w:jc w:val="center"/>
              <w:rPr>
                <w:b/>
                <w:bCs/>
                <w:sz w:val="18"/>
              </w:rPr>
            </w:pPr>
            <w:r w:rsidRPr="00ED768E">
              <w:rPr>
                <w:b/>
                <w:bCs/>
                <w:sz w:val="18"/>
              </w:rPr>
              <w:t>w PLN</w:t>
            </w:r>
          </w:p>
        </w:tc>
      </w:tr>
      <w:tr w:rsidR="00803905" w:rsidRPr="00E40699" w:rsidTr="00803905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40699" w:rsidRDefault="00803905" w:rsidP="00803905">
            <w:pPr>
              <w:jc w:val="center"/>
              <w:rPr>
                <w:b/>
                <w:bCs/>
              </w:rPr>
            </w:pPr>
            <w:r w:rsidRPr="00E40699">
              <w:rPr>
                <w:b/>
                <w:bCs/>
              </w:rPr>
              <w:t>1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40699" w:rsidRDefault="00803905" w:rsidP="00803905">
            <w:pPr>
              <w:jc w:val="center"/>
              <w:rPr>
                <w:b/>
                <w:bCs/>
              </w:rPr>
            </w:pPr>
            <w:r w:rsidRPr="00E40699">
              <w:rPr>
                <w:b/>
                <w:bCs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40699" w:rsidRDefault="00803905" w:rsidP="00803905">
            <w:pPr>
              <w:jc w:val="center"/>
              <w:rPr>
                <w:b/>
                <w:bCs/>
              </w:rPr>
            </w:pPr>
            <w:r w:rsidRPr="00E40699"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40699" w:rsidRDefault="00803905" w:rsidP="00803905">
            <w:pPr>
              <w:jc w:val="center"/>
              <w:rPr>
                <w:b/>
                <w:bCs/>
              </w:rPr>
            </w:pPr>
            <w:r w:rsidRPr="00E40699">
              <w:rPr>
                <w:b/>
                <w:bCs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40699" w:rsidRDefault="00803905" w:rsidP="00803905">
            <w:pPr>
              <w:jc w:val="center"/>
              <w:rPr>
                <w:b/>
                <w:bCs/>
              </w:rPr>
            </w:pPr>
            <w:r w:rsidRPr="00E40699">
              <w:rPr>
                <w:b/>
                <w:bCs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40699" w:rsidRDefault="00803905" w:rsidP="00803905">
            <w:pPr>
              <w:jc w:val="center"/>
              <w:rPr>
                <w:b/>
                <w:bCs/>
              </w:rPr>
            </w:pPr>
            <w:r w:rsidRPr="00E40699">
              <w:rPr>
                <w:b/>
                <w:bCs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905" w:rsidRPr="00E40699" w:rsidRDefault="00803905" w:rsidP="00803905">
            <w:pPr>
              <w:jc w:val="center"/>
              <w:rPr>
                <w:b/>
                <w:bCs/>
              </w:rPr>
            </w:pPr>
            <w:r w:rsidRPr="00E40699">
              <w:rPr>
                <w:b/>
                <w:bCs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40699" w:rsidRDefault="00803905" w:rsidP="00803905">
            <w:pPr>
              <w:jc w:val="center"/>
              <w:rPr>
                <w:b/>
                <w:bCs/>
              </w:rPr>
            </w:pPr>
            <w:r w:rsidRPr="00E40699">
              <w:rPr>
                <w:b/>
                <w:bCs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40699" w:rsidRDefault="00803905" w:rsidP="00803905">
            <w:pPr>
              <w:jc w:val="center"/>
              <w:rPr>
                <w:b/>
                <w:bCs/>
              </w:rPr>
            </w:pPr>
            <w:r w:rsidRPr="00E40699">
              <w:rPr>
                <w:b/>
                <w:bCs/>
              </w:rPr>
              <w:t>9</w:t>
            </w:r>
          </w:p>
        </w:tc>
      </w:tr>
      <w:tr w:rsidR="00803905" w:rsidRPr="00E40699" w:rsidTr="00803905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40699" w:rsidRDefault="00803905" w:rsidP="00803905">
            <w:pPr>
              <w:rPr>
                <w:bCs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Default="00803905" w:rsidP="00803905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Komputer</w:t>
            </w:r>
          </w:p>
          <w:p w:rsidR="00803905" w:rsidRDefault="00803905" w:rsidP="00803905">
            <w:pPr>
              <w:rPr>
                <w:b/>
                <w:bCs/>
                <w:sz w:val="16"/>
              </w:rPr>
            </w:pPr>
          </w:p>
          <w:p w:rsidR="00803905" w:rsidRPr="0023558D" w:rsidRDefault="00803905" w:rsidP="00803905">
            <w:pPr>
              <w:rPr>
                <w:b/>
                <w:bCs/>
                <w:sz w:val="16"/>
              </w:rPr>
            </w:pPr>
            <w:r w:rsidRPr="0023558D">
              <w:rPr>
                <w:b/>
                <w:bCs/>
                <w:sz w:val="16"/>
              </w:rPr>
              <w:t>Nazwa „przedmiotu zamówienia”: ………………….</w:t>
            </w:r>
          </w:p>
          <w:p w:rsidR="00803905" w:rsidRPr="0023558D" w:rsidRDefault="00803905" w:rsidP="00803905">
            <w:pPr>
              <w:rPr>
                <w:b/>
                <w:bCs/>
                <w:sz w:val="16"/>
              </w:rPr>
            </w:pPr>
            <w:r w:rsidRPr="0023558D">
              <w:rPr>
                <w:b/>
                <w:bCs/>
                <w:sz w:val="16"/>
              </w:rPr>
              <w:t>Producent:</w:t>
            </w:r>
          </w:p>
          <w:p w:rsidR="00803905" w:rsidRPr="0023558D" w:rsidRDefault="00803905" w:rsidP="00803905">
            <w:pPr>
              <w:rPr>
                <w:b/>
                <w:bCs/>
                <w:sz w:val="16"/>
              </w:rPr>
            </w:pPr>
            <w:r w:rsidRPr="0023558D">
              <w:rPr>
                <w:b/>
                <w:bCs/>
                <w:sz w:val="16"/>
              </w:rPr>
              <w:t xml:space="preserve"> …………………….</w:t>
            </w:r>
          </w:p>
          <w:p w:rsidR="00803905" w:rsidRPr="0023558D" w:rsidRDefault="00803905" w:rsidP="00803905">
            <w:pPr>
              <w:rPr>
                <w:b/>
                <w:bCs/>
                <w:sz w:val="16"/>
              </w:rPr>
            </w:pPr>
            <w:r w:rsidRPr="0023558D">
              <w:rPr>
                <w:b/>
                <w:bCs/>
                <w:sz w:val="16"/>
              </w:rPr>
              <w:t>Model :</w:t>
            </w:r>
          </w:p>
          <w:p w:rsidR="00803905" w:rsidRPr="0023558D" w:rsidRDefault="00803905" w:rsidP="00803905">
            <w:pPr>
              <w:rPr>
                <w:b/>
                <w:bCs/>
                <w:sz w:val="16"/>
              </w:rPr>
            </w:pPr>
            <w:r w:rsidRPr="0023558D">
              <w:rPr>
                <w:b/>
                <w:bCs/>
                <w:sz w:val="16"/>
              </w:rPr>
              <w:t>…………………………</w:t>
            </w:r>
          </w:p>
          <w:p w:rsidR="00803905" w:rsidRPr="0023558D" w:rsidRDefault="00803905" w:rsidP="00803905">
            <w:pPr>
              <w:rPr>
                <w:b/>
                <w:bCs/>
                <w:sz w:val="16"/>
              </w:rPr>
            </w:pPr>
            <w:r w:rsidRPr="0023558D">
              <w:rPr>
                <w:b/>
                <w:bCs/>
                <w:sz w:val="16"/>
              </w:rPr>
              <w:t xml:space="preserve">Oferowany system operacyjny : </w:t>
            </w:r>
          </w:p>
          <w:p w:rsidR="00803905" w:rsidRPr="0023558D" w:rsidRDefault="00803905" w:rsidP="00803905">
            <w:pPr>
              <w:rPr>
                <w:b/>
                <w:bCs/>
                <w:sz w:val="16"/>
              </w:rPr>
            </w:pPr>
            <w:r w:rsidRPr="0023558D">
              <w:rPr>
                <w:b/>
                <w:bCs/>
                <w:sz w:val="16"/>
              </w:rPr>
              <w:t>……………….</w:t>
            </w:r>
          </w:p>
          <w:p w:rsidR="00803905" w:rsidRPr="0023558D" w:rsidRDefault="00803905" w:rsidP="00803905">
            <w:pPr>
              <w:rPr>
                <w:b/>
                <w:bCs/>
                <w:sz w:val="16"/>
              </w:rPr>
            </w:pPr>
          </w:p>
          <w:p w:rsidR="00803905" w:rsidRDefault="00075851" w:rsidP="00803905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Projektor</w:t>
            </w:r>
          </w:p>
          <w:p w:rsidR="00803905" w:rsidRPr="0023558D" w:rsidRDefault="00803905" w:rsidP="00803905">
            <w:pPr>
              <w:rPr>
                <w:b/>
                <w:bCs/>
                <w:sz w:val="16"/>
              </w:rPr>
            </w:pPr>
          </w:p>
          <w:p w:rsidR="00803905" w:rsidRPr="0023558D" w:rsidRDefault="00803905" w:rsidP="00803905">
            <w:pPr>
              <w:rPr>
                <w:b/>
                <w:bCs/>
                <w:sz w:val="16"/>
              </w:rPr>
            </w:pPr>
            <w:r w:rsidRPr="0023558D">
              <w:rPr>
                <w:b/>
                <w:bCs/>
                <w:sz w:val="16"/>
              </w:rPr>
              <w:t>Nazwa „przedmiotu zamówienia”: ………………….</w:t>
            </w:r>
          </w:p>
          <w:p w:rsidR="00803905" w:rsidRPr="0023558D" w:rsidRDefault="00803905" w:rsidP="00803905">
            <w:pPr>
              <w:rPr>
                <w:b/>
                <w:bCs/>
                <w:sz w:val="16"/>
              </w:rPr>
            </w:pPr>
            <w:r w:rsidRPr="0023558D">
              <w:rPr>
                <w:b/>
                <w:bCs/>
                <w:sz w:val="16"/>
              </w:rPr>
              <w:t>Producent:</w:t>
            </w:r>
          </w:p>
          <w:p w:rsidR="00803905" w:rsidRPr="0023558D" w:rsidRDefault="00803905" w:rsidP="00803905">
            <w:pPr>
              <w:rPr>
                <w:b/>
                <w:bCs/>
                <w:sz w:val="16"/>
              </w:rPr>
            </w:pPr>
            <w:r w:rsidRPr="0023558D">
              <w:rPr>
                <w:b/>
                <w:bCs/>
                <w:sz w:val="16"/>
              </w:rPr>
              <w:t xml:space="preserve"> …………………….</w:t>
            </w:r>
          </w:p>
          <w:p w:rsidR="00803905" w:rsidRPr="0023558D" w:rsidRDefault="00803905" w:rsidP="00803905">
            <w:pPr>
              <w:rPr>
                <w:b/>
                <w:bCs/>
                <w:sz w:val="16"/>
              </w:rPr>
            </w:pPr>
            <w:r w:rsidRPr="0023558D">
              <w:rPr>
                <w:b/>
                <w:bCs/>
                <w:sz w:val="16"/>
              </w:rPr>
              <w:t>Model :</w:t>
            </w:r>
          </w:p>
          <w:p w:rsidR="00803905" w:rsidRPr="0023558D" w:rsidRDefault="00803905" w:rsidP="00803905">
            <w:pPr>
              <w:rPr>
                <w:b/>
                <w:bCs/>
                <w:sz w:val="16"/>
              </w:rPr>
            </w:pPr>
            <w:r w:rsidRPr="0023558D">
              <w:rPr>
                <w:b/>
                <w:bCs/>
                <w:sz w:val="16"/>
              </w:rPr>
              <w:t>…………………………</w:t>
            </w:r>
          </w:p>
          <w:p w:rsidR="00803905" w:rsidRPr="0023558D" w:rsidRDefault="00075851" w:rsidP="00803905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Żywotność źródła światła</w:t>
            </w:r>
          </w:p>
          <w:p w:rsidR="00803905" w:rsidRDefault="00803905" w:rsidP="00803905">
            <w:pPr>
              <w:rPr>
                <w:b/>
                <w:bCs/>
                <w:sz w:val="16"/>
              </w:rPr>
            </w:pPr>
            <w:r w:rsidRPr="0023558D">
              <w:rPr>
                <w:b/>
                <w:bCs/>
                <w:sz w:val="16"/>
              </w:rPr>
              <w:t>……………….</w:t>
            </w:r>
          </w:p>
          <w:p w:rsidR="00075851" w:rsidRDefault="00075851" w:rsidP="00803905">
            <w:pPr>
              <w:rPr>
                <w:b/>
                <w:bCs/>
                <w:sz w:val="16"/>
              </w:rPr>
            </w:pPr>
          </w:p>
          <w:p w:rsidR="00075851" w:rsidRDefault="00075851" w:rsidP="00803905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Tablica </w:t>
            </w:r>
          </w:p>
          <w:p w:rsidR="00075851" w:rsidRDefault="00075851" w:rsidP="00803905">
            <w:pPr>
              <w:rPr>
                <w:b/>
              </w:rPr>
            </w:pPr>
            <w:r w:rsidRPr="00075851">
              <w:rPr>
                <w:b/>
              </w:rPr>
              <w:t>Bezprzewodowe przesyłanie treści</w:t>
            </w:r>
          </w:p>
          <w:p w:rsidR="00075851" w:rsidRDefault="00075851" w:rsidP="00075851">
            <w:pPr>
              <w:spacing w:after="160" w:line="259" w:lineRule="auto"/>
              <w:contextualSpacing/>
              <w:jc w:val="both"/>
              <w:rPr>
                <w:b/>
                <w:bCs/>
              </w:rPr>
            </w:pPr>
            <w:r w:rsidRPr="00075851">
              <w:rPr>
                <w:b/>
                <w:bCs/>
              </w:rPr>
              <w:t xml:space="preserve">Uchwyt ścienny </w:t>
            </w:r>
          </w:p>
          <w:p w:rsidR="00075851" w:rsidRPr="00075851" w:rsidRDefault="00075851" w:rsidP="00075851">
            <w:pPr>
              <w:spacing w:after="160" w:line="259" w:lineRule="auto"/>
              <w:contextualSpacing/>
              <w:jc w:val="both"/>
            </w:pPr>
            <w:r w:rsidRPr="00776CE8">
              <w:t>HDMI switch</w:t>
            </w:r>
          </w:p>
          <w:p w:rsidR="00803905" w:rsidRPr="00AA0DC6" w:rsidRDefault="00803905" w:rsidP="00803905">
            <w:pPr>
              <w:rPr>
                <w:b/>
                <w:bCs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Default="00803905" w:rsidP="00803905">
            <w:pPr>
              <w:jc w:val="center"/>
              <w:rPr>
                <w:bCs/>
              </w:rPr>
            </w:pPr>
          </w:p>
          <w:p w:rsidR="00803905" w:rsidRDefault="00803905" w:rsidP="00803905">
            <w:pPr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  <w:p w:rsidR="00803905" w:rsidRDefault="00803905" w:rsidP="00803905">
            <w:pPr>
              <w:jc w:val="center"/>
              <w:rPr>
                <w:bCs/>
              </w:rPr>
            </w:pPr>
          </w:p>
          <w:p w:rsidR="00803905" w:rsidRDefault="00803905" w:rsidP="00803905">
            <w:pPr>
              <w:jc w:val="center"/>
              <w:rPr>
                <w:bCs/>
              </w:rPr>
            </w:pPr>
          </w:p>
          <w:p w:rsidR="00803905" w:rsidRDefault="00803905" w:rsidP="00803905">
            <w:pPr>
              <w:jc w:val="center"/>
              <w:rPr>
                <w:bCs/>
              </w:rPr>
            </w:pPr>
          </w:p>
          <w:p w:rsidR="00803905" w:rsidRDefault="00803905" w:rsidP="00803905">
            <w:pPr>
              <w:jc w:val="center"/>
              <w:rPr>
                <w:bCs/>
              </w:rPr>
            </w:pPr>
          </w:p>
          <w:p w:rsidR="00803905" w:rsidRDefault="00803905" w:rsidP="00803905">
            <w:pPr>
              <w:jc w:val="center"/>
              <w:rPr>
                <w:bCs/>
              </w:rPr>
            </w:pPr>
          </w:p>
          <w:p w:rsidR="00803905" w:rsidRDefault="00803905" w:rsidP="00803905">
            <w:pPr>
              <w:jc w:val="center"/>
              <w:rPr>
                <w:bCs/>
              </w:rPr>
            </w:pPr>
          </w:p>
          <w:p w:rsidR="00803905" w:rsidRDefault="00803905" w:rsidP="00803905">
            <w:pPr>
              <w:jc w:val="center"/>
              <w:rPr>
                <w:bCs/>
              </w:rPr>
            </w:pPr>
          </w:p>
          <w:p w:rsidR="00803905" w:rsidRDefault="00803905" w:rsidP="00803905">
            <w:pPr>
              <w:jc w:val="center"/>
              <w:rPr>
                <w:bCs/>
              </w:rPr>
            </w:pPr>
            <w:r>
              <w:rPr>
                <w:bCs/>
              </w:rPr>
              <w:t>szt.</w:t>
            </w:r>
          </w:p>
          <w:p w:rsidR="00803905" w:rsidRDefault="00803905" w:rsidP="00803905">
            <w:pPr>
              <w:jc w:val="center"/>
              <w:rPr>
                <w:bCs/>
              </w:rPr>
            </w:pPr>
          </w:p>
          <w:p w:rsidR="00075851" w:rsidRDefault="00075851" w:rsidP="00803905">
            <w:pPr>
              <w:jc w:val="center"/>
              <w:rPr>
                <w:bCs/>
              </w:rPr>
            </w:pPr>
          </w:p>
          <w:p w:rsidR="00075851" w:rsidRDefault="00075851" w:rsidP="00803905">
            <w:pPr>
              <w:jc w:val="center"/>
              <w:rPr>
                <w:bCs/>
              </w:rPr>
            </w:pPr>
          </w:p>
          <w:p w:rsidR="00075851" w:rsidRDefault="00075851" w:rsidP="00803905">
            <w:pPr>
              <w:jc w:val="center"/>
              <w:rPr>
                <w:bCs/>
              </w:rPr>
            </w:pPr>
          </w:p>
          <w:p w:rsidR="00075851" w:rsidRDefault="00075851" w:rsidP="00803905">
            <w:pPr>
              <w:jc w:val="center"/>
              <w:rPr>
                <w:bCs/>
              </w:rPr>
            </w:pPr>
          </w:p>
          <w:p w:rsidR="00075851" w:rsidRDefault="00075851" w:rsidP="00803905">
            <w:pPr>
              <w:jc w:val="center"/>
              <w:rPr>
                <w:bCs/>
              </w:rPr>
            </w:pPr>
          </w:p>
          <w:p w:rsidR="00075851" w:rsidRDefault="00075851" w:rsidP="00803905">
            <w:pPr>
              <w:jc w:val="center"/>
              <w:rPr>
                <w:bCs/>
              </w:rPr>
            </w:pPr>
          </w:p>
          <w:p w:rsidR="00075851" w:rsidRDefault="00075851" w:rsidP="00803905">
            <w:pPr>
              <w:jc w:val="center"/>
              <w:rPr>
                <w:bCs/>
              </w:rPr>
            </w:pPr>
          </w:p>
          <w:p w:rsidR="00075851" w:rsidRDefault="00075851" w:rsidP="00803905">
            <w:pPr>
              <w:jc w:val="center"/>
              <w:rPr>
                <w:bCs/>
              </w:rPr>
            </w:pPr>
            <w:r>
              <w:rPr>
                <w:bCs/>
              </w:rPr>
              <w:t>Szt</w:t>
            </w:r>
          </w:p>
          <w:p w:rsidR="00075851" w:rsidRDefault="00075851" w:rsidP="00803905">
            <w:pPr>
              <w:jc w:val="center"/>
              <w:rPr>
                <w:bCs/>
              </w:rPr>
            </w:pPr>
            <w:r>
              <w:rPr>
                <w:bCs/>
              </w:rPr>
              <w:t>Szt</w:t>
            </w:r>
          </w:p>
          <w:p w:rsidR="00075851" w:rsidRDefault="00075851" w:rsidP="00803905">
            <w:pPr>
              <w:jc w:val="center"/>
              <w:rPr>
                <w:bCs/>
              </w:rPr>
            </w:pPr>
            <w:r>
              <w:rPr>
                <w:bCs/>
              </w:rPr>
              <w:t>Szt</w:t>
            </w:r>
          </w:p>
          <w:p w:rsidR="00075851" w:rsidRDefault="00075851" w:rsidP="00803905">
            <w:pPr>
              <w:jc w:val="center"/>
              <w:rPr>
                <w:bCs/>
              </w:rPr>
            </w:pPr>
          </w:p>
          <w:p w:rsidR="00075851" w:rsidRDefault="00075851" w:rsidP="00803905">
            <w:pPr>
              <w:jc w:val="center"/>
              <w:rPr>
                <w:bCs/>
              </w:rPr>
            </w:pPr>
            <w:r>
              <w:rPr>
                <w:bCs/>
              </w:rPr>
              <w:t>szt</w:t>
            </w:r>
          </w:p>
          <w:p w:rsidR="00075851" w:rsidRPr="00E40699" w:rsidRDefault="00075851" w:rsidP="00803905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05" w:rsidRDefault="00803905" w:rsidP="00803905">
            <w:pPr>
              <w:jc w:val="center"/>
            </w:pPr>
          </w:p>
          <w:p w:rsidR="00803905" w:rsidRDefault="00803905" w:rsidP="00803905">
            <w:pPr>
              <w:jc w:val="center"/>
            </w:pPr>
          </w:p>
          <w:p w:rsidR="00803905" w:rsidRDefault="00803905" w:rsidP="00803905">
            <w:pPr>
              <w:jc w:val="center"/>
            </w:pPr>
          </w:p>
          <w:p w:rsidR="00803905" w:rsidRDefault="00803905" w:rsidP="00803905">
            <w:pPr>
              <w:jc w:val="center"/>
            </w:pPr>
          </w:p>
          <w:p w:rsidR="00803905" w:rsidRDefault="00803905" w:rsidP="00803905">
            <w:pPr>
              <w:jc w:val="center"/>
            </w:pPr>
            <w:r>
              <w:t>1</w:t>
            </w:r>
          </w:p>
          <w:p w:rsidR="00803905" w:rsidRDefault="00803905" w:rsidP="00803905">
            <w:pPr>
              <w:jc w:val="center"/>
            </w:pPr>
          </w:p>
          <w:p w:rsidR="00803905" w:rsidRDefault="00803905" w:rsidP="00803905">
            <w:pPr>
              <w:jc w:val="center"/>
            </w:pPr>
          </w:p>
          <w:p w:rsidR="00803905" w:rsidRDefault="00803905" w:rsidP="00803905">
            <w:pPr>
              <w:jc w:val="center"/>
            </w:pPr>
          </w:p>
          <w:p w:rsidR="00803905" w:rsidRDefault="00803905" w:rsidP="00803905">
            <w:pPr>
              <w:jc w:val="center"/>
            </w:pPr>
          </w:p>
          <w:p w:rsidR="00803905" w:rsidRDefault="00803905" w:rsidP="00075851"/>
          <w:p w:rsidR="00803905" w:rsidRDefault="00075851" w:rsidP="00803905">
            <w:pPr>
              <w:jc w:val="center"/>
            </w:pPr>
            <w:r>
              <w:t>2</w:t>
            </w:r>
          </w:p>
          <w:p w:rsidR="00075851" w:rsidRDefault="00075851" w:rsidP="00803905">
            <w:pPr>
              <w:jc w:val="center"/>
            </w:pPr>
          </w:p>
          <w:p w:rsidR="00075851" w:rsidRDefault="00075851" w:rsidP="00803905">
            <w:pPr>
              <w:jc w:val="center"/>
            </w:pPr>
          </w:p>
          <w:p w:rsidR="00075851" w:rsidRDefault="00075851" w:rsidP="00803905">
            <w:pPr>
              <w:jc w:val="center"/>
            </w:pPr>
          </w:p>
          <w:p w:rsidR="00075851" w:rsidRDefault="00075851" w:rsidP="00803905">
            <w:pPr>
              <w:jc w:val="center"/>
            </w:pPr>
          </w:p>
          <w:p w:rsidR="00075851" w:rsidRDefault="00075851" w:rsidP="00803905">
            <w:pPr>
              <w:jc w:val="center"/>
            </w:pPr>
          </w:p>
          <w:p w:rsidR="00075851" w:rsidRDefault="00075851" w:rsidP="00803905">
            <w:pPr>
              <w:jc w:val="center"/>
            </w:pPr>
          </w:p>
          <w:p w:rsidR="00075851" w:rsidRDefault="00075851" w:rsidP="00803905">
            <w:pPr>
              <w:jc w:val="center"/>
            </w:pPr>
          </w:p>
          <w:p w:rsidR="00075851" w:rsidRDefault="00075851" w:rsidP="00803905">
            <w:pPr>
              <w:jc w:val="center"/>
            </w:pPr>
            <w:r>
              <w:t>2</w:t>
            </w:r>
          </w:p>
          <w:p w:rsidR="00075851" w:rsidRDefault="00075851" w:rsidP="00803905">
            <w:pPr>
              <w:jc w:val="center"/>
            </w:pPr>
            <w:r>
              <w:t>2</w:t>
            </w:r>
          </w:p>
          <w:p w:rsidR="00075851" w:rsidRDefault="00075851" w:rsidP="00803905">
            <w:pPr>
              <w:jc w:val="center"/>
            </w:pPr>
            <w:r>
              <w:t>2</w:t>
            </w:r>
          </w:p>
          <w:p w:rsidR="00075851" w:rsidRDefault="00075851" w:rsidP="00803905">
            <w:pPr>
              <w:jc w:val="center"/>
            </w:pPr>
          </w:p>
          <w:p w:rsidR="00075851" w:rsidRPr="00E40699" w:rsidRDefault="00075851" w:rsidP="00803905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05" w:rsidRPr="00E40699" w:rsidRDefault="00803905" w:rsidP="00803905">
            <w:pPr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05" w:rsidRPr="00E40699" w:rsidRDefault="00803905" w:rsidP="00803905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905" w:rsidRPr="00E40699" w:rsidRDefault="00803905" w:rsidP="00803905">
            <w:pPr>
              <w:rPr>
                <w:b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05" w:rsidRPr="00E40699" w:rsidRDefault="00803905" w:rsidP="00803905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05" w:rsidRPr="00E40699" w:rsidRDefault="00803905" w:rsidP="00803905">
            <w:pPr>
              <w:rPr>
                <w:bCs/>
              </w:rPr>
            </w:pPr>
          </w:p>
        </w:tc>
      </w:tr>
      <w:tr w:rsidR="00803905" w:rsidRPr="00E40699" w:rsidTr="00803905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03905" w:rsidRPr="00E40699" w:rsidRDefault="00803905" w:rsidP="00803905">
            <w:pPr>
              <w:jc w:val="center"/>
              <w:rPr>
                <w:bCs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03905" w:rsidRPr="00BE2993" w:rsidRDefault="00803905" w:rsidP="00803905">
            <w:pPr>
              <w:rPr>
                <w:b/>
                <w:bCs/>
              </w:rPr>
            </w:pPr>
            <w:r w:rsidRPr="00BE2993">
              <w:rPr>
                <w:b/>
                <w:bCs/>
              </w:rPr>
              <w:t>RAZEM: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03905" w:rsidRPr="00E40699" w:rsidRDefault="00075851" w:rsidP="00803905">
            <w:pPr>
              <w:jc w:val="center"/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1905</wp:posOffset>
                      </wp:positionV>
                      <wp:extent cx="726440" cy="188595"/>
                      <wp:effectExtent l="0" t="0" r="16510" b="20955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6440" cy="1885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3.25pt;margin-top:.15pt;width:57.2pt;height:1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c9yIgIAAD8EAAAOAAAAZHJzL2Uyb0RvYy54bWysU02P2yAQvVfqf0DcE3/UyS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o8w0iS&#10;Hkb0dHAqZEapb8+gbQ5epdwZXyA9yVf9rOh3i6QqWyIbHpzfzhpiEx8R3YX4jdWQZD98UQx8COCH&#10;Xp1q03tI6AI6hZGcbyPhJ4coHD6k8yyDwVG4ShaL2XIWMpD8GqyNdZ+56pE3CmydIaJpXamkhOEr&#10;k4RU5PhsnadG8muAzyzVVnRd0EAn0VDg5SydhQCrOsH8pXezptmXnUFH4lUUvpHFnZtRB8kCWMsJ&#10;24y2I6K72JC8kx4PigM6o3WRyY9lvNwsNotskqXzzSSLq2rytC2zyXybPMyqT1VZVslPTy3J8lYw&#10;xqVnd5Vskv2dJMbHcxHbTbS3NkT36KFfQPb6D6TDdP1AL9LYK3bemevUQaXBeXxR/hm834P9/t2v&#10;fwEAAP//AwBQSwMEFAAGAAgAAAAhAF/xMvHaAAAABgEAAA8AAABkcnMvZG93bnJldi54bWxMjsFu&#10;wjAQRO9I/QdrkXpBYEMFLSEbhCr10GMBqVcTb5NAvI5ih6R8fc2pHEczevPS7WBrcaXWV44R5jMF&#10;gjh3puIC4Xj4mL6B8EGz0bVjQvglD9vsaZTqxLiev+i6D4WIEPaJRihDaBIpfV6S1X7mGuLY/bjW&#10;6hBjW0jT6j7CbS0XSq2k1RXHh1I39F5Sftl3FoF8t5yr3doWx89bP/le3M59c0B8Hg+7DYhAQ/gf&#10;w10/qkMWnU6uY+NFjTBdLeMS4QXEvVWvaxCnGJUCmaXyUT/7AwAA//8DAFBLAQItABQABgAIAAAA&#10;IQC2gziS/gAAAOEBAAATAAAAAAAAAAAAAAAAAAAAAABbQ29udGVudF9UeXBlc10ueG1sUEsBAi0A&#10;FAAGAAgAAAAhADj9If/WAAAAlAEAAAsAAAAAAAAAAAAAAAAALwEAAF9yZWxzLy5yZWxzUEsBAi0A&#10;FAAGAAgAAAAhAOZ1z3IiAgAAPwQAAA4AAAAAAAAAAAAAAAAALgIAAGRycy9lMm9Eb2MueG1sUEsB&#10;Ai0AFAAGAAgAAAAhAF/xMvHaAAAABgEAAA8AAAAAAAAAAAAAAAAAfAQAAGRycy9kb3ducmV2Lnht&#10;bFBLBQYAAAAABAAEAPMAAACDBQAAAAA=&#10;"/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03905" w:rsidRPr="00E40699" w:rsidRDefault="00075851" w:rsidP="0080390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1905</wp:posOffset>
                      </wp:positionV>
                      <wp:extent cx="349250" cy="188595"/>
                      <wp:effectExtent l="0" t="0" r="31750" b="20955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9250" cy="1885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-2.75pt;margin-top:.15pt;width:27.5pt;height:1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NmDIgIAAD8EAAAOAAAAZHJzL2Uyb0RvYy54bWysU8GO2yAQvVfqPyDuie3E3iZWnNXKTnrZ&#10;diPt9gMIYBvVBgQkTlT13zsQJ9q0l6qqD3iAmTdvZh6rx1PfoSM3VihZ4GQaY8QlVUzIpsDf3raT&#10;BUbWEclIpyQv8Jlb/Lj++GE16JzPVKs6xg0CEGnzQRe4dU7nUWRpy3tip0pzCZe1Mj1xsDVNxAwZ&#10;AL3volkcP0SDMkwbRbm1cFpdLvE64Nc1p+6lri13qCswcHNhNWHd+zVar0jeGKJbQUca5B9Y9ERI&#10;SHqDqogj6GDEH1C9oEZZVbspVX2k6lpQHmqAapL4t2peW6J5qAWaY/WtTfb/wdKvx51BghU4xUiS&#10;Hkb0dHAqZEZz355B2xy8SrkzvkB6kq/6WdHvFklVtkQ2PDi/nTXEJj4iugvxG6shyX74ohj4EMAP&#10;vTrVpveQ0AV0CiM530bCTw5ROJyny1kGg6NwlSwW2TILGUh+DdbGus9c9cgbBbbOENG0rlRSwvCV&#10;SUIqcny2zlMj+TXAZ5ZqK7ouaKCTaCjwMptlIcCqTjB/6d2safZlZ9CReBWFb2Rx52bUQbIA1nLC&#10;NqPtiOguNiTvpMeD4oDOaF1k8mMZLzeLzSKdpLOHzSSNq2rytC3TycM2+ZRV86osq+Snp5akeSsY&#10;49Kzu0o2Sf9OEuPjuYjtJtpbG6J79NAvIHv9B9Jhun6gF2nsFTvvzHXqoNLgPL4o/wze78F+/+7X&#10;vwAAAP//AwBQSwMEFAAGAAgAAAAhAGG6Gc3ZAAAABQEAAA8AAABkcnMvZG93bnJldi54bWxMjsFu&#10;wjAQRO+V+g/WIvVSgQ1tUEnjIFSpB44FJK4m3iYp8TqKHRL4+m5P5fg0o5mXrUfXiAt2ofakYT5T&#10;IJAKb2sqNRz2n9M3ECEasqbxhBquGGCdPz5kJrV+oC+87GIpeIRCajRUMbaplKGo0Jkw8y0SZ9++&#10;cyYydqW0nRl43DVyodRSOlMTP1SmxY8Ki/Oudxow9MlcbVauPGxvw/NxcfsZ2r3WT5Nx8w4i4hj/&#10;y/Cnz+qQs9PJ92SDaDRMk4SbGl5AcPq6YjoxKQUyz+S9ff4LAAD//wMAUEsBAi0AFAAGAAgAAAAh&#10;ALaDOJL+AAAA4QEAABMAAAAAAAAAAAAAAAAAAAAAAFtDb250ZW50X1R5cGVzXS54bWxQSwECLQAU&#10;AAYACAAAACEAOP0h/9YAAACUAQAACwAAAAAAAAAAAAAAAAAvAQAAX3JlbHMvLnJlbHNQSwECLQAU&#10;AAYACAAAACEAKNzZgyICAAA/BAAADgAAAAAAAAAAAAAAAAAuAgAAZHJzL2Uyb0RvYy54bWxQSwEC&#10;LQAUAAYACAAAACEAYboZzdkAAAAFAQAADwAAAAAAAAAAAAAAAAB8BAAAZHJzL2Rvd25yZXYueG1s&#10;UEsFBgAAAAAEAAQA8wAAAIIFAAAAAA==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03905" w:rsidRPr="00E40699" w:rsidRDefault="00075851" w:rsidP="00803905">
            <w:pPr>
              <w:jc w:val="center"/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1905</wp:posOffset>
                      </wp:positionV>
                      <wp:extent cx="538480" cy="188595"/>
                      <wp:effectExtent l="0" t="0" r="13970" b="20955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8480" cy="1885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32" style="position:absolute;margin-left:-3.6pt;margin-top:.15pt;width:42.4pt;height:1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CAGIgIAAD8EAAAOAAAAZHJzL2Uyb0RvYy54bWysU8GO2yAQvVfqPyDuie3E2TpWnNXKTnrZ&#10;diPt9gMIYBvVBgQkTlT13zsQJ9q0l6qqD3iAmTdvZh6rx1PfoSM3VihZ4GQaY8QlVUzIpsDf3raT&#10;DCPriGSkU5IX+Mwtflx//LAadM5nqlUd4wYBiLT5oAvcOqfzKLK05T2xU6W5hMtamZ442JomYoYM&#10;gN530SyOH6JBGaaNotxaOK0ul3gd8OuaU/dS15Y71BUYuLmwmrDu/RqtVyRvDNGtoCMN8g8seiIk&#10;JL1BVcQRdDDiD6heUKOsqt2Uqj5SdS0oDzVANUn8WzWvLdE81ALNsfrWJvv/YOnX484gwQo8x0iS&#10;Hkb0dHAqZEapb8+gbQ5epdwZXyA9yVf9rOh3i6QqWyIbHpzfzhpiEx8R3YX4jdWQZD98UQx8COCH&#10;Xp1q03tI6AI6hZGcbyPhJ4coHC7mWZrB4ChcJVm2WC5CBpJfg7Wx7jNXPfJGga0zRDStK5WUMHxl&#10;kpCKHJ+t89RIfg3wmaXaiq4LGugkGgq8XMwWIcCqTjB/6d2safZlZ9CReBWFb2Rx52bUQbIA1nLC&#10;NqPtiOguNiTvpMeD4oDOaF1k8mMZLzfZJksn6exhM0njqpo8bct08rBNPi2qeVWWVfLTU0vSvBWM&#10;cenZXSWbpH8nifHxXMR2E+2tDdE9eugXkL3+A+kwXT/QizT2ip135jp1UGlwHl+Ufwbv92C/f/fr&#10;XwAAAP//AwBQSwMEFAAGAAgAAAAhAFHsYb/bAAAABQEAAA8AAABkcnMvZG93bnJldi54bWxMjk1P&#10;wzAQRO9I/Q/WInFBrd0gGghxqqoSB479kLi68ZIE4nUUO03or2d7osfRjN68fD25VpyxD40nDcuF&#10;AoFUettQpeF4eJ+/gAjRkDWtJ9TwiwHWxewuN5n1I+3wvI+VYAiFzGioY+wyKUNZozNh4Tsk7r58&#10;70zk2FfS9mZkuGtlotRKOtMQP9Smw22N5c9+cBowDM9LtXl11fHjMj5+JpfvsTto/XA/bd5ARJzi&#10;/xiu+qwOBTud/EA2iFbDPE14qeEJBLdpugJx4qQUyCKXt/bFHwAAAP//AwBQSwECLQAUAAYACAAA&#10;ACEAtoM4kv4AAADhAQAAEwAAAAAAAAAAAAAAAAAAAAAAW0NvbnRlbnRfVHlwZXNdLnhtbFBLAQIt&#10;ABQABgAIAAAAIQA4/SH/1gAAAJQBAAALAAAAAAAAAAAAAAAAAC8BAABfcmVscy8ucmVsc1BLAQIt&#10;ABQABgAIAAAAIQD7WCAGIgIAAD8EAAAOAAAAAAAAAAAAAAAAAC4CAABkcnMvZTJvRG9jLnhtbFBL&#10;AQItABQABgAIAAAAIQBR7GG/2wAAAAUBAAAPAAAAAAAAAAAAAAAAAHwEAABkcnMvZG93bnJldi54&#10;bWxQSwUGAAAAAAQABADzAAAAhA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03905" w:rsidRPr="00E40699" w:rsidRDefault="00803905" w:rsidP="00803905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03905" w:rsidRPr="00E40699" w:rsidRDefault="00075851" w:rsidP="00803905">
            <w:pPr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1905</wp:posOffset>
                      </wp:positionV>
                      <wp:extent cx="631825" cy="188595"/>
                      <wp:effectExtent l="0" t="0" r="15875" b="20955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1825" cy="1885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32" style="position:absolute;margin-left:-3.6pt;margin-top:.15pt;width:49.75pt;height:1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iLrIQIAAD8EAAAOAAAAZHJzL2Uyb0RvYy54bWysU01v2zAMvQ/YfxB0T22nTuYYcYrCTnbp&#10;tgDtfoAiybYwWRIkJU4w7L+PUj7QdpdhWA4KZZKPj+TT8uE4SHTg1gmtKpzdpRhxRTUTqqvw95fN&#10;pMDIeaIYkVrxCp+4ww+rjx+Woyn5VPdaMm4RgChXjqbCvfemTBJHez4Qd6cNV+BstR2Ih6vtEmbJ&#10;COiDTKZpOk9GbZmxmnLn4GtzduJVxG9bTv23tnXcI1lh4ObjaeO5C2eyWpKys8T0gl5okH9gMRCh&#10;oOgNqiGeoL0Vf0ANglrtdOvvqB4S3baC8tgDdJOl77p57onhsRcYjjO3Mbn/B0u/HrYWCQa7w0iR&#10;AVb0uPc6VkazMJ7RuBKiarW1oUF6VM/mSdMfDild90R1PAa/nAzkZiEjeZMSLs5Akd34RTOIIYAf&#10;Z3Vs7RAgYQroGFdyuq2EHz2i8HF+nxXTGUYUXFlRzBaRU0LKa7Kxzn/mekDBqLDzloiu97VWCpav&#10;bRZLkcOT84EaKa8JobLSGyFl1IBUaKzwYgbFgsdpKVhwxovtdrW06ECCiuIv9vkuzOq9YhGs54St&#10;L7YnQp5tKC5VwIPmgM7FOsvk5yJdrIt1kU/y6Xw9ydOmmTxu6nwy32SfZs19U9dN9itQy/KyF4xx&#10;FdhdJZvlfyeJy+M5i+0m2tsYkrfocV5A9vofScfthoWepbHT7LS1162DSmPw5UWFZ/D6Dvbrd7/6&#10;DQAA//8DAFBLAwQUAAYACAAAACEAB4BziNoAAAAFAQAADwAAAGRycy9kb3ducmV2LnhtbEyOzU7D&#10;MBCE70i8g7VIXFBrN4ifhmyqCokDR9pKXN14SQLxOoqdJvTpWU5wGo1mNPMVm9l36kRDbAMjrJYG&#10;FHEVXMs1wmH/sngEFZNlZ7vAhPBNETbl5UVhcxcmfqPTLtVKRjjmFqFJqc+1jlVD3sZl6Ikl+wiD&#10;t0nsUGs32EnGfaczY+61ty3LQ2N7em6o+tqNHoHieLcy27WvD6/n6eY9O39O/R7x+mrePoFKNKe/&#10;MvziCzqUwnQMI7uoOoTFQyZNhFtQkq4z0aM4Y0CXhf5PX/4AAAD//wMAUEsBAi0AFAAGAAgAAAAh&#10;ALaDOJL+AAAA4QEAABMAAAAAAAAAAAAAAAAAAAAAAFtDb250ZW50X1R5cGVzXS54bWxQSwECLQAU&#10;AAYACAAAACEAOP0h/9YAAACUAQAACwAAAAAAAAAAAAAAAAAvAQAAX3JlbHMvLnJlbHNQSwECLQAU&#10;AAYACAAAACEAZz4i6yECAAA/BAAADgAAAAAAAAAAAAAAAAAuAgAAZHJzL2Uyb0RvYy54bWxQSwEC&#10;LQAUAAYACAAAACEAB4BziNoAAAAFAQAADwAAAAAAAAAAAAAAAAB7BAAAZHJzL2Rvd25yZXYueG1s&#10;UEsFBgAAAAAEAAQA8wAAAIIFAAAAAA==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03905" w:rsidRPr="00E40699" w:rsidRDefault="00803905" w:rsidP="00803905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03905" w:rsidRPr="00E40699" w:rsidRDefault="00803905" w:rsidP="00803905">
            <w:pPr>
              <w:rPr>
                <w:bCs/>
              </w:rPr>
            </w:pPr>
          </w:p>
        </w:tc>
      </w:tr>
    </w:tbl>
    <w:p w:rsidR="00803905" w:rsidRDefault="00803905" w:rsidP="00DE4D18">
      <w:pPr>
        <w:ind w:left="284" w:hanging="284"/>
        <w:jc w:val="both"/>
        <w:rPr>
          <w:sz w:val="22"/>
        </w:rPr>
      </w:pPr>
    </w:p>
    <w:p w:rsidR="00803905" w:rsidRDefault="00803905" w:rsidP="00265A88">
      <w:pPr>
        <w:pStyle w:val="Tekstpodstawowy"/>
        <w:rPr>
          <w:sz w:val="22"/>
          <w:szCs w:val="22"/>
        </w:rPr>
      </w:pPr>
    </w:p>
    <w:p w:rsidR="00BE2993" w:rsidRDefault="00BE2993" w:rsidP="00BE2993">
      <w:pPr>
        <w:ind w:left="5246" w:firstLine="708"/>
        <w:jc w:val="right"/>
        <w:rPr>
          <w:b/>
          <w:bCs/>
        </w:rPr>
      </w:pPr>
    </w:p>
    <w:p w:rsidR="00803905" w:rsidRDefault="00803905" w:rsidP="00C302F6">
      <w:pPr>
        <w:jc w:val="both"/>
        <w:rPr>
          <w:sz w:val="22"/>
        </w:rPr>
      </w:pPr>
      <w:bookmarkStart w:id="0" w:name="_GoBack"/>
      <w:bookmarkEnd w:id="0"/>
    </w:p>
    <w:p w:rsidR="00C302F6" w:rsidRPr="00FA2EFD" w:rsidRDefault="00C302F6" w:rsidP="00C302F6">
      <w:pPr>
        <w:jc w:val="both"/>
        <w:rPr>
          <w:sz w:val="22"/>
        </w:rPr>
      </w:pPr>
      <w:r w:rsidRPr="00FA2EFD">
        <w:rPr>
          <w:sz w:val="22"/>
        </w:rPr>
        <w:t xml:space="preserve">Oświadczenie Wykonawcy: </w:t>
      </w:r>
    </w:p>
    <w:p w:rsidR="00C302F6" w:rsidRPr="00FA2EFD" w:rsidRDefault="00C302F6" w:rsidP="00C302F6">
      <w:pPr>
        <w:jc w:val="both"/>
        <w:rPr>
          <w:sz w:val="22"/>
        </w:rPr>
      </w:pPr>
    </w:p>
    <w:p w:rsidR="00C302F6" w:rsidRPr="00FA2EFD" w:rsidRDefault="00C302F6" w:rsidP="00C302F6">
      <w:pPr>
        <w:numPr>
          <w:ilvl w:val="0"/>
          <w:numId w:val="14"/>
        </w:numPr>
        <w:tabs>
          <w:tab w:val="clear" w:pos="946"/>
        </w:tabs>
        <w:ind w:left="426"/>
        <w:jc w:val="both"/>
        <w:rPr>
          <w:sz w:val="22"/>
        </w:rPr>
      </w:pPr>
      <w:r w:rsidRPr="00FA2EFD">
        <w:rPr>
          <w:sz w:val="22"/>
        </w:rPr>
        <w:t>Oświadczam, że cena brutto obejmuje wszystkie koszty realizacji przedmiotu zamówienia</w:t>
      </w:r>
    </w:p>
    <w:p w:rsidR="00C302F6" w:rsidRPr="00FA2EFD" w:rsidRDefault="00C302F6" w:rsidP="00C302F6">
      <w:pPr>
        <w:numPr>
          <w:ilvl w:val="0"/>
          <w:numId w:val="14"/>
        </w:numPr>
        <w:tabs>
          <w:tab w:val="clear" w:pos="946"/>
        </w:tabs>
        <w:ind w:left="426"/>
        <w:jc w:val="both"/>
        <w:rPr>
          <w:sz w:val="22"/>
        </w:rPr>
      </w:pPr>
      <w:r w:rsidRPr="00FA2EFD">
        <w:rPr>
          <w:sz w:val="22"/>
        </w:rPr>
        <w:lastRenderedPageBreak/>
        <w:t>Oświadczam, że spełniam wszystkie wymagania zawarte w Zapytaniu ofertowym</w:t>
      </w:r>
    </w:p>
    <w:p w:rsidR="00C302F6" w:rsidRPr="00FA2EFD" w:rsidRDefault="00C302F6" w:rsidP="00C302F6">
      <w:pPr>
        <w:numPr>
          <w:ilvl w:val="0"/>
          <w:numId w:val="14"/>
        </w:numPr>
        <w:tabs>
          <w:tab w:val="clear" w:pos="946"/>
        </w:tabs>
        <w:ind w:left="426"/>
        <w:jc w:val="both"/>
        <w:rPr>
          <w:sz w:val="22"/>
        </w:rPr>
      </w:pPr>
      <w:r w:rsidRPr="00FA2EFD">
        <w:rPr>
          <w:sz w:val="22"/>
        </w:rPr>
        <w:t xml:space="preserve">Oświadczam, że uzyskałem od Zamawiającego wszelkie informacje niezbędne do rzetelnego sporządzenie niniejszej oferty </w:t>
      </w:r>
    </w:p>
    <w:p w:rsidR="00C302F6" w:rsidRPr="00D927D5" w:rsidRDefault="00C302F6" w:rsidP="00D927D5">
      <w:pPr>
        <w:numPr>
          <w:ilvl w:val="0"/>
          <w:numId w:val="14"/>
        </w:numPr>
        <w:tabs>
          <w:tab w:val="clear" w:pos="946"/>
        </w:tabs>
        <w:ind w:left="426"/>
        <w:jc w:val="both"/>
        <w:rPr>
          <w:sz w:val="22"/>
        </w:rPr>
      </w:pPr>
      <w:r w:rsidRPr="00FA2EFD">
        <w:rPr>
          <w:sz w:val="22"/>
        </w:rPr>
        <w:t>Oświadczam, że uznaję się za związanego treścią złożonej oferty, przez okres 30 dni od daty złożenia oferty</w:t>
      </w:r>
    </w:p>
    <w:p w:rsidR="00C302F6" w:rsidRDefault="00C302F6" w:rsidP="00C302F6">
      <w:pPr>
        <w:ind w:left="360"/>
        <w:jc w:val="both"/>
        <w:rPr>
          <w:sz w:val="22"/>
        </w:rPr>
      </w:pPr>
    </w:p>
    <w:p w:rsidR="00C302F6" w:rsidRPr="00C302F6" w:rsidRDefault="00C302F6" w:rsidP="00C302F6">
      <w:pPr>
        <w:jc w:val="both"/>
      </w:pPr>
      <w:r w:rsidRPr="00C302F6">
        <w:t xml:space="preserve">Klauzula informacyjna z art. 13 RODO: </w:t>
      </w:r>
    </w:p>
    <w:p w:rsidR="00C302F6" w:rsidRPr="00C302F6" w:rsidRDefault="00C302F6" w:rsidP="00C302F6">
      <w:pPr>
        <w:jc w:val="both"/>
      </w:pPr>
      <w:r w:rsidRPr="00C302F6"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C302F6" w:rsidRPr="00C302F6" w:rsidRDefault="00C302F6" w:rsidP="00C302F6">
      <w:pPr>
        <w:pStyle w:val="Akapitzlist"/>
        <w:numPr>
          <w:ilvl w:val="0"/>
          <w:numId w:val="30"/>
        </w:numPr>
        <w:ind w:left="426" w:hanging="426"/>
        <w:contextualSpacing/>
        <w:jc w:val="both"/>
      </w:pPr>
      <w:r w:rsidRPr="00C302F6">
        <w:t xml:space="preserve">administratorem Pani/Pana danych osobowych jest: </w:t>
      </w:r>
    </w:p>
    <w:p w:rsidR="00C302F6" w:rsidRPr="00C302F6" w:rsidRDefault="00C302F6" w:rsidP="00C302F6">
      <w:pPr>
        <w:pStyle w:val="Akapitzlist"/>
        <w:rPr>
          <w:i/>
        </w:rPr>
      </w:pPr>
      <w:r w:rsidRPr="00C302F6">
        <w:rPr>
          <w:i/>
        </w:rPr>
        <w:t>Główny Instytut Górnictwa</w:t>
      </w:r>
    </w:p>
    <w:p w:rsidR="00C302F6" w:rsidRPr="00C302F6" w:rsidRDefault="00C302F6" w:rsidP="00C302F6">
      <w:pPr>
        <w:ind w:firstLine="708"/>
        <w:rPr>
          <w:i/>
        </w:rPr>
      </w:pPr>
      <w:r w:rsidRPr="00C302F6">
        <w:rPr>
          <w:i/>
        </w:rPr>
        <w:t>Plac Gwarków 1</w:t>
      </w:r>
    </w:p>
    <w:p w:rsidR="00C302F6" w:rsidRPr="00C302F6" w:rsidRDefault="00C302F6" w:rsidP="00C302F6">
      <w:pPr>
        <w:pStyle w:val="Akapitzlist"/>
        <w:rPr>
          <w:i/>
        </w:rPr>
      </w:pPr>
      <w:r w:rsidRPr="00C302F6">
        <w:rPr>
          <w:i/>
        </w:rPr>
        <w:t>40 - 166 Katowice</w:t>
      </w:r>
    </w:p>
    <w:p w:rsidR="00C302F6" w:rsidRPr="00C302F6" w:rsidRDefault="00C302F6" w:rsidP="00C302F6">
      <w:pPr>
        <w:pStyle w:val="Akapitzlist"/>
        <w:numPr>
          <w:ilvl w:val="0"/>
          <w:numId w:val="30"/>
        </w:numPr>
        <w:ind w:left="426" w:hanging="426"/>
        <w:contextualSpacing/>
        <w:jc w:val="both"/>
        <w:rPr>
          <w:color w:val="00B0F0"/>
        </w:rPr>
      </w:pPr>
      <w:r w:rsidRPr="00C302F6">
        <w:t xml:space="preserve">inspektorem ochrony danych osobowych w </w:t>
      </w:r>
      <w:r w:rsidRPr="00C302F6">
        <w:rPr>
          <w:i/>
        </w:rPr>
        <w:t xml:space="preserve">Głównym Instytucie Górnictwa </w:t>
      </w:r>
      <w:r w:rsidRPr="00C302F6">
        <w:t xml:space="preserve"> jest Pani: </w:t>
      </w:r>
      <w:r w:rsidRPr="00C302F6">
        <w:br/>
      </w:r>
      <w:r w:rsidRPr="00C302F6">
        <w:rPr>
          <w:i/>
        </w:rPr>
        <w:t>mgr Katarzyna Kareł, e-mail:</w:t>
      </w:r>
      <w:r w:rsidRPr="00C302F6">
        <w:rPr>
          <w:b/>
          <w:i/>
        </w:rPr>
        <w:t xml:space="preserve"> </w:t>
      </w:r>
      <w:hyperlink r:id="rId11" w:history="1">
        <w:r w:rsidRPr="00C302F6">
          <w:rPr>
            <w:rStyle w:val="Hipercze"/>
            <w:i/>
          </w:rPr>
          <w:t>gdpr@gig.eu</w:t>
        </w:r>
      </w:hyperlink>
      <w:r w:rsidRPr="00C302F6">
        <w:rPr>
          <w:i/>
        </w:rPr>
        <w:t>,</w:t>
      </w:r>
    </w:p>
    <w:p w:rsidR="00C302F6" w:rsidRPr="00C302F6" w:rsidRDefault="00C302F6" w:rsidP="00C302F6">
      <w:pPr>
        <w:pStyle w:val="Akapitzlist"/>
        <w:numPr>
          <w:ilvl w:val="0"/>
          <w:numId w:val="30"/>
        </w:numPr>
        <w:ind w:left="426" w:hanging="426"/>
        <w:contextualSpacing/>
        <w:jc w:val="both"/>
      </w:pPr>
      <w:r w:rsidRPr="00C302F6">
        <w:t>Pani/Pana dane osobowe przetwarzane będą na podstawie art. 6 ust. 1 lit. c</w:t>
      </w:r>
      <w:r w:rsidRPr="00C302F6">
        <w:rPr>
          <w:i/>
        </w:rPr>
        <w:t xml:space="preserve"> </w:t>
      </w:r>
      <w:r w:rsidRPr="00C302F6">
        <w:t>RODO w celu związanym niniejszym zapytaniem ofertowym</w:t>
      </w:r>
    </w:p>
    <w:p w:rsidR="00C302F6" w:rsidRPr="00C302F6" w:rsidRDefault="00C302F6" w:rsidP="00C302F6">
      <w:pPr>
        <w:pStyle w:val="Akapitzlist"/>
        <w:numPr>
          <w:ilvl w:val="0"/>
          <w:numId w:val="30"/>
        </w:numPr>
        <w:ind w:left="426" w:hanging="426"/>
        <w:contextualSpacing/>
        <w:jc w:val="both"/>
      </w:pPr>
      <w:r w:rsidRPr="00C302F6">
        <w:t>odbiorcami Pani/Pana danych osobowych będą osoby lub podmioty, którym udostępniona zostanie dokumentacja dotycząca niniejszego zapytania prowadzona zgodnie z art.. 4.8 ustawy z dnia 29 stycznia 2004 r. – Prawo zamówień publicznych (Dz. U. z 2017 r. poz. 1579 i 2018)</w:t>
      </w:r>
    </w:p>
    <w:p w:rsidR="00C302F6" w:rsidRPr="00C302F6" w:rsidRDefault="00C302F6" w:rsidP="00C302F6">
      <w:pPr>
        <w:pStyle w:val="Akapitzlist"/>
        <w:numPr>
          <w:ilvl w:val="0"/>
          <w:numId w:val="30"/>
        </w:numPr>
        <w:ind w:left="426" w:hanging="426"/>
        <w:contextualSpacing/>
        <w:jc w:val="both"/>
      </w:pPr>
      <w:r w:rsidRPr="00C302F6">
        <w:t>Pani/Pana dane osobowe będą przechowywane przez okres 4 lat od dnia zakończenia postępowania dotyczącego niniejszego zapytania, a jeżeli czas trwania umowy przekracza 4 lata, okres przechowywania obejmuje cały czas trwania umowy;</w:t>
      </w:r>
    </w:p>
    <w:p w:rsidR="00C302F6" w:rsidRPr="00C302F6" w:rsidRDefault="00C302F6" w:rsidP="00C302F6">
      <w:pPr>
        <w:pStyle w:val="Akapitzlist"/>
        <w:numPr>
          <w:ilvl w:val="0"/>
          <w:numId w:val="30"/>
        </w:numPr>
        <w:ind w:left="426" w:hanging="426"/>
        <w:contextualSpacing/>
        <w:jc w:val="both"/>
      </w:pPr>
      <w:r w:rsidRPr="00C302F6">
        <w:t>w odniesieniu do Pani/Pana danych osobowych decyzje nie będą podejmowane w sposób zautomatyzowany, stosowanie do art. 22 RODO;</w:t>
      </w:r>
    </w:p>
    <w:p w:rsidR="00C302F6" w:rsidRPr="00C302F6" w:rsidRDefault="00C302F6" w:rsidP="00C302F6">
      <w:pPr>
        <w:pStyle w:val="Akapitzlist"/>
        <w:numPr>
          <w:ilvl w:val="0"/>
          <w:numId w:val="30"/>
        </w:numPr>
        <w:ind w:left="426" w:hanging="426"/>
        <w:contextualSpacing/>
        <w:jc w:val="both"/>
      </w:pPr>
      <w:r w:rsidRPr="00C302F6">
        <w:t>posiada Pani/Pan:</w:t>
      </w:r>
    </w:p>
    <w:p w:rsidR="00C302F6" w:rsidRPr="00C302F6" w:rsidRDefault="00C302F6" w:rsidP="00C302F6">
      <w:pPr>
        <w:pStyle w:val="Akapitzlist"/>
        <w:numPr>
          <w:ilvl w:val="0"/>
          <w:numId w:val="31"/>
        </w:numPr>
        <w:ind w:left="709" w:hanging="283"/>
        <w:contextualSpacing/>
        <w:jc w:val="both"/>
      </w:pPr>
      <w:r w:rsidRPr="00C302F6">
        <w:t>na podstawie art. 15 RODO prawo dostępu do danych osobowych Pani/Pana dotyczących;</w:t>
      </w:r>
    </w:p>
    <w:p w:rsidR="00C302F6" w:rsidRPr="00C302F6" w:rsidRDefault="00C302F6" w:rsidP="00C302F6">
      <w:pPr>
        <w:pStyle w:val="Akapitzlist"/>
        <w:numPr>
          <w:ilvl w:val="0"/>
          <w:numId w:val="31"/>
        </w:numPr>
        <w:ind w:left="709" w:hanging="283"/>
        <w:contextualSpacing/>
        <w:jc w:val="both"/>
      </w:pPr>
      <w:r w:rsidRPr="00C302F6">
        <w:t xml:space="preserve">na podstawie art. 16 RODO prawo do sprostowania Pani/Pana danych osobowych </w:t>
      </w:r>
      <w:r w:rsidRPr="00C302F6">
        <w:rPr>
          <w:b/>
          <w:vertAlign w:val="superscript"/>
        </w:rPr>
        <w:t>1</w:t>
      </w:r>
      <w:r w:rsidRPr="00C302F6">
        <w:t>;</w:t>
      </w:r>
    </w:p>
    <w:p w:rsidR="00C302F6" w:rsidRPr="00C302F6" w:rsidRDefault="00C302F6" w:rsidP="00C302F6">
      <w:pPr>
        <w:pStyle w:val="Akapitzlist"/>
        <w:numPr>
          <w:ilvl w:val="0"/>
          <w:numId w:val="31"/>
        </w:numPr>
        <w:ind w:left="709" w:hanging="283"/>
        <w:contextualSpacing/>
        <w:jc w:val="both"/>
      </w:pPr>
      <w:r w:rsidRPr="00C302F6">
        <w:t xml:space="preserve">na podstawie art. 18 RODO prawo żądania od administratora ograniczenia przetwarzania danych osobowych z zastrzeżeniem przypadków, o których mowa w art. 18 ust. 2 RODO </w:t>
      </w:r>
      <w:r w:rsidRPr="00C302F6">
        <w:rPr>
          <w:vertAlign w:val="superscript"/>
        </w:rPr>
        <w:t>2</w:t>
      </w:r>
      <w:r w:rsidRPr="00C302F6">
        <w:t xml:space="preserve">;  </w:t>
      </w:r>
    </w:p>
    <w:p w:rsidR="00C302F6" w:rsidRPr="00C302F6" w:rsidRDefault="00C302F6" w:rsidP="00C302F6">
      <w:pPr>
        <w:pStyle w:val="Akapitzlist"/>
        <w:numPr>
          <w:ilvl w:val="0"/>
          <w:numId w:val="31"/>
        </w:numPr>
        <w:ind w:left="709" w:hanging="283"/>
        <w:contextualSpacing/>
        <w:jc w:val="both"/>
        <w:rPr>
          <w:i/>
        </w:rPr>
      </w:pPr>
      <w:r w:rsidRPr="00C302F6">
        <w:t>prawo do wniesienia skargi do Prezesa Urzędu Ochrony Danych Osobowych, gdy uzna Pani/Pan, że przetwarzanie danych osobowych Pani/Pana dotyczących narusza przepisy RODO;</w:t>
      </w:r>
    </w:p>
    <w:p w:rsidR="00C302F6" w:rsidRPr="00C302F6" w:rsidRDefault="00C302F6" w:rsidP="00C302F6">
      <w:pPr>
        <w:pStyle w:val="Akapitzlist"/>
        <w:numPr>
          <w:ilvl w:val="0"/>
          <w:numId w:val="30"/>
        </w:numPr>
        <w:ind w:left="426" w:hanging="426"/>
        <w:contextualSpacing/>
        <w:jc w:val="both"/>
        <w:rPr>
          <w:i/>
        </w:rPr>
      </w:pPr>
      <w:r w:rsidRPr="00C302F6">
        <w:t>nie przysługuje Pani/Panu:</w:t>
      </w:r>
    </w:p>
    <w:p w:rsidR="00C302F6" w:rsidRPr="00C302F6" w:rsidRDefault="00C302F6" w:rsidP="00C302F6">
      <w:pPr>
        <w:pStyle w:val="Akapitzlist"/>
        <w:numPr>
          <w:ilvl w:val="0"/>
          <w:numId w:val="32"/>
        </w:numPr>
        <w:ind w:left="709" w:hanging="283"/>
        <w:contextualSpacing/>
        <w:jc w:val="both"/>
        <w:rPr>
          <w:i/>
        </w:rPr>
      </w:pPr>
      <w:r w:rsidRPr="00C302F6">
        <w:t>w związku z art. 17 ust. 3 lit. b, d lub e RODO prawo do usunięcia danych osobowych;</w:t>
      </w:r>
    </w:p>
    <w:p w:rsidR="00C302F6" w:rsidRPr="00C302F6" w:rsidRDefault="00C302F6" w:rsidP="00C302F6">
      <w:pPr>
        <w:pStyle w:val="Akapitzlist"/>
        <w:numPr>
          <w:ilvl w:val="0"/>
          <w:numId w:val="32"/>
        </w:numPr>
        <w:ind w:left="709" w:hanging="283"/>
        <w:contextualSpacing/>
        <w:jc w:val="both"/>
        <w:rPr>
          <w:b/>
          <w:i/>
        </w:rPr>
      </w:pPr>
      <w:r w:rsidRPr="00C302F6">
        <w:t>prawo do przenoszenia danych osobowych, o którym mowa w art. 20 RODO;</w:t>
      </w:r>
    </w:p>
    <w:p w:rsidR="00C302F6" w:rsidRPr="00C302F6" w:rsidRDefault="00C302F6" w:rsidP="00C302F6">
      <w:pPr>
        <w:pStyle w:val="Akapitzlist"/>
        <w:numPr>
          <w:ilvl w:val="0"/>
          <w:numId w:val="32"/>
        </w:numPr>
        <w:ind w:left="709" w:hanging="283"/>
        <w:contextualSpacing/>
        <w:jc w:val="both"/>
        <w:rPr>
          <w:b/>
          <w:i/>
        </w:rPr>
      </w:pPr>
      <w:r w:rsidRPr="00C302F6">
        <w:rPr>
          <w:b/>
        </w:rPr>
        <w:t xml:space="preserve">na podstawie art. 21 RODO prawo sprzeciwu, wobec przetwarzania danych osobowych, gdyż podstawą prawną przetwarzania Pani/Pana danych osobowych jest art. 6 ust. 1 </w:t>
      </w:r>
      <w:r w:rsidRPr="00C302F6">
        <w:rPr>
          <w:b/>
        </w:rPr>
        <w:br/>
        <w:t>lit. c RODO</w:t>
      </w:r>
      <w:r w:rsidRPr="00C302F6">
        <w:t>.</w:t>
      </w:r>
      <w:r w:rsidRPr="00C302F6">
        <w:rPr>
          <w:b/>
        </w:rPr>
        <w:t xml:space="preserve"> </w:t>
      </w:r>
    </w:p>
    <w:p w:rsidR="00C302F6" w:rsidRPr="00C302F6" w:rsidRDefault="00C302F6" w:rsidP="00C302F6">
      <w:pPr>
        <w:pStyle w:val="Tekstprzypisudolnego"/>
        <w:spacing w:line="276" w:lineRule="auto"/>
        <w:jc w:val="center"/>
        <w:rPr>
          <w:rFonts w:ascii="Times New Roman" w:hAnsi="Times New Roman"/>
          <w:u w:val="single"/>
        </w:rPr>
      </w:pPr>
      <w:r w:rsidRPr="00C302F6">
        <w:rPr>
          <w:rFonts w:ascii="Times New Roman" w:hAnsi="Times New Roman"/>
          <w:u w:val="single"/>
        </w:rPr>
        <w:t>Oświadczenie  wykonawcy w zakresie wypełnienia obowiązków informacyjnych przewidzianych w art. 13 lub art. 14 RODO</w:t>
      </w:r>
    </w:p>
    <w:p w:rsidR="00C302F6" w:rsidRDefault="00C302F6" w:rsidP="00C302F6">
      <w:pPr>
        <w:pStyle w:val="NormalnyWeb"/>
        <w:jc w:val="both"/>
        <w:rPr>
          <w:sz w:val="20"/>
          <w:szCs w:val="20"/>
        </w:rPr>
      </w:pPr>
      <w:r w:rsidRPr="00C302F6">
        <w:rPr>
          <w:sz w:val="20"/>
          <w:szCs w:val="20"/>
        </w:rPr>
        <w:t>Oświadczam, że wypełniłem obowiązki informacyjne przewidziane w art. 13 lub art. 14 RODO</w:t>
      </w:r>
      <w:r w:rsidRPr="00C302F6">
        <w:rPr>
          <w:sz w:val="20"/>
          <w:szCs w:val="20"/>
          <w:vertAlign w:val="superscript"/>
        </w:rPr>
        <w:t>3</w:t>
      </w:r>
      <w:r w:rsidRPr="00C302F6">
        <w:rPr>
          <w:sz w:val="20"/>
          <w:szCs w:val="20"/>
        </w:rPr>
        <w:t xml:space="preserve"> wobec osób fizycznych, od których dane osobowe bezpośrednio lub pośrednio pozyskałem w celu ubiegania się o udzielenie zamówienia </w:t>
      </w:r>
      <w:r w:rsidRPr="00C302F6">
        <w:rPr>
          <w:sz w:val="20"/>
          <w:szCs w:val="20"/>
          <w:vertAlign w:val="superscript"/>
        </w:rPr>
        <w:t>4</w:t>
      </w:r>
      <w:r w:rsidRPr="00C302F6">
        <w:rPr>
          <w:sz w:val="20"/>
          <w:szCs w:val="20"/>
        </w:rPr>
        <w:t xml:space="preserve">. </w:t>
      </w:r>
    </w:p>
    <w:p w:rsidR="00C302F6" w:rsidRPr="00C302F6" w:rsidRDefault="00C302F6" w:rsidP="00C302F6">
      <w:pPr>
        <w:pStyle w:val="NormalnyWeb"/>
        <w:jc w:val="both"/>
        <w:rPr>
          <w:sz w:val="20"/>
          <w:szCs w:val="20"/>
        </w:rPr>
      </w:pPr>
    </w:p>
    <w:p w:rsidR="00C302F6" w:rsidRPr="00AA0C53" w:rsidRDefault="00C302F6" w:rsidP="00C302F6">
      <w:pPr>
        <w:rPr>
          <w:sz w:val="22"/>
        </w:rPr>
      </w:pPr>
    </w:p>
    <w:p w:rsidR="00C302F6" w:rsidRPr="00AA0C53" w:rsidRDefault="00C302F6" w:rsidP="00C302F6">
      <w:pPr>
        <w:rPr>
          <w:sz w:val="22"/>
        </w:rPr>
      </w:pPr>
    </w:p>
    <w:p w:rsidR="00C302F6" w:rsidRPr="00AA0C53" w:rsidRDefault="00C302F6" w:rsidP="00C302F6">
      <w:pPr>
        <w:rPr>
          <w:sz w:val="22"/>
        </w:rPr>
      </w:pPr>
    </w:p>
    <w:p w:rsidR="00C302F6" w:rsidRPr="00AA0C53" w:rsidRDefault="00C302F6" w:rsidP="00C302F6">
      <w:pPr>
        <w:rPr>
          <w:color w:val="0000FF"/>
          <w:sz w:val="18"/>
          <w:szCs w:val="18"/>
        </w:rPr>
      </w:pPr>
    </w:p>
    <w:p w:rsidR="00C302F6" w:rsidRPr="00AA0C53" w:rsidRDefault="00C302F6" w:rsidP="00C302F6">
      <w:pPr>
        <w:jc w:val="both"/>
        <w:rPr>
          <w:color w:val="000080"/>
          <w:sz w:val="18"/>
          <w:szCs w:val="18"/>
        </w:rPr>
      </w:pPr>
      <w:r w:rsidRPr="00AA0C53">
        <w:rPr>
          <w:color w:val="0000FF"/>
          <w:sz w:val="18"/>
          <w:szCs w:val="18"/>
        </w:rPr>
        <w:t xml:space="preserve"> </w:t>
      </w:r>
      <w:r w:rsidRPr="00AA0C53">
        <w:rPr>
          <w:color w:val="000080"/>
          <w:sz w:val="18"/>
          <w:szCs w:val="18"/>
        </w:rPr>
        <w:t>.............................................................</w:t>
      </w:r>
      <w:r w:rsidRPr="00AA0C53">
        <w:rPr>
          <w:color w:val="000080"/>
          <w:sz w:val="18"/>
          <w:szCs w:val="18"/>
        </w:rPr>
        <w:tab/>
      </w:r>
      <w:r w:rsidRPr="00AA0C53">
        <w:rPr>
          <w:color w:val="000080"/>
          <w:sz w:val="18"/>
          <w:szCs w:val="18"/>
        </w:rPr>
        <w:tab/>
      </w:r>
      <w:r w:rsidRPr="00AA0C53">
        <w:rPr>
          <w:color w:val="000080"/>
          <w:sz w:val="18"/>
          <w:szCs w:val="18"/>
        </w:rPr>
        <w:tab/>
      </w:r>
      <w:r w:rsidRPr="00AA0C53">
        <w:rPr>
          <w:color w:val="000080"/>
          <w:sz w:val="18"/>
          <w:szCs w:val="18"/>
        </w:rPr>
        <w:tab/>
      </w:r>
      <w:r w:rsidRPr="00AA0C53">
        <w:rPr>
          <w:color w:val="000080"/>
          <w:sz w:val="18"/>
          <w:szCs w:val="18"/>
        </w:rPr>
        <w:tab/>
        <w:t>.............................................................</w:t>
      </w:r>
    </w:p>
    <w:p w:rsidR="00C302F6" w:rsidRPr="00AA0C53" w:rsidRDefault="00C302F6" w:rsidP="00C302F6">
      <w:pPr>
        <w:ind w:firstLine="708"/>
        <w:jc w:val="both"/>
        <w:rPr>
          <w:sz w:val="22"/>
        </w:rPr>
      </w:pPr>
      <w:r w:rsidRPr="00AA0C53">
        <w:rPr>
          <w:i/>
          <w:color w:val="000080"/>
          <w:sz w:val="18"/>
          <w:szCs w:val="18"/>
        </w:rPr>
        <w:t>(miejscowość, data)</w:t>
      </w:r>
      <w:r w:rsidRPr="00AA0C53">
        <w:rPr>
          <w:i/>
          <w:color w:val="000080"/>
          <w:sz w:val="18"/>
          <w:szCs w:val="18"/>
        </w:rPr>
        <w:tab/>
      </w:r>
      <w:r w:rsidRPr="00AA0C53">
        <w:rPr>
          <w:i/>
          <w:color w:val="000080"/>
          <w:sz w:val="18"/>
          <w:szCs w:val="18"/>
        </w:rPr>
        <w:tab/>
      </w:r>
      <w:r w:rsidRPr="00AA0C53">
        <w:rPr>
          <w:i/>
          <w:color w:val="000080"/>
          <w:sz w:val="18"/>
          <w:szCs w:val="18"/>
        </w:rPr>
        <w:tab/>
      </w:r>
      <w:r w:rsidRPr="00AA0C53">
        <w:rPr>
          <w:i/>
          <w:color w:val="000080"/>
          <w:sz w:val="18"/>
          <w:szCs w:val="18"/>
        </w:rPr>
        <w:tab/>
      </w:r>
      <w:r w:rsidRPr="00AA0C53">
        <w:rPr>
          <w:i/>
          <w:color w:val="000080"/>
          <w:sz w:val="18"/>
          <w:szCs w:val="18"/>
        </w:rPr>
        <w:tab/>
      </w:r>
      <w:r w:rsidRPr="00AA0C53">
        <w:rPr>
          <w:i/>
          <w:color w:val="000080"/>
          <w:sz w:val="18"/>
          <w:szCs w:val="18"/>
        </w:rPr>
        <w:tab/>
        <w:t xml:space="preserve"> (podpis osoby uprawnionej)</w:t>
      </w:r>
    </w:p>
    <w:p w:rsidR="00C302F6" w:rsidRPr="00AA0C53" w:rsidRDefault="00C302F6" w:rsidP="00C302F6">
      <w:pPr>
        <w:pBdr>
          <w:bottom w:val="single" w:sz="12" w:space="1" w:color="auto"/>
        </w:pBdr>
        <w:rPr>
          <w:sz w:val="22"/>
        </w:rPr>
      </w:pPr>
    </w:p>
    <w:p w:rsidR="00C302F6" w:rsidRPr="00A77144" w:rsidRDefault="00C302F6" w:rsidP="00C302F6">
      <w:pPr>
        <w:pBdr>
          <w:bottom w:val="single" w:sz="12" w:space="1" w:color="auto"/>
        </w:pBdr>
      </w:pPr>
    </w:p>
    <w:p w:rsidR="00C302F6" w:rsidRPr="001871B3" w:rsidRDefault="00C302F6" w:rsidP="00C302F6">
      <w:pPr>
        <w:jc w:val="both"/>
        <w:rPr>
          <w:sz w:val="18"/>
          <w:szCs w:val="16"/>
        </w:rPr>
      </w:pPr>
      <w:r w:rsidRPr="001871B3">
        <w:rPr>
          <w:b/>
          <w:i/>
          <w:sz w:val="18"/>
          <w:szCs w:val="16"/>
          <w:vertAlign w:val="superscript"/>
        </w:rPr>
        <w:t>1</w:t>
      </w:r>
      <w:r w:rsidRPr="001871B3">
        <w:rPr>
          <w:b/>
          <w:i/>
          <w:sz w:val="18"/>
          <w:szCs w:val="16"/>
        </w:rPr>
        <w:t>Wyjaśnienie:</w:t>
      </w:r>
      <w:r w:rsidRPr="001871B3">
        <w:rPr>
          <w:i/>
          <w:sz w:val="18"/>
          <w:szCs w:val="16"/>
        </w:rPr>
        <w:t xml:space="preserve"> skorzystanie z prawa do sprostowania nie może skutkować zmianą wyniku </w:t>
      </w:r>
      <w:r>
        <w:rPr>
          <w:i/>
          <w:sz w:val="18"/>
          <w:szCs w:val="16"/>
        </w:rPr>
        <w:t>zapytania ofertowego</w:t>
      </w:r>
      <w:r w:rsidRPr="001871B3">
        <w:rPr>
          <w:i/>
          <w:sz w:val="18"/>
          <w:szCs w:val="16"/>
        </w:rPr>
        <w:t xml:space="preserve"> ani zmianą postanowień umowy.</w:t>
      </w:r>
    </w:p>
    <w:p w:rsidR="00C302F6" w:rsidRPr="001871B3" w:rsidRDefault="00C302F6" w:rsidP="00C302F6">
      <w:pPr>
        <w:jc w:val="both"/>
        <w:rPr>
          <w:i/>
          <w:sz w:val="18"/>
          <w:szCs w:val="16"/>
        </w:rPr>
      </w:pPr>
      <w:r w:rsidRPr="001871B3">
        <w:rPr>
          <w:b/>
          <w:i/>
          <w:sz w:val="18"/>
          <w:szCs w:val="16"/>
          <w:vertAlign w:val="superscript"/>
        </w:rPr>
        <w:t>2</w:t>
      </w:r>
      <w:r w:rsidRPr="001871B3">
        <w:rPr>
          <w:b/>
          <w:i/>
          <w:sz w:val="18"/>
          <w:szCs w:val="16"/>
        </w:rPr>
        <w:t>Wyjaśnienie:</w:t>
      </w:r>
      <w:r w:rsidRPr="001871B3">
        <w:rPr>
          <w:i/>
          <w:sz w:val="18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</w:t>
      </w:r>
      <w:r w:rsidRPr="001871B3">
        <w:rPr>
          <w:i/>
          <w:sz w:val="18"/>
          <w:szCs w:val="16"/>
        </w:rPr>
        <w:br/>
        <w:t>z uwagi na ważne względy interesu publicznego Unii Europejskiej lub państwa członkowskiego.</w:t>
      </w:r>
    </w:p>
    <w:p w:rsidR="00C302F6" w:rsidRPr="001871B3" w:rsidRDefault="00C302F6" w:rsidP="00C302F6">
      <w:pPr>
        <w:jc w:val="both"/>
        <w:rPr>
          <w:sz w:val="18"/>
          <w:szCs w:val="16"/>
        </w:rPr>
      </w:pPr>
      <w:r w:rsidRPr="001871B3">
        <w:rPr>
          <w:sz w:val="18"/>
          <w:szCs w:val="16"/>
          <w:vertAlign w:val="superscript"/>
        </w:rPr>
        <w:lastRenderedPageBreak/>
        <w:t>3</w:t>
      </w:r>
      <w:r w:rsidRPr="001871B3">
        <w:rPr>
          <w:sz w:val="18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C302F6" w:rsidRPr="004C5369" w:rsidRDefault="00C302F6" w:rsidP="00C302F6">
      <w:pPr>
        <w:jc w:val="both"/>
        <w:rPr>
          <w:i/>
          <w:color w:val="0000FF"/>
        </w:rPr>
      </w:pPr>
      <w:r w:rsidRPr="001871B3">
        <w:rPr>
          <w:b/>
          <w:sz w:val="18"/>
          <w:szCs w:val="16"/>
          <w:vertAlign w:val="superscript"/>
        </w:rPr>
        <w:t>4</w:t>
      </w:r>
      <w:r w:rsidRPr="001871B3">
        <w:rPr>
          <w:b/>
          <w:color w:val="000000"/>
          <w:sz w:val="18"/>
          <w:szCs w:val="16"/>
        </w:rPr>
        <w:t xml:space="preserve"> W przypadku gdy wykonawca </w:t>
      </w:r>
      <w:r w:rsidRPr="001871B3">
        <w:rPr>
          <w:b/>
          <w:sz w:val="18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E4D18" w:rsidRDefault="00DE4D18" w:rsidP="00DE4D18"/>
    <w:p w:rsidR="00DE4D18" w:rsidRDefault="00DE4D18" w:rsidP="00DE4D18"/>
    <w:p w:rsidR="00DE4D18" w:rsidRDefault="00DE4D18" w:rsidP="00DE4D18"/>
    <w:p w:rsidR="00DE4D18" w:rsidRPr="004C5369" w:rsidRDefault="00DE4D18" w:rsidP="004C5369">
      <w:pPr>
        <w:ind w:left="5664" w:firstLine="708"/>
        <w:jc w:val="center"/>
        <w:rPr>
          <w:i/>
          <w:color w:val="0000FF"/>
        </w:rPr>
      </w:pPr>
    </w:p>
    <w:sectPr w:rsidR="00DE4D18" w:rsidRPr="004C5369" w:rsidSect="004F2039">
      <w:footerReference w:type="default" r:id="rId12"/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BF5" w:rsidRDefault="00293BF5" w:rsidP="00E355F8">
      <w:r>
        <w:separator/>
      </w:r>
    </w:p>
  </w:endnote>
  <w:endnote w:type="continuationSeparator" w:id="0">
    <w:p w:rsidR="00293BF5" w:rsidRDefault="00293BF5" w:rsidP="00E3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02305"/>
      <w:docPartObj>
        <w:docPartGallery w:val="Page Numbers (Bottom of Page)"/>
        <w:docPartUnique/>
      </w:docPartObj>
    </w:sdtPr>
    <w:sdtEndPr/>
    <w:sdtContent>
      <w:p w:rsidR="00803905" w:rsidRDefault="00803905">
        <w:pPr>
          <w:pStyle w:val="Stopka"/>
          <w:jc w:val="right"/>
        </w:pPr>
      </w:p>
      <w:p w:rsidR="00803905" w:rsidRDefault="00293BF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0B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3905" w:rsidRDefault="0080390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BF5" w:rsidRDefault="00293BF5" w:rsidP="00E355F8">
      <w:r>
        <w:separator/>
      </w:r>
    </w:p>
  </w:footnote>
  <w:footnote w:type="continuationSeparator" w:id="0">
    <w:p w:rsidR="00293BF5" w:rsidRDefault="00293BF5" w:rsidP="00E35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5648"/>
    <w:multiLevelType w:val="hybridMultilevel"/>
    <w:tmpl w:val="B91C0E40"/>
    <w:lvl w:ilvl="0" w:tplc="66646E0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005AE"/>
    <w:multiLevelType w:val="hybridMultilevel"/>
    <w:tmpl w:val="F266E56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2676A8"/>
    <w:multiLevelType w:val="hybridMultilevel"/>
    <w:tmpl w:val="601A576C"/>
    <w:lvl w:ilvl="0" w:tplc="583EA7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0B28D7"/>
    <w:multiLevelType w:val="hybridMultilevel"/>
    <w:tmpl w:val="F59E6CDA"/>
    <w:lvl w:ilvl="0" w:tplc="62D61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2B523AB"/>
    <w:multiLevelType w:val="hybridMultilevel"/>
    <w:tmpl w:val="7C08A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A23E06"/>
    <w:multiLevelType w:val="hybridMultilevel"/>
    <w:tmpl w:val="671408C4"/>
    <w:lvl w:ilvl="0" w:tplc="E9BC530E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>
    <w:nsid w:val="23B3529A"/>
    <w:multiLevelType w:val="hybridMultilevel"/>
    <w:tmpl w:val="6C9873D4"/>
    <w:lvl w:ilvl="0" w:tplc="1608A4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3B6873"/>
    <w:multiLevelType w:val="hybridMultilevel"/>
    <w:tmpl w:val="2AC2AFEA"/>
    <w:lvl w:ilvl="0" w:tplc="2C8EC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EE13905"/>
    <w:multiLevelType w:val="hybridMultilevel"/>
    <w:tmpl w:val="3FB42B20"/>
    <w:lvl w:ilvl="0" w:tplc="C6B818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02227A"/>
    <w:multiLevelType w:val="hybridMultilevel"/>
    <w:tmpl w:val="B2F88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E44018"/>
    <w:multiLevelType w:val="hybridMultilevel"/>
    <w:tmpl w:val="C8B692BC"/>
    <w:lvl w:ilvl="0" w:tplc="F8A47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53737DB"/>
    <w:multiLevelType w:val="hybridMultilevel"/>
    <w:tmpl w:val="193C63A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1508A1"/>
    <w:multiLevelType w:val="hybridMultilevel"/>
    <w:tmpl w:val="8174D918"/>
    <w:lvl w:ilvl="0" w:tplc="20E44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61C162D"/>
    <w:multiLevelType w:val="hybridMultilevel"/>
    <w:tmpl w:val="4A7E1D0E"/>
    <w:lvl w:ilvl="0" w:tplc="1C08C9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8F95C71"/>
    <w:multiLevelType w:val="hybridMultilevel"/>
    <w:tmpl w:val="2DDA85B2"/>
    <w:lvl w:ilvl="0" w:tplc="B6766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0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>
    <w:nsid w:val="3D330BF6"/>
    <w:multiLevelType w:val="hybridMultilevel"/>
    <w:tmpl w:val="1FC63F16"/>
    <w:lvl w:ilvl="0" w:tplc="174284AC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2">
    <w:nsid w:val="3D41224B"/>
    <w:multiLevelType w:val="hybridMultilevel"/>
    <w:tmpl w:val="B91C0E40"/>
    <w:lvl w:ilvl="0" w:tplc="66646E0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>
    <w:nsid w:val="44791A1D"/>
    <w:multiLevelType w:val="hybridMultilevel"/>
    <w:tmpl w:val="1A7EA140"/>
    <w:lvl w:ilvl="0" w:tplc="E9BC53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6125F91"/>
    <w:multiLevelType w:val="hybridMultilevel"/>
    <w:tmpl w:val="02AE0C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86A3B9C"/>
    <w:multiLevelType w:val="hybridMultilevel"/>
    <w:tmpl w:val="194CEF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A87645"/>
    <w:multiLevelType w:val="hybridMultilevel"/>
    <w:tmpl w:val="699CF3FE"/>
    <w:lvl w:ilvl="0" w:tplc="3D184D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E1B37DC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>
    <w:nsid w:val="4E6835DE"/>
    <w:multiLevelType w:val="hybridMultilevel"/>
    <w:tmpl w:val="8F229A04"/>
    <w:lvl w:ilvl="0" w:tplc="7E3655A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FA18BC"/>
    <w:multiLevelType w:val="hybridMultilevel"/>
    <w:tmpl w:val="BD90BC4C"/>
    <w:lvl w:ilvl="0" w:tplc="F8BE1E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1C7DEB"/>
    <w:multiLevelType w:val="hybridMultilevel"/>
    <w:tmpl w:val="FFB6A0B4"/>
    <w:lvl w:ilvl="0" w:tplc="E9BC53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8F44A29"/>
    <w:multiLevelType w:val="singleLevel"/>
    <w:tmpl w:val="761C76B2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3">
    <w:nsid w:val="5EF655DD"/>
    <w:multiLevelType w:val="hybridMultilevel"/>
    <w:tmpl w:val="32ECDDCC"/>
    <w:lvl w:ilvl="0" w:tplc="6F0C786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597088"/>
    <w:multiLevelType w:val="multilevel"/>
    <w:tmpl w:val="4254097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">
    <w:nsid w:val="60D637FC"/>
    <w:multiLevelType w:val="hybridMultilevel"/>
    <w:tmpl w:val="67080526"/>
    <w:lvl w:ilvl="0" w:tplc="4AAE809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190375"/>
    <w:multiLevelType w:val="hybridMultilevel"/>
    <w:tmpl w:val="D0108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4E7F6C"/>
    <w:multiLevelType w:val="hybridMultilevel"/>
    <w:tmpl w:val="AA8A2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0163DF"/>
    <w:multiLevelType w:val="hybridMultilevel"/>
    <w:tmpl w:val="80548698"/>
    <w:lvl w:ilvl="0" w:tplc="E9BC53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B171FFE"/>
    <w:multiLevelType w:val="hybridMultilevel"/>
    <w:tmpl w:val="9F7E3958"/>
    <w:lvl w:ilvl="0" w:tplc="67D4A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C44404B"/>
    <w:multiLevelType w:val="multilevel"/>
    <w:tmpl w:val="82903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D9123A7"/>
    <w:multiLevelType w:val="hybridMultilevel"/>
    <w:tmpl w:val="EAA0B82E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394470E"/>
    <w:multiLevelType w:val="hybridMultilevel"/>
    <w:tmpl w:val="5B0A0FA6"/>
    <w:lvl w:ilvl="0" w:tplc="2BE2F7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A881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2256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70E7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28E9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9E41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E87A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20BD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4881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46B0432"/>
    <w:multiLevelType w:val="multilevel"/>
    <w:tmpl w:val="58AE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50048FD"/>
    <w:multiLevelType w:val="hybridMultilevel"/>
    <w:tmpl w:val="A1CEE3B0"/>
    <w:lvl w:ilvl="0" w:tplc="E9BC53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62F4C44"/>
    <w:multiLevelType w:val="multilevel"/>
    <w:tmpl w:val="14B81776"/>
    <w:lvl w:ilvl="0">
      <w:start w:val="1"/>
      <w:numFmt w:val="decimal"/>
      <w:pStyle w:val="wyliczeni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6">
    <w:nsid w:val="777A4632"/>
    <w:multiLevelType w:val="hybridMultilevel"/>
    <w:tmpl w:val="3FB42B20"/>
    <w:lvl w:ilvl="0" w:tplc="C6B818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A90BAC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5"/>
  </w:num>
  <w:num w:numId="2">
    <w:abstractNumId w:val="11"/>
  </w:num>
  <w:num w:numId="3">
    <w:abstractNumId w:val="27"/>
  </w:num>
  <w:num w:numId="4">
    <w:abstractNumId w:val="34"/>
  </w:num>
  <w:num w:numId="5">
    <w:abstractNumId w:val="6"/>
  </w:num>
  <w:num w:numId="6">
    <w:abstractNumId w:val="17"/>
  </w:num>
  <w:num w:numId="7">
    <w:abstractNumId w:val="19"/>
  </w:num>
  <w:num w:numId="8">
    <w:abstractNumId w:val="16"/>
  </w:num>
  <w:num w:numId="9">
    <w:abstractNumId w:val="3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5"/>
  </w:num>
  <w:num w:numId="15">
    <w:abstractNumId w:val="30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26"/>
  </w:num>
  <w:num w:numId="22">
    <w:abstractNumId w:val="13"/>
  </w:num>
  <w:num w:numId="23">
    <w:abstractNumId w:val="39"/>
  </w:num>
  <w:num w:numId="24">
    <w:abstractNumId w:val="21"/>
  </w:num>
  <w:num w:numId="25">
    <w:abstractNumId w:val="35"/>
  </w:num>
  <w:num w:numId="26">
    <w:abstractNumId w:val="2"/>
  </w:num>
  <w:num w:numId="27">
    <w:abstractNumId w:val="23"/>
  </w:num>
  <w:num w:numId="28">
    <w:abstractNumId w:val="41"/>
  </w:num>
  <w:num w:numId="29">
    <w:abstractNumId w:val="1"/>
  </w:num>
  <w:num w:numId="30">
    <w:abstractNumId w:val="10"/>
  </w:num>
  <w:num w:numId="31">
    <w:abstractNumId w:val="4"/>
  </w:num>
  <w:num w:numId="32">
    <w:abstractNumId w:val="15"/>
  </w:num>
  <w:num w:numId="33">
    <w:abstractNumId w:val="40"/>
  </w:num>
  <w:num w:numId="34">
    <w:abstractNumId w:val="47"/>
  </w:num>
  <w:num w:numId="35">
    <w:abstractNumId w:val="7"/>
  </w:num>
  <w:num w:numId="36">
    <w:abstractNumId w:val="25"/>
  </w:num>
  <w:num w:numId="37">
    <w:abstractNumId w:val="36"/>
  </w:num>
  <w:num w:numId="38">
    <w:abstractNumId w:val="33"/>
  </w:num>
  <w:num w:numId="39">
    <w:abstractNumId w:val="37"/>
  </w:num>
  <w:num w:numId="40">
    <w:abstractNumId w:val="46"/>
  </w:num>
  <w:num w:numId="41">
    <w:abstractNumId w:val="43"/>
  </w:num>
  <w:num w:numId="42">
    <w:abstractNumId w:val="38"/>
  </w:num>
  <w:num w:numId="43">
    <w:abstractNumId w:val="24"/>
  </w:num>
  <w:num w:numId="44">
    <w:abstractNumId w:val="31"/>
  </w:num>
  <w:num w:numId="45">
    <w:abstractNumId w:val="44"/>
  </w:num>
  <w:num w:numId="46">
    <w:abstractNumId w:val="8"/>
  </w:num>
  <w:num w:numId="47">
    <w:abstractNumId w:val="29"/>
  </w:num>
  <w:num w:numId="48">
    <w:abstractNumId w:val="22"/>
  </w:num>
  <w:num w:numId="49">
    <w:abstractNumId w:val="12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774"/>
    <w:rsid w:val="0000389A"/>
    <w:rsid w:val="00014D87"/>
    <w:rsid w:val="00075851"/>
    <w:rsid w:val="00084ADD"/>
    <w:rsid w:val="00086398"/>
    <w:rsid w:val="000B4621"/>
    <w:rsid w:val="000C7366"/>
    <w:rsid w:val="00106F7A"/>
    <w:rsid w:val="00133DED"/>
    <w:rsid w:val="00157C90"/>
    <w:rsid w:val="001A0BB9"/>
    <w:rsid w:val="001B3830"/>
    <w:rsid w:val="001B6677"/>
    <w:rsid w:val="001D285B"/>
    <w:rsid w:val="001F4A61"/>
    <w:rsid w:val="00225062"/>
    <w:rsid w:val="00244774"/>
    <w:rsid w:val="00265A88"/>
    <w:rsid w:val="002665DD"/>
    <w:rsid w:val="00277409"/>
    <w:rsid w:val="002866B3"/>
    <w:rsid w:val="00291225"/>
    <w:rsid w:val="00293BF5"/>
    <w:rsid w:val="002B2991"/>
    <w:rsid w:val="002C4A4D"/>
    <w:rsid w:val="002D19C0"/>
    <w:rsid w:val="002E55D5"/>
    <w:rsid w:val="002F1572"/>
    <w:rsid w:val="00303C65"/>
    <w:rsid w:val="00304728"/>
    <w:rsid w:val="00347A6F"/>
    <w:rsid w:val="0035172B"/>
    <w:rsid w:val="00362BC4"/>
    <w:rsid w:val="00375730"/>
    <w:rsid w:val="00382592"/>
    <w:rsid w:val="003904C0"/>
    <w:rsid w:val="003E1DB2"/>
    <w:rsid w:val="00411D72"/>
    <w:rsid w:val="00435B33"/>
    <w:rsid w:val="0044586F"/>
    <w:rsid w:val="00454E31"/>
    <w:rsid w:val="004609BF"/>
    <w:rsid w:val="00474CFD"/>
    <w:rsid w:val="004763F1"/>
    <w:rsid w:val="00481650"/>
    <w:rsid w:val="00484861"/>
    <w:rsid w:val="004C5369"/>
    <w:rsid w:val="004E2AF4"/>
    <w:rsid w:val="004F2039"/>
    <w:rsid w:val="0054383F"/>
    <w:rsid w:val="00560FD5"/>
    <w:rsid w:val="0056793B"/>
    <w:rsid w:val="00571496"/>
    <w:rsid w:val="00597E73"/>
    <w:rsid w:val="005A742D"/>
    <w:rsid w:val="005B2569"/>
    <w:rsid w:val="005B305E"/>
    <w:rsid w:val="005E1539"/>
    <w:rsid w:val="005E1579"/>
    <w:rsid w:val="005E3680"/>
    <w:rsid w:val="005F07E9"/>
    <w:rsid w:val="00602908"/>
    <w:rsid w:val="006156EC"/>
    <w:rsid w:val="006415D0"/>
    <w:rsid w:val="006843AB"/>
    <w:rsid w:val="006C4643"/>
    <w:rsid w:val="006E0EB1"/>
    <w:rsid w:val="006E6FA4"/>
    <w:rsid w:val="0070752A"/>
    <w:rsid w:val="007141B0"/>
    <w:rsid w:val="00732FFB"/>
    <w:rsid w:val="00766B62"/>
    <w:rsid w:val="00777489"/>
    <w:rsid w:val="00781AF1"/>
    <w:rsid w:val="007D76AB"/>
    <w:rsid w:val="007F197C"/>
    <w:rsid w:val="007F1E4D"/>
    <w:rsid w:val="00803905"/>
    <w:rsid w:val="00803E91"/>
    <w:rsid w:val="0081249D"/>
    <w:rsid w:val="00824185"/>
    <w:rsid w:val="00843CB8"/>
    <w:rsid w:val="008879F5"/>
    <w:rsid w:val="008B2E1F"/>
    <w:rsid w:val="008D14B8"/>
    <w:rsid w:val="008E7F27"/>
    <w:rsid w:val="008F71DD"/>
    <w:rsid w:val="00920F5D"/>
    <w:rsid w:val="009327A4"/>
    <w:rsid w:val="00972BD4"/>
    <w:rsid w:val="009C534D"/>
    <w:rsid w:val="009E78CF"/>
    <w:rsid w:val="009F2A6F"/>
    <w:rsid w:val="009F68FD"/>
    <w:rsid w:val="00A50CC4"/>
    <w:rsid w:val="00A60274"/>
    <w:rsid w:val="00A73336"/>
    <w:rsid w:val="00A77003"/>
    <w:rsid w:val="00A82287"/>
    <w:rsid w:val="00AA4A88"/>
    <w:rsid w:val="00AA6077"/>
    <w:rsid w:val="00AC2622"/>
    <w:rsid w:val="00AF39DB"/>
    <w:rsid w:val="00B01819"/>
    <w:rsid w:val="00B06381"/>
    <w:rsid w:val="00B3218D"/>
    <w:rsid w:val="00B44068"/>
    <w:rsid w:val="00B47E1A"/>
    <w:rsid w:val="00B749E3"/>
    <w:rsid w:val="00BD030F"/>
    <w:rsid w:val="00BE2993"/>
    <w:rsid w:val="00BF0A5B"/>
    <w:rsid w:val="00C22D6A"/>
    <w:rsid w:val="00C302F6"/>
    <w:rsid w:val="00C308B4"/>
    <w:rsid w:val="00C66B49"/>
    <w:rsid w:val="00CA59FB"/>
    <w:rsid w:val="00CC4D33"/>
    <w:rsid w:val="00CE0D30"/>
    <w:rsid w:val="00CF519F"/>
    <w:rsid w:val="00D12F69"/>
    <w:rsid w:val="00D40B3D"/>
    <w:rsid w:val="00D539A4"/>
    <w:rsid w:val="00D57946"/>
    <w:rsid w:val="00D60EC1"/>
    <w:rsid w:val="00D66B41"/>
    <w:rsid w:val="00D85CCF"/>
    <w:rsid w:val="00D927D5"/>
    <w:rsid w:val="00DA7495"/>
    <w:rsid w:val="00DE4D18"/>
    <w:rsid w:val="00DE6ED1"/>
    <w:rsid w:val="00E355F8"/>
    <w:rsid w:val="00E612E9"/>
    <w:rsid w:val="00E916C0"/>
    <w:rsid w:val="00EA4EFC"/>
    <w:rsid w:val="00EA7DCA"/>
    <w:rsid w:val="00F22DAF"/>
    <w:rsid w:val="00F73FFE"/>
    <w:rsid w:val="00F7747F"/>
    <w:rsid w:val="00F969B1"/>
    <w:rsid w:val="00FA23FD"/>
    <w:rsid w:val="00FD41A0"/>
    <w:rsid w:val="00FD56E2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44774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244774"/>
    <w:rPr>
      <w:rFonts w:ascii="Courier New" w:eastAsia="Times New Roman" w:hAnsi="Courier New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24477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447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uiPriority w:val="99"/>
    <w:rsid w:val="00244774"/>
    <w:pPr>
      <w:widowControl w:val="0"/>
      <w:numPr>
        <w:numId w:val="1"/>
      </w:numPr>
      <w:spacing w:before="60" w:after="60" w:line="360" w:lineRule="auto"/>
      <w:jc w:val="both"/>
    </w:pPr>
    <w:rPr>
      <w:rFonts w:ascii="Tahoma" w:hAnsi="Tahoma" w:cs="Tahoma"/>
    </w:rPr>
  </w:style>
  <w:style w:type="paragraph" w:styleId="Tekstpodstawowy">
    <w:name w:val="Body Text"/>
    <w:basedOn w:val="Normalny"/>
    <w:link w:val="TekstpodstawowyZnak"/>
    <w:uiPriority w:val="99"/>
    <w:unhideWhenUsed/>
    <w:rsid w:val="00E355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E355F8"/>
    <w:rPr>
      <w:color w:val="0000FF"/>
      <w:u w:val="single"/>
    </w:rPr>
  </w:style>
  <w:style w:type="paragraph" w:customStyle="1" w:styleId="Akapitzlist1">
    <w:name w:val="Akapit z listą1"/>
    <w:basedOn w:val="Normalny"/>
    <w:rsid w:val="00E355F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55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5F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355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55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2">
    <w:name w:val="Akapit z listą2"/>
    <w:basedOn w:val="Normalny"/>
    <w:rsid w:val="00DE4D1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E4D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4D18"/>
    <w:pPr>
      <w:ind w:left="708"/>
    </w:pPr>
  </w:style>
  <w:style w:type="paragraph" w:customStyle="1" w:styleId="Akapitzlist3">
    <w:name w:val="Akapit z listą3"/>
    <w:basedOn w:val="Normalny"/>
    <w:rsid w:val="0048165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kapitzlist30">
    <w:name w:val="Akapit z listą3"/>
    <w:basedOn w:val="Normalny"/>
    <w:rsid w:val="00FD41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D12F69"/>
    <w:rPr>
      <w:color w:val="808080"/>
    </w:rPr>
  </w:style>
  <w:style w:type="paragraph" w:styleId="NormalnyWeb">
    <w:name w:val="Normal (Web)"/>
    <w:basedOn w:val="Normalny"/>
    <w:uiPriority w:val="99"/>
    <w:rsid w:val="00C302F6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302F6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302F6"/>
    <w:rPr>
      <w:rFonts w:ascii="Calibri" w:eastAsia="Calibri" w:hAnsi="Calibri" w:cs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5F07E9"/>
    <w:rPr>
      <w:b/>
      <w:bCs/>
    </w:rPr>
  </w:style>
  <w:style w:type="table" w:styleId="Tabela-Siatka">
    <w:name w:val="Table Grid"/>
    <w:basedOn w:val="Standardowy"/>
    <w:uiPriority w:val="59"/>
    <w:rsid w:val="00803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44774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244774"/>
    <w:rPr>
      <w:rFonts w:ascii="Courier New" w:eastAsia="Times New Roman" w:hAnsi="Courier New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24477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447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uiPriority w:val="99"/>
    <w:rsid w:val="00244774"/>
    <w:pPr>
      <w:widowControl w:val="0"/>
      <w:numPr>
        <w:numId w:val="1"/>
      </w:numPr>
      <w:spacing w:before="60" w:after="60" w:line="360" w:lineRule="auto"/>
      <w:jc w:val="both"/>
    </w:pPr>
    <w:rPr>
      <w:rFonts w:ascii="Tahoma" w:hAnsi="Tahoma" w:cs="Tahoma"/>
    </w:rPr>
  </w:style>
  <w:style w:type="paragraph" w:styleId="Tekstpodstawowy">
    <w:name w:val="Body Text"/>
    <w:basedOn w:val="Normalny"/>
    <w:link w:val="TekstpodstawowyZnak"/>
    <w:uiPriority w:val="99"/>
    <w:unhideWhenUsed/>
    <w:rsid w:val="00E355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E355F8"/>
    <w:rPr>
      <w:color w:val="0000FF"/>
      <w:u w:val="single"/>
    </w:rPr>
  </w:style>
  <w:style w:type="paragraph" w:customStyle="1" w:styleId="Akapitzlist1">
    <w:name w:val="Akapit z listą1"/>
    <w:basedOn w:val="Normalny"/>
    <w:rsid w:val="00E355F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55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5F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355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55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2">
    <w:name w:val="Akapit z listą2"/>
    <w:basedOn w:val="Normalny"/>
    <w:rsid w:val="00DE4D1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E4D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4D18"/>
    <w:pPr>
      <w:ind w:left="708"/>
    </w:pPr>
  </w:style>
  <w:style w:type="paragraph" w:customStyle="1" w:styleId="Akapitzlist3">
    <w:name w:val="Akapit z listą3"/>
    <w:basedOn w:val="Normalny"/>
    <w:rsid w:val="0048165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kapitzlist30">
    <w:name w:val="Akapit z listą3"/>
    <w:basedOn w:val="Normalny"/>
    <w:rsid w:val="00FD41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D12F69"/>
    <w:rPr>
      <w:color w:val="808080"/>
    </w:rPr>
  </w:style>
  <w:style w:type="paragraph" w:styleId="NormalnyWeb">
    <w:name w:val="Normal (Web)"/>
    <w:basedOn w:val="Normalny"/>
    <w:uiPriority w:val="99"/>
    <w:rsid w:val="00C302F6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302F6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302F6"/>
    <w:rPr>
      <w:rFonts w:ascii="Calibri" w:eastAsia="Calibri" w:hAnsi="Calibri" w:cs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5F07E9"/>
    <w:rPr>
      <w:b/>
      <w:bCs/>
    </w:rPr>
  </w:style>
  <w:style w:type="table" w:styleId="Tabela-Siatka">
    <w:name w:val="Table Grid"/>
    <w:basedOn w:val="Standardowy"/>
    <w:uiPriority w:val="59"/>
    <w:rsid w:val="00803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3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89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39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wlenart@gig.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kolczyk@gig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wallenburg@gig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2242</Words>
  <Characters>13458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mkolczyk</dc:creator>
  <cp:lastModifiedBy>Wallenburg Monika</cp:lastModifiedBy>
  <cp:revision>2</cp:revision>
  <cp:lastPrinted>2019-05-10T08:25:00Z</cp:lastPrinted>
  <dcterms:created xsi:type="dcterms:W3CDTF">2019-06-04T10:11:00Z</dcterms:created>
  <dcterms:modified xsi:type="dcterms:W3CDTF">2019-06-04T10:11:00Z</dcterms:modified>
</cp:coreProperties>
</file>