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1A032F">
        <w:rPr>
          <w:b/>
          <w:sz w:val="22"/>
          <w:szCs w:val="22"/>
        </w:rPr>
        <w:t>8</w:t>
      </w:r>
      <w:r w:rsidR="00E148F2">
        <w:rPr>
          <w:b/>
          <w:sz w:val="22"/>
          <w:szCs w:val="22"/>
        </w:rPr>
        <w:t xml:space="preserve"> </w:t>
      </w:r>
      <w:r w:rsidRPr="00AE3F9C">
        <w:rPr>
          <w:b/>
          <w:sz w:val="22"/>
          <w:szCs w:val="22"/>
        </w:rPr>
        <w:t>/</w:t>
      </w:r>
      <w:r w:rsidR="00B50813">
        <w:rPr>
          <w:b/>
          <w:sz w:val="22"/>
          <w:szCs w:val="22"/>
        </w:rPr>
        <w:t>0</w:t>
      </w:r>
      <w:r w:rsidR="003D76DE">
        <w:rPr>
          <w:b/>
          <w:sz w:val="22"/>
          <w:szCs w:val="22"/>
        </w:rPr>
        <w:t>9</w:t>
      </w:r>
      <w:r w:rsidRPr="00AE3F9C">
        <w:rPr>
          <w:b/>
          <w:sz w:val="22"/>
          <w:szCs w:val="22"/>
        </w:rPr>
        <w:t>/</w:t>
      </w:r>
      <w:r w:rsidR="00B50813">
        <w:rPr>
          <w:b/>
          <w:sz w:val="22"/>
          <w:szCs w:val="22"/>
        </w:rPr>
        <w:t>02</w:t>
      </w:r>
    </w:p>
    <w:p w:rsidR="00AE3F9C" w:rsidRPr="00895F45" w:rsidRDefault="00AE3F9C" w:rsidP="00E7263D">
      <w:pPr>
        <w:jc w:val="center"/>
        <w:rPr>
          <w:rFonts w:ascii="Trebuchet MS" w:hAnsi="Trebuchet MS" w:cs="Arial"/>
          <w:b/>
          <w:sz w:val="22"/>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r w:rsidR="00E7263D">
        <w:rPr>
          <w:b/>
          <w:bCs/>
          <w:sz w:val="24"/>
          <w:szCs w:val="24"/>
        </w:rPr>
        <w:t xml:space="preserve">; </w:t>
      </w:r>
      <w:r w:rsidRPr="00AE3F9C">
        <w:rPr>
          <w:b/>
          <w:bCs/>
          <w:sz w:val="24"/>
          <w:szCs w:val="24"/>
        </w:rPr>
        <w:t>40-166 KATOWICE</w:t>
      </w:r>
    </w:p>
    <w:p w:rsidR="00AE3F9C" w:rsidRPr="00895F45" w:rsidRDefault="00AE3F9C" w:rsidP="00E7263D">
      <w:pPr>
        <w:widowControl w:val="0"/>
        <w:tabs>
          <w:tab w:val="left" w:pos="2481"/>
          <w:tab w:val="left" w:leader="dot" w:pos="4238"/>
          <w:tab w:val="left" w:leader="dot" w:pos="6388"/>
          <w:tab w:val="left" w:pos="6576"/>
        </w:tabs>
        <w:autoSpaceDE w:val="0"/>
        <w:autoSpaceDN w:val="0"/>
        <w:adjustRightInd w:val="0"/>
        <w:ind w:right="74"/>
        <w:jc w:val="both"/>
        <w:rPr>
          <w:sz w:val="22"/>
          <w:szCs w:val="24"/>
        </w:rPr>
      </w:pPr>
    </w:p>
    <w:p w:rsidR="00AE3F9C" w:rsidRPr="00AE3F9C" w:rsidRDefault="00AE3F9C" w:rsidP="00E562DB">
      <w:pPr>
        <w:widowControl w:val="0"/>
        <w:tabs>
          <w:tab w:val="left" w:pos="2481"/>
          <w:tab w:val="left" w:leader="dot" w:pos="4238"/>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r w:rsidR="00E562DB">
        <w:rPr>
          <w:sz w:val="24"/>
          <w:szCs w:val="24"/>
        </w:rPr>
        <w:t>,</w:t>
      </w:r>
      <w:r w:rsidR="00E562DB" w:rsidRPr="00E562DB">
        <w:rPr>
          <w:sz w:val="24"/>
          <w:szCs w:val="24"/>
        </w:rPr>
        <w:t xml:space="preserve"> </w:t>
      </w:r>
      <w:r w:rsidR="00E562DB" w:rsidRPr="00E562DB">
        <w:rPr>
          <w:sz w:val="24"/>
          <w:szCs w:val="24"/>
        </w:rPr>
        <w:tab/>
        <w:t xml:space="preserve"> </w:t>
      </w:r>
      <w:r w:rsidR="00E562DB" w:rsidRPr="00AE3F9C">
        <w:rPr>
          <w:sz w:val="24"/>
          <w:szCs w:val="24"/>
        </w:rPr>
        <w:t>http://www.gig.eu</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p>
    <w:p w:rsidR="00AE3F9C" w:rsidRPr="00895F45" w:rsidRDefault="00081086" w:rsidP="00AE3F9C">
      <w:pPr>
        <w:widowControl w:val="0"/>
        <w:autoSpaceDE w:val="0"/>
        <w:autoSpaceDN w:val="0"/>
        <w:adjustRightInd w:val="0"/>
        <w:spacing w:line="360" w:lineRule="exact"/>
        <w:ind w:right="72"/>
        <w:jc w:val="both"/>
        <w:rPr>
          <w:b/>
          <w:bCs/>
          <w:sz w:val="22"/>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895F45" w:rsidRDefault="00AE3F9C" w:rsidP="00E562DB">
      <w:pPr>
        <w:widowControl w:val="0"/>
        <w:autoSpaceDE w:val="0"/>
        <w:autoSpaceDN w:val="0"/>
        <w:adjustRightInd w:val="0"/>
        <w:ind w:right="74"/>
        <w:jc w:val="both"/>
        <w:rPr>
          <w:i/>
          <w:iCs/>
          <w:sz w:val="22"/>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895F45" w:rsidRDefault="00AE3F9C" w:rsidP="00E7263D">
      <w:pPr>
        <w:widowControl w:val="0"/>
        <w:autoSpaceDE w:val="0"/>
        <w:autoSpaceDN w:val="0"/>
        <w:adjustRightInd w:val="0"/>
        <w:ind w:right="74"/>
        <w:jc w:val="both"/>
        <w:rPr>
          <w:i/>
          <w:iCs/>
          <w:sz w:val="22"/>
          <w:szCs w:val="24"/>
        </w:rPr>
      </w:pPr>
    </w:p>
    <w:p w:rsidR="003E6E29" w:rsidRPr="003D76DE" w:rsidRDefault="003E6E29" w:rsidP="00E562DB">
      <w:pPr>
        <w:spacing w:before="60"/>
        <w:jc w:val="center"/>
        <w:rPr>
          <w:b/>
          <w:bCs/>
          <w:sz w:val="24"/>
          <w:szCs w:val="22"/>
        </w:rPr>
      </w:pPr>
      <w:r w:rsidRPr="003D76DE">
        <w:rPr>
          <w:b/>
          <w:bCs/>
          <w:sz w:val="24"/>
          <w:szCs w:val="22"/>
        </w:rPr>
        <w:t xml:space="preserve">Wykonanie oznaczeń </w:t>
      </w:r>
      <w:r w:rsidR="00051BA0" w:rsidRPr="003D76DE">
        <w:rPr>
          <w:b/>
          <w:bCs/>
          <w:sz w:val="24"/>
          <w:szCs w:val="22"/>
        </w:rPr>
        <w:t xml:space="preserve">izotopów </w:t>
      </w:r>
      <w:r w:rsidRPr="003D76DE">
        <w:rPr>
          <w:b/>
          <w:bCs/>
          <w:sz w:val="24"/>
          <w:szCs w:val="22"/>
        </w:rPr>
        <w:t xml:space="preserve">w próbkach </w:t>
      </w:r>
      <w:r w:rsidR="009D0307">
        <w:rPr>
          <w:b/>
          <w:bCs/>
          <w:sz w:val="24"/>
          <w:szCs w:val="22"/>
        </w:rPr>
        <w:t>środowiskowych</w:t>
      </w:r>
    </w:p>
    <w:p w:rsidR="005D1258" w:rsidRPr="003D76DE" w:rsidRDefault="005D1258" w:rsidP="00E562DB">
      <w:pPr>
        <w:spacing w:before="60"/>
        <w:jc w:val="center"/>
        <w:rPr>
          <w:b/>
          <w:bCs/>
          <w:sz w:val="24"/>
          <w:szCs w:val="22"/>
        </w:rPr>
      </w:pPr>
    </w:p>
    <w:p w:rsidR="0048057D" w:rsidRPr="003D76DE" w:rsidRDefault="0048057D" w:rsidP="00E562DB">
      <w:pPr>
        <w:spacing w:before="60"/>
        <w:jc w:val="center"/>
        <w:rPr>
          <w:b/>
          <w:bCs/>
          <w:sz w:val="24"/>
          <w:szCs w:val="22"/>
        </w:rPr>
      </w:pPr>
      <w:r w:rsidRPr="003D76DE">
        <w:rPr>
          <w:b/>
          <w:bCs/>
          <w:sz w:val="24"/>
          <w:szCs w:val="22"/>
        </w:rPr>
        <w:t xml:space="preserve">Część 1) </w:t>
      </w:r>
      <w:r w:rsidR="00982F1A" w:rsidRPr="003D76DE">
        <w:rPr>
          <w:b/>
          <w:bCs/>
          <w:sz w:val="24"/>
          <w:szCs w:val="22"/>
        </w:rPr>
        <w:t>Oznaczenie izotopów plutonu</w:t>
      </w:r>
      <w:r w:rsidR="00982F1A" w:rsidRPr="003D76DE">
        <w:rPr>
          <w:b/>
          <w:bCs/>
          <w:sz w:val="24"/>
          <w:szCs w:val="22"/>
          <w:vertAlign w:val="superscript"/>
        </w:rPr>
        <w:t xml:space="preserve">238 </w:t>
      </w:r>
      <w:r w:rsidR="00982F1A" w:rsidRPr="003D76DE">
        <w:rPr>
          <w:b/>
          <w:bCs/>
          <w:sz w:val="24"/>
          <w:szCs w:val="22"/>
        </w:rPr>
        <w:t xml:space="preserve">Pu oraz </w:t>
      </w:r>
      <w:r w:rsidR="00982F1A" w:rsidRPr="003D76DE">
        <w:rPr>
          <w:b/>
          <w:bCs/>
          <w:sz w:val="24"/>
          <w:szCs w:val="22"/>
          <w:vertAlign w:val="superscript"/>
        </w:rPr>
        <w:t xml:space="preserve">239+240 </w:t>
      </w:r>
      <w:r w:rsidR="00982F1A" w:rsidRPr="003D76DE">
        <w:rPr>
          <w:b/>
          <w:bCs/>
          <w:sz w:val="24"/>
          <w:szCs w:val="22"/>
        </w:rPr>
        <w:t>Pu w próbkach wód</w:t>
      </w:r>
      <w:r w:rsidRPr="003D76DE">
        <w:rPr>
          <w:b/>
          <w:bCs/>
          <w:sz w:val="24"/>
          <w:szCs w:val="22"/>
        </w:rPr>
        <w:t xml:space="preserve"> </w:t>
      </w:r>
      <w:r w:rsidR="004043A0">
        <w:rPr>
          <w:b/>
          <w:bCs/>
          <w:sz w:val="24"/>
          <w:szCs w:val="22"/>
        </w:rPr>
        <w:t>deszczowych</w:t>
      </w:r>
    </w:p>
    <w:p w:rsidR="005D1258" w:rsidRPr="003D76DE" w:rsidRDefault="005D1258" w:rsidP="00E562DB">
      <w:pPr>
        <w:spacing w:before="60"/>
        <w:jc w:val="center"/>
        <w:rPr>
          <w:b/>
          <w:bCs/>
          <w:sz w:val="24"/>
          <w:szCs w:val="22"/>
        </w:rPr>
      </w:pPr>
    </w:p>
    <w:p w:rsidR="0048057D" w:rsidRPr="003D76DE" w:rsidRDefault="0048057D" w:rsidP="00E562DB">
      <w:pPr>
        <w:spacing w:before="60"/>
        <w:jc w:val="center"/>
        <w:rPr>
          <w:b/>
          <w:bCs/>
          <w:szCs w:val="22"/>
        </w:rPr>
      </w:pPr>
      <w:r w:rsidRPr="003D76DE">
        <w:rPr>
          <w:b/>
          <w:bCs/>
          <w:sz w:val="24"/>
          <w:szCs w:val="22"/>
        </w:rPr>
        <w:t xml:space="preserve">Część 2) </w:t>
      </w:r>
      <w:r w:rsidR="00982F1A" w:rsidRPr="003D76DE">
        <w:rPr>
          <w:b/>
          <w:bCs/>
          <w:sz w:val="24"/>
          <w:szCs w:val="22"/>
        </w:rPr>
        <w:t xml:space="preserve">Oznaczenie izotopu radiowęgla </w:t>
      </w:r>
      <w:r w:rsidR="00982F1A" w:rsidRPr="003D76DE">
        <w:rPr>
          <w:b/>
          <w:bCs/>
          <w:sz w:val="24"/>
          <w:szCs w:val="22"/>
          <w:vertAlign w:val="superscript"/>
        </w:rPr>
        <w:t>14</w:t>
      </w:r>
      <w:r w:rsidR="00982F1A" w:rsidRPr="003D76DE">
        <w:rPr>
          <w:b/>
          <w:bCs/>
          <w:sz w:val="24"/>
          <w:szCs w:val="22"/>
        </w:rPr>
        <w:t>C w próbkach wód</w:t>
      </w:r>
      <w:r w:rsidRPr="003D76DE">
        <w:rPr>
          <w:b/>
          <w:bCs/>
          <w:sz w:val="24"/>
          <w:szCs w:val="22"/>
        </w:rPr>
        <w:t xml:space="preserve"> </w:t>
      </w:r>
    </w:p>
    <w:p w:rsidR="00AE3F9C" w:rsidRPr="00AE3F9C" w:rsidRDefault="00AE3F9C" w:rsidP="00E562DB">
      <w:pPr>
        <w:spacing w:before="60"/>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133A42" w:rsidRDefault="004D73F5" w:rsidP="00E24EFD">
      <w:pPr>
        <w:pStyle w:val="Spistreci2"/>
        <w:rPr>
          <w:rFonts w:eastAsiaTheme="minorEastAsia"/>
          <w:sz w:val="16"/>
          <w:szCs w:val="16"/>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sz w:val="20"/>
          <w:szCs w:val="20"/>
          <w:lang w:eastAsia="pl-PL"/>
        </w:rPr>
        <w:id w:val="144640157"/>
        <w:docPartObj>
          <w:docPartGallery w:val="Table of Contents"/>
          <w:docPartUnique/>
        </w:docPartObj>
      </w:sdtPr>
      <w:sdtContent>
        <w:p w:rsidR="003D76DE" w:rsidRDefault="003D76DE" w:rsidP="003D76DE">
          <w:pPr>
            <w:pStyle w:val="Nagwekspisutreci"/>
            <w:spacing w:before="0" w:after="120" w:line="360" w:lineRule="exact"/>
            <w:jc w:val="center"/>
          </w:pPr>
          <w:r>
            <w:t>Spis treści</w:t>
          </w:r>
        </w:p>
        <w:p w:rsidR="003D76DE" w:rsidRDefault="003D76DE">
          <w:pPr>
            <w:pStyle w:val="Spistreci3"/>
            <w:rPr>
              <w:rFonts w:asciiTheme="minorHAnsi" w:eastAsiaTheme="minorEastAsia" w:hAnsiTheme="minorHAnsi" w:cstheme="minorBidi"/>
              <w:bCs w:val="0"/>
              <w:sz w:val="22"/>
              <w:szCs w:val="22"/>
            </w:rPr>
          </w:pPr>
          <w:r>
            <w:fldChar w:fldCharType="begin"/>
          </w:r>
          <w:r>
            <w:instrText xml:space="preserve"> TOC \o "1-3" \h \z \u </w:instrText>
          </w:r>
          <w:r>
            <w:fldChar w:fldCharType="separate"/>
          </w:r>
          <w:hyperlink w:anchor="_Toc524954747" w:history="1">
            <w:r w:rsidRPr="0020485B">
              <w:rPr>
                <w:rStyle w:val="Hipercze"/>
              </w:rPr>
              <w:t>ROZDZIAŁ I.</w:t>
            </w:r>
            <w:r>
              <w:rPr>
                <w:rFonts w:asciiTheme="minorHAnsi" w:eastAsiaTheme="minorEastAsia" w:hAnsiTheme="minorHAnsi" w:cstheme="minorBidi"/>
                <w:bCs w:val="0"/>
                <w:sz w:val="22"/>
                <w:szCs w:val="22"/>
              </w:rPr>
              <w:tab/>
            </w:r>
            <w:r w:rsidRPr="0020485B">
              <w:rPr>
                <w:rStyle w:val="Hipercze"/>
              </w:rPr>
              <w:t>ZAMAWIAJĄCY (NAZWA I ADRES)</w:t>
            </w:r>
            <w:r>
              <w:rPr>
                <w:webHidden/>
              </w:rPr>
              <w:tab/>
            </w:r>
            <w:r>
              <w:rPr>
                <w:webHidden/>
              </w:rPr>
              <w:fldChar w:fldCharType="begin"/>
            </w:r>
            <w:r>
              <w:rPr>
                <w:webHidden/>
              </w:rPr>
              <w:instrText xml:space="preserve"> PAGEREF _Toc524954747 \h </w:instrText>
            </w:r>
            <w:r>
              <w:rPr>
                <w:webHidden/>
              </w:rPr>
            </w:r>
            <w:r>
              <w:rPr>
                <w:webHidden/>
              </w:rPr>
              <w:fldChar w:fldCharType="separate"/>
            </w:r>
            <w:r w:rsidR="009C6030">
              <w:rPr>
                <w:webHidden/>
              </w:rPr>
              <w:t>3</w:t>
            </w:r>
            <w:r>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48" w:history="1">
            <w:r w:rsidR="003D76DE" w:rsidRPr="0020485B">
              <w:rPr>
                <w:rStyle w:val="Hipercze"/>
              </w:rPr>
              <w:t>ROZDZIAŁ II.</w:t>
            </w:r>
            <w:r w:rsidR="003D76DE">
              <w:rPr>
                <w:rFonts w:asciiTheme="minorHAnsi" w:eastAsiaTheme="minorEastAsia" w:hAnsiTheme="minorHAnsi" w:cstheme="minorBidi"/>
                <w:bCs w:val="0"/>
                <w:sz w:val="22"/>
                <w:szCs w:val="22"/>
              </w:rPr>
              <w:tab/>
            </w:r>
            <w:r w:rsidR="003D76DE" w:rsidRPr="0020485B">
              <w:rPr>
                <w:rStyle w:val="Hipercze"/>
              </w:rPr>
              <w:t>TRYB UDZIELENIA ZAMÓWIENIA PUBLICZNEGO</w:t>
            </w:r>
            <w:r w:rsidR="003D76DE">
              <w:rPr>
                <w:webHidden/>
              </w:rPr>
              <w:tab/>
            </w:r>
            <w:r w:rsidR="003D76DE">
              <w:rPr>
                <w:webHidden/>
              </w:rPr>
              <w:fldChar w:fldCharType="begin"/>
            </w:r>
            <w:r w:rsidR="003D76DE">
              <w:rPr>
                <w:webHidden/>
              </w:rPr>
              <w:instrText xml:space="preserve"> PAGEREF _Toc524954748 \h </w:instrText>
            </w:r>
            <w:r w:rsidR="003D76DE">
              <w:rPr>
                <w:webHidden/>
              </w:rPr>
            </w:r>
            <w:r w:rsidR="003D76DE">
              <w:rPr>
                <w:webHidden/>
              </w:rPr>
              <w:fldChar w:fldCharType="separate"/>
            </w:r>
            <w:r>
              <w:rPr>
                <w:webHidden/>
              </w:rPr>
              <w:t>3</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49" w:history="1">
            <w:r w:rsidR="003D76DE" w:rsidRPr="0020485B">
              <w:rPr>
                <w:rStyle w:val="Hipercze"/>
              </w:rPr>
              <w:t>ROZDZIAŁ III.</w:t>
            </w:r>
            <w:r w:rsidR="003D76DE">
              <w:rPr>
                <w:rFonts w:asciiTheme="minorHAnsi" w:eastAsiaTheme="minorEastAsia" w:hAnsiTheme="minorHAnsi" w:cstheme="minorBidi"/>
                <w:bCs w:val="0"/>
                <w:sz w:val="22"/>
                <w:szCs w:val="22"/>
              </w:rPr>
              <w:tab/>
            </w:r>
            <w:r w:rsidR="003D76DE" w:rsidRPr="0020485B">
              <w:rPr>
                <w:rStyle w:val="Hipercze"/>
              </w:rPr>
              <w:t>OPIS PRZEDMIOTU ZAMÓWIENIA</w:t>
            </w:r>
            <w:r w:rsidR="003D76DE">
              <w:rPr>
                <w:webHidden/>
              </w:rPr>
              <w:tab/>
            </w:r>
            <w:r w:rsidR="003D76DE">
              <w:rPr>
                <w:webHidden/>
              </w:rPr>
              <w:fldChar w:fldCharType="begin"/>
            </w:r>
            <w:r w:rsidR="003D76DE">
              <w:rPr>
                <w:webHidden/>
              </w:rPr>
              <w:instrText xml:space="preserve"> PAGEREF _Toc524954749 \h </w:instrText>
            </w:r>
            <w:r w:rsidR="003D76DE">
              <w:rPr>
                <w:webHidden/>
              </w:rPr>
            </w:r>
            <w:r w:rsidR="003D76DE">
              <w:rPr>
                <w:webHidden/>
              </w:rPr>
              <w:fldChar w:fldCharType="separate"/>
            </w:r>
            <w:r>
              <w:rPr>
                <w:webHidden/>
              </w:rPr>
              <w:t>3</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50" w:history="1">
            <w:r w:rsidR="003D76DE" w:rsidRPr="0020485B">
              <w:rPr>
                <w:rStyle w:val="Hipercze"/>
              </w:rPr>
              <w:t xml:space="preserve">ROZDZIAŁ IV. </w:t>
            </w:r>
            <w:r w:rsidR="003D76DE">
              <w:rPr>
                <w:rFonts w:asciiTheme="minorHAnsi" w:eastAsiaTheme="minorEastAsia" w:hAnsiTheme="minorHAnsi" w:cstheme="minorBidi"/>
                <w:bCs w:val="0"/>
                <w:sz w:val="22"/>
                <w:szCs w:val="22"/>
              </w:rPr>
              <w:tab/>
            </w:r>
            <w:r w:rsidR="003D76DE" w:rsidRPr="0020485B">
              <w:rPr>
                <w:rStyle w:val="Hipercze"/>
              </w:rPr>
              <w:t>INFORMACJA NA TEMAT CZĘŚCI ZAMÓWIENIA I MOŻLIWOŚCI SKŁADANIA OFERT CZĘŚCIOWYCH</w:t>
            </w:r>
            <w:r w:rsidR="003D76DE">
              <w:rPr>
                <w:webHidden/>
              </w:rPr>
              <w:tab/>
            </w:r>
            <w:r w:rsidR="003D76DE">
              <w:rPr>
                <w:webHidden/>
              </w:rPr>
              <w:fldChar w:fldCharType="begin"/>
            </w:r>
            <w:r w:rsidR="003D76DE">
              <w:rPr>
                <w:webHidden/>
              </w:rPr>
              <w:instrText xml:space="preserve"> PAGEREF _Toc524954750 \h </w:instrText>
            </w:r>
            <w:r w:rsidR="003D76DE">
              <w:rPr>
                <w:webHidden/>
              </w:rPr>
            </w:r>
            <w:r w:rsidR="003D76DE">
              <w:rPr>
                <w:webHidden/>
              </w:rPr>
              <w:fldChar w:fldCharType="separate"/>
            </w:r>
            <w:r>
              <w:rPr>
                <w:webHidden/>
              </w:rPr>
              <w:t>5</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51" w:history="1">
            <w:r w:rsidR="003D76DE" w:rsidRPr="0020485B">
              <w:rPr>
                <w:rStyle w:val="Hipercze"/>
              </w:rPr>
              <w:t xml:space="preserve">ROZDZIAŁ V. </w:t>
            </w:r>
            <w:r w:rsidR="003D76DE">
              <w:rPr>
                <w:rFonts w:asciiTheme="minorHAnsi" w:eastAsiaTheme="minorEastAsia" w:hAnsiTheme="minorHAnsi" w:cstheme="minorBidi"/>
                <w:bCs w:val="0"/>
                <w:sz w:val="22"/>
                <w:szCs w:val="22"/>
              </w:rPr>
              <w:tab/>
            </w:r>
            <w:r w:rsidR="003D76DE" w:rsidRPr="0020485B">
              <w:rPr>
                <w:rStyle w:val="Hipercze"/>
              </w:rPr>
              <w:t>INFORMACJA NA TEMAT MOŻLIWOŚCI SKŁADANIA OFERT WARIANTOWYCH</w:t>
            </w:r>
            <w:r w:rsidR="003D76DE">
              <w:rPr>
                <w:webHidden/>
              </w:rPr>
              <w:tab/>
            </w:r>
            <w:r w:rsidR="003D76DE">
              <w:rPr>
                <w:webHidden/>
              </w:rPr>
              <w:fldChar w:fldCharType="begin"/>
            </w:r>
            <w:r w:rsidR="003D76DE">
              <w:rPr>
                <w:webHidden/>
              </w:rPr>
              <w:instrText xml:space="preserve"> PAGEREF _Toc524954751 \h </w:instrText>
            </w:r>
            <w:r w:rsidR="003D76DE">
              <w:rPr>
                <w:webHidden/>
              </w:rPr>
            </w:r>
            <w:r w:rsidR="003D76DE">
              <w:rPr>
                <w:webHidden/>
              </w:rPr>
              <w:fldChar w:fldCharType="separate"/>
            </w:r>
            <w:r>
              <w:rPr>
                <w:webHidden/>
              </w:rPr>
              <w:t>5</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52" w:history="1">
            <w:r w:rsidR="003D76DE" w:rsidRPr="0020485B">
              <w:rPr>
                <w:rStyle w:val="Hipercze"/>
              </w:rPr>
              <w:t xml:space="preserve">ROZDZIAŁ VI. </w:t>
            </w:r>
            <w:r w:rsidR="003D76DE">
              <w:rPr>
                <w:rFonts w:asciiTheme="minorHAnsi" w:eastAsiaTheme="minorEastAsia" w:hAnsiTheme="minorHAnsi" w:cstheme="minorBidi"/>
                <w:bCs w:val="0"/>
                <w:sz w:val="22"/>
                <w:szCs w:val="22"/>
              </w:rPr>
              <w:tab/>
            </w:r>
            <w:r w:rsidR="003D76DE" w:rsidRPr="0020485B">
              <w:rPr>
                <w:rStyle w:val="Hipercze"/>
              </w:rPr>
              <w:t>INFORMACJA NA TEMAT PRZEWIDYWANYCH ZAMÓWIEŃ POLEGAJĄCYCH NA POWTÓRZENIU TEGO SAMEGO RODZAJU USŁUG</w:t>
            </w:r>
            <w:r w:rsidR="003D76DE">
              <w:rPr>
                <w:webHidden/>
              </w:rPr>
              <w:tab/>
            </w:r>
            <w:r w:rsidR="003D76DE">
              <w:rPr>
                <w:webHidden/>
              </w:rPr>
              <w:fldChar w:fldCharType="begin"/>
            </w:r>
            <w:r w:rsidR="003D76DE">
              <w:rPr>
                <w:webHidden/>
              </w:rPr>
              <w:instrText xml:space="preserve"> PAGEREF _Toc524954752 \h </w:instrText>
            </w:r>
            <w:r w:rsidR="003D76DE">
              <w:rPr>
                <w:webHidden/>
              </w:rPr>
            </w:r>
            <w:r w:rsidR="003D76DE">
              <w:rPr>
                <w:webHidden/>
              </w:rPr>
              <w:fldChar w:fldCharType="separate"/>
            </w:r>
            <w:r>
              <w:rPr>
                <w:webHidden/>
              </w:rPr>
              <w:t>5</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53" w:history="1">
            <w:r w:rsidR="003D76DE" w:rsidRPr="0020485B">
              <w:rPr>
                <w:rStyle w:val="Hipercze"/>
              </w:rPr>
              <w:t xml:space="preserve">ROZDZIAŁ VII. </w:t>
            </w:r>
            <w:r w:rsidR="003D76DE">
              <w:rPr>
                <w:rFonts w:asciiTheme="minorHAnsi" w:eastAsiaTheme="minorEastAsia" w:hAnsiTheme="minorHAnsi" w:cstheme="minorBidi"/>
                <w:bCs w:val="0"/>
                <w:sz w:val="22"/>
                <w:szCs w:val="22"/>
              </w:rPr>
              <w:tab/>
            </w:r>
            <w:r w:rsidR="003D76DE" w:rsidRPr="0020485B">
              <w:rPr>
                <w:rStyle w:val="Hipercze"/>
              </w:rPr>
              <w:t>MAKSYMALNA LICZBA WYKONAWCÓW, Z KTÓRYMI ZAMAWIAJĄCY ZAWRZE UMOWĘ RAMOWĄ</w:t>
            </w:r>
            <w:r w:rsidR="003D76DE">
              <w:rPr>
                <w:webHidden/>
              </w:rPr>
              <w:tab/>
            </w:r>
            <w:r w:rsidR="003D76DE">
              <w:rPr>
                <w:webHidden/>
              </w:rPr>
              <w:fldChar w:fldCharType="begin"/>
            </w:r>
            <w:r w:rsidR="003D76DE">
              <w:rPr>
                <w:webHidden/>
              </w:rPr>
              <w:instrText xml:space="preserve"> PAGEREF _Toc524954753 \h </w:instrText>
            </w:r>
            <w:r w:rsidR="003D76DE">
              <w:rPr>
                <w:webHidden/>
              </w:rPr>
            </w:r>
            <w:r w:rsidR="003D76DE">
              <w:rPr>
                <w:webHidden/>
              </w:rPr>
              <w:fldChar w:fldCharType="separate"/>
            </w:r>
            <w:r>
              <w:rPr>
                <w:webHidden/>
              </w:rPr>
              <w:t>5</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54" w:history="1">
            <w:r w:rsidR="003D76DE" w:rsidRPr="0020485B">
              <w:rPr>
                <w:rStyle w:val="Hipercze"/>
              </w:rPr>
              <w:t xml:space="preserve">ROZDZIAŁ VIII. </w:t>
            </w:r>
            <w:r w:rsidR="003D76DE">
              <w:rPr>
                <w:rFonts w:asciiTheme="minorHAnsi" w:eastAsiaTheme="minorEastAsia" w:hAnsiTheme="minorHAnsi" w:cstheme="minorBidi"/>
                <w:bCs w:val="0"/>
                <w:sz w:val="22"/>
                <w:szCs w:val="22"/>
              </w:rPr>
              <w:tab/>
            </w:r>
            <w:r w:rsidR="003D76DE" w:rsidRPr="0020485B">
              <w:rPr>
                <w:rStyle w:val="Hipercze"/>
              </w:rPr>
              <w:t>INFORMACJE NA TEMAT AUKCJI ELEKTRONICZNEJ</w:t>
            </w:r>
            <w:r w:rsidR="003D76DE">
              <w:rPr>
                <w:webHidden/>
              </w:rPr>
              <w:tab/>
            </w:r>
            <w:r w:rsidR="003D76DE">
              <w:rPr>
                <w:webHidden/>
              </w:rPr>
              <w:fldChar w:fldCharType="begin"/>
            </w:r>
            <w:r w:rsidR="003D76DE">
              <w:rPr>
                <w:webHidden/>
              </w:rPr>
              <w:instrText xml:space="preserve"> PAGEREF _Toc524954754 \h </w:instrText>
            </w:r>
            <w:r w:rsidR="003D76DE">
              <w:rPr>
                <w:webHidden/>
              </w:rPr>
            </w:r>
            <w:r w:rsidR="003D76DE">
              <w:rPr>
                <w:webHidden/>
              </w:rPr>
              <w:fldChar w:fldCharType="separate"/>
            </w:r>
            <w:r>
              <w:rPr>
                <w:webHidden/>
              </w:rPr>
              <w:t>5</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55" w:history="1">
            <w:r w:rsidR="003D76DE" w:rsidRPr="0020485B">
              <w:rPr>
                <w:rStyle w:val="Hipercze"/>
              </w:rPr>
              <w:t xml:space="preserve">ROZDZIAŁ IX. </w:t>
            </w:r>
            <w:r w:rsidR="003D76DE">
              <w:rPr>
                <w:rFonts w:asciiTheme="minorHAnsi" w:eastAsiaTheme="minorEastAsia" w:hAnsiTheme="minorHAnsi" w:cstheme="minorBidi"/>
                <w:bCs w:val="0"/>
                <w:sz w:val="22"/>
                <w:szCs w:val="22"/>
              </w:rPr>
              <w:tab/>
            </w:r>
            <w:r w:rsidR="003D76DE" w:rsidRPr="0020485B">
              <w:rPr>
                <w:rStyle w:val="Hipercze"/>
              </w:rPr>
              <w:t>INFORMACJA W SPRAWIE ZWROTU KOSZTÓW W POSTĘPOWANIU</w:t>
            </w:r>
            <w:r w:rsidR="003D76DE">
              <w:rPr>
                <w:webHidden/>
              </w:rPr>
              <w:tab/>
            </w:r>
            <w:r w:rsidR="003D76DE">
              <w:rPr>
                <w:webHidden/>
              </w:rPr>
              <w:fldChar w:fldCharType="begin"/>
            </w:r>
            <w:r w:rsidR="003D76DE">
              <w:rPr>
                <w:webHidden/>
              </w:rPr>
              <w:instrText xml:space="preserve"> PAGEREF _Toc524954755 \h </w:instrText>
            </w:r>
            <w:r w:rsidR="003D76DE">
              <w:rPr>
                <w:webHidden/>
              </w:rPr>
            </w:r>
            <w:r w:rsidR="003D76DE">
              <w:rPr>
                <w:webHidden/>
              </w:rPr>
              <w:fldChar w:fldCharType="separate"/>
            </w:r>
            <w:r>
              <w:rPr>
                <w:webHidden/>
              </w:rPr>
              <w:t>5</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56" w:history="1">
            <w:r w:rsidR="003D76DE" w:rsidRPr="0020485B">
              <w:rPr>
                <w:rStyle w:val="Hipercze"/>
              </w:rPr>
              <w:t xml:space="preserve">ROZDZIAŁ X. </w:t>
            </w:r>
            <w:r w:rsidR="003D76DE">
              <w:rPr>
                <w:rFonts w:asciiTheme="minorHAnsi" w:eastAsiaTheme="minorEastAsia" w:hAnsiTheme="minorHAnsi" w:cstheme="minorBidi"/>
                <w:bCs w:val="0"/>
                <w:sz w:val="22"/>
                <w:szCs w:val="22"/>
              </w:rPr>
              <w:tab/>
            </w:r>
            <w:r w:rsidR="003D76DE" w:rsidRPr="0020485B">
              <w:rPr>
                <w:rStyle w:val="Hipercze"/>
              </w:rPr>
              <w:t>INFORMACJA NA TEMAT MOŻLIWOŚCI SKŁADANIA OFERTY WSPÓLNEJ (PRZEZ DWA LUB WIĘCEJ PODMIOTÓW)</w:t>
            </w:r>
            <w:r w:rsidR="003D76DE">
              <w:rPr>
                <w:webHidden/>
              </w:rPr>
              <w:tab/>
            </w:r>
            <w:r w:rsidR="003D76DE">
              <w:rPr>
                <w:webHidden/>
              </w:rPr>
              <w:fldChar w:fldCharType="begin"/>
            </w:r>
            <w:r w:rsidR="003D76DE">
              <w:rPr>
                <w:webHidden/>
              </w:rPr>
              <w:instrText xml:space="preserve"> PAGEREF _Toc524954756 \h </w:instrText>
            </w:r>
            <w:r w:rsidR="003D76DE">
              <w:rPr>
                <w:webHidden/>
              </w:rPr>
            </w:r>
            <w:r w:rsidR="003D76DE">
              <w:rPr>
                <w:webHidden/>
              </w:rPr>
              <w:fldChar w:fldCharType="separate"/>
            </w:r>
            <w:r>
              <w:rPr>
                <w:webHidden/>
              </w:rPr>
              <w:t>6</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57" w:history="1">
            <w:r w:rsidR="003D76DE" w:rsidRPr="0020485B">
              <w:rPr>
                <w:rStyle w:val="Hipercze"/>
              </w:rPr>
              <w:t xml:space="preserve">ROZDZIAŁ XI. </w:t>
            </w:r>
            <w:r w:rsidR="003D76DE">
              <w:rPr>
                <w:rFonts w:asciiTheme="minorHAnsi" w:eastAsiaTheme="minorEastAsia" w:hAnsiTheme="minorHAnsi" w:cstheme="minorBidi"/>
                <w:bCs w:val="0"/>
                <w:sz w:val="22"/>
                <w:szCs w:val="22"/>
              </w:rPr>
              <w:tab/>
            </w:r>
            <w:r w:rsidR="003D76DE" w:rsidRPr="0020485B">
              <w:rPr>
                <w:rStyle w:val="Hipercze"/>
              </w:rPr>
              <w:t>INFORMACJA NA TEMAT PODWYKONAWCÓW</w:t>
            </w:r>
            <w:r w:rsidR="003D76DE">
              <w:rPr>
                <w:webHidden/>
              </w:rPr>
              <w:tab/>
            </w:r>
            <w:r w:rsidR="003D76DE">
              <w:rPr>
                <w:webHidden/>
              </w:rPr>
              <w:fldChar w:fldCharType="begin"/>
            </w:r>
            <w:r w:rsidR="003D76DE">
              <w:rPr>
                <w:webHidden/>
              </w:rPr>
              <w:instrText xml:space="preserve"> PAGEREF _Toc524954757 \h </w:instrText>
            </w:r>
            <w:r w:rsidR="003D76DE">
              <w:rPr>
                <w:webHidden/>
              </w:rPr>
            </w:r>
            <w:r w:rsidR="003D76DE">
              <w:rPr>
                <w:webHidden/>
              </w:rPr>
              <w:fldChar w:fldCharType="separate"/>
            </w:r>
            <w:r>
              <w:rPr>
                <w:webHidden/>
              </w:rPr>
              <w:t>6</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58" w:history="1">
            <w:r w:rsidR="003D76DE" w:rsidRPr="0020485B">
              <w:rPr>
                <w:rStyle w:val="Hipercze"/>
              </w:rPr>
              <w:t>ROZDZIAŁ XII.</w:t>
            </w:r>
            <w:r w:rsidR="003D76DE">
              <w:rPr>
                <w:rFonts w:asciiTheme="minorHAnsi" w:eastAsiaTheme="minorEastAsia" w:hAnsiTheme="minorHAnsi" w:cstheme="minorBidi"/>
                <w:bCs w:val="0"/>
                <w:sz w:val="22"/>
                <w:szCs w:val="22"/>
              </w:rPr>
              <w:tab/>
            </w:r>
            <w:r w:rsidR="003D76DE" w:rsidRPr="0020485B">
              <w:rPr>
                <w:rStyle w:val="Hipercze"/>
              </w:rPr>
              <w:t>TERMIN WYKONANIA ZAMÓWIENIA</w:t>
            </w:r>
            <w:r w:rsidR="003D76DE">
              <w:rPr>
                <w:webHidden/>
              </w:rPr>
              <w:tab/>
            </w:r>
            <w:r w:rsidR="003D76DE">
              <w:rPr>
                <w:webHidden/>
              </w:rPr>
              <w:fldChar w:fldCharType="begin"/>
            </w:r>
            <w:r w:rsidR="003D76DE">
              <w:rPr>
                <w:webHidden/>
              </w:rPr>
              <w:instrText xml:space="preserve"> PAGEREF _Toc524954758 \h </w:instrText>
            </w:r>
            <w:r w:rsidR="003D76DE">
              <w:rPr>
                <w:webHidden/>
              </w:rPr>
            </w:r>
            <w:r w:rsidR="003D76DE">
              <w:rPr>
                <w:webHidden/>
              </w:rPr>
              <w:fldChar w:fldCharType="separate"/>
            </w:r>
            <w:r>
              <w:rPr>
                <w:webHidden/>
              </w:rPr>
              <w:t>7</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59" w:history="1">
            <w:r w:rsidR="003D76DE" w:rsidRPr="0020485B">
              <w:rPr>
                <w:rStyle w:val="Hipercze"/>
              </w:rPr>
              <w:t>ROZDZIAŁ XIII.</w:t>
            </w:r>
            <w:r w:rsidR="003D76DE">
              <w:rPr>
                <w:rFonts w:asciiTheme="minorHAnsi" w:eastAsiaTheme="minorEastAsia" w:hAnsiTheme="minorHAnsi" w:cstheme="minorBidi"/>
                <w:bCs w:val="0"/>
                <w:sz w:val="22"/>
                <w:szCs w:val="22"/>
              </w:rPr>
              <w:tab/>
            </w:r>
            <w:r w:rsidR="003D76DE" w:rsidRPr="0020485B">
              <w:rPr>
                <w:rStyle w:val="Hipercze"/>
              </w:rPr>
              <w:t>PODSTAWY WYKLUCZENIA Z POSTĘPOWANIA O UDZIELENIE ZAMÓWIENIA; WARUNKI UDZIAŁU W POSTĘPOWANIU ORAZ WYKAZ OŚWIADCZEŃ I DOKUMENTÓW, POTWIERDZAJĄCYCH SPEŁNIANIE WARUNKÓW UDZIAŁU W POSTĘPOWANIU ORAZ BRAK PODSTAW WYKLUCZENIA</w:t>
            </w:r>
            <w:r w:rsidR="003D76DE">
              <w:rPr>
                <w:webHidden/>
              </w:rPr>
              <w:tab/>
            </w:r>
            <w:r w:rsidR="003D76DE">
              <w:rPr>
                <w:webHidden/>
              </w:rPr>
              <w:fldChar w:fldCharType="begin"/>
            </w:r>
            <w:r w:rsidR="003D76DE">
              <w:rPr>
                <w:webHidden/>
              </w:rPr>
              <w:instrText xml:space="preserve"> PAGEREF _Toc524954759 \h </w:instrText>
            </w:r>
            <w:r w:rsidR="003D76DE">
              <w:rPr>
                <w:webHidden/>
              </w:rPr>
            </w:r>
            <w:r w:rsidR="003D76DE">
              <w:rPr>
                <w:webHidden/>
              </w:rPr>
              <w:fldChar w:fldCharType="separate"/>
            </w:r>
            <w:r>
              <w:rPr>
                <w:webHidden/>
              </w:rPr>
              <w:t>7</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60" w:history="1">
            <w:r w:rsidR="003D76DE" w:rsidRPr="0020485B">
              <w:rPr>
                <w:rStyle w:val="Hipercze"/>
              </w:rPr>
              <w:t>ROZDZIAŁ XIV.</w:t>
            </w:r>
            <w:r w:rsidR="003D76DE">
              <w:rPr>
                <w:rFonts w:asciiTheme="minorHAnsi" w:eastAsiaTheme="minorEastAsia" w:hAnsiTheme="minorHAnsi" w:cstheme="minorBidi"/>
                <w:bCs w:val="0"/>
                <w:sz w:val="22"/>
                <w:szCs w:val="22"/>
              </w:rPr>
              <w:tab/>
            </w:r>
            <w:r w:rsidR="003D76DE" w:rsidRPr="0020485B">
              <w:rPr>
                <w:rStyle w:val="Hipercze"/>
              </w:rPr>
              <w:t>KORZYSTANIE Z ZASOBÓW INNYCH PODMIOTÓW W CELU POTWIERDZENIA SPEŁNIANIA WARUNKÓW UDZIAŁU W POSTĘPOWANIU</w:t>
            </w:r>
            <w:r w:rsidR="003D76DE">
              <w:rPr>
                <w:webHidden/>
              </w:rPr>
              <w:tab/>
            </w:r>
            <w:r w:rsidR="003D76DE">
              <w:rPr>
                <w:webHidden/>
              </w:rPr>
              <w:fldChar w:fldCharType="begin"/>
            </w:r>
            <w:r w:rsidR="003D76DE">
              <w:rPr>
                <w:webHidden/>
              </w:rPr>
              <w:instrText xml:space="preserve"> PAGEREF _Toc524954760 \h </w:instrText>
            </w:r>
            <w:r w:rsidR="003D76DE">
              <w:rPr>
                <w:webHidden/>
              </w:rPr>
            </w:r>
            <w:r w:rsidR="003D76DE">
              <w:rPr>
                <w:webHidden/>
              </w:rPr>
              <w:fldChar w:fldCharType="separate"/>
            </w:r>
            <w:r>
              <w:rPr>
                <w:webHidden/>
              </w:rPr>
              <w:t>8</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61" w:history="1">
            <w:r w:rsidR="003D76DE" w:rsidRPr="0020485B">
              <w:rPr>
                <w:rStyle w:val="Hipercze"/>
              </w:rPr>
              <w:t>ROZDZIAŁ XV.</w:t>
            </w:r>
            <w:r w:rsidR="003D76DE">
              <w:rPr>
                <w:rFonts w:asciiTheme="minorHAnsi" w:eastAsiaTheme="minorEastAsia" w:hAnsiTheme="minorHAnsi" w:cstheme="minorBidi"/>
                <w:bCs w:val="0"/>
                <w:sz w:val="22"/>
                <w:szCs w:val="22"/>
              </w:rPr>
              <w:tab/>
            </w:r>
            <w:r w:rsidR="003D76DE" w:rsidRPr="0020485B">
              <w:rPr>
                <w:rStyle w:val="Hipercze"/>
              </w:rPr>
              <w:t>PROCEDURA SANACYJNA - SAMOOCZYSZCZENIE</w:t>
            </w:r>
            <w:r w:rsidR="003D76DE">
              <w:rPr>
                <w:webHidden/>
              </w:rPr>
              <w:tab/>
            </w:r>
            <w:r w:rsidR="003D76DE">
              <w:rPr>
                <w:webHidden/>
              </w:rPr>
              <w:fldChar w:fldCharType="begin"/>
            </w:r>
            <w:r w:rsidR="003D76DE">
              <w:rPr>
                <w:webHidden/>
              </w:rPr>
              <w:instrText xml:space="preserve"> PAGEREF _Toc524954761 \h </w:instrText>
            </w:r>
            <w:r w:rsidR="003D76DE">
              <w:rPr>
                <w:webHidden/>
              </w:rPr>
            </w:r>
            <w:r w:rsidR="003D76DE">
              <w:rPr>
                <w:webHidden/>
              </w:rPr>
              <w:fldChar w:fldCharType="separate"/>
            </w:r>
            <w:r>
              <w:rPr>
                <w:webHidden/>
              </w:rPr>
              <w:t>8</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62" w:history="1">
            <w:r w:rsidR="003D76DE" w:rsidRPr="0020485B">
              <w:rPr>
                <w:rStyle w:val="Hipercze"/>
              </w:rPr>
              <w:t>ROZDZIAŁ XVI.</w:t>
            </w:r>
            <w:r w:rsidR="003D76DE">
              <w:rPr>
                <w:rFonts w:asciiTheme="minorHAnsi" w:eastAsiaTheme="minorEastAsia" w:hAnsiTheme="minorHAnsi" w:cstheme="minorBidi"/>
                <w:bCs w:val="0"/>
                <w:sz w:val="22"/>
                <w:szCs w:val="22"/>
              </w:rPr>
              <w:tab/>
            </w:r>
            <w:r w:rsidR="003D76DE" w:rsidRPr="0020485B">
              <w:rPr>
                <w:rStyle w:val="Hipercze"/>
              </w:rPr>
              <w:t>INFORMACJA O SPOSOBIE POROZUMIEWANIA SIĘ ZAMAWIAJĄCEGO Z WYKONAWCAMI ORAZ PRZEKAZYWANIA DOKUMENTÓW</w:t>
            </w:r>
            <w:r w:rsidR="003D76DE">
              <w:rPr>
                <w:webHidden/>
              </w:rPr>
              <w:tab/>
            </w:r>
            <w:r w:rsidR="003D76DE">
              <w:rPr>
                <w:webHidden/>
              </w:rPr>
              <w:fldChar w:fldCharType="begin"/>
            </w:r>
            <w:r w:rsidR="003D76DE">
              <w:rPr>
                <w:webHidden/>
              </w:rPr>
              <w:instrText xml:space="preserve"> PAGEREF _Toc524954762 \h </w:instrText>
            </w:r>
            <w:r w:rsidR="003D76DE">
              <w:rPr>
                <w:webHidden/>
              </w:rPr>
            </w:r>
            <w:r w:rsidR="003D76DE">
              <w:rPr>
                <w:webHidden/>
              </w:rPr>
              <w:fldChar w:fldCharType="separate"/>
            </w:r>
            <w:r>
              <w:rPr>
                <w:webHidden/>
              </w:rPr>
              <w:t>9</w:t>
            </w:r>
            <w:r w:rsidR="003D76DE">
              <w:rPr>
                <w:webHidden/>
              </w:rPr>
              <w:fldChar w:fldCharType="end"/>
            </w:r>
          </w:hyperlink>
        </w:p>
        <w:p w:rsidR="003D76DE" w:rsidRDefault="009C6030">
          <w:pPr>
            <w:pStyle w:val="Spistreci3"/>
            <w:tabs>
              <w:tab w:val="left" w:pos="1720"/>
            </w:tabs>
            <w:rPr>
              <w:rFonts w:asciiTheme="minorHAnsi" w:eastAsiaTheme="minorEastAsia" w:hAnsiTheme="minorHAnsi" w:cstheme="minorBidi"/>
              <w:bCs w:val="0"/>
              <w:sz w:val="22"/>
              <w:szCs w:val="22"/>
            </w:rPr>
          </w:pPr>
          <w:hyperlink w:anchor="_Toc524954763" w:history="1">
            <w:r w:rsidR="003D76DE" w:rsidRPr="0020485B">
              <w:rPr>
                <w:rStyle w:val="Hipercze"/>
              </w:rPr>
              <w:t xml:space="preserve">ROZDZIAŁ XVII. </w:t>
            </w:r>
            <w:r w:rsidR="003D76DE">
              <w:rPr>
                <w:rFonts w:asciiTheme="minorHAnsi" w:eastAsiaTheme="minorEastAsia" w:hAnsiTheme="minorHAnsi" w:cstheme="minorBidi"/>
                <w:bCs w:val="0"/>
                <w:sz w:val="22"/>
                <w:szCs w:val="22"/>
              </w:rPr>
              <w:tab/>
            </w:r>
            <w:r w:rsidR="003D76DE" w:rsidRPr="0020485B">
              <w:rPr>
                <w:rStyle w:val="Hipercze"/>
              </w:rPr>
              <w:t>OPIS SPOSOBU UDZIELANIA WYJAŚNIEŃ DOTYCZĄCYCH SPECYFIKACJI ISTOTNYCH WARUNKÓW ZAMÓWIENIA</w:t>
            </w:r>
            <w:r w:rsidR="003D76DE">
              <w:rPr>
                <w:webHidden/>
              </w:rPr>
              <w:tab/>
            </w:r>
            <w:r w:rsidR="003D76DE">
              <w:rPr>
                <w:webHidden/>
              </w:rPr>
              <w:fldChar w:fldCharType="begin"/>
            </w:r>
            <w:r w:rsidR="003D76DE">
              <w:rPr>
                <w:webHidden/>
              </w:rPr>
              <w:instrText xml:space="preserve"> PAGEREF _Toc524954763 \h </w:instrText>
            </w:r>
            <w:r w:rsidR="003D76DE">
              <w:rPr>
                <w:webHidden/>
              </w:rPr>
            </w:r>
            <w:r w:rsidR="003D76DE">
              <w:rPr>
                <w:webHidden/>
              </w:rPr>
              <w:fldChar w:fldCharType="separate"/>
            </w:r>
            <w:r>
              <w:rPr>
                <w:webHidden/>
              </w:rPr>
              <w:t>10</w:t>
            </w:r>
            <w:r w:rsidR="003D76DE">
              <w:rPr>
                <w:webHidden/>
              </w:rPr>
              <w:fldChar w:fldCharType="end"/>
            </w:r>
          </w:hyperlink>
        </w:p>
        <w:p w:rsidR="003D76DE" w:rsidRDefault="009C6030">
          <w:pPr>
            <w:pStyle w:val="Spistreci3"/>
            <w:tabs>
              <w:tab w:val="left" w:pos="1771"/>
            </w:tabs>
            <w:rPr>
              <w:rFonts w:asciiTheme="minorHAnsi" w:eastAsiaTheme="minorEastAsia" w:hAnsiTheme="minorHAnsi" w:cstheme="minorBidi"/>
              <w:bCs w:val="0"/>
              <w:sz w:val="22"/>
              <w:szCs w:val="22"/>
            </w:rPr>
          </w:pPr>
          <w:hyperlink w:anchor="_Toc524954764" w:history="1">
            <w:r w:rsidR="003D76DE" w:rsidRPr="0020485B">
              <w:rPr>
                <w:rStyle w:val="Hipercze"/>
              </w:rPr>
              <w:t xml:space="preserve">ROZDZIAŁ XVIII. </w:t>
            </w:r>
            <w:r w:rsidR="003D76DE">
              <w:rPr>
                <w:rFonts w:asciiTheme="minorHAnsi" w:eastAsiaTheme="minorEastAsia" w:hAnsiTheme="minorHAnsi" w:cstheme="minorBidi"/>
                <w:bCs w:val="0"/>
                <w:sz w:val="22"/>
                <w:szCs w:val="22"/>
              </w:rPr>
              <w:tab/>
            </w:r>
            <w:r w:rsidR="003D76DE" w:rsidRPr="0020485B">
              <w:rPr>
                <w:rStyle w:val="Hipercze"/>
              </w:rPr>
              <w:t>OSOBY ZE STRONY ZAMAWIAJĄCEGO UPRAWNIONE DO POROZUMIEWANIA SIĘ Z WYKONAWCAMI</w:t>
            </w:r>
            <w:r w:rsidR="003D76DE">
              <w:rPr>
                <w:webHidden/>
              </w:rPr>
              <w:tab/>
            </w:r>
            <w:r w:rsidR="003D76DE">
              <w:rPr>
                <w:webHidden/>
              </w:rPr>
              <w:fldChar w:fldCharType="begin"/>
            </w:r>
            <w:r w:rsidR="003D76DE">
              <w:rPr>
                <w:webHidden/>
              </w:rPr>
              <w:instrText xml:space="preserve"> PAGEREF _Toc524954764 \h </w:instrText>
            </w:r>
            <w:r w:rsidR="003D76DE">
              <w:rPr>
                <w:webHidden/>
              </w:rPr>
            </w:r>
            <w:r w:rsidR="003D76DE">
              <w:rPr>
                <w:webHidden/>
              </w:rPr>
              <w:fldChar w:fldCharType="separate"/>
            </w:r>
            <w:r>
              <w:rPr>
                <w:webHidden/>
              </w:rPr>
              <w:t>10</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65" w:history="1">
            <w:r w:rsidR="003D76DE" w:rsidRPr="0020485B">
              <w:rPr>
                <w:rStyle w:val="Hipercze"/>
              </w:rPr>
              <w:t xml:space="preserve">ROZDZIAŁ XIX. </w:t>
            </w:r>
            <w:r w:rsidR="003D76DE">
              <w:rPr>
                <w:rFonts w:asciiTheme="minorHAnsi" w:eastAsiaTheme="minorEastAsia" w:hAnsiTheme="minorHAnsi" w:cstheme="minorBidi"/>
                <w:bCs w:val="0"/>
                <w:sz w:val="22"/>
                <w:szCs w:val="22"/>
              </w:rPr>
              <w:tab/>
            </w:r>
            <w:r w:rsidR="003D76DE" w:rsidRPr="0020485B">
              <w:rPr>
                <w:rStyle w:val="Hipercze"/>
              </w:rPr>
              <w:t>WYMAGANIA DOTYCZĄCE WADIUM</w:t>
            </w:r>
            <w:r w:rsidR="003D76DE">
              <w:rPr>
                <w:webHidden/>
              </w:rPr>
              <w:tab/>
            </w:r>
            <w:r w:rsidR="003D76DE">
              <w:rPr>
                <w:webHidden/>
              </w:rPr>
              <w:fldChar w:fldCharType="begin"/>
            </w:r>
            <w:r w:rsidR="003D76DE">
              <w:rPr>
                <w:webHidden/>
              </w:rPr>
              <w:instrText xml:space="preserve"> PAGEREF _Toc524954765 \h </w:instrText>
            </w:r>
            <w:r w:rsidR="003D76DE">
              <w:rPr>
                <w:webHidden/>
              </w:rPr>
            </w:r>
            <w:r w:rsidR="003D76DE">
              <w:rPr>
                <w:webHidden/>
              </w:rPr>
              <w:fldChar w:fldCharType="separate"/>
            </w:r>
            <w:r>
              <w:rPr>
                <w:webHidden/>
              </w:rPr>
              <w:t>10</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66" w:history="1">
            <w:r w:rsidR="003D76DE" w:rsidRPr="0020485B">
              <w:rPr>
                <w:rStyle w:val="Hipercze"/>
              </w:rPr>
              <w:t>ROZDZIAŁ XX.</w:t>
            </w:r>
            <w:r w:rsidR="003D76DE">
              <w:rPr>
                <w:rFonts w:asciiTheme="minorHAnsi" w:eastAsiaTheme="minorEastAsia" w:hAnsiTheme="minorHAnsi" w:cstheme="minorBidi"/>
                <w:bCs w:val="0"/>
                <w:sz w:val="22"/>
                <w:szCs w:val="22"/>
              </w:rPr>
              <w:tab/>
            </w:r>
            <w:r w:rsidR="003D76DE" w:rsidRPr="0020485B">
              <w:rPr>
                <w:rStyle w:val="Hipercze"/>
              </w:rPr>
              <w:t>TERMIN ZWIĄZANIA OFERTĄ</w:t>
            </w:r>
            <w:r w:rsidR="003D76DE">
              <w:rPr>
                <w:webHidden/>
              </w:rPr>
              <w:tab/>
            </w:r>
            <w:r w:rsidR="003D76DE">
              <w:rPr>
                <w:webHidden/>
              </w:rPr>
              <w:fldChar w:fldCharType="begin"/>
            </w:r>
            <w:r w:rsidR="003D76DE">
              <w:rPr>
                <w:webHidden/>
              </w:rPr>
              <w:instrText xml:space="preserve"> PAGEREF _Toc524954766 \h </w:instrText>
            </w:r>
            <w:r w:rsidR="003D76DE">
              <w:rPr>
                <w:webHidden/>
              </w:rPr>
            </w:r>
            <w:r w:rsidR="003D76DE">
              <w:rPr>
                <w:webHidden/>
              </w:rPr>
              <w:fldChar w:fldCharType="separate"/>
            </w:r>
            <w:r>
              <w:rPr>
                <w:webHidden/>
              </w:rPr>
              <w:t>10</w:t>
            </w:r>
            <w:r w:rsidR="003D76DE">
              <w:rPr>
                <w:webHidden/>
              </w:rPr>
              <w:fldChar w:fldCharType="end"/>
            </w:r>
          </w:hyperlink>
        </w:p>
        <w:p w:rsidR="003D76DE" w:rsidRDefault="009C6030">
          <w:pPr>
            <w:pStyle w:val="Spistreci3"/>
            <w:tabs>
              <w:tab w:val="left" w:pos="1711"/>
            </w:tabs>
            <w:rPr>
              <w:rFonts w:asciiTheme="minorHAnsi" w:eastAsiaTheme="minorEastAsia" w:hAnsiTheme="minorHAnsi" w:cstheme="minorBidi"/>
              <w:bCs w:val="0"/>
              <w:sz w:val="22"/>
              <w:szCs w:val="22"/>
            </w:rPr>
          </w:pPr>
          <w:hyperlink w:anchor="_Toc524954767" w:history="1">
            <w:r w:rsidR="003D76DE" w:rsidRPr="0020485B">
              <w:rPr>
                <w:rStyle w:val="Hipercze"/>
              </w:rPr>
              <w:t xml:space="preserve">ROZDZIAŁ XXII. </w:t>
            </w:r>
            <w:r w:rsidR="003D76DE">
              <w:rPr>
                <w:rFonts w:asciiTheme="minorHAnsi" w:eastAsiaTheme="minorEastAsia" w:hAnsiTheme="minorHAnsi" w:cstheme="minorBidi"/>
                <w:bCs w:val="0"/>
                <w:sz w:val="22"/>
                <w:szCs w:val="22"/>
              </w:rPr>
              <w:tab/>
            </w:r>
            <w:r w:rsidR="003D76DE" w:rsidRPr="0020485B">
              <w:rPr>
                <w:rStyle w:val="Hipercze"/>
              </w:rPr>
              <w:t>OPIS SPOSOBU OBLICZENIA CENY</w:t>
            </w:r>
            <w:r w:rsidR="003D76DE">
              <w:rPr>
                <w:webHidden/>
              </w:rPr>
              <w:tab/>
            </w:r>
            <w:r w:rsidR="003D76DE">
              <w:rPr>
                <w:webHidden/>
              </w:rPr>
              <w:fldChar w:fldCharType="begin"/>
            </w:r>
            <w:r w:rsidR="003D76DE">
              <w:rPr>
                <w:webHidden/>
              </w:rPr>
              <w:instrText xml:space="preserve"> PAGEREF _Toc524954767 \h </w:instrText>
            </w:r>
            <w:r w:rsidR="003D76DE">
              <w:rPr>
                <w:webHidden/>
              </w:rPr>
            </w:r>
            <w:r w:rsidR="003D76DE">
              <w:rPr>
                <w:webHidden/>
              </w:rPr>
              <w:fldChar w:fldCharType="separate"/>
            </w:r>
            <w:r>
              <w:rPr>
                <w:webHidden/>
              </w:rPr>
              <w:t>12</w:t>
            </w:r>
            <w:r w:rsidR="003D76DE">
              <w:rPr>
                <w:webHidden/>
              </w:rPr>
              <w:fldChar w:fldCharType="end"/>
            </w:r>
          </w:hyperlink>
        </w:p>
        <w:p w:rsidR="003D76DE" w:rsidRDefault="009C6030">
          <w:pPr>
            <w:pStyle w:val="Spistreci3"/>
            <w:tabs>
              <w:tab w:val="left" w:pos="1761"/>
            </w:tabs>
            <w:rPr>
              <w:rFonts w:asciiTheme="minorHAnsi" w:eastAsiaTheme="minorEastAsia" w:hAnsiTheme="minorHAnsi" w:cstheme="minorBidi"/>
              <w:bCs w:val="0"/>
              <w:sz w:val="22"/>
              <w:szCs w:val="22"/>
            </w:rPr>
          </w:pPr>
          <w:hyperlink w:anchor="_Toc524954768" w:history="1">
            <w:r w:rsidR="003D76DE" w:rsidRPr="0020485B">
              <w:rPr>
                <w:rStyle w:val="Hipercze"/>
              </w:rPr>
              <w:t xml:space="preserve">ROZDZIAŁ XXIII. </w:t>
            </w:r>
            <w:r w:rsidR="003D76DE">
              <w:rPr>
                <w:rFonts w:asciiTheme="minorHAnsi" w:eastAsiaTheme="minorEastAsia" w:hAnsiTheme="minorHAnsi" w:cstheme="minorBidi"/>
                <w:bCs w:val="0"/>
                <w:sz w:val="22"/>
                <w:szCs w:val="22"/>
              </w:rPr>
              <w:tab/>
            </w:r>
            <w:r w:rsidR="003D76DE" w:rsidRPr="0020485B">
              <w:rPr>
                <w:rStyle w:val="Hipercze"/>
              </w:rPr>
              <w:t>MIEJSCE ORAZ TERMIN SKŁADANIA I OTWARCIA OFERT</w:t>
            </w:r>
            <w:r w:rsidR="003D76DE">
              <w:rPr>
                <w:webHidden/>
              </w:rPr>
              <w:tab/>
            </w:r>
            <w:r w:rsidR="003D76DE">
              <w:rPr>
                <w:webHidden/>
              </w:rPr>
              <w:fldChar w:fldCharType="begin"/>
            </w:r>
            <w:r w:rsidR="003D76DE">
              <w:rPr>
                <w:webHidden/>
              </w:rPr>
              <w:instrText xml:space="preserve"> PAGEREF _Toc524954768 \h </w:instrText>
            </w:r>
            <w:r w:rsidR="003D76DE">
              <w:rPr>
                <w:webHidden/>
              </w:rPr>
            </w:r>
            <w:r w:rsidR="003D76DE">
              <w:rPr>
                <w:webHidden/>
              </w:rPr>
              <w:fldChar w:fldCharType="separate"/>
            </w:r>
            <w:r>
              <w:rPr>
                <w:webHidden/>
              </w:rPr>
              <w:t>13</w:t>
            </w:r>
            <w:r w:rsidR="003D76DE">
              <w:rPr>
                <w:webHidden/>
              </w:rPr>
              <w:fldChar w:fldCharType="end"/>
            </w:r>
          </w:hyperlink>
        </w:p>
        <w:p w:rsidR="003D76DE" w:rsidRDefault="009C6030">
          <w:pPr>
            <w:pStyle w:val="Spistreci3"/>
            <w:tabs>
              <w:tab w:val="left" w:pos="1774"/>
            </w:tabs>
            <w:rPr>
              <w:rFonts w:asciiTheme="minorHAnsi" w:eastAsiaTheme="minorEastAsia" w:hAnsiTheme="minorHAnsi" w:cstheme="minorBidi"/>
              <w:bCs w:val="0"/>
              <w:sz w:val="22"/>
              <w:szCs w:val="22"/>
            </w:rPr>
          </w:pPr>
          <w:hyperlink w:anchor="_Toc524954769" w:history="1">
            <w:r w:rsidR="003D76DE" w:rsidRPr="0020485B">
              <w:rPr>
                <w:rStyle w:val="Hipercze"/>
              </w:rPr>
              <w:t xml:space="preserve">ROZDZIAŁ XXIV. </w:t>
            </w:r>
            <w:r w:rsidR="003D76DE">
              <w:rPr>
                <w:rFonts w:asciiTheme="minorHAnsi" w:eastAsiaTheme="minorEastAsia" w:hAnsiTheme="minorHAnsi" w:cstheme="minorBidi"/>
                <w:bCs w:val="0"/>
                <w:sz w:val="22"/>
                <w:szCs w:val="22"/>
              </w:rPr>
              <w:tab/>
            </w:r>
            <w:r w:rsidR="003D76DE" w:rsidRPr="0020485B">
              <w:rPr>
                <w:rStyle w:val="Hipercze"/>
              </w:rPr>
              <w:t>INFORMACJE O TRYBIE OTWARCIA I OCENY OFERT</w:t>
            </w:r>
            <w:r w:rsidR="003D76DE">
              <w:rPr>
                <w:webHidden/>
              </w:rPr>
              <w:tab/>
            </w:r>
            <w:r w:rsidR="003D76DE">
              <w:rPr>
                <w:webHidden/>
              </w:rPr>
              <w:fldChar w:fldCharType="begin"/>
            </w:r>
            <w:r w:rsidR="003D76DE">
              <w:rPr>
                <w:webHidden/>
              </w:rPr>
              <w:instrText xml:space="preserve"> PAGEREF _Toc524954769 \h </w:instrText>
            </w:r>
            <w:r w:rsidR="003D76DE">
              <w:rPr>
                <w:webHidden/>
              </w:rPr>
            </w:r>
            <w:r w:rsidR="003D76DE">
              <w:rPr>
                <w:webHidden/>
              </w:rPr>
              <w:fldChar w:fldCharType="separate"/>
            </w:r>
            <w:r>
              <w:rPr>
                <w:webHidden/>
              </w:rPr>
              <w:t>13</w:t>
            </w:r>
            <w:r w:rsidR="003D76DE">
              <w:rPr>
                <w:webHidden/>
              </w:rPr>
              <w:fldChar w:fldCharType="end"/>
            </w:r>
          </w:hyperlink>
        </w:p>
        <w:p w:rsidR="003D76DE" w:rsidRDefault="009C6030">
          <w:pPr>
            <w:pStyle w:val="Spistreci3"/>
            <w:tabs>
              <w:tab w:val="left" w:pos="1723"/>
            </w:tabs>
            <w:rPr>
              <w:rFonts w:asciiTheme="minorHAnsi" w:eastAsiaTheme="minorEastAsia" w:hAnsiTheme="minorHAnsi" w:cstheme="minorBidi"/>
              <w:bCs w:val="0"/>
              <w:sz w:val="22"/>
              <w:szCs w:val="22"/>
            </w:rPr>
          </w:pPr>
          <w:hyperlink w:anchor="_Toc524954770" w:history="1">
            <w:r w:rsidR="003D76DE" w:rsidRPr="0020485B">
              <w:rPr>
                <w:rStyle w:val="Hipercze"/>
              </w:rPr>
              <w:t xml:space="preserve">ROZDZIAŁ XXV. </w:t>
            </w:r>
            <w:r w:rsidR="003D76DE">
              <w:rPr>
                <w:rFonts w:asciiTheme="minorHAnsi" w:eastAsiaTheme="minorEastAsia" w:hAnsiTheme="minorHAnsi" w:cstheme="minorBidi"/>
                <w:bCs w:val="0"/>
                <w:sz w:val="22"/>
                <w:szCs w:val="22"/>
              </w:rPr>
              <w:tab/>
            </w:r>
            <w:r w:rsidR="003D76DE" w:rsidRPr="0020485B">
              <w:rPr>
                <w:rStyle w:val="Hipercze"/>
              </w:rPr>
              <w:t>OPIS KRYTERIÓW, KTÓRYMI ZAMAWIAJĄCY BĘDZIE SIĘ KIEROWAŁ PRZY WYBORZE OFERTY, WRAZ Z PODANIEM ZNACZENIA TYCH KRYTERIÓW I SPOSOBU OCENY OFERT</w:t>
            </w:r>
            <w:r w:rsidR="003D76DE">
              <w:rPr>
                <w:webHidden/>
              </w:rPr>
              <w:tab/>
            </w:r>
            <w:r w:rsidR="003D76DE">
              <w:rPr>
                <w:webHidden/>
              </w:rPr>
              <w:fldChar w:fldCharType="begin"/>
            </w:r>
            <w:r w:rsidR="003D76DE">
              <w:rPr>
                <w:webHidden/>
              </w:rPr>
              <w:instrText xml:space="preserve"> PAGEREF _Toc524954770 \h </w:instrText>
            </w:r>
            <w:r w:rsidR="003D76DE">
              <w:rPr>
                <w:webHidden/>
              </w:rPr>
            </w:r>
            <w:r w:rsidR="003D76DE">
              <w:rPr>
                <w:webHidden/>
              </w:rPr>
              <w:fldChar w:fldCharType="separate"/>
            </w:r>
            <w:r>
              <w:rPr>
                <w:webHidden/>
              </w:rPr>
              <w:t>14</w:t>
            </w:r>
            <w:r w:rsidR="003D76DE">
              <w:rPr>
                <w:webHidden/>
              </w:rPr>
              <w:fldChar w:fldCharType="end"/>
            </w:r>
          </w:hyperlink>
        </w:p>
        <w:p w:rsidR="003D76DE" w:rsidRDefault="009C6030">
          <w:pPr>
            <w:pStyle w:val="Spistreci3"/>
            <w:tabs>
              <w:tab w:val="left" w:pos="1774"/>
            </w:tabs>
            <w:rPr>
              <w:rFonts w:asciiTheme="minorHAnsi" w:eastAsiaTheme="minorEastAsia" w:hAnsiTheme="minorHAnsi" w:cstheme="minorBidi"/>
              <w:bCs w:val="0"/>
              <w:sz w:val="22"/>
              <w:szCs w:val="22"/>
            </w:rPr>
          </w:pPr>
          <w:hyperlink w:anchor="_Toc524954771" w:history="1">
            <w:r w:rsidR="003D76DE" w:rsidRPr="0020485B">
              <w:rPr>
                <w:rStyle w:val="Hipercze"/>
              </w:rPr>
              <w:t xml:space="preserve">ROZDZIAŁ XXVI. </w:t>
            </w:r>
            <w:r w:rsidR="003D76DE">
              <w:rPr>
                <w:rFonts w:asciiTheme="minorHAnsi" w:eastAsiaTheme="minorEastAsia" w:hAnsiTheme="minorHAnsi" w:cstheme="minorBidi"/>
                <w:bCs w:val="0"/>
                <w:sz w:val="22"/>
                <w:szCs w:val="22"/>
              </w:rPr>
              <w:tab/>
            </w:r>
            <w:r w:rsidR="003D76DE" w:rsidRPr="0020485B">
              <w:rPr>
                <w:rStyle w:val="Hipercze"/>
              </w:rPr>
              <w:t>INFORMACJA NA TEMAT MOŻLIWOŚCI ROZLICZANIA SIĘ W WALUTACH OBCYCH</w:t>
            </w:r>
            <w:r w:rsidR="003D76DE">
              <w:rPr>
                <w:webHidden/>
              </w:rPr>
              <w:tab/>
            </w:r>
            <w:r w:rsidR="003D76DE">
              <w:rPr>
                <w:webHidden/>
              </w:rPr>
              <w:fldChar w:fldCharType="begin"/>
            </w:r>
            <w:r w:rsidR="003D76DE">
              <w:rPr>
                <w:webHidden/>
              </w:rPr>
              <w:instrText xml:space="preserve"> PAGEREF _Toc524954771 \h </w:instrText>
            </w:r>
            <w:r w:rsidR="003D76DE">
              <w:rPr>
                <w:webHidden/>
              </w:rPr>
            </w:r>
            <w:r w:rsidR="003D76DE">
              <w:rPr>
                <w:webHidden/>
              </w:rPr>
              <w:fldChar w:fldCharType="separate"/>
            </w:r>
            <w:r>
              <w:rPr>
                <w:webHidden/>
              </w:rPr>
              <w:t>15</w:t>
            </w:r>
            <w:r w:rsidR="003D76DE">
              <w:rPr>
                <w:webHidden/>
              </w:rPr>
              <w:fldChar w:fldCharType="end"/>
            </w:r>
          </w:hyperlink>
        </w:p>
        <w:p w:rsidR="003D76DE" w:rsidRDefault="009C6030">
          <w:pPr>
            <w:pStyle w:val="Spistreci3"/>
            <w:tabs>
              <w:tab w:val="left" w:pos="1824"/>
            </w:tabs>
            <w:rPr>
              <w:rFonts w:asciiTheme="minorHAnsi" w:eastAsiaTheme="minorEastAsia" w:hAnsiTheme="minorHAnsi" w:cstheme="minorBidi"/>
              <w:bCs w:val="0"/>
              <w:sz w:val="22"/>
              <w:szCs w:val="22"/>
            </w:rPr>
          </w:pPr>
          <w:hyperlink w:anchor="_Toc524954772" w:history="1">
            <w:r w:rsidR="003D76DE" w:rsidRPr="0020485B">
              <w:rPr>
                <w:rStyle w:val="Hipercze"/>
              </w:rPr>
              <w:t xml:space="preserve">ROZDZIAŁ XXVII. </w:t>
            </w:r>
            <w:r w:rsidR="003D76DE">
              <w:rPr>
                <w:rFonts w:asciiTheme="minorHAnsi" w:eastAsiaTheme="minorEastAsia" w:hAnsiTheme="minorHAnsi" w:cstheme="minorBidi"/>
                <w:bCs w:val="0"/>
                <w:sz w:val="22"/>
                <w:szCs w:val="22"/>
              </w:rPr>
              <w:tab/>
            </w:r>
            <w:r w:rsidR="003D76DE" w:rsidRPr="0020485B">
              <w:rPr>
                <w:rStyle w:val="Hipercze"/>
              </w:rPr>
              <w:t>INFORMACJE DOTYCZĄCE UMOWY</w:t>
            </w:r>
            <w:r w:rsidR="003D76DE">
              <w:rPr>
                <w:webHidden/>
              </w:rPr>
              <w:tab/>
            </w:r>
            <w:r w:rsidR="003D76DE">
              <w:rPr>
                <w:webHidden/>
              </w:rPr>
              <w:fldChar w:fldCharType="begin"/>
            </w:r>
            <w:r w:rsidR="003D76DE">
              <w:rPr>
                <w:webHidden/>
              </w:rPr>
              <w:instrText xml:space="preserve"> PAGEREF _Toc524954772 \h </w:instrText>
            </w:r>
            <w:r w:rsidR="003D76DE">
              <w:rPr>
                <w:webHidden/>
              </w:rPr>
            </w:r>
            <w:r w:rsidR="003D76DE">
              <w:rPr>
                <w:webHidden/>
              </w:rPr>
              <w:fldChar w:fldCharType="separate"/>
            </w:r>
            <w:r>
              <w:rPr>
                <w:webHidden/>
              </w:rPr>
              <w:t>15</w:t>
            </w:r>
            <w:r w:rsidR="003D76DE">
              <w:rPr>
                <w:webHidden/>
              </w:rPr>
              <w:fldChar w:fldCharType="end"/>
            </w:r>
          </w:hyperlink>
        </w:p>
        <w:p w:rsidR="003D76DE" w:rsidRDefault="009C6030">
          <w:pPr>
            <w:pStyle w:val="Spistreci3"/>
            <w:tabs>
              <w:tab w:val="left" w:pos="1829"/>
            </w:tabs>
            <w:rPr>
              <w:rFonts w:asciiTheme="minorHAnsi" w:eastAsiaTheme="minorEastAsia" w:hAnsiTheme="minorHAnsi" w:cstheme="minorBidi"/>
              <w:bCs w:val="0"/>
              <w:sz w:val="22"/>
              <w:szCs w:val="22"/>
            </w:rPr>
          </w:pPr>
          <w:hyperlink w:anchor="_Toc524954773" w:history="1">
            <w:r w:rsidR="003D76DE" w:rsidRPr="0020485B">
              <w:rPr>
                <w:rStyle w:val="Hipercze"/>
              </w:rPr>
              <w:t>ROZDZIAŁ XXVIII.</w:t>
            </w:r>
            <w:r w:rsidR="003D76DE">
              <w:rPr>
                <w:rFonts w:asciiTheme="minorHAnsi" w:eastAsiaTheme="minorEastAsia" w:hAnsiTheme="minorHAnsi" w:cstheme="minorBidi"/>
                <w:bCs w:val="0"/>
                <w:sz w:val="22"/>
                <w:szCs w:val="22"/>
              </w:rPr>
              <w:tab/>
            </w:r>
            <w:r w:rsidR="003D76DE" w:rsidRPr="0020485B">
              <w:rPr>
                <w:rStyle w:val="Hipercze"/>
              </w:rPr>
              <w:t>POUCZENIE O ŚRODKACH OCHRONY PRAWNEJ PRZYSŁUGUJĄCYCH WYKONAWCOM W TOKU POSTĘPOWANIA O UDZIELENIE ZAMÓWIENIA PUBLICZNEGO</w:t>
            </w:r>
            <w:r w:rsidR="003D76DE">
              <w:rPr>
                <w:webHidden/>
              </w:rPr>
              <w:tab/>
            </w:r>
            <w:r w:rsidR="003D76DE">
              <w:rPr>
                <w:webHidden/>
              </w:rPr>
              <w:fldChar w:fldCharType="begin"/>
            </w:r>
            <w:r w:rsidR="003D76DE">
              <w:rPr>
                <w:webHidden/>
              </w:rPr>
              <w:instrText xml:space="preserve"> PAGEREF _Toc524954773 \h </w:instrText>
            </w:r>
            <w:r w:rsidR="003D76DE">
              <w:rPr>
                <w:webHidden/>
              </w:rPr>
            </w:r>
            <w:r w:rsidR="003D76DE">
              <w:rPr>
                <w:webHidden/>
              </w:rPr>
              <w:fldChar w:fldCharType="separate"/>
            </w:r>
            <w:r>
              <w:rPr>
                <w:webHidden/>
              </w:rPr>
              <w:t>15</w:t>
            </w:r>
            <w:r w:rsidR="003D76DE">
              <w:rPr>
                <w:webHidden/>
              </w:rPr>
              <w:fldChar w:fldCharType="end"/>
            </w:r>
          </w:hyperlink>
        </w:p>
        <w:p w:rsidR="003D76DE" w:rsidRDefault="009C6030">
          <w:pPr>
            <w:pStyle w:val="Spistreci2"/>
            <w:rPr>
              <w:rFonts w:asciiTheme="minorHAnsi" w:eastAsiaTheme="minorEastAsia" w:hAnsiTheme="minorHAnsi" w:cstheme="minorBidi"/>
              <w:bCs w:val="0"/>
              <w:iCs w:val="0"/>
              <w:sz w:val="22"/>
              <w:szCs w:val="22"/>
            </w:rPr>
          </w:pPr>
          <w:hyperlink w:anchor="_Toc524954774" w:history="1">
            <w:r w:rsidR="003D76DE" w:rsidRPr="0020485B">
              <w:rPr>
                <w:rStyle w:val="Hipercze"/>
              </w:rPr>
              <w:t>Załącznik nr 1</w:t>
            </w:r>
            <w:r w:rsidR="003D76DE">
              <w:rPr>
                <w:webHidden/>
              </w:rPr>
              <w:tab/>
            </w:r>
            <w:r w:rsidR="003D76DE">
              <w:rPr>
                <w:webHidden/>
              </w:rPr>
              <w:fldChar w:fldCharType="begin"/>
            </w:r>
            <w:r w:rsidR="003D76DE">
              <w:rPr>
                <w:webHidden/>
              </w:rPr>
              <w:instrText xml:space="preserve"> PAGEREF _Toc524954774 \h </w:instrText>
            </w:r>
            <w:r w:rsidR="003D76DE">
              <w:rPr>
                <w:webHidden/>
              </w:rPr>
            </w:r>
            <w:r w:rsidR="003D76DE">
              <w:rPr>
                <w:webHidden/>
              </w:rPr>
              <w:fldChar w:fldCharType="separate"/>
            </w:r>
            <w:r>
              <w:rPr>
                <w:webHidden/>
              </w:rPr>
              <w:t>18</w:t>
            </w:r>
            <w:r w:rsidR="003D76DE">
              <w:rPr>
                <w:webHidden/>
              </w:rPr>
              <w:fldChar w:fldCharType="end"/>
            </w:r>
          </w:hyperlink>
        </w:p>
        <w:p w:rsidR="003D76DE" w:rsidRDefault="009C6030">
          <w:pPr>
            <w:pStyle w:val="Spistreci2"/>
            <w:rPr>
              <w:rFonts w:asciiTheme="minorHAnsi" w:eastAsiaTheme="minorEastAsia" w:hAnsiTheme="minorHAnsi" w:cstheme="minorBidi"/>
              <w:bCs w:val="0"/>
              <w:iCs w:val="0"/>
              <w:sz w:val="22"/>
              <w:szCs w:val="22"/>
            </w:rPr>
          </w:pPr>
          <w:hyperlink w:anchor="_Toc524954775" w:history="1">
            <w:r w:rsidR="003D76DE" w:rsidRPr="0020485B">
              <w:rPr>
                <w:rStyle w:val="Hipercze"/>
              </w:rPr>
              <w:t>Załącznik nr 2</w:t>
            </w:r>
            <w:r w:rsidR="003D76DE">
              <w:rPr>
                <w:webHidden/>
              </w:rPr>
              <w:tab/>
            </w:r>
            <w:r w:rsidR="003D76DE">
              <w:rPr>
                <w:webHidden/>
              </w:rPr>
              <w:fldChar w:fldCharType="begin"/>
            </w:r>
            <w:r w:rsidR="003D76DE">
              <w:rPr>
                <w:webHidden/>
              </w:rPr>
              <w:instrText xml:space="preserve"> PAGEREF _Toc524954775 \h </w:instrText>
            </w:r>
            <w:r w:rsidR="003D76DE">
              <w:rPr>
                <w:webHidden/>
              </w:rPr>
            </w:r>
            <w:r w:rsidR="003D76DE">
              <w:rPr>
                <w:webHidden/>
              </w:rPr>
              <w:fldChar w:fldCharType="separate"/>
            </w:r>
            <w:r>
              <w:rPr>
                <w:webHidden/>
              </w:rPr>
              <w:t>20</w:t>
            </w:r>
            <w:r w:rsidR="003D76DE">
              <w:rPr>
                <w:webHidden/>
              </w:rPr>
              <w:fldChar w:fldCharType="end"/>
            </w:r>
          </w:hyperlink>
        </w:p>
        <w:p w:rsidR="003D76DE" w:rsidRDefault="009C6030">
          <w:pPr>
            <w:pStyle w:val="Spistreci2"/>
            <w:rPr>
              <w:rFonts w:asciiTheme="minorHAnsi" w:eastAsiaTheme="minorEastAsia" w:hAnsiTheme="minorHAnsi" w:cstheme="minorBidi"/>
              <w:bCs w:val="0"/>
              <w:iCs w:val="0"/>
              <w:sz w:val="22"/>
              <w:szCs w:val="22"/>
            </w:rPr>
          </w:pPr>
          <w:hyperlink w:anchor="_Toc524954776" w:history="1">
            <w:r w:rsidR="003D76DE" w:rsidRPr="0020485B">
              <w:rPr>
                <w:rStyle w:val="Hipercze"/>
              </w:rPr>
              <w:t>Załącznik nr 3</w:t>
            </w:r>
            <w:r w:rsidR="003D76DE">
              <w:rPr>
                <w:webHidden/>
              </w:rPr>
              <w:tab/>
            </w:r>
            <w:r w:rsidR="003D76DE">
              <w:rPr>
                <w:webHidden/>
              </w:rPr>
              <w:fldChar w:fldCharType="begin"/>
            </w:r>
            <w:r w:rsidR="003D76DE">
              <w:rPr>
                <w:webHidden/>
              </w:rPr>
              <w:instrText xml:space="preserve"> PAGEREF _Toc524954776 \h </w:instrText>
            </w:r>
            <w:r w:rsidR="003D76DE">
              <w:rPr>
                <w:webHidden/>
              </w:rPr>
            </w:r>
            <w:r w:rsidR="003D76DE">
              <w:rPr>
                <w:webHidden/>
              </w:rPr>
              <w:fldChar w:fldCharType="separate"/>
            </w:r>
            <w:r>
              <w:rPr>
                <w:webHidden/>
              </w:rPr>
              <w:t>22</w:t>
            </w:r>
            <w:r w:rsidR="003D76DE">
              <w:rPr>
                <w:webHidden/>
              </w:rPr>
              <w:fldChar w:fldCharType="end"/>
            </w:r>
          </w:hyperlink>
        </w:p>
        <w:p w:rsidR="003D76DE" w:rsidRDefault="009C6030">
          <w:pPr>
            <w:pStyle w:val="Spistreci3"/>
            <w:rPr>
              <w:rFonts w:asciiTheme="minorHAnsi" w:eastAsiaTheme="minorEastAsia" w:hAnsiTheme="minorHAnsi" w:cstheme="minorBidi"/>
              <w:bCs w:val="0"/>
              <w:sz w:val="22"/>
              <w:szCs w:val="22"/>
            </w:rPr>
          </w:pPr>
          <w:hyperlink w:anchor="_Toc524954777" w:history="1">
            <w:r w:rsidR="003D76DE" w:rsidRPr="0020485B">
              <w:rPr>
                <w:rStyle w:val="Hipercze"/>
                <w:b/>
              </w:rPr>
              <w:t>Załącznik nr 4 do SIWZ</w:t>
            </w:r>
            <w:r w:rsidR="003D76DE">
              <w:rPr>
                <w:webHidden/>
              </w:rPr>
              <w:tab/>
            </w:r>
            <w:r w:rsidR="003D76DE">
              <w:rPr>
                <w:webHidden/>
              </w:rPr>
              <w:fldChar w:fldCharType="begin"/>
            </w:r>
            <w:r w:rsidR="003D76DE">
              <w:rPr>
                <w:webHidden/>
              </w:rPr>
              <w:instrText xml:space="preserve"> PAGEREF _Toc524954777 \h </w:instrText>
            </w:r>
            <w:r w:rsidR="003D76DE">
              <w:rPr>
                <w:webHidden/>
              </w:rPr>
            </w:r>
            <w:r w:rsidR="003D76DE">
              <w:rPr>
                <w:webHidden/>
              </w:rPr>
              <w:fldChar w:fldCharType="separate"/>
            </w:r>
            <w:r>
              <w:rPr>
                <w:webHidden/>
              </w:rPr>
              <w:t>30</w:t>
            </w:r>
            <w:r w:rsidR="003D76DE">
              <w:rPr>
                <w:webHidden/>
              </w:rPr>
              <w:fldChar w:fldCharType="end"/>
            </w:r>
          </w:hyperlink>
        </w:p>
        <w:p w:rsidR="003D76DE" w:rsidRDefault="003D76DE">
          <w:r>
            <w:rPr>
              <w:b/>
              <w:bCs/>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F72BCD" w:rsidRPr="007717F9" w:rsidRDefault="00F72BCD" w:rsidP="006752C7">
      <w:pPr>
        <w:pStyle w:val="Nagwek3"/>
      </w:pPr>
      <w:bookmarkStart w:id="0" w:name="_Toc524954747"/>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252D05">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252D05">
      <w:pPr>
        <w:tabs>
          <w:tab w:val="left" w:pos="567"/>
        </w:tabs>
        <w:spacing w:line="340" w:lineRule="exact"/>
        <w:jc w:val="both"/>
        <w:rPr>
          <w:sz w:val="22"/>
          <w:szCs w:val="22"/>
        </w:rPr>
      </w:pPr>
      <w:r w:rsidRPr="001E33EA">
        <w:rPr>
          <w:sz w:val="22"/>
          <w:szCs w:val="22"/>
        </w:rPr>
        <w:t>Plac Gwarków 1</w:t>
      </w:r>
    </w:p>
    <w:p w:rsidR="004D73F5" w:rsidRPr="001E33EA" w:rsidRDefault="004D73F5" w:rsidP="00252D05">
      <w:pPr>
        <w:tabs>
          <w:tab w:val="left" w:pos="567"/>
        </w:tabs>
        <w:spacing w:line="340" w:lineRule="exact"/>
        <w:jc w:val="both"/>
        <w:rPr>
          <w:sz w:val="22"/>
          <w:szCs w:val="22"/>
        </w:rPr>
      </w:pPr>
      <w:r w:rsidRPr="001E33EA">
        <w:rPr>
          <w:sz w:val="22"/>
          <w:szCs w:val="22"/>
        </w:rPr>
        <w:t>40-166 Katowice</w:t>
      </w:r>
    </w:p>
    <w:p w:rsidR="00F72BCD" w:rsidRPr="001E33EA" w:rsidRDefault="004D73F5" w:rsidP="00252D05">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524954748"/>
      <w:r w:rsidRPr="007717F9">
        <w:t>ROZDZIAŁ II.</w:t>
      </w:r>
      <w:r w:rsidRPr="007717F9">
        <w:tab/>
        <w:t>TRYB UDZIELENIA ZAMÓWIENIA PUBLICZNEGO</w:t>
      </w:r>
      <w:bookmarkEnd w:id="1"/>
    </w:p>
    <w:p w:rsidR="00F72BCD" w:rsidRPr="00D26D10" w:rsidRDefault="00F94CBC" w:rsidP="00703BD0">
      <w:pPr>
        <w:spacing w:line="34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C040AE">
        <w:rPr>
          <w:sz w:val="22"/>
          <w:szCs w:val="22"/>
        </w:rPr>
        <w:t>7</w:t>
      </w:r>
      <w:r w:rsidRPr="00F94CBC">
        <w:rPr>
          <w:sz w:val="22"/>
          <w:szCs w:val="22"/>
        </w:rPr>
        <w:t xml:space="preserve"> r. poz. 1</w:t>
      </w:r>
      <w:r w:rsidR="00C040AE">
        <w:rPr>
          <w:sz w:val="22"/>
          <w:szCs w:val="22"/>
        </w:rPr>
        <w:t>579</w:t>
      </w:r>
      <w:r w:rsidRPr="00F94CBC">
        <w:rPr>
          <w:sz w:val="22"/>
          <w:szCs w:val="22"/>
        </w:rPr>
        <w:t xml:space="preserve">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524954749"/>
      <w:r w:rsidRPr="007717F9">
        <w:t>ROZDZIAŁ III.</w:t>
      </w:r>
      <w:r w:rsidRPr="007717F9">
        <w:tab/>
        <w:t>OPIS PRZEDMIOTU ZAMÓWIENIA</w:t>
      </w:r>
      <w:bookmarkEnd w:id="2"/>
    </w:p>
    <w:p w:rsidR="008F7AE2" w:rsidRPr="008F7AE2" w:rsidRDefault="00B51C11" w:rsidP="00703BD0">
      <w:pPr>
        <w:spacing w:line="320" w:lineRule="exact"/>
        <w:jc w:val="both"/>
        <w:rPr>
          <w:rFonts w:eastAsia="Calibri"/>
          <w:b/>
          <w:sz w:val="22"/>
          <w:szCs w:val="22"/>
          <w:lang w:eastAsia="en-US"/>
        </w:rPr>
      </w:pPr>
      <w:r>
        <w:rPr>
          <w:rFonts w:eastAsia="Calibri"/>
          <w:b/>
          <w:sz w:val="22"/>
          <w:szCs w:val="22"/>
          <w:lang w:eastAsia="en-US"/>
        </w:rPr>
        <w:t>P</w:t>
      </w:r>
      <w:r w:rsidR="008F7AE2" w:rsidRPr="008F7AE2">
        <w:rPr>
          <w:rFonts w:eastAsia="Calibri"/>
          <w:b/>
          <w:sz w:val="22"/>
          <w:szCs w:val="22"/>
          <w:lang w:eastAsia="en-US"/>
        </w:rPr>
        <w:t>rzedmiot zamówienia :</w:t>
      </w:r>
      <w:r w:rsidR="007E69CB" w:rsidRPr="007E69CB">
        <w:rPr>
          <w:b/>
          <w:bCs/>
          <w:sz w:val="24"/>
          <w:szCs w:val="22"/>
        </w:rPr>
        <w:t xml:space="preserve"> </w:t>
      </w:r>
      <w:r w:rsidR="007E69CB" w:rsidRPr="007E69CB">
        <w:rPr>
          <w:rFonts w:eastAsia="Calibri"/>
          <w:b/>
          <w:bCs/>
          <w:sz w:val="22"/>
          <w:szCs w:val="22"/>
          <w:lang w:eastAsia="en-US"/>
        </w:rPr>
        <w:t>Wykonanie oznaczeń izotopów w próbkach środowiskowych</w:t>
      </w:r>
      <w:r w:rsidR="007E69CB">
        <w:rPr>
          <w:rFonts w:eastAsia="Calibri"/>
          <w:b/>
          <w:bCs/>
          <w:sz w:val="22"/>
          <w:szCs w:val="22"/>
          <w:lang w:eastAsia="en-US"/>
        </w:rPr>
        <w:t>.</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Szczegółowy opis przedmiotu zamówienia:</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Próbki będą dostarczane sukcesywnie od daty zawarcia umowy, ostateczne terminy przesłania raportu z badań poniżej</w:t>
      </w:r>
    </w:p>
    <w:p w:rsidR="00976C6B" w:rsidRPr="00976C6B" w:rsidRDefault="00976C6B" w:rsidP="00703BD0">
      <w:pPr>
        <w:widowControl w:val="0"/>
        <w:autoSpaceDE w:val="0"/>
        <w:autoSpaceDN w:val="0"/>
        <w:adjustRightInd w:val="0"/>
        <w:spacing w:line="320" w:lineRule="exact"/>
        <w:jc w:val="both"/>
        <w:rPr>
          <w:sz w:val="22"/>
          <w:szCs w:val="22"/>
        </w:rPr>
      </w:pPr>
    </w:p>
    <w:p w:rsidR="00703BD0" w:rsidRPr="00703BD0" w:rsidRDefault="00703BD0" w:rsidP="00703BD0">
      <w:pPr>
        <w:widowControl w:val="0"/>
        <w:autoSpaceDE w:val="0"/>
        <w:autoSpaceDN w:val="0"/>
        <w:adjustRightInd w:val="0"/>
        <w:spacing w:line="320" w:lineRule="exact"/>
        <w:jc w:val="both"/>
        <w:rPr>
          <w:sz w:val="22"/>
          <w:szCs w:val="22"/>
        </w:rPr>
      </w:pPr>
      <w:r w:rsidRPr="00703BD0">
        <w:rPr>
          <w:sz w:val="22"/>
          <w:szCs w:val="22"/>
        </w:rPr>
        <w:t>Część 1)</w:t>
      </w:r>
    </w:p>
    <w:p w:rsidR="00703BD0" w:rsidRPr="00703BD0" w:rsidRDefault="0066388E" w:rsidP="00703BD0">
      <w:pPr>
        <w:widowControl w:val="0"/>
        <w:autoSpaceDE w:val="0"/>
        <w:autoSpaceDN w:val="0"/>
        <w:adjustRightInd w:val="0"/>
        <w:spacing w:line="320" w:lineRule="exact"/>
        <w:jc w:val="both"/>
        <w:rPr>
          <w:sz w:val="22"/>
          <w:szCs w:val="22"/>
        </w:rPr>
      </w:pPr>
      <w:r w:rsidRPr="0066388E">
        <w:rPr>
          <w:bCs/>
          <w:sz w:val="22"/>
          <w:szCs w:val="22"/>
        </w:rPr>
        <w:t>Oznaczenie izotopów plutonu</w:t>
      </w:r>
      <w:r w:rsidRPr="0066388E">
        <w:rPr>
          <w:bCs/>
          <w:sz w:val="22"/>
          <w:szCs w:val="22"/>
          <w:vertAlign w:val="superscript"/>
        </w:rPr>
        <w:t>238</w:t>
      </w:r>
      <w:r w:rsidRPr="0066388E">
        <w:rPr>
          <w:bCs/>
          <w:sz w:val="22"/>
          <w:szCs w:val="22"/>
        </w:rPr>
        <w:t xml:space="preserve">Pu oraz </w:t>
      </w:r>
      <w:r w:rsidRPr="0066388E">
        <w:rPr>
          <w:bCs/>
          <w:sz w:val="22"/>
          <w:szCs w:val="22"/>
          <w:vertAlign w:val="superscript"/>
        </w:rPr>
        <w:t>239+240</w:t>
      </w:r>
      <w:r w:rsidRPr="0066388E">
        <w:rPr>
          <w:bCs/>
          <w:sz w:val="22"/>
          <w:szCs w:val="22"/>
        </w:rPr>
        <w:t xml:space="preserve">Pu w próbkach wód deszczowych. Limit detekcji 10 </w:t>
      </w:r>
      <w:proofErr w:type="spellStart"/>
      <w:r w:rsidRPr="0066388E">
        <w:rPr>
          <w:bCs/>
          <w:sz w:val="22"/>
          <w:szCs w:val="22"/>
        </w:rPr>
        <w:t>Bq</w:t>
      </w:r>
      <w:proofErr w:type="spellEnd"/>
      <w:r w:rsidRPr="0066388E">
        <w:rPr>
          <w:bCs/>
          <w:sz w:val="22"/>
          <w:szCs w:val="22"/>
          <w:vertAlign w:val="superscript"/>
        </w:rPr>
        <w:t xml:space="preserve"> </w:t>
      </w:r>
      <w:r w:rsidRPr="0066388E">
        <w:rPr>
          <w:bCs/>
          <w:sz w:val="22"/>
          <w:szCs w:val="22"/>
        </w:rPr>
        <w:t>na próbkę – minimalna objętość próbki dostarczona przez zamawiającego wynosi 0,5 dm</w:t>
      </w:r>
      <w:r w:rsidRPr="0066388E">
        <w:rPr>
          <w:bCs/>
          <w:sz w:val="22"/>
          <w:szCs w:val="22"/>
          <w:vertAlign w:val="superscript"/>
        </w:rPr>
        <w:t>3</w:t>
      </w:r>
      <w:r w:rsidRPr="0066388E">
        <w:rPr>
          <w:bCs/>
          <w:sz w:val="22"/>
          <w:szCs w:val="22"/>
        </w:rPr>
        <w:t>. Termin wykonania oznaczeń: do końca lipca 2019</w:t>
      </w:r>
      <w:r w:rsidR="009C6030">
        <w:rPr>
          <w:bCs/>
          <w:sz w:val="22"/>
          <w:szCs w:val="22"/>
        </w:rPr>
        <w:t xml:space="preserve"> </w:t>
      </w:r>
      <w:r w:rsidRPr="0066388E">
        <w:rPr>
          <w:bCs/>
          <w:sz w:val="22"/>
          <w:szCs w:val="22"/>
        </w:rPr>
        <w:t>r. Maksymalna liczba próbek: 80.</w:t>
      </w:r>
    </w:p>
    <w:p w:rsidR="00703BD0" w:rsidRPr="00703BD0" w:rsidRDefault="00703BD0" w:rsidP="00703BD0">
      <w:pPr>
        <w:widowControl w:val="0"/>
        <w:autoSpaceDE w:val="0"/>
        <w:autoSpaceDN w:val="0"/>
        <w:adjustRightInd w:val="0"/>
        <w:spacing w:line="320" w:lineRule="exact"/>
        <w:jc w:val="both"/>
        <w:rPr>
          <w:sz w:val="22"/>
          <w:szCs w:val="22"/>
        </w:rPr>
      </w:pPr>
    </w:p>
    <w:p w:rsidR="00703BD0" w:rsidRPr="00703BD0" w:rsidRDefault="00703BD0" w:rsidP="00703BD0">
      <w:pPr>
        <w:widowControl w:val="0"/>
        <w:autoSpaceDE w:val="0"/>
        <w:autoSpaceDN w:val="0"/>
        <w:adjustRightInd w:val="0"/>
        <w:spacing w:line="320" w:lineRule="exact"/>
        <w:jc w:val="both"/>
        <w:rPr>
          <w:sz w:val="22"/>
          <w:szCs w:val="22"/>
        </w:rPr>
      </w:pPr>
      <w:r w:rsidRPr="00703BD0">
        <w:rPr>
          <w:sz w:val="22"/>
          <w:szCs w:val="22"/>
        </w:rPr>
        <w:t>Część 2)</w:t>
      </w:r>
    </w:p>
    <w:p w:rsidR="007578D7" w:rsidRPr="007578D7" w:rsidRDefault="0066388E" w:rsidP="007578D7">
      <w:pPr>
        <w:widowControl w:val="0"/>
        <w:autoSpaceDE w:val="0"/>
        <w:autoSpaceDN w:val="0"/>
        <w:adjustRightInd w:val="0"/>
        <w:spacing w:line="320" w:lineRule="exact"/>
        <w:jc w:val="both"/>
        <w:rPr>
          <w:bCs/>
          <w:sz w:val="22"/>
          <w:szCs w:val="22"/>
        </w:rPr>
      </w:pPr>
      <w:r w:rsidRPr="0066388E">
        <w:rPr>
          <w:bCs/>
          <w:sz w:val="22"/>
          <w:szCs w:val="22"/>
        </w:rPr>
        <w:t xml:space="preserve">Oznaczenie izotopu radiowęgla </w:t>
      </w:r>
      <w:r w:rsidRPr="0066388E">
        <w:rPr>
          <w:bCs/>
          <w:sz w:val="22"/>
          <w:szCs w:val="22"/>
          <w:vertAlign w:val="superscript"/>
        </w:rPr>
        <w:t>14</w:t>
      </w:r>
      <w:r w:rsidRPr="0066388E">
        <w:rPr>
          <w:bCs/>
          <w:sz w:val="22"/>
          <w:szCs w:val="22"/>
        </w:rPr>
        <w:t xml:space="preserve">C w próbkach wód. Limit detekcji 50 </w:t>
      </w:r>
      <w:proofErr w:type="spellStart"/>
      <w:r w:rsidRPr="0066388E">
        <w:rPr>
          <w:bCs/>
          <w:sz w:val="22"/>
          <w:szCs w:val="22"/>
        </w:rPr>
        <w:t>Bq</w:t>
      </w:r>
      <w:proofErr w:type="spellEnd"/>
      <w:r w:rsidRPr="0066388E">
        <w:rPr>
          <w:bCs/>
          <w:sz w:val="22"/>
          <w:szCs w:val="22"/>
          <w:vertAlign w:val="superscript"/>
        </w:rPr>
        <w:t xml:space="preserve"> </w:t>
      </w:r>
      <w:r w:rsidRPr="0066388E">
        <w:rPr>
          <w:bCs/>
          <w:sz w:val="22"/>
          <w:szCs w:val="22"/>
        </w:rPr>
        <w:t>na próbkę – minimalna objętość próbki dostarczona przez zamawiającego wynosi 0,5 dm</w:t>
      </w:r>
      <w:r w:rsidRPr="0066388E">
        <w:rPr>
          <w:bCs/>
          <w:sz w:val="22"/>
          <w:szCs w:val="22"/>
          <w:vertAlign w:val="superscript"/>
        </w:rPr>
        <w:t>3</w:t>
      </w:r>
      <w:r w:rsidRPr="0066388E">
        <w:rPr>
          <w:bCs/>
          <w:sz w:val="22"/>
          <w:szCs w:val="22"/>
        </w:rPr>
        <w:t>. Termin wykonania oznaczeń: do końca lipca 2019 r. Maksymalna liczba próbek: 80.</w:t>
      </w:r>
      <w:r w:rsidR="007578D7" w:rsidRPr="007578D7">
        <w:rPr>
          <w:bCs/>
          <w:sz w:val="22"/>
          <w:szCs w:val="22"/>
        </w:rPr>
        <w:t xml:space="preserve"> </w:t>
      </w:r>
    </w:p>
    <w:p w:rsidR="00843DAE" w:rsidRPr="0081734B" w:rsidRDefault="00843DAE" w:rsidP="00703BD0">
      <w:pPr>
        <w:widowControl w:val="0"/>
        <w:autoSpaceDE w:val="0"/>
        <w:autoSpaceDN w:val="0"/>
        <w:adjustRightInd w:val="0"/>
        <w:spacing w:line="320" w:lineRule="exact"/>
        <w:jc w:val="both"/>
        <w:rPr>
          <w:sz w:val="22"/>
          <w:szCs w:val="22"/>
        </w:rPr>
      </w:pP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Zamówienie będzie realizowane w ilościach wg potrzeb Zamawiającego na podstawie składanych zamówień cząstkowych.</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976C6B" w:rsidRPr="00976C6B" w:rsidRDefault="00976C6B" w:rsidP="00703BD0">
      <w:pPr>
        <w:widowControl w:val="0"/>
        <w:autoSpaceDE w:val="0"/>
        <w:autoSpaceDN w:val="0"/>
        <w:adjustRightInd w:val="0"/>
        <w:spacing w:line="320" w:lineRule="exact"/>
        <w:jc w:val="both"/>
        <w:rPr>
          <w:sz w:val="22"/>
          <w:szCs w:val="22"/>
        </w:rPr>
      </w:pPr>
      <w:r w:rsidRPr="00FA3071">
        <w:rPr>
          <w:sz w:val="22"/>
          <w:szCs w:val="22"/>
        </w:rPr>
        <w:t>Zamawiający pobierze i dostarczy próbki do laboratorium Wykonawcy. Pobieranie próbek będzie realizowane w sposób uzgodniony z Wykonawcami.</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 xml:space="preserve">Wyniki badań zostaną przekazane w formie Raportu z Badań wg wzoru określonego w umowie. Jeżeli zastosowana metoda badawcza generuje trwałe zapisy techniczne (np. widma promieniowania), będą one również przekazywane Zmawiającemu. </w:t>
      </w:r>
    </w:p>
    <w:p w:rsidR="00976C6B" w:rsidRPr="00976C6B" w:rsidRDefault="00976C6B" w:rsidP="00703BD0">
      <w:pPr>
        <w:widowControl w:val="0"/>
        <w:autoSpaceDE w:val="0"/>
        <w:autoSpaceDN w:val="0"/>
        <w:adjustRightInd w:val="0"/>
        <w:spacing w:line="320" w:lineRule="exact"/>
        <w:jc w:val="both"/>
        <w:rPr>
          <w:sz w:val="22"/>
          <w:szCs w:val="22"/>
        </w:rPr>
      </w:pPr>
      <w:r w:rsidRPr="00976C6B">
        <w:rPr>
          <w:sz w:val="22"/>
          <w:szCs w:val="22"/>
        </w:rPr>
        <w:t xml:space="preserve">Spreparowane próbki, po badaniu zostaną zabezpieczone i przekazane Zamawiającemu (na koszt Zamawiającego) w stanie umożliwiającym wykonanie powtórnego pomiaru, we wszystkich przypadkach, kiedy to umożliwia zastosowana przez Wykonawcę metoda. </w:t>
      </w:r>
    </w:p>
    <w:p w:rsidR="00976C6B" w:rsidRPr="00FA3071" w:rsidRDefault="00976C6B" w:rsidP="00703BD0">
      <w:pPr>
        <w:widowControl w:val="0"/>
        <w:autoSpaceDE w:val="0"/>
        <w:autoSpaceDN w:val="0"/>
        <w:adjustRightInd w:val="0"/>
        <w:spacing w:line="320" w:lineRule="exact"/>
        <w:jc w:val="both"/>
        <w:rPr>
          <w:sz w:val="22"/>
          <w:szCs w:val="22"/>
        </w:rPr>
      </w:pPr>
      <w:r w:rsidRPr="00FA3071">
        <w:rPr>
          <w:sz w:val="22"/>
          <w:szCs w:val="22"/>
        </w:rPr>
        <w:t xml:space="preserve">Zamawiający wymaga, aby usługi oznaczeń były wykonywane na podstawie procedur  akredytowanych przez PCA lub inną jednostkę zrzeszoną w ILAC, zgodnie z normą PN-EN ISO/IEC 17025:2005 lub równoważną. </w:t>
      </w:r>
    </w:p>
    <w:p w:rsidR="00976C6B" w:rsidRPr="00976C6B" w:rsidRDefault="00976C6B" w:rsidP="00703BD0">
      <w:pPr>
        <w:widowControl w:val="0"/>
        <w:autoSpaceDE w:val="0"/>
        <w:autoSpaceDN w:val="0"/>
        <w:adjustRightInd w:val="0"/>
        <w:spacing w:line="320" w:lineRule="exact"/>
        <w:jc w:val="both"/>
        <w:rPr>
          <w:sz w:val="22"/>
          <w:szCs w:val="22"/>
        </w:rPr>
      </w:pPr>
      <w:r w:rsidRPr="00FA3071">
        <w:rPr>
          <w:sz w:val="22"/>
          <w:szCs w:val="22"/>
        </w:rPr>
        <w:t>Zamawiający jako równoważne dopuszcza wykonywanie usługi oznaczeń wg procedur nieakredytowanych lub akredytowanych zgodnie z inną normą, spełniających wymagania jakościowe nie niższe nie określone ww. normie.</w:t>
      </w:r>
    </w:p>
    <w:p w:rsidR="00976C6B" w:rsidRPr="00976C6B" w:rsidRDefault="00976C6B" w:rsidP="00703BD0">
      <w:pPr>
        <w:widowControl w:val="0"/>
        <w:autoSpaceDE w:val="0"/>
        <w:autoSpaceDN w:val="0"/>
        <w:adjustRightInd w:val="0"/>
        <w:spacing w:line="320" w:lineRule="exact"/>
        <w:jc w:val="both"/>
        <w:rPr>
          <w:sz w:val="22"/>
          <w:szCs w:val="22"/>
        </w:rPr>
      </w:pPr>
    </w:p>
    <w:p w:rsidR="00976C6B" w:rsidRPr="00976C6B" w:rsidRDefault="00976C6B" w:rsidP="007D00BE">
      <w:pPr>
        <w:widowControl w:val="0"/>
        <w:autoSpaceDE w:val="0"/>
        <w:autoSpaceDN w:val="0"/>
        <w:adjustRightInd w:val="0"/>
        <w:spacing w:line="320" w:lineRule="exact"/>
        <w:jc w:val="both"/>
        <w:rPr>
          <w:sz w:val="22"/>
          <w:szCs w:val="22"/>
        </w:rPr>
      </w:pPr>
      <w:r w:rsidRPr="00976C6B">
        <w:rPr>
          <w:sz w:val="22"/>
          <w:szCs w:val="22"/>
        </w:rPr>
        <w:t>Zamawiający zastrzega sobie prawo przeprowadzenia oceny jakości przeprowadzania badań w miejscu ich wykonywania - pod rygorem odstąpienia od umowy w przypadku, gdy wymagania jakościowe będą niższe niż określone przez Zamawiającego.</w:t>
      </w:r>
    </w:p>
    <w:p w:rsidR="00976C6B" w:rsidRPr="00976C6B" w:rsidRDefault="00976C6B" w:rsidP="007D00BE">
      <w:pPr>
        <w:widowControl w:val="0"/>
        <w:autoSpaceDE w:val="0"/>
        <w:autoSpaceDN w:val="0"/>
        <w:adjustRightInd w:val="0"/>
        <w:spacing w:line="320" w:lineRule="exact"/>
        <w:jc w:val="both"/>
        <w:rPr>
          <w:sz w:val="22"/>
          <w:szCs w:val="22"/>
        </w:rPr>
      </w:pPr>
    </w:p>
    <w:p w:rsidR="00976C6B" w:rsidRPr="00976C6B" w:rsidRDefault="00976C6B" w:rsidP="007D00BE">
      <w:pPr>
        <w:widowControl w:val="0"/>
        <w:autoSpaceDE w:val="0"/>
        <w:autoSpaceDN w:val="0"/>
        <w:adjustRightInd w:val="0"/>
        <w:spacing w:line="320" w:lineRule="exact"/>
        <w:jc w:val="both"/>
        <w:rPr>
          <w:sz w:val="22"/>
          <w:szCs w:val="22"/>
        </w:rPr>
      </w:pPr>
      <w:r w:rsidRPr="00976C6B">
        <w:rPr>
          <w:sz w:val="22"/>
          <w:szCs w:val="22"/>
        </w:rPr>
        <w:t>Nazwa i kod Wspólnego Słownika Zamówień (CPV):</w:t>
      </w:r>
    </w:p>
    <w:p w:rsidR="00976C6B" w:rsidRPr="00976C6B" w:rsidRDefault="00976C6B" w:rsidP="007D00BE">
      <w:pPr>
        <w:widowControl w:val="0"/>
        <w:autoSpaceDE w:val="0"/>
        <w:autoSpaceDN w:val="0"/>
        <w:adjustRightInd w:val="0"/>
        <w:spacing w:line="320" w:lineRule="exact"/>
        <w:jc w:val="both"/>
        <w:rPr>
          <w:sz w:val="22"/>
          <w:szCs w:val="22"/>
        </w:rPr>
      </w:pPr>
      <w:r w:rsidRPr="00976C6B">
        <w:rPr>
          <w:sz w:val="22"/>
          <w:szCs w:val="22"/>
        </w:rPr>
        <w:t>71632000-7</w:t>
      </w:r>
      <w:r w:rsidRPr="00976C6B">
        <w:rPr>
          <w:sz w:val="22"/>
          <w:szCs w:val="22"/>
        </w:rPr>
        <w:tab/>
        <w:t>Techniczne usługi badawcze</w:t>
      </w:r>
    </w:p>
    <w:p w:rsidR="00976C6B" w:rsidRPr="00976C6B" w:rsidRDefault="00976C6B" w:rsidP="007D00BE">
      <w:pPr>
        <w:widowControl w:val="0"/>
        <w:autoSpaceDE w:val="0"/>
        <w:autoSpaceDN w:val="0"/>
        <w:adjustRightInd w:val="0"/>
        <w:spacing w:line="320" w:lineRule="exact"/>
        <w:jc w:val="both"/>
        <w:rPr>
          <w:sz w:val="22"/>
          <w:szCs w:val="22"/>
        </w:rPr>
      </w:pPr>
      <w:r w:rsidRPr="00976C6B">
        <w:rPr>
          <w:sz w:val="22"/>
          <w:szCs w:val="22"/>
        </w:rPr>
        <w:t>73111000-3</w:t>
      </w:r>
      <w:r w:rsidRPr="00976C6B">
        <w:rPr>
          <w:sz w:val="22"/>
          <w:szCs w:val="22"/>
        </w:rPr>
        <w:tab/>
        <w:t>Laboratoryjne usługi badawcze</w:t>
      </w:r>
    </w:p>
    <w:p w:rsidR="00E3142D" w:rsidRPr="0081734B" w:rsidRDefault="00976C6B" w:rsidP="007D00BE">
      <w:pPr>
        <w:spacing w:line="320" w:lineRule="exact"/>
        <w:ind w:left="284" w:hanging="284"/>
        <w:jc w:val="both"/>
        <w:rPr>
          <w:sz w:val="22"/>
          <w:szCs w:val="22"/>
        </w:rPr>
      </w:pPr>
      <w:r w:rsidRPr="0081734B">
        <w:rPr>
          <w:sz w:val="22"/>
          <w:szCs w:val="22"/>
        </w:rPr>
        <w:t>73100000-3</w:t>
      </w:r>
      <w:r w:rsidRPr="0081734B">
        <w:rPr>
          <w:sz w:val="22"/>
          <w:szCs w:val="22"/>
        </w:rPr>
        <w:tab/>
        <w:t>Usługi badawcze i eksperymentalno-rozwojowe</w:t>
      </w:r>
    </w:p>
    <w:p w:rsidR="00B815D2" w:rsidRPr="00B719D4" w:rsidRDefault="00B815D2" w:rsidP="007D00BE">
      <w:pPr>
        <w:widowControl w:val="0"/>
        <w:autoSpaceDE w:val="0"/>
        <w:autoSpaceDN w:val="0"/>
        <w:adjustRightInd w:val="0"/>
        <w:spacing w:line="320" w:lineRule="exact"/>
        <w:ind w:left="284" w:hanging="284"/>
        <w:jc w:val="both"/>
        <w:rPr>
          <w:b/>
          <w:bCs/>
          <w:sz w:val="24"/>
          <w:szCs w:val="24"/>
          <w:lang w:bidi="he-IL"/>
        </w:rPr>
      </w:pPr>
    </w:p>
    <w:p w:rsidR="0061328B" w:rsidRPr="0061328B" w:rsidRDefault="0061328B" w:rsidP="007D00BE">
      <w:pPr>
        <w:widowControl w:val="0"/>
        <w:autoSpaceDE w:val="0"/>
        <w:autoSpaceDN w:val="0"/>
        <w:adjustRightInd w:val="0"/>
        <w:spacing w:line="32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81734B" w:rsidRDefault="0061328B" w:rsidP="007D00BE">
      <w:pPr>
        <w:widowControl w:val="0"/>
        <w:autoSpaceDE w:val="0"/>
        <w:autoSpaceDN w:val="0"/>
        <w:adjustRightInd w:val="0"/>
        <w:spacing w:line="320" w:lineRule="exact"/>
        <w:jc w:val="both"/>
        <w:rPr>
          <w:sz w:val="22"/>
          <w:szCs w:val="22"/>
          <w:lang w:bidi="he-IL"/>
        </w:rPr>
      </w:pPr>
      <w:r w:rsidRPr="0081734B">
        <w:rPr>
          <w:sz w:val="22"/>
          <w:szCs w:val="22"/>
          <w:lang w:bidi="he-IL"/>
        </w:rPr>
        <w:t>Zamawiający określa wymagania zatrudnienia przez wykonawcę lub podwykonawcę na podstawie umowy o pracę osób wykonujących wskazane przez zamawiającego czynności w</w:t>
      </w:r>
      <w:r w:rsidR="00177790" w:rsidRPr="0081734B">
        <w:rPr>
          <w:sz w:val="22"/>
          <w:szCs w:val="22"/>
          <w:lang w:bidi="he-IL"/>
        </w:rPr>
        <w:t> </w:t>
      </w:r>
      <w:r w:rsidRPr="0081734B">
        <w:rPr>
          <w:sz w:val="22"/>
          <w:szCs w:val="22"/>
          <w:lang w:bidi="he-IL"/>
        </w:rPr>
        <w:t>zakresie realizacji zamówienia, jeżeli wykonanie tych czynności polega na wykonywaniu pracy w sposób określony w art. 22 § 1 ustawy z dnia 26 czerwca 1974 r. - Kodeks pracy (</w:t>
      </w:r>
      <w:r w:rsidR="008D4668" w:rsidRPr="0081734B">
        <w:rPr>
          <w:sz w:val="22"/>
          <w:szCs w:val="22"/>
        </w:rPr>
        <w:t>Dz.U. z 2018 r. poz. 917</w:t>
      </w:r>
      <w:r w:rsidRPr="0081734B">
        <w:rPr>
          <w:sz w:val="22"/>
          <w:szCs w:val="22"/>
          <w:lang w:bidi="he-IL"/>
        </w:rPr>
        <w:t>)</w:t>
      </w:r>
      <w:r w:rsidR="00177790" w:rsidRPr="0081734B">
        <w:rPr>
          <w:sz w:val="22"/>
          <w:szCs w:val="22"/>
          <w:lang w:bidi="he-IL"/>
        </w:rPr>
        <w:t xml:space="preserve"> w zakresie:</w:t>
      </w:r>
    </w:p>
    <w:p w:rsidR="00E71635" w:rsidRPr="0081734B" w:rsidRDefault="00E71635" w:rsidP="007D00BE">
      <w:pPr>
        <w:numPr>
          <w:ilvl w:val="0"/>
          <w:numId w:val="53"/>
        </w:numPr>
        <w:spacing w:line="320" w:lineRule="exact"/>
        <w:ind w:left="567" w:hanging="567"/>
        <w:jc w:val="both"/>
        <w:rPr>
          <w:rFonts w:eastAsia="Calibri"/>
          <w:sz w:val="22"/>
          <w:szCs w:val="22"/>
          <w:lang w:eastAsia="en-US"/>
        </w:rPr>
      </w:pPr>
      <w:r w:rsidRPr="0081734B">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E71635" w:rsidRPr="0081734B" w:rsidRDefault="000B1249" w:rsidP="007D00BE">
      <w:pPr>
        <w:spacing w:line="320" w:lineRule="exact"/>
        <w:ind w:left="567"/>
        <w:jc w:val="both"/>
        <w:rPr>
          <w:rFonts w:eastAsia="Calibri"/>
          <w:sz w:val="22"/>
          <w:szCs w:val="22"/>
          <w:lang w:eastAsia="en-US"/>
        </w:rPr>
      </w:pPr>
      <w:r w:rsidRPr="0081734B">
        <w:rPr>
          <w:rFonts w:eastAsia="Calibri"/>
          <w:sz w:val="22"/>
          <w:szCs w:val="22"/>
          <w:lang w:eastAsia="en-US"/>
        </w:rPr>
        <w:t>Zamawiający wymaga, aby osoby wykonujące preparatykę chemiczną próbek były zatrudnione na podstawie umowy o pracę</w:t>
      </w:r>
    </w:p>
    <w:p w:rsidR="00E71635" w:rsidRPr="0081734B" w:rsidRDefault="00E71635" w:rsidP="007D00BE">
      <w:pPr>
        <w:numPr>
          <w:ilvl w:val="0"/>
          <w:numId w:val="53"/>
        </w:numPr>
        <w:spacing w:line="320" w:lineRule="exact"/>
        <w:ind w:left="567" w:hanging="567"/>
        <w:jc w:val="both"/>
        <w:rPr>
          <w:rFonts w:eastAsia="Calibri"/>
          <w:sz w:val="22"/>
          <w:szCs w:val="22"/>
          <w:lang w:eastAsia="en-US"/>
        </w:rPr>
      </w:pPr>
      <w:r w:rsidRPr="0081734B">
        <w:rPr>
          <w:rFonts w:eastAsia="Calibri"/>
          <w:sz w:val="22"/>
          <w:szCs w:val="22"/>
          <w:lang w:eastAsia="en-US"/>
        </w:rPr>
        <w:t xml:space="preserve">sposobu dokumentowania zatrudnienia osób, o których mowa w art. 29 ust. 3a: </w:t>
      </w:r>
    </w:p>
    <w:p w:rsidR="00E71635" w:rsidRPr="0081734B" w:rsidRDefault="00E71635" w:rsidP="007D00BE">
      <w:pPr>
        <w:spacing w:line="320" w:lineRule="exact"/>
        <w:ind w:left="567"/>
        <w:jc w:val="both"/>
        <w:rPr>
          <w:rFonts w:eastAsia="Calibri"/>
          <w:sz w:val="22"/>
          <w:szCs w:val="22"/>
          <w:lang w:eastAsia="en-US"/>
        </w:rPr>
      </w:pPr>
      <w:r w:rsidRPr="0081734B">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 o których mowa w punkcie a).</w:t>
      </w:r>
    </w:p>
    <w:p w:rsidR="00E71635" w:rsidRPr="0081734B" w:rsidRDefault="00E71635" w:rsidP="007D00BE">
      <w:pPr>
        <w:spacing w:line="320" w:lineRule="exact"/>
        <w:ind w:left="567"/>
        <w:jc w:val="both"/>
        <w:rPr>
          <w:rFonts w:eastAsia="Calibri"/>
          <w:sz w:val="22"/>
          <w:szCs w:val="22"/>
          <w:lang w:eastAsia="en-US"/>
        </w:rPr>
      </w:pPr>
      <w:r w:rsidRPr="0081734B">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74218F" w:rsidRPr="0081734B" w:rsidRDefault="00E71635" w:rsidP="007D00BE">
      <w:pPr>
        <w:spacing w:line="320" w:lineRule="exact"/>
        <w:ind w:left="567" w:hanging="567"/>
        <w:jc w:val="both"/>
        <w:rPr>
          <w:rFonts w:eastAsia="Calibri"/>
          <w:sz w:val="22"/>
          <w:szCs w:val="22"/>
          <w:lang w:eastAsia="en-US"/>
        </w:rPr>
      </w:pPr>
      <w:r w:rsidRPr="0081734B">
        <w:rPr>
          <w:rFonts w:eastAsia="Calibri"/>
          <w:sz w:val="22"/>
          <w:szCs w:val="22"/>
          <w:lang w:eastAsia="en-US"/>
        </w:rPr>
        <w:t>c)</w:t>
      </w:r>
      <w:r w:rsidRPr="0081734B">
        <w:rPr>
          <w:rFonts w:eastAsia="Calibri"/>
          <w:sz w:val="22"/>
          <w:szCs w:val="22"/>
          <w:lang w:eastAsia="en-US"/>
        </w:rPr>
        <w:tab/>
        <w:t xml:space="preserve">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w:t>
      </w:r>
      <w:r w:rsidR="00BF7310" w:rsidRPr="0081734B">
        <w:rPr>
          <w:rFonts w:eastAsia="Calibri"/>
          <w:sz w:val="22"/>
          <w:szCs w:val="22"/>
          <w:lang w:eastAsia="en-US"/>
        </w:rPr>
        <w:t xml:space="preserve">obciąży </w:t>
      </w:r>
      <w:r w:rsidR="002D34EB" w:rsidRPr="0081734B">
        <w:rPr>
          <w:rFonts w:eastAsia="Calibri"/>
          <w:sz w:val="22"/>
          <w:szCs w:val="22"/>
          <w:lang w:eastAsia="en-US"/>
        </w:rPr>
        <w:t>W</w:t>
      </w:r>
      <w:r w:rsidR="00BF7310" w:rsidRPr="0081734B">
        <w:rPr>
          <w:rFonts w:eastAsia="Calibri"/>
          <w:sz w:val="22"/>
          <w:szCs w:val="22"/>
          <w:lang w:eastAsia="en-US"/>
        </w:rPr>
        <w:t>ykonawc</w:t>
      </w:r>
      <w:r w:rsidR="002D34EB" w:rsidRPr="0081734B">
        <w:rPr>
          <w:rFonts w:eastAsia="Calibri"/>
          <w:sz w:val="22"/>
          <w:szCs w:val="22"/>
          <w:lang w:eastAsia="en-US"/>
        </w:rPr>
        <w:t>ę</w:t>
      </w:r>
      <w:r w:rsidR="00BF7310" w:rsidRPr="0081734B">
        <w:rPr>
          <w:rFonts w:eastAsia="Calibri"/>
          <w:sz w:val="22"/>
          <w:szCs w:val="22"/>
          <w:lang w:eastAsia="en-US"/>
        </w:rPr>
        <w:t xml:space="preserve"> karą umowna</w:t>
      </w:r>
      <w:r w:rsidRPr="0081734B">
        <w:rPr>
          <w:rFonts w:eastAsia="Calibri"/>
          <w:sz w:val="22"/>
          <w:szCs w:val="22"/>
          <w:lang w:eastAsia="en-US"/>
        </w:rPr>
        <w:t>.</w:t>
      </w:r>
    </w:p>
    <w:p w:rsidR="00F72BCD" w:rsidRPr="007717F9" w:rsidRDefault="00F72BCD" w:rsidP="006752C7">
      <w:pPr>
        <w:pStyle w:val="Nagwek3"/>
      </w:pPr>
      <w:bookmarkStart w:id="3" w:name="_Toc524954750"/>
      <w:r w:rsidRPr="007717F9">
        <w:t xml:space="preserve">ROZDZIAŁ IV. </w:t>
      </w:r>
      <w:r w:rsidRPr="007717F9">
        <w:tab/>
        <w:t>INFORMACJA NA TEMAT CZĘŚCI ZAMÓWIENIA I MOŻLIWO</w:t>
      </w:r>
      <w:r w:rsidR="00415F52" w:rsidRPr="007717F9">
        <w:t>ŚCI SKŁADANIA OFERT CZĘŚCIOWYCH</w:t>
      </w:r>
      <w:bookmarkEnd w:id="3"/>
    </w:p>
    <w:p w:rsidR="002E78DD" w:rsidRPr="001E33EA" w:rsidRDefault="0081734B" w:rsidP="0081734B">
      <w:pPr>
        <w:suppressAutoHyphens/>
        <w:spacing w:line="360" w:lineRule="exact"/>
        <w:ind w:left="567"/>
        <w:jc w:val="both"/>
        <w:rPr>
          <w:sz w:val="22"/>
          <w:szCs w:val="22"/>
        </w:rPr>
      </w:pPr>
      <w:r w:rsidRPr="0081734B">
        <w:rPr>
          <w:sz w:val="24"/>
          <w:szCs w:val="24"/>
        </w:rPr>
        <w:t>Zamawiający dopuszcza składanie ofert częściowych. Zamawiający dopuszcza złożenie oferty na cały zakres przedmiotu zamówienia obejmujący część 1</w:t>
      </w:r>
      <w:r w:rsidR="007E69CB">
        <w:rPr>
          <w:sz w:val="24"/>
          <w:szCs w:val="24"/>
        </w:rPr>
        <w:t xml:space="preserve"> i</w:t>
      </w:r>
      <w:r w:rsidRPr="0081734B">
        <w:rPr>
          <w:sz w:val="24"/>
          <w:szCs w:val="24"/>
        </w:rPr>
        <w:t xml:space="preserve"> 2 jak również na każdą część osobno. Zamawiający wybierze osobno Wykonawcę dla każdej części zamówienia. Jeśli oferta tego samego Wykonawcy będzie najkorzystniejsza dla dwóch części zamówienia - Zamawiający udzieli zamówienia na jedną lub więcej części zamówienia temu samemu wykonawcy. </w:t>
      </w:r>
      <w:r>
        <w:rPr>
          <w:sz w:val="24"/>
          <w:szCs w:val="24"/>
        </w:rPr>
        <w:tab/>
      </w:r>
      <w:r w:rsidRPr="0081734B">
        <w:rPr>
          <w:sz w:val="24"/>
          <w:szCs w:val="24"/>
        </w:rPr>
        <w:br/>
        <w:t>W obrębie poszczególnych części nie dopuszcza się składania ofert nieobejmujących całego zakresu przedmiotu zamówienia określonego w danej części.</w:t>
      </w:r>
    </w:p>
    <w:p w:rsidR="00F72BCD" w:rsidRPr="001E33EA" w:rsidRDefault="00F72BCD" w:rsidP="00C131C9">
      <w:pPr>
        <w:pStyle w:val="Nagwek3"/>
      </w:pPr>
      <w:bookmarkStart w:id="4" w:name="_Toc524954751"/>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524954752"/>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524954753"/>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524954754"/>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524954755"/>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906011">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524954756"/>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74280D">
      <w:pPr>
        <w:pStyle w:val="Akapitzlist"/>
        <w:numPr>
          <w:ilvl w:val="1"/>
          <w:numId w:val="4"/>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74280D">
      <w:pPr>
        <w:numPr>
          <w:ilvl w:val="1"/>
          <w:numId w:val="4"/>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81734B">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81734B">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74280D">
      <w:pPr>
        <w:numPr>
          <w:ilvl w:val="1"/>
          <w:numId w:val="4"/>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74280D">
      <w:pPr>
        <w:numPr>
          <w:ilvl w:val="1"/>
          <w:numId w:val="4"/>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74280D">
      <w:pPr>
        <w:numPr>
          <w:ilvl w:val="1"/>
          <w:numId w:val="4"/>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524954757"/>
      <w:r w:rsidRPr="001E33EA">
        <w:t xml:space="preserve">ROZDZIAŁ XI. </w:t>
      </w:r>
      <w:r w:rsidRPr="001E33EA">
        <w:tab/>
        <w:t>INFORMACJA NA TEMAT PODWYKONAWCÓW</w:t>
      </w:r>
      <w:bookmarkEnd w:id="10"/>
    </w:p>
    <w:p w:rsidR="00E97E91" w:rsidRPr="001E33EA" w:rsidRDefault="002C5A1B" w:rsidP="0074280D">
      <w:pPr>
        <w:pStyle w:val="Akapitzlist"/>
        <w:numPr>
          <w:ilvl w:val="0"/>
          <w:numId w:val="45"/>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74280D">
      <w:pPr>
        <w:pStyle w:val="Akapitzlist"/>
        <w:numPr>
          <w:ilvl w:val="0"/>
          <w:numId w:val="45"/>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880B26" w:rsidRPr="00880B26">
        <w:rPr>
          <w:sz w:val="22"/>
          <w:szCs w:val="22"/>
        </w:rPr>
        <w:t xml:space="preserve"> o ile jest mu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74280D">
      <w:pPr>
        <w:pStyle w:val="Akapitzlist"/>
        <w:numPr>
          <w:ilvl w:val="0"/>
          <w:numId w:val="45"/>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74280D">
      <w:pPr>
        <w:pStyle w:val="Akapitzlist"/>
        <w:numPr>
          <w:ilvl w:val="0"/>
          <w:numId w:val="45"/>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74280D">
      <w:pPr>
        <w:pStyle w:val="Akapitzlist"/>
        <w:numPr>
          <w:ilvl w:val="0"/>
          <w:numId w:val="45"/>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524954758"/>
      <w:r w:rsidRPr="001E33EA">
        <w:t>ROZDZIAŁ X</w:t>
      </w:r>
      <w:r w:rsidR="00E625A9" w:rsidRPr="001E33EA">
        <w:t>I</w:t>
      </w:r>
      <w:r w:rsidR="00005B35" w:rsidRPr="001E33EA">
        <w:t>I.</w:t>
      </w:r>
      <w:r w:rsidR="00005B35" w:rsidRPr="001E33EA">
        <w:tab/>
      </w:r>
      <w:r w:rsidRPr="004F14B0">
        <w:t>TERMIN WYKONANIA ZAMÓWIENIA</w:t>
      </w:r>
      <w:bookmarkEnd w:id="11"/>
    </w:p>
    <w:p w:rsidR="009571B1" w:rsidRPr="000B1249" w:rsidRDefault="000B1249" w:rsidP="007D00BE">
      <w:pPr>
        <w:spacing w:line="320" w:lineRule="exact"/>
        <w:ind w:left="567" w:hanging="567"/>
        <w:jc w:val="both"/>
        <w:rPr>
          <w:sz w:val="22"/>
          <w:szCs w:val="22"/>
        </w:rPr>
      </w:pPr>
      <w:r w:rsidRPr="000B1249">
        <w:rPr>
          <w:sz w:val="22"/>
          <w:szCs w:val="22"/>
        </w:rPr>
        <w:t>Część 1)</w:t>
      </w:r>
      <w:r w:rsidRPr="000B1249">
        <w:rPr>
          <w:sz w:val="22"/>
          <w:szCs w:val="22"/>
        </w:rPr>
        <w:tab/>
      </w:r>
      <w:r w:rsidRPr="000B1249">
        <w:rPr>
          <w:bCs/>
          <w:sz w:val="22"/>
          <w:szCs w:val="22"/>
        </w:rPr>
        <w:t>3</w:t>
      </w:r>
      <w:r w:rsidR="00526F9E">
        <w:rPr>
          <w:bCs/>
          <w:sz w:val="22"/>
          <w:szCs w:val="22"/>
        </w:rPr>
        <w:t>1</w:t>
      </w:r>
      <w:r w:rsidRPr="000B1249">
        <w:rPr>
          <w:bCs/>
          <w:sz w:val="22"/>
          <w:szCs w:val="22"/>
        </w:rPr>
        <w:t>.0</w:t>
      </w:r>
      <w:r w:rsidR="00526F9E">
        <w:rPr>
          <w:bCs/>
          <w:sz w:val="22"/>
          <w:szCs w:val="22"/>
        </w:rPr>
        <w:t>7</w:t>
      </w:r>
      <w:r w:rsidRPr="000B1249">
        <w:rPr>
          <w:bCs/>
          <w:sz w:val="22"/>
          <w:szCs w:val="22"/>
        </w:rPr>
        <w:t>.201</w:t>
      </w:r>
      <w:r w:rsidR="00526F9E">
        <w:rPr>
          <w:bCs/>
          <w:sz w:val="22"/>
          <w:szCs w:val="22"/>
        </w:rPr>
        <w:t>9</w:t>
      </w:r>
      <w:r w:rsidRPr="000B1249">
        <w:rPr>
          <w:bCs/>
          <w:sz w:val="22"/>
          <w:szCs w:val="22"/>
        </w:rPr>
        <w:t xml:space="preserve"> r.</w:t>
      </w:r>
    </w:p>
    <w:p w:rsidR="000B1249" w:rsidRPr="000B1249" w:rsidRDefault="000B1249" w:rsidP="007D00BE">
      <w:pPr>
        <w:spacing w:line="320" w:lineRule="exact"/>
        <w:jc w:val="both"/>
        <w:rPr>
          <w:sz w:val="22"/>
          <w:szCs w:val="22"/>
        </w:rPr>
      </w:pPr>
      <w:r w:rsidRPr="000B1249">
        <w:rPr>
          <w:sz w:val="22"/>
          <w:szCs w:val="22"/>
        </w:rPr>
        <w:t>Część 2)</w:t>
      </w:r>
      <w:r w:rsidRPr="000B1249">
        <w:rPr>
          <w:sz w:val="22"/>
          <w:szCs w:val="22"/>
        </w:rPr>
        <w:tab/>
      </w:r>
      <w:r w:rsidR="00DC5274" w:rsidRPr="00DC5274">
        <w:rPr>
          <w:bCs/>
          <w:sz w:val="22"/>
          <w:szCs w:val="22"/>
        </w:rPr>
        <w:t>3</w:t>
      </w:r>
      <w:r w:rsidR="00526F9E">
        <w:rPr>
          <w:bCs/>
          <w:sz w:val="22"/>
          <w:szCs w:val="22"/>
        </w:rPr>
        <w:t>1</w:t>
      </w:r>
      <w:r w:rsidR="00DC5274" w:rsidRPr="00DC5274">
        <w:rPr>
          <w:bCs/>
          <w:sz w:val="22"/>
          <w:szCs w:val="22"/>
        </w:rPr>
        <w:t>.0</w:t>
      </w:r>
      <w:r w:rsidR="00FA3071">
        <w:rPr>
          <w:bCs/>
          <w:sz w:val="22"/>
          <w:szCs w:val="22"/>
        </w:rPr>
        <w:t>7</w:t>
      </w:r>
      <w:r w:rsidR="00DC5274" w:rsidRPr="00DC5274">
        <w:rPr>
          <w:bCs/>
          <w:sz w:val="22"/>
          <w:szCs w:val="22"/>
        </w:rPr>
        <w:t>.201</w:t>
      </w:r>
      <w:r w:rsidR="00526F9E">
        <w:rPr>
          <w:bCs/>
          <w:sz w:val="22"/>
          <w:szCs w:val="22"/>
        </w:rPr>
        <w:t>9</w:t>
      </w:r>
      <w:r w:rsidR="00DC5274" w:rsidRPr="00DC5274">
        <w:rPr>
          <w:bCs/>
          <w:sz w:val="22"/>
          <w:szCs w:val="22"/>
        </w:rPr>
        <w:t xml:space="preserve"> r.</w:t>
      </w:r>
    </w:p>
    <w:p w:rsidR="00A16332" w:rsidRPr="001E33EA" w:rsidRDefault="00A16332" w:rsidP="006752C7">
      <w:pPr>
        <w:pStyle w:val="Nagwek3"/>
      </w:pPr>
      <w:bookmarkStart w:id="12" w:name="_Toc524954759"/>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7D00BE">
      <w:pPr>
        <w:pStyle w:val="Akapitzlist"/>
        <w:numPr>
          <w:ilvl w:val="0"/>
          <w:numId w:val="43"/>
        </w:numPr>
        <w:spacing w:line="34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7D00BE">
      <w:pPr>
        <w:pStyle w:val="Akapitzlist"/>
        <w:numPr>
          <w:ilvl w:val="0"/>
          <w:numId w:val="44"/>
        </w:numPr>
        <w:spacing w:line="34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A16400" w:rsidRDefault="004E0390" w:rsidP="007D00BE">
      <w:pPr>
        <w:pStyle w:val="Akapitzlist"/>
        <w:numPr>
          <w:ilvl w:val="0"/>
          <w:numId w:val="43"/>
        </w:numPr>
        <w:spacing w:line="340" w:lineRule="exact"/>
        <w:ind w:left="567" w:hanging="567"/>
        <w:jc w:val="both"/>
        <w:rPr>
          <w:sz w:val="22"/>
          <w:szCs w:val="22"/>
        </w:rPr>
      </w:pPr>
      <w:r w:rsidRPr="00A16400">
        <w:rPr>
          <w:sz w:val="22"/>
          <w:szCs w:val="22"/>
        </w:rPr>
        <w:t>Podstawy wykluczenia:</w:t>
      </w:r>
    </w:p>
    <w:p w:rsidR="00717C04" w:rsidRPr="00A16400" w:rsidRDefault="00117D44" w:rsidP="007D00BE">
      <w:pPr>
        <w:pStyle w:val="Akapitzlist"/>
        <w:numPr>
          <w:ilvl w:val="1"/>
          <w:numId w:val="43"/>
        </w:numPr>
        <w:spacing w:line="34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7D00BE">
      <w:pPr>
        <w:pStyle w:val="Akapitzlist"/>
        <w:numPr>
          <w:ilvl w:val="1"/>
          <w:numId w:val="43"/>
        </w:numPr>
        <w:spacing w:line="34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7D00BE">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2" w:history="1">
        <w:r w:rsidR="002B5517" w:rsidRPr="002B5517">
          <w:rPr>
            <w:rStyle w:val="Hipercze"/>
            <w:bCs/>
            <w:iCs/>
            <w:color w:val="auto"/>
            <w:sz w:val="22"/>
            <w:szCs w:val="22"/>
            <w:u w:val="none"/>
          </w:rPr>
          <w:t>Dz.U. 2017 poz. 2344</w:t>
        </w:r>
      </w:hyperlink>
      <w:r w:rsidR="00450F58" w:rsidRPr="001E33EA">
        <w:rPr>
          <w:bCs/>
          <w:iCs/>
          <w:sz w:val="22"/>
          <w:szCs w:val="22"/>
        </w:rPr>
        <w:t xml:space="preserve">,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7D00BE">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7D00BE">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7D00BE">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7D4F3D" w:rsidRPr="007D4F3D" w:rsidRDefault="007D4F3D" w:rsidP="007D00BE">
      <w:pPr>
        <w:numPr>
          <w:ilvl w:val="0"/>
          <w:numId w:val="43"/>
        </w:numPr>
        <w:spacing w:line="340" w:lineRule="exact"/>
        <w:ind w:left="567" w:right="1" w:hanging="567"/>
        <w:jc w:val="both"/>
        <w:rPr>
          <w:sz w:val="22"/>
          <w:szCs w:val="22"/>
        </w:rPr>
      </w:pPr>
      <w:r w:rsidRPr="007D4F3D">
        <w:rPr>
          <w:sz w:val="22"/>
          <w:szCs w:val="22"/>
        </w:rPr>
        <w:t xml:space="preserve">Oświadczenia. </w:t>
      </w:r>
    </w:p>
    <w:p w:rsidR="007D4F3D" w:rsidRPr="007D4F3D" w:rsidRDefault="007D4F3D" w:rsidP="007D00BE">
      <w:pPr>
        <w:spacing w:line="340" w:lineRule="exact"/>
        <w:ind w:left="567" w:right="1" w:hanging="567"/>
        <w:jc w:val="both"/>
        <w:rPr>
          <w:sz w:val="22"/>
          <w:szCs w:val="22"/>
        </w:rPr>
      </w:pPr>
      <w:r w:rsidRPr="007D4F3D">
        <w:rPr>
          <w:sz w:val="22"/>
          <w:szCs w:val="22"/>
        </w:rPr>
        <w:t>3.1.</w:t>
      </w:r>
      <w:r w:rsidRPr="007D4F3D">
        <w:rPr>
          <w:sz w:val="22"/>
          <w:szCs w:val="22"/>
        </w:rPr>
        <w:tab/>
        <w:t xml:space="preserve">W celu wykazania braku podstaw wykluczenia z postępowania o udzielenie zamówienia – </w:t>
      </w:r>
      <w:r w:rsidRPr="007D4F3D">
        <w:rPr>
          <w:b/>
          <w:bCs/>
          <w:sz w:val="22"/>
          <w:szCs w:val="22"/>
          <w:u w:val="single"/>
        </w:rPr>
        <w:t>do oferty należy dołączyć</w:t>
      </w:r>
      <w:r w:rsidRPr="007D4F3D">
        <w:rPr>
          <w:sz w:val="22"/>
          <w:szCs w:val="22"/>
        </w:rPr>
        <w:t xml:space="preserve"> aktualne na dzień składania ofert </w:t>
      </w:r>
      <w:r w:rsidRPr="007D4F3D">
        <w:rPr>
          <w:b/>
          <w:bCs/>
          <w:sz w:val="22"/>
          <w:szCs w:val="22"/>
          <w:u w:val="single"/>
        </w:rPr>
        <w:t>Oświadczenia</w:t>
      </w:r>
      <w:r w:rsidRPr="007D4F3D">
        <w:rPr>
          <w:sz w:val="22"/>
          <w:szCs w:val="22"/>
        </w:rPr>
        <w:t>, zgodne ze wzorem stanowiącym załącznik nr 2. Informacje zawarte w Oświadczeniach stanowią wstępne potwierdzenie, że Wykonawca nie podlega wykluczeniu z postępowania.</w:t>
      </w:r>
    </w:p>
    <w:p w:rsidR="00A01824" w:rsidRPr="001E33EA" w:rsidRDefault="007D4F3D" w:rsidP="007D00BE">
      <w:pPr>
        <w:autoSpaceDE w:val="0"/>
        <w:autoSpaceDN w:val="0"/>
        <w:adjustRightInd w:val="0"/>
        <w:spacing w:line="340" w:lineRule="exact"/>
        <w:ind w:left="567" w:right="1" w:hanging="567"/>
        <w:jc w:val="both"/>
        <w:rPr>
          <w:sz w:val="22"/>
          <w:szCs w:val="22"/>
        </w:rPr>
      </w:pPr>
      <w:r w:rsidRPr="007D4F3D">
        <w:rPr>
          <w:sz w:val="22"/>
          <w:szCs w:val="22"/>
        </w:rPr>
        <w:t>3.2.</w:t>
      </w:r>
      <w:r w:rsidRPr="007D4F3D">
        <w:rPr>
          <w:sz w:val="22"/>
          <w:szCs w:val="22"/>
        </w:rPr>
        <w:tab/>
        <w:t xml:space="preserve">W celu potwierdzenia braku podstawy do wykluczenia Wykonawcy z postępowania, o której mowa w art. 24 ust. 1 pkt 23 ustawy, Wykonawca składa, stosownie do treści art. 24 ust. 11 ustawy </w:t>
      </w:r>
      <w:r w:rsidRPr="007D4F3D">
        <w:rPr>
          <w:b/>
          <w:bCs/>
          <w:sz w:val="22"/>
          <w:szCs w:val="22"/>
        </w:rPr>
        <w:t>(w terminie 3 dni od dnia zamieszczenia przez Zamawiającego na stronie internetowej informacji z otwarcia ofert, tj. informacji, o których mowa w art. 86 ust. 5 ustawy)</w:t>
      </w:r>
      <w:r w:rsidRPr="007D4F3D">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211765" w:rsidRPr="001E33EA" w:rsidRDefault="00F7023E" w:rsidP="006752C7">
      <w:pPr>
        <w:pStyle w:val="Nagwek3"/>
      </w:pPr>
      <w:bookmarkStart w:id="13" w:name="_Toc524954760"/>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7D4F3D" w:rsidRPr="001E33EA" w:rsidRDefault="007D4F3D" w:rsidP="007D4F3D">
      <w:pPr>
        <w:pStyle w:val="NormalnyWeb"/>
        <w:spacing w:before="0" w:beforeAutospacing="0" w:after="0" w:afterAutospacing="0" w:line="360" w:lineRule="exact"/>
        <w:ind w:left="567"/>
        <w:jc w:val="both"/>
        <w:rPr>
          <w:sz w:val="22"/>
          <w:szCs w:val="22"/>
        </w:rPr>
      </w:pPr>
      <w:r w:rsidRPr="007D4F3D">
        <w:rPr>
          <w:sz w:val="22"/>
          <w:szCs w:val="22"/>
        </w:rPr>
        <w:t>Nie dotyczy niniejszego postępowania. Zamawiający nie konkretyzuje warunków udziału.</w:t>
      </w:r>
    </w:p>
    <w:p w:rsidR="00B54F8C" w:rsidRPr="001E33EA" w:rsidRDefault="00B54F8C" w:rsidP="007D4F3D">
      <w:pPr>
        <w:pStyle w:val="Akapitzlist"/>
        <w:spacing w:line="360" w:lineRule="exact"/>
        <w:ind w:left="567"/>
        <w:jc w:val="both"/>
        <w:rPr>
          <w:sz w:val="22"/>
          <w:szCs w:val="22"/>
        </w:rPr>
      </w:pPr>
    </w:p>
    <w:p w:rsidR="00143414" w:rsidRPr="001E33EA" w:rsidRDefault="00143414" w:rsidP="006752C7">
      <w:pPr>
        <w:pStyle w:val="Nagwek3"/>
      </w:pPr>
      <w:bookmarkStart w:id="14" w:name="_Toc524954761"/>
      <w:r w:rsidRPr="001E33EA">
        <w:t>ROZDZIAŁ XV.</w:t>
      </w:r>
      <w:r w:rsidRPr="001E33EA">
        <w:tab/>
      </w:r>
      <w:r w:rsidR="00A6210A" w:rsidRPr="001E33EA">
        <w:t>PROCEDURA SANACYJNA - SAMOOCZYSZCZENIE</w:t>
      </w:r>
      <w:bookmarkEnd w:id="14"/>
    </w:p>
    <w:p w:rsidR="00143414" w:rsidRPr="001E33EA" w:rsidRDefault="00143414" w:rsidP="0074280D">
      <w:pPr>
        <w:pStyle w:val="Akapitzlist"/>
        <w:numPr>
          <w:ilvl w:val="2"/>
          <w:numId w:val="31"/>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74280D">
      <w:pPr>
        <w:pStyle w:val="Akapitzlist"/>
        <w:numPr>
          <w:ilvl w:val="2"/>
          <w:numId w:val="31"/>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74280D">
      <w:pPr>
        <w:pStyle w:val="Akapitzlist"/>
        <w:numPr>
          <w:ilvl w:val="2"/>
          <w:numId w:val="31"/>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524954762"/>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74280D">
      <w:pPr>
        <w:numPr>
          <w:ilvl w:val="1"/>
          <w:numId w:val="10"/>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w:t>
      </w:r>
      <w:hyperlink r:id="rId13" w:history="1">
        <w:r w:rsidR="002B5517" w:rsidRPr="002B5517">
          <w:rPr>
            <w:rStyle w:val="Hipercze"/>
            <w:color w:val="auto"/>
            <w:sz w:val="22"/>
            <w:szCs w:val="22"/>
            <w:u w:val="none"/>
          </w:rPr>
          <w:t>Dz.U. 2017 poz. 1481</w:t>
        </w:r>
      </w:hyperlink>
      <w:r w:rsidR="003B51C3" w:rsidRPr="001E33EA">
        <w:rPr>
          <w:sz w:val="22"/>
          <w:szCs w:val="22"/>
        </w:rPr>
        <w:t>),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w:t>
      </w:r>
      <w:hyperlink r:id="rId14" w:history="1">
        <w:r w:rsidR="002B5517" w:rsidRPr="002B5517">
          <w:rPr>
            <w:rStyle w:val="Hipercze"/>
            <w:color w:val="auto"/>
            <w:sz w:val="22"/>
            <w:szCs w:val="22"/>
            <w:u w:val="none"/>
          </w:rPr>
          <w:t>Dz.U. 2017 poz. 1219</w:t>
        </w:r>
      </w:hyperlink>
      <w:r w:rsidR="003B51C3" w:rsidRPr="001E33EA">
        <w:rPr>
          <w:sz w:val="22"/>
          <w:szCs w:val="22"/>
        </w:rPr>
        <w:t xml:space="preserve">) – adres e-mail: </w:t>
      </w:r>
      <w:hyperlink r:id="rId15" w:history="1">
        <w:r w:rsidR="00D805A1" w:rsidRPr="001B07D0">
          <w:rPr>
            <w:rStyle w:val="Hipercze"/>
            <w:sz w:val="22"/>
            <w:szCs w:val="22"/>
          </w:rPr>
          <w:t>p.hachula@gig.eu</w:t>
        </w:r>
      </w:hyperlink>
    </w:p>
    <w:p w:rsidR="00A50C73" w:rsidRPr="001E33EA" w:rsidRDefault="003B51C3" w:rsidP="0074280D">
      <w:pPr>
        <w:numPr>
          <w:ilvl w:val="1"/>
          <w:numId w:val="10"/>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74280D">
      <w:pPr>
        <w:numPr>
          <w:ilvl w:val="1"/>
          <w:numId w:val="10"/>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74280D">
      <w:pPr>
        <w:numPr>
          <w:ilvl w:val="1"/>
          <w:numId w:val="10"/>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74280D">
      <w:pPr>
        <w:numPr>
          <w:ilvl w:val="1"/>
          <w:numId w:val="10"/>
        </w:numPr>
        <w:spacing w:line="340" w:lineRule="exact"/>
        <w:jc w:val="both"/>
        <w:rPr>
          <w:sz w:val="22"/>
          <w:szCs w:val="22"/>
        </w:rPr>
      </w:pPr>
      <w:r w:rsidRPr="00D805A1">
        <w:rPr>
          <w:sz w:val="22"/>
          <w:szCs w:val="22"/>
        </w:rPr>
        <w:t>Niezwłocznie po otwarciu złożonych ofert, Zamawiający zamieści na swojej stronie internetowej (</w:t>
      </w:r>
      <w:hyperlink r:id="rId16"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74280D">
      <w:pPr>
        <w:numPr>
          <w:ilvl w:val="1"/>
          <w:numId w:val="10"/>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7"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524954763"/>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74280D">
      <w:pPr>
        <w:pStyle w:val="Tekstpodstawowy"/>
        <w:numPr>
          <w:ilvl w:val="0"/>
          <w:numId w:val="5"/>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74280D">
      <w:pPr>
        <w:pStyle w:val="Tekstpodstawowy"/>
        <w:numPr>
          <w:ilvl w:val="0"/>
          <w:numId w:val="5"/>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74280D">
      <w:pPr>
        <w:pStyle w:val="Tekstpodstawowy"/>
        <w:numPr>
          <w:ilvl w:val="0"/>
          <w:numId w:val="5"/>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8"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74280D">
      <w:pPr>
        <w:pStyle w:val="Tekstpodstawowy"/>
        <w:numPr>
          <w:ilvl w:val="0"/>
          <w:numId w:val="5"/>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74280D">
      <w:pPr>
        <w:pStyle w:val="Tekstpodstawowy"/>
        <w:numPr>
          <w:ilvl w:val="0"/>
          <w:numId w:val="5"/>
        </w:numPr>
        <w:spacing w:line="340" w:lineRule="exact"/>
        <w:rPr>
          <w:sz w:val="22"/>
          <w:szCs w:val="22"/>
        </w:rPr>
      </w:pPr>
      <w:r w:rsidRPr="001E33EA">
        <w:rPr>
          <w:sz w:val="22"/>
          <w:szCs w:val="22"/>
        </w:rPr>
        <w:t xml:space="preserve">Treść niniejszej SIWZ zamieszczona jest na stronie internetowej, pod następującym adresem: </w:t>
      </w:r>
      <w:hyperlink r:id="rId19"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524954764"/>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0"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Default="00D805A1" w:rsidP="00667C8C">
      <w:pPr>
        <w:pStyle w:val="Tekstpodstawowy"/>
        <w:spacing w:line="340" w:lineRule="exact"/>
        <w:rPr>
          <w:color w:val="000000"/>
          <w:sz w:val="22"/>
          <w:szCs w:val="22"/>
        </w:rPr>
      </w:pPr>
      <w:r w:rsidRPr="00D805A1">
        <w:rPr>
          <w:color w:val="000000"/>
          <w:sz w:val="22"/>
          <w:szCs w:val="22"/>
        </w:rPr>
        <w:t>w godzinach 9.oo -:- 14.oo</w:t>
      </w:r>
    </w:p>
    <w:p w:rsidR="00425B3A" w:rsidRPr="00425B3A" w:rsidRDefault="00425B3A" w:rsidP="00F74059">
      <w:pPr>
        <w:pStyle w:val="Nagwek3"/>
      </w:pPr>
      <w:bookmarkStart w:id="18" w:name="_Toc524954765"/>
      <w:r w:rsidRPr="00425B3A">
        <w:t xml:space="preserve">ROZDZIAŁ XIX. </w:t>
      </w:r>
      <w:r w:rsidRPr="00425B3A">
        <w:tab/>
        <w:t>WYMAGANIA DOTYCZĄCE WADIUM</w:t>
      </w:r>
      <w:bookmarkEnd w:id="18"/>
    </w:p>
    <w:p w:rsidR="00425B3A" w:rsidRPr="00425B3A" w:rsidRDefault="00F74059" w:rsidP="00F74059">
      <w:pPr>
        <w:spacing w:line="320" w:lineRule="exact"/>
        <w:ind w:left="567" w:hanging="567"/>
        <w:jc w:val="both"/>
        <w:rPr>
          <w:bCs/>
          <w:color w:val="000000"/>
          <w:sz w:val="22"/>
          <w:szCs w:val="22"/>
        </w:rPr>
      </w:pPr>
      <w:r w:rsidRPr="00F74059">
        <w:rPr>
          <w:sz w:val="22"/>
          <w:szCs w:val="22"/>
        </w:rPr>
        <w:t>Zamawiający nie wymaga wniesienia wadium</w:t>
      </w:r>
      <w:r w:rsidR="00E34A0C" w:rsidRPr="00E34A0C">
        <w:rPr>
          <w:sz w:val="22"/>
          <w:szCs w:val="22"/>
        </w:rPr>
        <w:t>.</w:t>
      </w:r>
    </w:p>
    <w:p w:rsidR="00A16332" w:rsidRPr="001E33EA" w:rsidRDefault="00143414" w:rsidP="006752C7">
      <w:pPr>
        <w:pStyle w:val="Nagwek3"/>
      </w:pPr>
      <w:bookmarkStart w:id="19" w:name="_Toc524954766"/>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74280D">
      <w:pPr>
        <w:pStyle w:val="Tekstpodstawowy2"/>
        <w:numPr>
          <w:ilvl w:val="0"/>
          <w:numId w:val="7"/>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74280D">
      <w:pPr>
        <w:pStyle w:val="Tekstpodstawowy2"/>
        <w:numPr>
          <w:ilvl w:val="1"/>
          <w:numId w:val="7"/>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74280D">
      <w:pPr>
        <w:pStyle w:val="Tekstpodstawowy2"/>
        <w:numPr>
          <w:ilvl w:val="1"/>
          <w:numId w:val="7"/>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74280D">
      <w:pPr>
        <w:pStyle w:val="Tekstpodstawowy2"/>
        <w:numPr>
          <w:ilvl w:val="1"/>
          <w:numId w:val="7"/>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74280D">
      <w:pPr>
        <w:pStyle w:val="Tekstpodstawowy2"/>
        <w:numPr>
          <w:ilvl w:val="1"/>
          <w:numId w:val="7"/>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74280D">
      <w:pPr>
        <w:pStyle w:val="Tekstpodstawowy2"/>
        <w:numPr>
          <w:ilvl w:val="1"/>
          <w:numId w:val="7"/>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74280D">
      <w:pPr>
        <w:pStyle w:val="Tekstpodstawowy2"/>
        <w:numPr>
          <w:ilvl w:val="0"/>
          <w:numId w:val="7"/>
        </w:numPr>
        <w:spacing w:line="360" w:lineRule="exact"/>
        <w:jc w:val="both"/>
        <w:rPr>
          <w:b/>
          <w:sz w:val="22"/>
          <w:szCs w:val="22"/>
          <w:u w:val="single"/>
        </w:rPr>
      </w:pPr>
      <w:r w:rsidRPr="00051661">
        <w:rPr>
          <w:b/>
          <w:sz w:val="22"/>
          <w:szCs w:val="22"/>
          <w:u w:val="single"/>
        </w:rPr>
        <w:t>Do oferty należy dołączyć:</w:t>
      </w:r>
    </w:p>
    <w:p w:rsidR="00F74059" w:rsidRPr="001E33EA" w:rsidRDefault="00F74059" w:rsidP="0074280D">
      <w:pPr>
        <w:pStyle w:val="Tekstpodstawowy2"/>
        <w:numPr>
          <w:ilvl w:val="1"/>
          <w:numId w:val="7"/>
        </w:numPr>
        <w:tabs>
          <w:tab w:val="clear" w:pos="465"/>
        </w:tabs>
        <w:spacing w:line="340" w:lineRule="exact"/>
        <w:ind w:left="567" w:hanging="567"/>
        <w:jc w:val="both"/>
        <w:rPr>
          <w:sz w:val="22"/>
          <w:szCs w:val="22"/>
        </w:rPr>
      </w:pPr>
      <w:r w:rsidRPr="001E33EA">
        <w:rPr>
          <w:sz w:val="22"/>
          <w:szCs w:val="22"/>
        </w:rPr>
        <w:t xml:space="preserve">Oświadczenia zgodne z załącznikiem </w:t>
      </w:r>
      <w:r w:rsidRPr="00823F9A">
        <w:rPr>
          <w:sz w:val="22"/>
          <w:szCs w:val="22"/>
        </w:rPr>
        <w:t>nr 2 do SIWZ</w:t>
      </w:r>
      <w:r w:rsidRPr="001E33EA">
        <w:rPr>
          <w:sz w:val="22"/>
          <w:szCs w:val="22"/>
        </w:rPr>
        <w:t xml:space="preserve"> (oświadczenia z art. 25a ustawy), które należy złożyć w formie pisemnej.</w:t>
      </w:r>
    </w:p>
    <w:p w:rsidR="00F74059" w:rsidRPr="001E33EA" w:rsidRDefault="00F74059" w:rsidP="0074280D">
      <w:pPr>
        <w:pStyle w:val="Tekstpodstawowy2"/>
        <w:numPr>
          <w:ilvl w:val="1"/>
          <w:numId w:val="7"/>
        </w:numPr>
        <w:tabs>
          <w:tab w:val="clear" w:pos="465"/>
        </w:tabs>
        <w:spacing w:line="340" w:lineRule="exact"/>
        <w:ind w:left="567" w:hanging="567"/>
        <w:jc w:val="both"/>
        <w:rPr>
          <w:sz w:val="22"/>
          <w:szCs w:val="22"/>
        </w:rPr>
      </w:pPr>
      <w:r w:rsidRPr="001E33EA">
        <w:rPr>
          <w:sz w:val="22"/>
          <w:szCs w:val="22"/>
        </w:rPr>
        <w:t xml:space="preserve">Oświadczenie, że Wykonawca zapoznał się z warunkami zamówienia i z </w:t>
      </w:r>
      <w:r>
        <w:rPr>
          <w:sz w:val="22"/>
          <w:szCs w:val="22"/>
        </w:rPr>
        <w:t xml:space="preserve">istotnymi postanowieniami </w:t>
      </w:r>
      <w:r w:rsidRPr="001E33EA">
        <w:rPr>
          <w:sz w:val="22"/>
          <w:szCs w:val="22"/>
        </w:rPr>
        <w:t>umowy oraz, że przyjmuje ich treść bez żadnych zastrzeżeń - na formularzu oferty – zgodnie z </w:t>
      </w:r>
      <w:r w:rsidRPr="001E33EA">
        <w:rPr>
          <w:b/>
          <w:bCs/>
          <w:sz w:val="22"/>
          <w:szCs w:val="22"/>
        </w:rPr>
        <w:t xml:space="preserve">załącznikiem nr 1 </w:t>
      </w:r>
      <w:r w:rsidRPr="001E33EA">
        <w:rPr>
          <w:sz w:val="22"/>
          <w:szCs w:val="22"/>
        </w:rPr>
        <w:t>do SIWZ.</w:t>
      </w:r>
    </w:p>
    <w:p w:rsidR="00F74059" w:rsidRDefault="00F74059" w:rsidP="0074280D">
      <w:pPr>
        <w:pStyle w:val="Tekstpodstawowy2"/>
        <w:numPr>
          <w:ilvl w:val="1"/>
          <w:numId w:val="7"/>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16332" w:rsidRPr="001E33EA" w:rsidRDefault="00F74059" w:rsidP="00F74059">
      <w:pPr>
        <w:pStyle w:val="Tekstpodstawowy2"/>
        <w:tabs>
          <w:tab w:val="left" w:pos="540"/>
        </w:tabs>
        <w:spacing w:line="360" w:lineRule="exact"/>
        <w:ind w:left="567" w:hanging="567"/>
        <w:jc w:val="both"/>
        <w:rPr>
          <w:sz w:val="22"/>
          <w:szCs w:val="22"/>
        </w:rPr>
      </w:pPr>
      <w:r w:rsidRPr="001E33EA">
        <w:rPr>
          <w:sz w:val="22"/>
          <w:szCs w:val="22"/>
        </w:rPr>
        <w:t>2.</w:t>
      </w:r>
      <w:r>
        <w:rPr>
          <w:sz w:val="22"/>
          <w:szCs w:val="22"/>
        </w:rPr>
        <w:t>4</w:t>
      </w:r>
      <w:r w:rsidRPr="001E33EA">
        <w:rPr>
          <w:sz w:val="22"/>
          <w:szCs w:val="22"/>
        </w:rPr>
        <w:t>.</w:t>
      </w:r>
      <w:r w:rsidRPr="001E33EA">
        <w:rPr>
          <w:sz w:val="22"/>
          <w:szCs w:val="22"/>
        </w:rPr>
        <w:tab/>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74280D">
      <w:pPr>
        <w:numPr>
          <w:ilvl w:val="1"/>
          <w:numId w:val="9"/>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74280D">
      <w:pPr>
        <w:numPr>
          <w:ilvl w:val="0"/>
          <w:numId w:val="9"/>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74280D">
      <w:pPr>
        <w:numPr>
          <w:ilvl w:val="0"/>
          <w:numId w:val="9"/>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134347" w:rsidRPr="00134347" w:rsidRDefault="00FA3071" w:rsidP="00134347">
            <w:pPr>
              <w:tabs>
                <w:tab w:val="num" w:pos="383"/>
              </w:tabs>
              <w:spacing w:line="340" w:lineRule="exact"/>
              <w:ind w:left="383"/>
              <w:jc w:val="center"/>
              <w:rPr>
                <w:b/>
                <w:bCs/>
                <w:sz w:val="22"/>
                <w:szCs w:val="22"/>
              </w:rPr>
            </w:pPr>
            <w:r w:rsidRPr="00FA3071">
              <w:rPr>
                <w:b/>
                <w:bCs/>
                <w:sz w:val="22"/>
                <w:szCs w:val="22"/>
              </w:rPr>
              <w:t xml:space="preserve">Wykonanie oznaczeń izotopów w próbkach </w:t>
            </w:r>
            <w:r w:rsidR="009D0307" w:rsidRPr="009D0307">
              <w:rPr>
                <w:b/>
                <w:bCs/>
                <w:sz w:val="22"/>
                <w:szCs w:val="22"/>
              </w:rPr>
              <w:t>środowiskowych</w:t>
            </w:r>
          </w:p>
          <w:p w:rsidR="00134347" w:rsidRDefault="00134347" w:rsidP="00134347">
            <w:pPr>
              <w:tabs>
                <w:tab w:val="num" w:pos="383"/>
              </w:tabs>
              <w:spacing w:line="340" w:lineRule="exact"/>
              <w:ind w:left="383"/>
              <w:jc w:val="center"/>
              <w:rPr>
                <w:b/>
                <w:bCs/>
                <w:sz w:val="22"/>
                <w:szCs w:val="22"/>
              </w:rPr>
            </w:pPr>
            <w:r w:rsidRPr="00134347">
              <w:rPr>
                <w:b/>
                <w:bCs/>
                <w:sz w:val="22"/>
                <w:szCs w:val="22"/>
              </w:rPr>
              <w:t xml:space="preserve">Część </w:t>
            </w:r>
            <w:r>
              <w:rPr>
                <w:b/>
                <w:bCs/>
                <w:sz w:val="22"/>
                <w:szCs w:val="22"/>
              </w:rPr>
              <w:t>….</w:t>
            </w:r>
          </w:p>
          <w:p w:rsidR="00E82FEF" w:rsidRPr="00E82FEF" w:rsidRDefault="00134347" w:rsidP="00134347">
            <w:pPr>
              <w:tabs>
                <w:tab w:val="num" w:pos="383"/>
              </w:tabs>
              <w:spacing w:line="340" w:lineRule="exact"/>
              <w:ind w:left="383"/>
              <w:jc w:val="center"/>
              <w:rPr>
                <w:b/>
                <w:bCs/>
                <w:sz w:val="22"/>
                <w:szCs w:val="22"/>
              </w:rPr>
            </w:pPr>
            <w:r>
              <w:rPr>
                <w:b/>
                <w:bCs/>
                <w:sz w:val="22"/>
                <w:szCs w:val="22"/>
              </w:rPr>
              <w:t>……………………………………………………………………..</w:t>
            </w:r>
            <w:r w:rsidR="00E82FEF" w:rsidRPr="00E82FEF">
              <w:rPr>
                <w:b/>
                <w:bCs/>
                <w:sz w:val="22"/>
                <w:szCs w:val="22"/>
              </w:rPr>
              <w:t xml:space="preserve">. </w:t>
            </w:r>
          </w:p>
          <w:p w:rsidR="005F4036" w:rsidRPr="00E96631" w:rsidRDefault="005F4036" w:rsidP="002F0A20">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9A0118">
              <w:rPr>
                <w:b/>
                <w:sz w:val="22"/>
                <w:szCs w:val="22"/>
              </w:rPr>
              <w:t>0</w:t>
            </w:r>
            <w:r w:rsidR="002F0A20">
              <w:rPr>
                <w:b/>
                <w:sz w:val="22"/>
                <w:szCs w:val="22"/>
              </w:rPr>
              <w:t>3</w:t>
            </w:r>
            <w:r w:rsidR="00CB2A65">
              <w:rPr>
                <w:b/>
                <w:sz w:val="22"/>
                <w:szCs w:val="22"/>
              </w:rPr>
              <w:t>.</w:t>
            </w:r>
            <w:r w:rsidR="009A0118">
              <w:rPr>
                <w:b/>
                <w:sz w:val="22"/>
                <w:szCs w:val="22"/>
              </w:rPr>
              <w:t>1</w:t>
            </w:r>
            <w:r w:rsidR="00CB2A65">
              <w:rPr>
                <w:b/>
                <w:sz w:val="22"/>
                <w:szCs w:val="22"/>
              </w:rPr>
              <w:t>0.2018</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BC222D">
              <w:rPr>
                <w:b/>
                <w:sz w:val="22"/>
                <w:szCs w:val="22"/>
                <w:u w:val="single"/>
                <w:vertAlign w:val="superscript"/>
              </w:rPr>
              <w:t>1</w:t>
            </w:r>
            <w:r w:rsidR="00E96631" w:rsidRPr="00E96631">
              <w:rPr>
                <w:b/>
                <w:sz w:val="22"/>
                <w:szCs w:val="22"/>
                <w:u w:val="single"/>
                <w:vertAlign w:val="superscript"/>
              </w:rPr>
              <w:t>5</w:t>
            </w:r>
          </w:p>
        </w:tc>
      </w:tr>
    </w:tbl>
    <w:p w:rsidR="00F15733" w:rsidRDefault="00F15733" w:rsidP="00F15733">
      <w:pPr>
        <w:spacing w:line="320" w:lineRule="exact"/>
        <w:ind w:left="540"/>
        <w:jc w:val="both"/>
        <w:rPr>
          <w:sz w:val="22"/>
          <w:szCs w:val="22"/>
        </w:rPr>
      </w:pPr>
    </w:p>
    <w:p w:rsidR="005F4036" w:rsidRPr="001E33EA" w:rsidRDefault="005F4036" w:rsidP="0074280D">
      <w:pPr>
        <w:numPr>
          <w:ilvl w:val="0"/>
          <w:numId w:val="9"/>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74280D">
      <w:pPr>
        <w:numPr>
          <w:ilvl w:val="0"/>
          <w:numId w:val="11"/>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74280D">
      <w:pPr>
        <w:numPr>
          <w:ilvl w:val="1"/>
          <w:numId w:val="11"/>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 xml:space="preserve">ji (tekst jednolity </w:t>
      </w:r>
      <w:hyperlink r:id="rId21" w:history="1">
        <w:r w:rsidR="003A7BDC" w:rsidRPr="003A7BDC">
          <w:rPr>
            <w:rStyle w:val="Hipercze"/>
            <w:color w:val="auto"/>
            <w:sz w:val="22"/>
            <w:szCs w:val="22"/>
            <w:u w:val="none"/>
          </w:rPr>
          <w:t>Dz.U. 2018 poz. 419</w:t>
        </w:r>
      </w:hyperlink>
      <w:r w:rsidRPr="003A7BDC">
        <w:rPr>
          <w:sz w:val="22"/>
          <w:szCs w:val="22"/>
        </w:rPr>
        <w:t>)</w:t>
      </w:r>
      <w:r w:rsidRPr="001E33EA">
        <w:rPr>
          <w:sz w:val="22"/>
          <w:szCs w:val="22"/>
        </w:rPr>
        <w:t xml:space="preserve">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74280D">
      <w:pPr>
        <w:numPr>
          <w:ilvl w:val="1"/>
          <w:numId w:val="11"/>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0" w:name="_Toc524954767"/>
      <w:r w:rsidRPr="001E33EA">
        <w:t>ROZDZIAŁ XXI</w:t>
      </w:r>
      <w:r w:rsidR="00143414" w:rsidRPr="001E33EA">
        <w:t>I</w:t>
      </w:r>
      <w:r w:rsidR="005F4036" w:rsidRPr="001E33EA">
        <w:t xml:space="preserve">. </w:t>
      </w:r>
      <w:r w:rsidRPr="001E33EA">
        <w:tab/>
      </w:r>
      <w:r w:rsidR="005F4036" w:rsidRPr="001E33EA">
        <w:t>OPIS SPOSOBU OBLICZENIA CENY</w:t>
      </w:r>
      <w:bookmarkEnd w:id="20"/>
    </w:p>
    <w:p w:rsidR="00134347" w:rsidRPr="00134347" w:rsidRDefault="00134347" w:rsidP="00134347">
      <w:pPr>
        <w:pStyle w:val="Akapitzlist"/>
        <w:spacing w:line="340" w:lineRule="exact"/>
        <w:ind w:left="567"/>
        <w:jc w:val="both"/>
        <w:rPr>
          <w:b/>
          <w:bCs/>
          <w:i/>
          <w:iCs/>
          <w:color w:val="000000"/>
          <w:sz w:val="22"/>
          <w:szCs w:val="22"/>
        </w:rPr>
      </w:pPr>
      <w:r w:rsidRPr="00134347">
        <w:rPr>
          <w:color w:val="000000"/>
          <w:sz w:val="22"/>
          <w:szCs w:val="22"/>
        </w:rPr>
        <w:t xml:space="preserve">Cenę oferty należy obliczyć na podstawie Opisu Przedmiotu Zamówienia. </w:t>
      </w:r>
    </w:p>
    <w:p w:rsidR="00134347" w:rsidRPr="00134347" w:rsidRDefault="00134347" w:rsidP="00134347">
      <w:pPr>
        <w:pStyle w:val="Akapitzlist"/>
        <w:spacing w:line="340" w:lineRule="exact"/>
        <w:ind w:left="567"/>
        <w:jc w:val="both"/>
        <w:rPr>
          <w:b/>
          <w:bCs/>
          <w:i/>
          <w:iCs/>
          <w:color w:val="000000"/>
          <w:sz w:val="22"/>
          <w:szCs w:val="22"/>
        </w:rPr>
      </w:pPr>
      <w:r w:rsidRPr="00134347">
        <w:rPr>
          <w:color w:val="000000"/>
          <w:sz w:val="22"/>
          <w:szCs w:val="22"/>
        </w:rPr>
        <w:t xml:space="preserve">Wszystkie wartości należy podać z dokładnością do dwóch miejsc po przecinku. </w:t>
      </w:r>
    </w:p>
    <w:p w:rsidR="00134347" w:rsidRPr="00134347" w:rsidRDefault="00134347" w:rsidP="00134347">
      <w:pPr>
        <w:pStyle w:val="Akapitzlist"/>
        <w:spacing w:line="340" w:lineRule="exact"/>
        <w:ind w:left="567"/>
        <w:jc w:val="both"/>
        <w:rPr>
          <w:b/>
          <w:bCs/>
          <w:i/>
          <w:iCs/>
          <w:color w:val="000000"/>
          <w:sz w:val="22"/>
          <w:szCs w:val="22"/>
        </w:rPr>
      </w:pPr>
      <w:r w:rsidRPr="00134347">
        <w:rPr>
          <w:color w:val="000000"/>
          <w:sz w:val="22"/>
          <w:szCs w:val="22"/>
        </w:rPr>
        <w:t xml:space="preserve">W cenie oferty należy skalkulować wszystkie koszty i czynności związane z realizacją przedmiotu zamówienia (opłaty, prowizje, odsetki i inne świadczenia). </w:t>
      </w:r>
    </w:p>
    <w:p w:rsidR="00134347" w:rsidRPr="00134347" w:rsidRDefault="00134347" w:rsidP="00134347">
      <w:pPr>
        <w:pStyle w:val="Akapitzlist"/>
        <w:spacing w:line="340" w:lineRule="exact"/>
        <w:ind w:left="567"/>
        <w:jc w:val="both"/>
        <w:rPr>
          <w:b/>
          <w:bCs/>
          <w:i/>
          <w:iCs/>
          <w:color w:val="000000"/>
          <w:sz w:val="22"/>
          <w:szCs w:val="22"/>
        </w:rPr>
      </w:pPr>
      <w:r w:rsidRPr="00134347">
        <w:rPr>
          <w:color w:val="000000"/>
          <w:sz w:val="22"/>
          <w:szCs w:val="22"/>
        </w:rPr>
        <w:t>Cenę należy określić w złotych polskich. Nie dopuszcza się rozliczenia zamówienia w walutach innych niż polskie złote.</w:t>
      </w:r>
    </w:p>
    <w:p w:rsidR="00134347" w:rsidRPr="00134347" w:rsidRDefault="00134347" w:rsidP="00134347">
      <w:pPr>
        <w:pStyle w:val="Akapitzlist"/>
        <w:spacing w:line="340" w:lineRule="exact"/>
        <w:ind w:left="567"/>
        <w:jc w:val="both"/>
        <w:rPr>
          <w:color w:val="000000"/>
          <w:sz w:val="22"/>
          <w:szCs w:val="22"/>
        </w:rPr>
      </w:pPr>
      <w:r w:rsidRPr="00134347">
        <w:rPr>
          <w:color w:val="000000"/>
          <w:sz w:val="22"/>
          <w:szCs w:val="22"/>
        </w:rPr>
        <w:t xml:space="preserve">Cena netto oferty nie ulega zmianie przez cały czas trwania umowy. Cena brutto oferty może się zmienić tylko w przypadku urzędowej zmiany stawki podatku VAT. </w:t>
      </w:r>
    </w:p>
    <w:p w:rsidR="0071463A" w:rsidRPr="001E33EA" w:rsidRDefault="00134347" w:rsidP="00134347">
      <w:pPr>
        <w:pStyle w:val="Akapitzlist"/>
        <w:spacing w:line="340" w:lineRule="exact"/>
        <w:ind w:left="567"/>
        <w:jc w:val="both"/>
        <w:rPr>
          <w:sz w:val="22"/>
          <w:szCs w:val="22"/>
        </w:rPr>
      </w:pPr>
      <w:r w:rsidRPr="00134347">
        <w:rPr>
          <w:color w:val="000000"/>
          <w:sz w:val="22"/>
          <w:szCs w:val="22"/>
        </w:rPr>
        <w:t>Oferowane ceny zamówienia będą traktowane jako ostateczne i nie będą podlegać żadnym negocjacjom, jak również nie będą waloryzowane wskaźnikiem inflacji w okresie realizacji zamówienia.</w:t>
      </w:r>
    </w:p>
    <w:p w:rsidR="00A16332" w:rsidRPr="001E33EA" w:rsidRDefault="00A16332" w:rsidP="006752C7">
      <w:pPr>
        <w:pStyle w:val="Nagwek3"/>
      </w:pPr>
      <w:bookmarkStart w:id="21" w:name="_Toc524954768"/>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74280D">
      <w:pPr>
        <w:pStyle w:val="Tekstpodstawowy"/>
        <w:numPr>
          <w:ilvl w:val="0"/>
          <w:numId w:val="6"/>
        </w:numPr>
        <w:spacing w:line="32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9A0118">
        <w:rPr>
          <w:b/>
          <w:bCs/>
          <w:sz w:val="22"/>
          <w:szCs w:val="22"/>
        </w:rPr>
        <w:t>0</w:t>
      </w:r>
      <w:r w:rsidR="002F0A20">
        <w:rPr>
          <w:b/>
          <w:bCs/>
          <w:sz w:val="22"/>
          <w:szCs w:val="22"/>
        </w:rPr>
        <w:t>3</w:t>
      </w:r>
      <w:r w:rsidR="00C952D5">
        <w:rPr>
          <w:b/>
          <w:bCs/>
          <w:sz w:val="22"/>
          <w:szCs w:val="22"/>
        </w:rPr>
        <w:t>.</w:t>
      </w:r>
      <w:r w:rsidR="009A0118">
        <w:rPr>
          <w:b/>
          <w:bCs/>
          <w:sz w:val="22"/>
          <w:szCs w:val="22"/>
        </w:rPr>
        <w:t>1</w:t>
      </w:r>
      <w:r w:rsidR="00C952D5">
        <w:rPr>
          <w:b/>
          <w:bCs/>
          <w:sz w:val="22"/>
          <w:szCs w:val="22"/>
        </w:rPr>
        <w:t>0.2018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74280D">
      <w:pPr>
        <w:pStyle w:val="Tekstpodstawowy"/>
        <w:numPr>
          <w:ilvl w:val="0"/>
          <w:numId w:val="6"/>
        </w:numPr>
        <w:spacing w:line="32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74280D">
      <w:pPr>
        <w:pStyle w:val="Tekstpodstawowy"/>
        <w:numPr>
          <w:ilvl w:val="0"/>
          <w:numId w:val="6"/>
        </w:numPr>
        <w:spacing w:line="320" w:lineRule="exact"/>
        <w:rPr>
          <w:sz w:val="22"/>
          <w:szCs w:val="22"/>
        </w:rPr>
      </w:pPr>
      <w:r w:rsidRPr="00F24AA7">
        <w:rPr>
          <w:sz w:val="22"/>
          <w:szCs w:val="22"/>
        </w:rPr>
        <w:t xml:space="preserve">Otwarcie złożonych ofert nastąpi w dniu </w:t>
      </w:r>
      <w:r w:rsidR="009A0118">
        <w:rPr>
          <w:b/>
          <w:bCs/>
          <w:sz w:val="22"/>
          <w:szCs w:val="22"/>
        </w:rPr>
        <w:t>0</w:t>
      </w:r>
      <w:r w:rsidR="002F0A20">
        <w:rPr>
          <w:b/>
          <w:bCs/>
          <w:sz w:val="22"/>
          <w:szCs w:val="22"/>
        </w:rPr>
        <w:t>3</w:t>
      </w:r>
      <w:r w:rsidR="00C952D5" w:rsidRPr="00C952D5">
        <w:rPr>
          <w:b/>
          <w:bCs/>
          <w:sz w:val="22"/>
          <w:szCs w:val="22"/>
        </w:rPr>
        <w:t>.</w:t>
      </w:r>
      <w:r w:rsidR="00051BA0">
        <w:rPr>
          <w:b/>
          <w:bCs/>
          <w:sz w:val="22"/>
          <w:szCs w:val="22"/>
        </w:rPr>
        <w:t>1</w:t>
      </w:r>
      <w:r w:rsidR="00C952D5" w:rsidRPr="00C952D5">
        <w:rPr>
          <w:b/>
          <w:bCs/>
          <w:sz w:val="22"/>
          <w:szCs w:val="22"/>
        </w:rPr>
        <w:t>0.2018</w:t>
      </w:r>
      <w:r w:rsidRPr="00F24AA7">
        <w:rPr>
          <w:b/>
          <w:bCs/>
          <w:sz w:val="22"/>
          <w:szCs w:val="22"/>
        </w:rPr>
        <w:t xml:space="preserve"> r.</w:t>
      </w:r>
      <w:r w:rsidRPr="00F24AA7">
        <w:rPr>
          <w:sz w:val="22"/>
          <w:szCs w:val="22"/>
        </w:rPr>
        <w:t xml:space="preserve"> o godz. </w:t>
      </w:r>
      <w:r w:rsidRPr="00F24AA7">
        <w:rPr>
          <w:b/>
          <w:bCs/>
          <w:sz w:val="22"/>
          <w:szCs w:val="22"/>
        </w:rPr>
        <w:t>12</w:t>
      </w:r>
      <w:r w:rsidR="00BC222D">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3" w:name="_Toc524954769"/>
      <w:r w:rsidRPr="001E33EA">
        <w:t>ROZDZIAŁ XX</w:t>
      </w:r>
      <w:r w:rsidR="002F648A" w:rsidRPr="001E33EA">
        <w:t>I</w:t>
      </w:r>
      <w:r w:rsidR="00143414" w:rsidRPr="001E33EA">
        <w:t>V</w:t>
      </w:r>
      <w:r w:rsidRPr="001E33EA">
        <w:t xml:space="preserve">. </w:t>
      </w:r>
      <w:r w:rsidRPr="001E33EA">
        <w:tab/>
        <w:t>INFORMACJE O TRYBIE OTWARCIA</w:t>
      </w:r>
      <w:bookmarkStart w:id="24" w:name="_GoBack"/>
      <w:bookmarkEnd w:id="24"/>
      <w:r w:rsidRPr="001E33EA">
        <w:t xml:space="preserve"> I OCENY OFERT</w:t>
      </w:r>
      <w:bookmarkEnd w:id="23"/>
    </w:p>
    <w:p w:rsidR="00A16332" w:rsidRPr="001E33EA" w:rsidRDefault="00A16332" w:rsidP="0074280D">
      <w:pPr>
        <w:pStyle w:val="Tekstpodstawowy"/>
        <w:numPr>
          <w:ilvl w:val="0"/>
          <w:numId w:val="2"/>
        </w:numPr>
        <w:spacing w:line="320" w:lineRule="exact"/>
        <w:rPr>
          <w:sz w:val="22"/>
          <w:szCs w:val="22"/>
        </w:rPr>
      </w:pPr>
      <w:r w:rsidRPr="001E33EA">
        <w:rPr>
          <w:sz w:val="22"/>
          <w:szCs w:val="22"/>
        </w:rPr>
        <w:t>Otwarcie ofert jest jawne.</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74280D">
      <w:pPr>
        <w:pStyle w:val="NormalnyWeb"/>
        <w:numPr>
          <w:ilvl w:val="0"/>
          <w:numId w:val="2"/>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2"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74280D">
      <w:pPr>
        <w:pStyle w:val="Tekstpodstawowy"/>
        <w:numPr>
          <w:ilvl w:val="0"/>
          <w:numId w:val="2"/>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74280D">
      <w:pPr>
        <w:pStyle w:val="Tekstpodstawowy"/>
        <w:numPr>
          <w:ilvl w:val="0"/>
          <w:numId w:val="2"/>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74280D">
      <w:pPr>
        <w:pStyle w:val="Tekstpodstawowy"/>
        <w:numPr>
          <w:ilvl w:val="0"/>
          <w:numId w:val="2"/>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3" w:history="1">
        <w:r w:rsidR="00D879C6" w:rsidRPr="008D4729">
          <w:rPr>
            <w:rStyle w:val="Hipercze"/>
          </w:rPr>
          <w:t>www.gig.eu/pl/przetargi/</w:t>
        </w:r>
      </w:hyperlink>
      <w:r w:rsidR="00D879C6">
        <w:rPr>
          <w:rStyle w:val="Hipercze"/>
        </w:rPr>
        <w:t>wyniki</w:t>
      </w:r>
    </w:p>
    <w:p w:rsidR="00B67D82" w:rsidRPr="001E33EA" w:rsidRDefault="00974AE0" w:rsidP="0074280D">
      <w:pPr>
        <w:pStyle w:val="Tekstpodstawowy"/>
        <w:numPr>
          <w:ilvl w:val="1"/>
          <w:numId w:val="2"/>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524954770"/>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81734B" w:rsidRPr="0081734B" w:rsidRDefault="007406EB" w:rsidP="0081734B">
      <w:pPr>
        <w:suppressAutoHyphens/>
        <w:spacing w:line="360" w:lineRule="exact"/>
        <w:ind w:left="567" w:hanging="567"/>
        <w:jc w:val="both"/>
        <w:rPr>
          <w:sz w:val="24"/>
          <w:szCs w:val="24"/>
          <w:lang w:eastAsia="ar-SA"/>
        </w:rPr>
      </w:pPr>
      <w:r>
        <w:rPr>
          <w:sz w:val="24"/>
          <w:szCs w:val="24"/>
        </w:rPr>
        <w:t>1</w:t>
      </w:r>
      <w:r w:rsidRPr="007406EB">
        <w:rPr>
          <w:sz w:val="24"/>
          <w:szCs w:val="24"/>
        </w:rPr>
        <w:t>.</w:t>
      </w:r>
      <w:r w:rsidRPr="007406EB">
        <w:rPr>
          <w:sz w:val="24"/>
          <w:szCs w:val="24"/>
        </w:rPr>
        <w:tab/>
      </w:r>
      <w:r w:rsidR="0081734B" w:rsidRPr="0081734B">
        <w:rPr>
          <w:color w:val="000000"/>
          <w:sz w:val="24"/>
          <w:szCs w:val="24"/>
          <w:lang w:eastAsia="ar-SA"/>
        </w:rPr>
        <w:t xml:space="preserve">Przy wyborze oferty najkorzystniejszej, Zamawiający będzie się kierował następującymi kryteriami: </w:t>
      </w:r>
      <w:r w:rsidR="0081734B" w:rsidRPr="0081734B">
        <w:rPr>
          <w:b/>
          <w:bCs/>
          <w:sz w:val="24"/>
          <w:szCs w:val="24"/>
          <w:lang w:eastAsia="ar-SA"/>
        </w:rPr>
        <w:t>cena oferty brutto</w:t>
      </w:r>
      <w:r w:rsidR="0081734B" w:rsidRPr="0081734B">
        <w:rPr>
          <w:sz w:val="24"/>
          <w:szCs w:val="24"/>
          <w:lang w:eastAsia="ar-SA"/>
        </w:rPr>
        <w:t xml:space="preserve"> – </w:t>
      </w:r>
      <w:r w:rsidR="0081734B" w:rsidRPr="0081734B">
        <w:rPr>
          <w:b/>
          <w:bCs/>
          <w:sz w:val="24"/>
          <w:szCs w:val="24"/>
          <w:lang w:eastAsia="ar-SA"/>
        </w:rPr>
        <w:t>100%</w:t>
      </w:r>
      <w:r w:rsidR="0081734B" w:rsidRPr="0081734B">
        <w:rPr>
          <w:sz w:val="24"/>
          <w:szCs w:val="24"/>
          <w:lang w:eastAsia="ar-SA"/>
        </w:rPr>
        <w:t>. – cena jednostkowa wykonania próbki.</w:t>
      </w:r>
    </w:p>
    <w:p w:rsidR="0081734B" w:rsidRPr="0081734B" w:rsidRDefault="0081734B" w:rsidP="0081734B">
      <w:pPr>
        <w:suppressAutoHyphens/>
        <w:spacing w:line="360" w:lineRule="exact"/>
        <w:ind w:left="567" w:hanging="567"/>
        <w:jc w:val="both"/>
        <w:rPr>
          <w:b/>
          <w:bCs/>
          <w:sz w:val="24"/>
          <w:szCs w:val="24"/>
          <w:lang w:eastAsia="ar-SA"/>
        </w:rPr>
      </w:pPr>
      <w:r w:rsidRPr="0081734B">
        <w:rPr>
          <w:sz w:val="24"/>
          <w:szCs w:val="24"/>
          <w:lang w:eastAsia="ar-SA"/>
        </w:rPr>
        <w:t>2.</w:t>
      </w:r>
      <w:r w:rsidRPr="0081734B">
        <w:rPr>
          <w:sz w:val="24"/>
          <w:szCs w:val="24"/>
          <w:lang w:eastAsia="ar-SA"/>
        </w:rPr>
        <w:tab/>
        <w:t>Oferta najtańsza spośród ofert nieodrzuconych otrzyma 100 punktów. Pozostałe proporcjonalnie mniej, według wzoru:</w:t>
      </w:r>
    </w:p>
    <w:p w:rsidR="0081734B" w:rsidRPr="0081734B" w:rsidRDefault="0081734B" w:rsidP="0081734B">
      <w:pPr>
        <w:suppressAutoHyphens/>
        <w:spacing w:line="360" w:lineRule="exact"/>
        <w:ind w:left="567"/>
        <w:rPr>
          <w:sz w:val="24"/>
          <w:szCs w:val="24"/>
          <w:lang w:eastAsia="ar-SA"/>
        </w:rPr>
      </w:pPr>
      <w:r w:rsidRPr="0081734B">
        <w:rPr>
          <w:b/>
          <w:bCs/>
          <w:sz w:val="24"/>
          <w:szCs w:val="24"/>
          <w:lang w:eastAsia="ar-SA"/>
        </w:rPr>
        <w:t>(</w:t>
      </w:r>
      <w:proofErr w:type="spellStart"/>
      <w:r w:rsidRPr="0081734B">
        <w:rPr>
          <w:b/>
          <w:bCs/>
          <w:sz w:val="24"/>
          <w:szCs w:val="24"/>
          <w:lang w:eastAsia="ar-SA"/>
        </w:rPr>
        <w:t>Cn</w:t>
      </w:r>
      <w:proofErr w:type="spellEnd"/>
      <w:r w:rsidRPr="0081734B">
        <w:rPr>
          <w:b/>
          <w:bCs/>
          <w:sz w:val="24"/>
          <w:szCs w:val="24"/>
          <w:lang w:eastAsia="ar-SA"/>
        </w:rPr>
        <w:t xml:space="preserve"> / </w:t>
      </w:r>
      <w:proofErr w:type="spellStart"/>
      <w:r w:rsidRPr="0081734B">
        <w:rPr>
          <w:b/>
          <w:bCs/>
          <w:sz w:val="24"/>
          <w:szCs w:val="24"/>
          <w:lang w:eastAsia="ar-SA"/>
        </w:rPr>
        <w:t>Cof.b</w:t>
      </w:r>
      <w:proofErr w:type="spellEnd"/>
      <w:r w:rsidRPr="0081734B">
        <w:rPr>
          <w:b/>
          <w:bCs/>
          <w:sz w:val="24"/>
          <w:szCs w:val="24"/>
          <w:lang w:eastAsia="ar-SA"/>
        </w:rPr>
        <w:t>. x 100) x 100% = ilość punktów</w:t>
      </w:r>
    </w:p>
    <w:p w:rsidR="0081734B" w:rsidRPr="0081734B" w:rsidRDefault="0081734B" w:rsidP="0081734B">
      <w:pPr>
        <w:suppressAutoHyphens/>
        <w:spacing w:line="360" w:lineRule="exact"/>
        <w:ind w:left="567"/>
        <w:rPr>
          <w:sz w:val="24"/>
          <w:szCs w:val="24"/>
          <w:lang w:eastAsia="ar-SA"/>
        </w:rPr>
      </w:pPr>
      <w:r w:rsidRPr="0081734B">
        <w:rPr>
          <w:sz w:val="24"/>
          <w:szCs w:val="24"/>
          <w:lang w:eastAsia="ar-SA"/>
        </w:rPr>
        <w:t>gdzie:</w:t>
      </w:r>
    </w:p>
    <w:p w:rsidR="0081734B" w:rsidRPr="0081734B" w:rsidRDefault="0081734B" w:rsidP="0081734B">
      <w:pPr>
        <w:suppressAutoHyphens/>
        <w:spacing w:line="360" w:lineRule="exact"/>
        <w:ind w:left="567"/>
        <w:jc w:val="both"/>
        <w:rPr>
          <w:sz w:val="24"/>
          <w:szCs w:val="24"/>
          <w:lang w:eastAsia="ar-SA"/>
        </w:rPr>
      </w:pPr>
      <w:proofErr w:type="spellStart"/>
      <w:r w:rsidRPr="0081734B">
        <w:rPr>
          <w:sz w:val="24"/>
          <w:szCs w:val="24"/>
          <w:lang w:eastAsia="ar-SA"/>
        </w:rPr>
        <w:t>Cn</w:t>
      </w:r>
      <w:proofErr w:type="spellEnd"/>
      <w:r w:rsidRPr="0081734B">
        <w:rPr>
          <w:sz w:val="24"/>
          <w:szCs w:val="24"/>
          <w:lang w:eastAsia="ar-SA"/>
        </w:rPr>
        <w:t xml:space="preserve"> – najniższa cena spośród ofert nieodrzuconych,</w:t>
      </w:r>
    </w:p>
    <w:p w:rsidR="0081734B" w:rsidRPr="0081734B" w:rsidRDefault="0081734B" w:rsidP="0081734B">
      <w:pPr>
        <w:suppressAutoHyphens/>
        <w:spacing w:line="360" w:lineRule="exact"/>
        <w:ind w:left="567"/>
        <w:jc w:val="both"/>
        <w:rPr>
          <w:sz w:val="24"/>
          <w:szCs w:val="24"/>
          <w:lang w:eastAsia="ar-SA"/>
        </w:rPr>
      </w:pPr>
      <w:proofErr w:type="spellStart"/>
      <w:r w:rsidRPr="0081734B">
        <w:rPr>
          <w:sz w:val="24"/>
          <w:szCs w:val="24"/>
          <w:lang w:eastAsia="ar-SA"/>
        </w:rPr>
        <w:t>Cof.b</w:t>
      </w:r>
      <w:proofErr w:type="spellEnd"/>
      <w:r w:rsidRPr="0081734B">
        <w:rPr>
          <w:sz w:val="24"/>
          <w:szCs w:val="24"/>
          <w:lang w:eastAsia="ar-SA"/>
        </w:rPr>
        <w:t>. – cena oferty badanej nieodrzuconej,</w:t>
      </w:r>
    </w:p>
    <w:p w:rsidR="0081734B" w:rsidRPr="0081734B" w:rsidRDefault="0081734B" w:rsidP="0081734B">
      <w:pPr>
        <w:suppressAutoHyphens/>
        <w:spacing w:line="360" w:lineRule="exact"/>
        <w:ind w:left="567"/>
        <w:jc w:val="both"/>
        <w:rPr>
          <w:sz w:val="24"/>
          <w:szCs w:val="24"/>
          <w:lang w:eastAsia="ar-SA"/>
        </w:rPr>
      </w:pPr>
      <w:r w:rsidRPr="0081734B">
        <w:rPr>
          <w:sz w:val="24"/>
          <w:szCs w:val="24"/>
          <w:lang w:eastAsia="ar-SA"/>
        </w:rPr>
        <w:t>100 – wskaźnik stały,</w:t>
      </w:r>
    </w:p>
    <w:p w:rsidR="0081734B" w:rsidRPr="0081734B" w:rsidRDefault="0081734B" w:rsidP="0081734B">
      <w:pPr>
        <w:suppressAutoHyphens/>
        <w:spacing w:line="360" w:lineRule="exact"/>
        <w:ind w:left="567"/>
        <w:jc w:val="both"/>
        <w:rPr>
          <w:sz w:val="24"/>
          <w:szCs w:val="24"/>
          <w:lang w:eastAsia="ar-SA"/>
        </w:rPr>
      </w:pPr>
      <w:r w:rsidRPr="0081734B">
        <w:rPr>
          <w:sz w:val="24"/>
          <w:szCs w:val="24"/>
          <w:lang w:eastAsia="ar-SA"/>
        </w:rPr>
        <w:t>100% – procentowe znaczenie kryterium ceny.</w:t>
      </w:r>
    </w:p>
    <w:p w:rsidR="0081734B" w:rsidRPr="0081734B" w:rsidRDefault="0081734B" w:rsidP="0081734B">
      <w:pPr>
        <w:suppressAutoHyphens/>
        <w:spacing w:line="360" w:lineRule="exact"/>
        <w:ind w:left="567" w:hanging="567"/>
        <w:jc w:val="both"/>
        <w:rPr>
          <w:sz w:val="24"/>
          <w:szCs w:val="24"/>
          <w:lang w:eastAsia="ar-SA"/>
        </w:rPr>
      </w:pPr>
      <w:r w:rsidRPr="0081734B">
        <w:rPr>
          <w:sz w:val="24"/>
          <w:szCs w:val="24"/>
          <w:lang w:eastAsia="ar-SA"/>
        </w:rPr>
        <w:t>3.</w:t>
      </w:r>
      <w:r w:rsidRPr="0081734B">
        <w:rPr>
          <w:sz w:val="24"/>
          <w:szCs w:val="24"/>
          <w:lang w:eastAsia="ar-SA"/>
        </w:rPr>
        <w:tab/>
        <w:t>Za najkorzystniejszą zostanie uznana oferta nieodrzucona, która uzyska największą ilość punktów.</w:t>
      </w:r>
    </w:p>
    <w:p w:rsidR="0081734B" w:rsidRPr="0081734B" w:rsidRDefault="0081734B" w:rsidP="0081734B">
      <w:pPr>
        <w:suppressAutoHyphens/>
        <w:spacing w:line="360" w:lineRule="exact"/>
        <w:ind w:left="567" w:hanging="567"/>
        <w:jc w:val="both"/>
        <w:rPr>
          <w:sz w:val="24"/>
          <w:szCs w:val="24"/>
          <w:lang w:eastAsia="ar-SA"/>
        </w:rPr>
      </w:pPr>
      <w:r w:rsidRPr="0081734B">
        <w:rPr>
          <w:sz w:val="24"/>
          <w:szCs w:val="24"/>
          <w:lang w:eastAsia="ar-SA"/>
        </w:rPr>
        <w:t>4.</w:t>
      </w:r>
      <w:r w:rsidRPr="0081734B">
        <w:rPr>
          <w:sz w:val="24"/>
          <w:szCs w:val="24"/>
          <w:lang w:eastAsia="ar-SA"/>
        </w:rPr>
        <w:tab/>
        <w:t xml:space="preserve">Zamawiający dokona oceny każdej z części oddzielnie. </w:t>
      </w:r>
    </w:p>
    <w:p w:rsidR="0081734B" w:rsidRPr="0081734B" w:rsidRDefault="0081734B" w:rsidP="0081734B">
      <w:pPr>
        <w:tabs>
          <w:tab w:val="left" w:pos="5605"/>
        </w:tabs>
        <w:suppressAutoHyphens/>
        <w:spacing w:line="320" w:lineRule="exact"/>
        <w:ind w:left="851"/>
        <w:jc w:val="both"/>
        <w:rPr>
          <w:sz w:val="24"/>
          <w:szCs w:val="24"/>
          <w:lang w:eastAsia="ar-SA"/>
        </w:rPr>
      </w:pPr>
    </w:p>
    <w:p w:rsidR="0081734B" w:rsidRPr="0081734B" w:rsidRDefault="0081734B" w:rsidP="0081734B">
      <w:pPr>
        <w:tabs>
          <w:tab w:val="left" w:pos="5322"/>
        </w:tabs>
        <w:suppressAutoHyphens/>
        <w:spacing w:line="320" w:lineRule="exact"/>
        <w:jc w:val="both"/>
        <w:rPr>
          <w:sz w:val="24"/>
          <w:szCs w:val="24"/>
          <w:u w:val="single"/>
          <w:lang w:eastAsia="ar-SA"/>
        </w:rPr>
      </w:pPr>
      <w:r w:rsidRPr="0081734B">
        <w:rPr>
          <w:sz w:val="24"/>
          <w:szCs w:val="24"/>
          <w:u w:val="single"/>
          <w:lang w:eastAsia="ar-SA"/>
        </w:rPr>
        <w:t>Uwaga :</w:t>
      </w:r>
    </w:p>
    <w:p w:rsidR="0081734B" w:rsidRPr="0081734B" w:rsidRDefault="0081734B" w:rsidP="0081734B">
      <w:pPr>
        <w:tabs>
          <w:tab w:val="left" w:pos="5322"/>
        </w:tabs>
        <w:suppressAutoHyphens/>
        <w:spacing w:line="320" w:lineRule="exact"/>
        <w:jc w:val="both"/>
        <w:rPr>
          <w:sz w:val="24"/>
          <w:szCs w:val="24"/>
          <w:lang w:eastAsia="ar-SA"/>
        </w:rPr>
      </w:pPr>
      <w:r w:rsidRPr="0081734B">
        <w:rPr>
          <w:sz w:val="24"/>
          <w:szCs w:val="24"/>
          <w:lang w:eastAsia="ar-SA"/>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2A1B90" w:rsidP="0081734B">
      <w:pPr>
        <w:spacing w:line="320" w:lineRule="exact"/>
        <w:ind w:left="567" w:hanging="567"/>
        <w:jc w:val="both"/>
        <w:rPr>
          <w:bCs/>
          <w:sz w:val="22"/>
          <w:szCs w:val="22"/>
        </w:rPr>
      </w:pPr>
      <w:r w:rsidRPr="002A1B90">
        <w:rPr>
          <w:bCs/>
          <w:sz w:val="22"/>
          <w:szCs w:val="22"/>
        </w:rPr>
        <w:t>.</w:t>
      </w:r>
    </w:p>
    <w:p w:rsidR="00A16332" w:rsidRPr="001E33EA" w:rsidRDefault="00E85CB5" w:rsidP="006752C7">
      <w:pPr>
        <w:pStyle w:val="Nagwek3"/>
      </w:pPr>
      <w:bookmarkStart w:id="26" w:name="_Toc524954771"/>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524954772"/>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52D05" w:rsidRPr="00252D05" w:rsidRDefault="00252D05" w:rsidP="0074280D">
      <w:pPr>
        <w:numPr>
          <w:ilvl w:val="0"/>
          <w:numId w:val="3"/>
        </w:numPr>
        <w:tabs>
          <w:tab w:val="clear" w:pos="567"/>
        </w:tabs>
        <w:spacing w:line="340" w:lineRule="exact"/>
        <w:ind w:right="1"/>
        <w:jc w:val="both"/>
        <w:rPr>
          <w:sz w:val="22"/>
          <w:szCs w:val="22"/>
        </w:rPr>
      </w:pPr>
      <w:r w:rsidRPr="00252D05">
        <w:rPr>
          <w:sz w:val="22"/>
          <w:szCs w:val="22"/>
        </w:rPr>
        <w:t>Istotne dla Zamawiającego postanowienia umowy zamieszczono w załączniku nr 3 do niniejszej SIWZ.</w:t>
      </w:r>
    </w:p>
    <w:p w:rsidR="00252D05" w:rsidRPr="00252D05" w:rsidRDefault="00252D05" w:rsidP="0074280D">
      <w:pPr>
        <w:numPr>
          <w:ilvl w:val="1"/>
          <w:numId w:val="8"/>
        </w:numPr>
        <w:tabs>
          <w:tab w:val="clear" w:pos="360"/>
          <w:tab w:val="num" w:pos="709"/>
        </w:tabs>
        <w:spacing w:line="340" w:lineRule="exact"/>
        <w:ind w:left="567" w:hanging="567"/>
        <w:jc w:val="both"/>
        <w:rPr>
          <w:sz w:val="22"/>
          <w:szCs w:val="22"/>
        </w:rPr>
      </w:pPr>
      <w:r w:rsidRPr="00252D05">
        <w:rPr>
          <w:sz w:val="22"/>
          <w:szCs w:val="22"/>
        </w:rPr>
        <w:t>Zamawiający przewiduje możliwość zmian postanowień zawartej umowy (tzw. zmiany kontraktowe) w stosunku do treści oferty, na podstawie której dokonano wyboru Wykonawcy, zgodnie z warunkami podanymi w istotnych postanowieniach umowy, stanowiącym załącznik nr 3 do SIWZ.</w:t>
      </w:r>
    </w:p>
    <w:p w:rsidR="00252D05" w:rsidRPr="00252D05" w:rsidRDefault="00252D05" w:rsidP="0074280D">
      <w:pPr>
        <w:numPr>
          <w:ilvl w:val="1"/>
          <w:numId w:val="8"/>
        </w:numPr>
        <w:tabs>
          <w:tab w:val="clear" w:pos="360"/>
          <w:tab w:val="num" w:pos="709"/>
        </w:tabs>
        <w:spacing w:line="340" w:lineRule="exact"/>
        <w:ind w:left="567" w:hanging="567"/>
        <w:jc w:val="both"/>
        <w:rPr>
          <w:sz w:val="22"/>
          <w:szCs w:val="22"/>
        </w:rPr>
      </w:pPr>
      <w:r w:rsidRPr="00252D05">
        <w:rPr>
          <w:sz w:val="22"/>
          <w:szCs w:val="22"/>
        </w:rPr>
        <w:t>Zmiana umowy może także nastąpić w przypadkach, o których mowa w art. 144 ust. 1 pkt 2-6 ustawy.</w:t>
      </w:r>
    </w:p>
    <w:p w:rsidR="00252D05" w:rsidRPr="00252D05" w:rsidRDefault="00252D05" w:rsidP="0074280D">
      <w:pPr>
        <w:numPr>
          <w:ilvl w:val="0"/>
          <w:numId w:val="3"/>
        </w:numPr>
        <w:tabs>
          <w:tab w:val="clear" w:pos="567"/>
        </w:tabs>
        <w:spacing w:line="340" w:lineRule="exact"/>
        <w:jc w:val="both"/>
        <w:rPr>
          <w:sz w:val="22"/>
          <w:szCs w:val="22"/>
        </w:rPr>
      </w:pPr>
      <w:r w:rsidRPr="00252D05">
        <w:rPr>
          <w:sz w:val="22"/>
          <w:szCs w:val="22"/>
        </w:rPr>
        <w:t>Umowa w sprawie zamówienia publicznego może zostać zawarta wyłącznie z Wykonawcą, którego oferta zostanie wybrana jako najkorzystniejsza, po upływie terminów określonych w art. 94 ustawy.</w:t>
      </w:r>
    </w:p>
    <w:p w:rsidR="00252D05" w:rsidRPr="00252D05" w:rsidRDefault="00252D05" w:rsidP="0074280D">
      <w:pPr>
        <w:numPr>
          <w:ilvl w:val="0"/>
          <w:numId w:val="3"/>
        </w:numPr>
        <w:tabs>
          <w:tab w:val="clear" w:pos="567"/>
        </w:tabs>
        <w:spacing w:line="340" w:lineRule="exact"/>
        <w:jc w:val="both"/>
        <w:rPr>
          <w:sz w:val="22"/>
          <w:szCs w:val="22"/>
        </w:rPr>
      </w:pPr>
      <w:r w:rsidRPr="00252D05">
        <w:rPr>
          <w:sz w:val="22"/>
          <w:szCs w:val="22"/>
        </w:rPr>
        <w:t>W przypadku wniesienia odwołania, aż do jego rozstrzygnięcia, Zamawiający wstrzyma podpisanie umowy.</w:t>
      </w:r>
    </w:p>
    <w:p w:rsidR="00252D05" w:rsidRPr="00252D05" w:rsidRDefault="00252D05" w:rsidP="0074280D">
      <w:pPr>
        <w:numPr>
          <w:ilvl w:val="0"/>
          <w:numId w:val="3"/>
        </w:numPr>
        <w:tabs>
          <w:tab w:val="clear" w:pos="567"/>
        </w:tabs>
        <w:spacing w:line="340" w:lineRule="exact"/>
        <w:jc w:val="both"/>
        <w:rPr>
          <w:sz w:val="22"/>
          <w:szCs w:val="22"/>
        </w:rPr>
      </w:pPr>
      <w:r w:rsidRPr="00252D05">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52D05" w:rsidRPr="00252D05" w:rsidRDefault="00252D05" w:rsidP="0074280D">
      <w:pPr>
        <w:numPr>
          <w:ilvl w:val="0"/>
          <w:numId w:val="3"/>
        </w:numPr>
        <w:spacing w:line="340" w:lineRule="exact"/>
        <w:rPr>
          <w:sz w:val="22"/>
          <w:szCs w:val="22"/>
        </w:rPr>
      </w:pPr>
      <w:r w:rsidRPr="00252D05">
        <w:rPr>
          <w:sz w:val="22"/>
          <w:szCs w:val="22"/>
        </w:rPr>
        <w:t>Wykonawca, którego oferta zostanie wybrana (uznana za najkorzystniejszą) przed zawarciem umowy zobowiązany jest złożyć następujące dokumenty:</w:t>
      </w:r>
    </w:p>
    <w:p w:rsidR="00252D05" w:rsidRPr="00252D05" w:rsidRDefault="00252D05" w:rsidP="00252D05">
      <w:pPr>
        <w:spacing w:line="340" w:lineRule="exact"/>
        <w:ind w:left="1134" w:hanging="567"/>
        <w:rPr>
          <w:sz w:val="22"/>
          <w:szCs w:val="22"/>
        </w:rPr>
      </w:pPr>
      <w:r w:rsidRPr="00252D05">
        <w:rPr>
          <w:sz w:val="22"/>
          <w:szCs w:val="22"/>
        </w:rPr>
        <w:t>-</w:t>
      </w:r>
      <w:r w:rsidRPr="00252D05">
        <w:rPr>
          <w:sz w:val="22"/>
          <w:szCs w:val="22"/>
        </w:rPr>
        <w:tab/>
        <w:t>umowy z podwykonawcami</w:t>
      </w:r>
    </w:p>
    <w:p w:rsidR="00252D05" w:rsidRPr="00252D05" w:rsidRDefault="00252D05" w:rsidP="00252D05">
      <w:pPr>
        <w:spacing w:line="340" w:lineRule="exact"/>
        <w:ind w:left="1134" w:hanging="567"/>
        <w:rPr>
          <w:sz w:val="22"/>
          <w:szCs w:val="22"/>
        </w:rPr>
      </w:pPr>
      <w:r w:rsidRPr="00252D05">
        <w:rPr>
          <w:sz w:val="22"/>
          <w:szCs w:val="22"/>
        </w:rPr>
        <w:t>-</w:t>
      </w:r>
      <w:r w:rsidRPr="00252D05">
        <w:rPr>
          <w:sz w:val="22"/>
          <w:szCs w:val="22"/>
        </w:rPr>
        <w:tab/>
        <w:t>oświadczenie dotyczące umowy o pracę z pracownikami</w:t>
      </w:r>
    </w:p>
    <w:p w:rsidR="00252D05" w:rsidRPr="00252D05" w:rsidRDefault="00252D05" w:rsidP="0074280D">
      <w:pPr>
        <w:numPr>
          <w:ilvl w:val="0"/>
          <w:numId w:val="3"/>
        </w:numPr>
        <w:tabs>
          <w:tab w:val="clear" w:pos="567"/>
        </w:tabs>
        <w:spacing w:line="340" w:lineRule="exact"/>
        <w:jc w:val="both"/>
        <w:rPr>
          <w:sz w:val="22"/>
          <w:szCs w:val="22"/>
        </w:rPr>
      </w:pPr>
      <w:r w:rsidRPr="00252D05">
        <w:rPr>
          <w:sz w:val="22"/>
          <w:szCs w:val="22"/>
        </w:rPr>
        <w:t xml:space="preserve">Osobą uprawnioną ze strony Zamawiającego do ustalania szczegółów związanych z podpisaniem umowy po wyborze najkorzystniejszej oferty, będzie: </w:t>
      </w:r>
    </w:p>
    <w:p w:rsidR="00252D05" w:rsidRPr="00252D05" w:rsidRDefault="00252D05" w:rsidP="00252D05">
      <w:pPr>
        <w:spacing w:line="340" w:lineRule="exact"/>
        <w:ind w:left="709" w:hanging="1"/>
        <w:jc w:val="both"/>
        <w:rPr>
          <w:sz w:val="22"/>
          <w:szCs w:val="22"/>
        </w:rPr>
      </w:pPr>
      <w:r w:rsidRPr="00252D05">
        <w:rPr>
          <w:sz w:val="22"/>
          <w:szCs w:val="22"/>
        </w:rPr>
        <w:t xml:space="preserve">Piotr Hachuła w godzinach 9.oo -:- 14.oo </w:t>
      </w:r>
    </w:p>
    <w:p w:rsidR="008E6D2F" w:rsidRPr="00D952CE" w:rsidRDefault="00252D05" w:rsidP="00252D05">
      <w:pPr>
        <w:pStyle w:val="Tekstpodstawowy"/>
        <w:spacing w:line="320" w:lineRule="exact"/>
        <w:ind w:left="709" w:hanging="1"/>
        <w:rPr>
          <w:sz w:val="22"/>
          <w:szCs w:val="22"/>
          <w:lang w:val="en-US"/>
        </w:rPr>
      </w:pPr>
      <w:r w:rsidRPr="00252D05">
        <w:rPr>
          <w:sz w:val="22"/>
          <w:szCs w:val="22"/>
          <w:lang w:val="pt-BR"/>
        </w:rPr>
        <w:t>tel. (32) 259-26-47</w:t>
      </w:r>
      <w:r w:rsidRPr="00252D05">
        <w:rPr>
          <w:sz w:val="22"/>
          <w:szCs w:val="22"/>
          <w:lang w:val="pt-BR"/>
        </w:rPr>
        <w:tab/>
      </w:r>
      <w:r w:rsidRPr="00252D05">
        <w:rPr>
          <w:sz w:val="22"/>
          <w:szCs w:val="22"/>
          <w:lang w:val="pt-BR"/>
        </w:rPr>
        <w:tab/>
        <w:t>faks (32) 25-85-997</w:t>
      </w:r>
      <w:r w:rsidRPr="00252D05">
        <w:rPr>
          <w:sz w:val="22"/>
          <w:szCs w:val="22"/>
          <w:lang w:val="pt-BR"/>
        </w:rPr>
        <w:tab/>
      </w:r>
      <w:r w:rsidRPr="00252D05">
        <w:rPr>
          <w:sz w:val="22"/>
          <w:szCs w:val="22"/>
          <w:lang w:val="pt-BR"/>
        </w:rPr>
        <w:br/>
        <w:t>e-mail: p.hachula@gig.eu</w:t>
      </w:r>
    </w:p>
    <w:p w:rsidR="00A16332" w:rsidRPr="001E33EA" w:rsidRDefault="001C2A6F" w:rsidP="006752C7">
      <w:pPr>
        <w:pStyle w:val="Nagwek3"/>
      </w:pPr>
      <w:bookmarkStart w:id="28" w:name="_Toc524954773"/>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74280D">
      <w:pPr>
        <w:pStyle w:val="Tekstpodstawowy"/>
        <w:numPr>
          <w:ilvl w:val="0"/>
          <w:numId w:val="30"/>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74280D">
      <w:pPr>
        <w:pStyle w:val="Tekstpodstawowy"/>
        <w:numPr>
          <w:ilvl w:val="0"/>
          <w:numId w:val="30"/>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74280D">
      <w:pPr>
        <w:pStyle w:val="Tekstpodstawowy"/>
        <w:numPr>
          <w:ilvl w:val="0"/>
          <w:numId w:val="30"/>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74280D">
      <w:pPr>
        <w:pStyle w:val="Tekstpodstawowy"/>
        <w:numPr>
          <w:ilvl w:val="0"/>
          <w:numId w:val="30"/>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74280D">
      <w:pPr>
        <w:pStyle w:val="Tekstpodstawowy"/>
        <w:numPr>
          <w:ilvl w:val="0"/>
          <w:numId w:val="30"/>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74280D">
      <w:pPr>
        <w:pStyle w:val="Tekstpodstawowy"/>
        <w:numPr>
          <w:ilvl w:val="1"/>
          <w:numId w:val="30"/>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74280D">
      <w:pPr>
        <w:pStyle w:val="Tekstpodstawowy"/>
        <w:numPr>
          <w:ilvl w:val="1"/>
          <w:numId w:val="30"/>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74280D">
      <w:pPr>
        <w:pStyle w:val="Tekstpodstawowy"/>
        <w:numPr>
          <w:ilvl w:val="1"/>
          <w:numId w:val="30"/>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74280D">
      <w:pPr>
        <w:pStyle w:val="Tekstpodstawowy"/>
        <w:numPr>
          <w:ilvl w:val="1"/>
          <w:numId w:val="30"/>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74280D">
      <w:pPr>
        <w:pStyle w:val="Tekstpodstawowy"/>
        <w:numPr>
          <w:ilvl w:val="0"/>
          <w:numId w:val="30"/>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74280D">
      <w:pPr>
        <w:pStyle w:val="Tekstpodstawowy"/>
        <w:numPr>
          <w:ilvl w:val="1"/>
          <w:numId w:val="30"/>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74280D">
      <w:pPr>
        <w:pStyle w:val="Tekstpodstawowy"/>
        <w:numPr>
          <w:ilvl w:val="1"/>
          <w:numId w:val="30"/>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74280D">
      <w:pPr>
        <w:pStyle w:val="Tekstpodstawowy"/>
        <w:numPr>
          <w:ilvl w:val="1"/>
          <w:numId w:val="30"/>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74280D">
      <w:pPr>
        <w:pStyle w:val="Tekstpodstawowy"/>
        <w:numPr>
          <w:ilvl w:val="1"/>
          <w:numId w:val="30"/>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74280D">
      <w:pPr>
        <w:pStyle w:val="Tekstpodstawowy"/>
        <w:numPr>
          <w:ilvl w:val="1"/>
          <w:numId w:val="30"/>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74280D">
      <w:pPr>
        <w:pStyle w:val="Tekstpodstawowy"/>
        <w:numPr>
          <w:ilvl w:val="0"/>
          <w:numId w:val="30"/>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74280D">
      <w:pPr>
        <w:pStyle w:val="Tekstpodstawowy"/>
        <w:numPr>
          <w:ilvl w:val="1"/>
          <w:numId w:val="30"/>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74280D">
      <w:pPr>
        <w:pStyle w:val="Tekstpodstawowy"/>
        <w:numPr>
          <w:ilvl w:val="1"/>
          <w:numId w:val="30"/>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5F3A19" w:rsidRPr="0044245E" w:rsidRDefault="005F3A19" w:rsidP="00E128A6">
      <w:pPr>
        <w:pStyle w:val="Nagwek2"/>
      </w:pPr>
      <w:bookmarkStart w:id="29" w:name="_Toc462043990"/>
      <w:bookmarkStart w:id="30" w:name="_Toc462046100"/>
      <w:bookmarkStart w:id="31" w:name="_Toc462046218"/>
      <w:bookmarkStart w:id="32" w:name="_Toc524954774"/>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400544">
      <w:pPr>
        <w:pStyle w:val="Tekstpodstawowy"/>
        <w:jc w:val="center"/>
        <w:rPr>
          <w:b/>
          <w:sz w:val="22"/>
          <w:szCs w:val="22"/>
        </w:rPr>
      </w:pPr>
    </w:p>
    <w:p w:rsidR="006B3999" w:rsidRPr="006B3999" w:rsidRDefault="00642E36" w:rsidP="0074280D">
      <w:pPr>
        <w:pStyle w:val="Tekstpodstawowy"/>
        <w:numPr>
          <w:ilvl w:val="0"/>
          <w:numId w:val="32"/>
        </w:numPr>
        <w:tabs>
          <w:tab w:val="clear" w:pos="360"/>
        </w:tabs>
        <w:spacing w:before="60" w:line="340" w:lineRule="exact"/>
        <w:ind w:left="567" w:hanging="567"/>
        <w:rPr>
          <w:b/>
          <w:bCs/>
          <w:sz w:val="22"/>
          <w:szCs w:val="22"/>
        </w:rPr>
      </w:pPr>
      <w:r w:rsidRPr="006B3999">
        <w:rPr>
          <w:sz w:val="22"/>
          <w:szCs w:val="22"/>
        </w:rPr>
        <w:t>Oferta złożona do postępowania o udzielenie zamówienia publicznego w trybie przetargu nieograniczonego na:</w:t>
      </w:r>
      <w:r w:rsidR="006B3999">
        <w:rPr>
          <w:sz w:val="22"/>
          <w:szCs w:val="22"/>
        </w:rPr>
        <w:t xml:space="preserve"> </w:t>
      </w:r>
      <w:r w:rsidR="00FA3071" w:rsidRPr="00FA3071">
        <w:rPr>
          <w:b/>
          <w:bCs/>
          <w:sz w:val="22"/>
          <w:szCs w:val="22"/>
        </w:rPr>
        <w:t xml:space="preserve">Wykonanie oznaczeń izotopów w próbkach </w:t>
      </w:r>
      <w:r w:rsidR="009D0307" w:rsidRPr="009D0307">
        <w:rPr>
          <w:b/>
          <w:bCs/>
          <w:sz w:val="22"/>
          <w:szCs w:val="22"/>
        </w:rPr>
        <w:t>środowiskowych</w:t>
      </w:r>
      <w:r w:rsidR="006B3999">
        <w:rPr>
          <w:b/>
          <w:bCs/>
          <w:sz w:val="22"/>
          <w:szCs w:val="22"/>
        </w:rPr>
        <w:t>.</w:t>
      </w:r>
    </w:p>
    <w:p w:rsidR="00051BA0" w:rsidRPr="00051BA0" w:rsidRDefault="00051BA0" w:rsidP="00051BA0">
      <w:pPr>
        <w:spacing w:before="60" w:after="120"/>
        <w:ind w:left="1985" w:hanging="1418"/>
        <w:jc w:val="both"/>
        <w:rPr>
          <w:b/>
          <w:bCs/>
          <w:sz w:val="22"/>
          <w:szCs w:val="22"/>
        </w:rPr>
      </w:pPr>
      <w:r w:rsidRPr="00051BA0">
        <w:rPr>
          <w:b/>
          <w:bCs/>
          <w:sz w:val="22"/>
          <w:szCs w:val="22"/>
        </w:rPr>
        <w:t xml:space="preserve">Część 1) </w:t>
      </w:r>
      <w:r w:rsidR="00FA3071" w:rsidRPr="00FA3071">
        <w:rPr>
          <w:b/>
          <w:bCs/>
          <w:sz w:val="22"/>
          <w:szCs w:val="22"/>
        </w:rPr>
        <w:t>Oznaczenie izotopów plutonu</w:t>
      </w:r>
      <w:r w:rsidR="00FA3071" w:rsidRPr="007D00BE">
        <w:rPr>
          <w:b/>
          <w:bCs/>
          <w:sz w:val="22"/>
          <w:szCs w:val="22"/>
          <w:vertAlign w:val="superscript"/>
        </w:rPr>
        <w:t>238</w:t>
      </w:r>
      <w:r w:rsidR="00FA3071" w:rsidRPr="00FA3071">
        <w:rPr>
          <w:b/>
          <w:bCs/>
          <w:sz w:val="22"/>
          <w:szCs w:val="22"/>
        </w:rPr>
        <w:t xml:space="preserve"> Pu oraz </w:t>
      </w:r>
      <w:r w:rsidR="00FA3071" w:rsidRPr="007D00BE">
        <w:rPr>
          <w:b/>
          <w:bCs/>
          <w:sz w:val="22"/>
          <w:szCs w:val="22"/>
          <w:vertAlign w:val="superscript"/>
        </w:rPr>
        <w:t>239+240</w:t>
      </w:r>
      <w:r w:rsidR="00FA3071" w:rsidRPr="00FA3071">
        <w:rPr>
          <w:b/>
          <w:bCs/>
          <w:sz w:val="22"/>
          <w:szCs w:val="22"/>
        </w:rPr>
        <w:t xml:space="preserve"> Pu w próbkach wód.</w:t>
      </w:r>
      <w:r w:rsidRPr="00051BA0">
        <w:rPr>
          <w:b/>
          <w:bCs/>
          <w:sz w:val="22"/>
          <w:szCs w:val="22"/>
        </w:rPr>
        <w:t xml:space="preserve"> </w:t>
      </w:r>
    </w:p>
    <w:p w:rsidR="00895F45" w:rsidRDefault="00051BA0" w:rsidP="00051BA0">
      <w:pPr>
        <w:spacing w:before="60" w:after="120"/>
        <w:ind w:left="1985" w:hanging="1418"/>
        <w:jc w:val="both"/>
        <w:rPr>
          <w:b/>
          <w:bCs/>
          <w:sz w:val="22"/>
          <w:szCs w:val="22"/>
        </w:rPr>
      </w:pPr>
      <w:r w:rsidRPr="00051BA0">
        <w:rPr>
          <w:b/>
          <w:bCs/>
          <w:sz w:val="22"/>
          <w:szCs w:val="22"/>
        </w:rPr>
        <w:t xml:space="preserve">Część 2) Oznaczenie izotopu radiowęgla </w:t>
      </w:r>
      <w:r w:rsidRPr="007D00BE">
        <w:rPr>
          <w:b/>
          <w:bCs/>
          <w:sz w:val="22"/>
          <w:szCs w:val="22"/>
          <w:vertAlign w:val="superscript"/>
        </w:rPr>
        <w:t>14</w:t>
      </w:r>
      <w:r w:rsidRPr="00051BA0">
        <w:rPr>
          <w:b/>
          <w:bCs/>
          <w:sz w:val="22"/>
          <w:szCs w:val="22"/>
        </w:rPr>
        <w:t>C w próbkach wód</w:t>
      </w:r>
      <w:r>
        <w:rPr>
          <w:b/>
          <w:bCs/>
          <w:sz w:val="22"/>
          <w:szCs w:val="22"/>
        </w:rPr>
        <w:t>.</w:t>
      </w:r>
      <w:r w:rsidR="00895F45" w:rsidRPr="0048057D">
        <w:rPr>
          <w:b/>
          <w:bCs/>
          <w:sz w:val="22"/>
          <w:szCs w:val="22"/>
        </w:rPr>
        <w:t xml:space="preserve"> </w:t>
      </w:r>
    </w:p>
    <w:p w:rsidR="006B3999" w:rsidRPr="00E82FEF" w:rsidRDefault="006B3999" w:rsidP="001764D9">
      <w:pPr>
        <w:pStyle w:val="Tekstpodstawowy"/>
        <w:spacing w:line="340" w:lineRule="exact"/>
        <w:ind w:left="360"/>
        <w:rPr>
          <w:sz w:val="22"/>
          <w:szCs w:val="22"/>
        </w:rPr>
      </w:pPr>
    </w:p>
    <w:p w:rsidR="00642E36" w:rsidRPr="0041166B" w:rsidRDefault="00642E36" w:rsidP="0074280D">
      <w:pPr>
        <w:pStyle w:val="Tekstpodstawowy"/>
        <w:numPr>
          <w:ilvl w:val="0"/>
          <w:numId w:val="33"/>
        </w:numPr>
        <w:spacing w:line="360" w:lineRule="auto"/>
        <w:ind w:right="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901CCF">
        <w:tc>
          <w:tcPr>
            <w:tcW w:w="4110"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901CCF">
        <w:tc>
          <w:tcPr>
            <w:tcW w:w="4110"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Nr REGON/NIP</w:t>
            </w:r>
          </w:p>
        </w:tc>
        <w:tc>
          <w:tcPr>
            <w:tcW w:w="2521"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telefon/fax</w:t>
            </w:r>
          </w:p>
        </w:tc>
        <w:tc>
          <w:tcPr>
            <w:tcW w:w="2015"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74280D">
      <w:pPr>
        <w:pStyle w:val="Tekstpodstawowy"/>
        <w:numPr>
          <w:ilvl w:val="0"/>
          <w:numId w:val="50"/>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74280D">
      <w:pPr>
        <w:pStyle w:val="Tekstpodstawowy"/>
        <w:numPr>
          <w:ilvl w:val="0"/>
          <w:numId w:val="51"/>
        </w:numPr>
        <w:spacing w:line="320" w:lineRule="exact"/>
        <w:ind w:left="1418" w:hanging="567"/>
        <w:rPr>
          <w:sz w:val="22"/>
          <w:szCs w:val="22"/>
        </w:rPr>
      </w:pPr>
      <w:r w:rsidRPr="0041166B">
        <w:rPr>
          <w:sz w:val="22"/>
          <w:szCs w:val="22"/>
        </w:rPr>
        <w:t>Mikroprzedsiębiorstwo</w:t>
      </w:r>
    </w:p>
    <w:p w:rsidR="0041166B" w:rsidRPr="0041166B" w:rsidRDefault="0041166B" w:rsidP="0074280D">
      <w:pPr>
        <w:pStyle w:val="Tekstpodstawowy"/>
        <w:numPr>
          <w:ilvl w:val="0"/>
          <w:numId w:val="51"/>
        </w:numPr>
        <w:spacing w:line="320" w:lineRule="exact"/>
        <w:ind w:left="1418" w:hanging="567"/>
        <w:rPr>
          <w:sz w:val="22"/>
          <w:szCs w:val="22"/>
        </w:rPr>
      </w:pPr>
      <w:r w:rsidRPr="0041166B">
        <w:rPr>
          <w:sz w:val="22"/>
          <w:szCs w:val="22"/>
        </w:rPr>
        <w:t>Małe przedsiębiorstwo</w:t>
      </w:r>
    </w:p>
    <w:p w:rsidR="0041166B" w:rsidRPr="0041166B" w:rsidRDefault="0041166B" w:rsidP="0074280D">
      <w:pPr>
        <w:pStyle w:val="Tekstpodstawowy"/>
        <w:numPr>
          <w:ilvl w:val="0"/>
          <w:numId w:val="51"/>
        </w:numPr>
        <w:spacing w:line="32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B3999" w:rsidRPr="006B3999" w:rsidRDefault="006B3999" w:rsidP="006B3999">
      <w:pPr>
        <w:spacing w:before="60" w:line="400" w:lineRule="exact"/>
        <w:ind w:left="851" w:hanging="851"/>
        <w:rPr>
          <w:sz w:val="22"/>
          <w:szCs w:val="22"/>
        </w:rPr>
      </w:pPr>
      <w:r w:rsidRPr="006B3999">
        <w:rPr>
          <w:sz w:val="22"/>
          <w:szCs w:val="22"/>
        </w:rPr>
        <w:t>4a.</w:t>
      </w:r>
      <w:r w:rsidRPr="006B3999">
        <w:rPr>
          <w:sz w:val="22"/>
          <w:szCs w:val="22"/>
        </w:rPr>
        <w:tab/>
        <w:t xml:space="preserve">dotyczy części </w:t>
      </w:r>
      <w:r w:rsidR="00892944">
        <w:rPr>
          <w:sz w:val="22"/>
          <w:szCs w:val="22"/>
        </w:rPr>
        <w:t>1)</w:t>
      </w:r>
      <w:r w:rsidRPr="006B3999">
        <w:rPr>
          <w:sz w:val="22"/>
          <w:szCs w:val="22"/>
        </w:rPr>
        <w:t xml:space="preserve"> - Oferujemy cenę za </w:t>
      </w:r>
      <w:r w:rsidR="00CA4219" w:rsidRPr="00CA4219">
        <w:rPr>
          <w:sz w:val="22"/>
          <w:szCs w:val="22"/>
        </w:rPr>
        <w:t xml:space="preserve">wykonanie </w:t>
      </w:r>
      <w:r w:rsidR="00FA3071">
        <w:rPr>
          <w:b/>
          <w:bCs/>
          <w:sz w:val="22"/>
          <w:szCs w:val="22"/>
        </w:rPr>
        <w:t>o</w:t>
      </w:r>
      <w:r w:rsidR="00FA3071" w:rsidRPr="00FA3071">
        <w:rPr>
          <w:b/>
          <w:bCs/>
          <w:sz w:val="22"/>
          <w:szCs w:val="22"/>
        </w:rPr>
        <w:t>znacze</w:t>
      </w:r>
      <w:r w:rsidR="00400544">
        <w:rPr>
          <w:b/>
          <w:bCs/>
          <w:sz w:val="22"/>
          <w:szCs w:val="22"/>
        </w:rPr>
        <w:t>ń</w:t>
      </w:r>
      <w:r w:rsidR="00FA3071" w:rsidRPr="00FA3071">
        <w:rPr>
          <w:b/>
          <w:bCs/>
          <w:sz w:val="22"/>
          <w:szCs w:val="22"/>
        </w:rPr>
        <w:t xml:space="preserve"> izotopów plutonu</w:t>
      </w:r>
      <w:r w:rsidR="00FA3071">
        <w:rPr>
          <w:b/>
          <w:bCs/>
          <w:sz w:val="22"/>
          <w:szCs w:val="22"/>
        </w:rPr>
        <w:t xml:space="preserve"> </w:t>
      </w:r>
      <w:r w:rsidR="00FA3071" w:rsidRPr="007007F2">
        <w:rPr>
          <w:b/>
          <w:bCs/>
          <w:sz w:val="22"/>
          <w:szCs w:val="22"/>
          <w:vertAlign w:val="superscript"/>
        </w:rPr>
        <w:t>238</w:t>
      </w:r>
      <w:r w:rsidR="00FA3071" w:rsidRPr="00FA3071">
        <w:rPr>
          <w:b/>
          <w:bCs/>
          <w:sz w:val="22"/>
          <w:szCs w:val="22"/>
        </w:rPr>
        <w:t xml:space="preserve"> Pu oraz </w:t>
      </w:r>
      <w:r w:rsidR="00FA3071" w:rsidRPr="007007F2">
        <w:rPr>
          <w:b/>
          <w:bCs/>
          <w:sz w:val="22"/>
          <w:szCs w:val="22"/>
          <w:vertAlign w:val="superscript"/>
        </w:rPr>
        <w:t>239+240</w:t>
      </w:r>
      <w:r w:rsidR="00FA3071" w:rsidRPr="00FA3071">
        <w:rPr>
          <w:b/>
          <w:bCs/>
          <w:sz w:val="22"/>
          <w:szCs w:val="22"/>
        </w:rPr>
        <w:t xml:space="preserve"> Pu w próbkach wód</w:t>
      </w:r>
      <w:r w:rsidRPr="006B3999">
        <w:rPr>
          <w:sz w:val="22"/>
          <w:szCs w:val="22"/>
        </w:rPr>
        <w:t xml:space="preserve">: </w:t>
      </w:r>
    </w:p>
    <w:p w:rsidR="006B3999" w:rsidRPr="006B3999" w:rsidRDefault="006B3999" w:rsidP="006B3999">
      <w:pPr>
        <w:spacing w:before="60" w:line="400" w:lineRule="exact"/>
        <w:ind w:left="851"/>
        <w:rPr>
          <w:sz w:val="22"/>
          <w:szCs w:val="22"/>
        </w:rPr>
      </w:pPr>
      <w:r w:rsidRPr="006B3999">
        <w:rPr>
          <w:sz w:val="22"/>
          <w:szCs w:val="22"/>
        </w:rPr>
        <w:t xml:space="preserve">netto …..…….…… + VAT ........% ....................... =................................... zł brutto/ próbkę,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brutto/max </w:t>
      </w:r>
      <w:r w:rsidR="007007F2">
        <w:rPr>
          <w:sz w:val="22"/>
          <w:szCs w:val="22"/>
        </w:rPr>
        <w:t>80</w:t>
      </w:r>
      <w:r w:rsidRPr="006B3999">
        <w:rPr>
          <w:sz w:val="22"/>
          <w:szCs w:val="22"/>
        </w:rPr>
        <w:t xml:space="preserve"> prób</w:t>
      </w:r>
      <w:r w:rsidR="007007F2">
        <w:rPr>
          <w:sz w:val="22"/>
          <w:szCs w:val="22"/>
        </w:rPr>
        <w:t>e</w:t>
      </w:r>
      <w:r w:rsidRPr="006B3999">
        <w:rPr>
          <w:sz w:val="22"/>
          <w:szCs w:val="22"/>
        </w:rPr>
        <w:t xml:space="preserve">k,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hanging="851"/>
        <w:jc w:val="both"/>
        <w:rPr>
          <w:sz w:val="22"/>
          <w:szCs w:val="22"/>
        </w:rPr>
      </w:pPr>
      <w:r w:rsidRPr="006B3999">
        <w:rPr>
          <w:sz w:val="22"/>
          <w:szCs w:val="22"/>
        </w:rPr>
        <w:t>4b.</w:t>
      </w:r>
      <w:r w:rsidRPr="006B3999">
        <w:rPr>
          <w:sz w:val="22"/>
          <w:szCs w:val="22"/>
        </w:rPr>
        <w:tab/>
        <w:t xml:space="preserve">dotyczy części </w:t>
      </w:r>
      <w:r w:rsidR="00892944">
        <w:rPr>
          <w:sz w:val="22"/>
          <w:szCs w:val="22"/>
        </w:rPr>
        <w:t>2)</w:t>
      </w:r>
      <w:r w:rsidRPr="006B3999">
        <w:rPr>
          <w:sz w:val="22"/>
          <w:szCs w:val="22"/>
        </w:rPr>
        <w:t xml:space="preserve"> - Oferujemy cenę za </w:t>
      </w:r>
      <w:r w:rsidR="00CA4219">
        <w:rPr>
          <w:sz w:val="22"/>
          <w:szCs w:val="22"/>
        </w:rPr>
        <w:t>w</w:t>
      </w:r>
      <w:r w:rsidRPr="006B3999">
        <w:rPr>
          <w:bCs/>
          <w:sz w:val="22"/>
          <w:szCs w:val="22"/>
        </w:rPr>
        <w:t xml:space="preserve">ykonanie </w:t>
      </w:r>
      <w:r w:rsidR="00400544">
        <w:rPr>
          <w:b/>
          <w:bCs/>
          <w:sz w:val="22"/>
          <w:szCs w:val="22"/>
        </w:rPr>
        <w:t>o</w:t>
      </w:r>
      <w:r w:rsidR="00400544" w:rsidRPr="00400544">
        <w:rPr>
          <w:b/>
          <w:bCs/>
          <w:sz w:val="22"/>
          <w:szCs w:val="22"/>
        </w:rPr>
        <w:t>znacze</w:t>
      </w:r>
      <w:r w:rsidR="00400544">
        <w:rPr>
          <w:b/>
          <w:bCs/>
          <w:sz w:val="22"/>
          <w:szCs w:val="22"/>
        </w:rPr>
        <w:t>ń</w:t>
      </w:r>
      <w:r w:rsidR="00400544" w:rsidRPr="00400544">
        <w:rPr>
          <w:b/>
          <w:bCs/>
          <w:sz w:val="22"/>
          <w:szCs w:val="22"/>
        </w:rPr>
        <w:t xml:space="preserve"> izotopu radiowęgla </w:t>
      </w:r>
      <w:r w:rsidR="00400544" w:rsidRPr="007007F2">
        <w:rPr>
          <w:b/>
          <w:bCs/>
          <w:sz w:val="22"/>
          <w:szCs w:val="22"/>
          <w:vertAlign w:val="superscript"/>
        </w:rPr>
        <w:t>14</w:t>
      </w:r>
      <w:r w:rsidR="00400544" w:rsidRPr="00400544">
        <w:rPr>
          <w:b/>
          <w:bCs/>
          <w:sz w:val="22"/>
          <w:szCs w:val="22"/>
        </w:rPr>
        <w:t>C w</w:t>
      </w:r>
      <w:r w:rsidR="007007F2">
        <w:rPr>
          <w:b/>
          <w:bCs/>
          <w:sz w:val="22"/>
          <w:szCs w:val="22"/>
        </w:rPr>
        <w:t> </w:t>
      </w:r>
      <w:r w:rsidR="00400544" w:rsidRPr="00400544">
        <w:rPr>
          <w:b/>
          <w:bCs/>
          <w:sz w:val="22"/>
          <w:szCs w:val="22"/>
        </w:rPr>
        <w:t>próbkach wód</w:t>
      </w:r>
      <w:r w:rsidRPr="006B3999">
        <w:rPr>
          <w:sz w:val="22"/>
          <w:szCs w:val="22"/>
        </w:rPr>
        <w:t xml:space="preserv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brutto/próbkę,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6B3999" w:rsidRPr="006B3999" w:rsidRDefault="006B3999" w:rsidP="006B3999">
      <w:pPr>
        <w:spacing w:before="60" w:line="400" w:lineRule="exact"/>
        <w:ind w:left="851"/>
        <w:jc w:val="both"/>
        <w:rPr>
          <w:sz w:val="22"/>
          <w:szCs w:val="22"/>
        </w:rPr>
      </w:pPr>
      <w:r w:rsidRPr="006B3999">
        <w:rPr>
          <w:sz w:val="22"/>
          <w:szCs w:val="22"/>
        </w:rPr>
        <w:t xml:space="preserve">netto ….…….…… + VAT .......% ................... =............................... zł brutto/max </w:t>
      </w:r>
      <w:r w:rsidR="007007F2">
        <w:rPr>
          <w:sz w:val="22"/>
          <w:szCs w:val="22"/>
        </w:rPr>
        <w:t>80</w:t>
      </w:r>
      <w:r w:rsidRPr="006B3999">
        <w:rPr>
          <w:sz w:val="22"/>
          <w:szCs w:val="22"/>
        </w:rPr>
        <w:t xml:space="preserve"> próbek, </w:t>
      </w:r>
    </w:p>
    <w:p w:rsidR="006B3999" w:rsidRPr="006B3999" w:rsidRDefault="006B3999" w:rsidP="006B3999">
      <w:pPr>
        <w:spacing w:before="60" w:line="400" w:lineRule="exact"/>
        <w:ind w:left="851"/>
        <w:jc w:val="both"/>
        <w:rPr>
          <w:sz w:val="22"/>
          <w:szCs w:val="22"/>
        </w:rPr>
      </w:pPr>
      <w:r w:rsidRPr="006B3999">
        <w:rPr>
          <w:sz w:val="22"/>
          <w:szCs w:val="22"/>
        </w:rPr>
        <w:t>słownie ………………………………………………………………………………………….</w:t>
      </w:r>
    </w:p>
    <w:p w:rsidR="00EB618C" w:rsidRDefault="00EB618C" w:rsidP="00A77A54">
      <w:pPr>
        <w:pStyle w:val="Tekstpodstawowy"/>
        <w:ind w:left="851" w:hanging="851"/>
        <w:rPr>
          <w:sz w:val="22"/>
          <w:szCs w:val="22"/>
        </w:rPr>
      </w:pPr>
    </w:p>
    <w:p w:rsidR="00642E36" w:rsidRDefault="00B766A6" w:rsidP="00D2485F">
      <w:pPr>
        <w:pStyle w:val="Tekstpodstawowy"/>
        <w:spacing w:line="320" w:lineRule="exact"/>
        <w:ind w:left="709" w:hanging="709"/>
        <w:rPr>
          <w:sz w:val="22"/>
          <w:szCs w:val="22"/>
          <w:u w:val="single"/>
        </w:rPr>
      </w:pPr>
      <w:r>
        <w:rPr>
          <w:sz w:val="22"/>
          <w:szCs w:val="22"/>
        </w:rPr>
        <w:t>5</w:t>
      </w:r>
      <w:r w:rsidR="00EB618C">
        <w:rPr>
          <w:sz w:val="22"/>
          <w:szCs w:val="22"/>
        </w:rPr>
        <w:t>.</w:t>
      </w:r>
      <w:r w:rsidR="00EB618C">
        <w:rPr>
          <w:sz w:val="22"/>
          <w:szCs w:val="22"/>
        </w:rPr>
        <w:tab/>
      </w:r>
      <w:r w:rsidR="006752C3" w:rsidRPr="00AD5B03">
        <w:rPr>
          <w:sz w:val="22"/>
          <w:szCs w:val="22"/>
        </w:rPr>
        <w:t xml:space="preserve">Wybór oferty prowadzić będzie do powstania u Zamawiającego obowiązku podatkowego w zakresie następujących towarów/usług: ……………………………………………………… Wartość ww. towarów lub usług bez kwoty podatku wynosi: ………………………………… </w:t>
      </w:r>
      <w:r w:rsidR="006752C3"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E128A6" w:rsidRPr="00CC0E7F" w:rsidRDefault="00E128A6" w:rsidP="00D2485F">
      <w:pPr>
        <w:pStyle w:val="Tekstpodstawowy"/>
        <w:spacing w:line="320" w:lineRule="exact"/>
        <w:ind w:left="851" w:hanging="851"/>
        <w:rPr>
          <w:sz w:val="22"/>
          <w:szCs w:val="22"/>
        </w:rPr>
      </w:pPr>
    </w:p>
    <w:p w:rsidR="006752C3" w:rsidRPr="00862498" w:rsidRDefault="00B766A6" w:rsidP="00400544">
      <w:pPr>
        <w:pStyle w:val="Tekstpodstawowy"/>
        <w:spacing w:line="280" w:lineRule="exact"/>
        <w:ind w:left="709" w:right="1" w:hanging="709"/>
        <w:rPr>
          <w:sz w:val="22"/>
          <w:szCs w:val="22"/>
        </w:rPr>
      </w:pPr>
      <w:r>
        <w:rPr>
          <w:sz w:val="22"/>
          <w:szCs w:val="22"/>
        </w:rPr>
        <w:t>6</w:t>
      </w:r>
      <w:r w:rsidR="00EB618C">
        <w:rPr>
          <w:sz w:val="22"/>
          <w:szCs w:val="22"/>
        </w:rPr>
        <w:t>.</w:t>
      </w:r>
      <w:r w:rsidR="00EB618C">
        <w:rPr>
          <w:sz w:val="22"/>
          <w:szCs w:val="22"/>
        </w:rPr>
        <w:tab/>
      </w:r>
      <w:r w:rsidR="006752C3" w:rsidRPr="00862498">
        <w:rPr>
          <w:sz w:val="22"/>
          <w:szCs w:val="22"/>
        </w:rPr>
        <w:t>Niniejszym oświadczam, że:</w:t>
      </w:r>
    </w:p>
    <w:p w:rsidR="006752C3" w:rsidRPr="006752C3" w:rsidRDefault="006752C3" w:rsidP="00400544">
      <w:pPr>
        <w:pStyle w:val="Tekstpodstawowy"/>
        <w:numPr>
          <w:ilvl w:val="0"/>
          <w:numId w:val="13"/>
        </w:numPr>
        <w:tabs>
          <w:tab w:val="clear" w:pos="720"/>
        </w:tabs>
        <w:spacing w:line="280" w:lineRule="exact"/>
        <w:ind w:left="1134" w:hanging="425"/>
        <w:rPr>
          <w:sz w:val="22"/>
          <w:szCs w:val="22"/>
        </w:rPr>
      </w:pPr>
      <w:r w:rsidRPr="006752C3">
        <w:rPr>
          <w:sz w:val="22"/>
          <w:szCs w:val="22"/>
        </w:rPr>
        <w:t>zapoznałem się z warunkami zamówienia i przyjmuję je bez zastrzeżeń;</w:t>
      </w:r>
    </w:p>
    <w:p w:rsidR="006752C3" w:rsidRPr="006752C3" w:rsidRDefault="006752C3" w:rsidP="00400544">
      <w:pPr>
        <w:pStyle w:val="Tekstpodstawowy"/>
        <w:numPr>
          <w:ilvl w:val="0"/>
          <w:numId w:val="13"/>
        </w:numPr>
        <w:tabs>
          <w:tab w:val="clear" w:pos="720"/>
        </w:tabs>
        <w:spacing w:line="280" w:lineRule="exact"/>
        <w:ind w:left="1134" w:hanging="425"/>
        <w:rPr>
          <w:sz w:val="22"/>
          <w:szCs w:val="22"/>
        </w:rPr>
      </w:pPr>
      <w:r w:rsidRPr="006752C3">
        <w:rPr>
          <w:sz w:val="22"/>
          <w:szCs w:val="22"/>
        </w:rPr>
        <w:t>zapoznałem się z postanowieniami załączonego do SIWZ wzoru umowy i przyjmuję go bez zastrzeżeń;</w:t>
      </w:r>
    </w:p>
    <w:p w:rsidR="006752C3" w:rsidRPr="006752C3" w:rsidRDefault="006752C3" w:rsidP="00400544">
      <w:pPr>
        <w:pStyle w:val="Tekstpodstawowy"/>
        <w:numPr>
          <w:ilvl w:val="0"/>
          <w:numId w:val="13"/>
        </w:numPr>
        <w:tabs>
          <w:tab w:val="clear" w:pos="720"/>
        </w:tabs>
        <w:spacing w:line="280" w:lineRule="exact"/>
        <w:ind w:left="1134" w:hanging="425"/>
        <w:rPr>
          <w:sz w:val="22"/>
          <w:szCs w:val="22"/>
        </w:rPr>
      </w:pPr>
      <w:r w:rsidRPr="006752C3">
        <w:rPr>
          <w:sz w:val="22"/>
          <w:szCs w:val="22"/>
        </w:rPr>
        <w:t>przedmiot oferty jest zgodny z przedmiotem zamówienia;</w:t>
      </w:r>
    </w:p>
    <w:p w:rsidR="006752C3" w:rsidRPr="006752C3" w:rsidRDefault="006752C3" w:rsidP="00400544">
      <w:pPr>
        <w:pStyle w:val="Tekstpodstawowy"/>
        <w:numPr>
          <w:ilvl w:val="0"/>
          <w:numId w:val="13"/>
        </w:numPr>
        <w:tabs>
          <w:tab w:val="clear" w:pos="720"/>
        </w:tabs>
        <w:spacing w:line="280" w:lineRule="exact"/>
        <w:ind w:left="1134" w:hanging="425"/>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B766A6" w:rsidP="00EB618C">
      <w:pPr>
        <w:pStyle w:val="Tekstpodstawowy"/>
        <w:ind w:left="709" w:right="1" w:hanging="709"/>
        <w:rPr>
          <w:b/>
          <w:sz w:val="22"/>
          <w:szCs w:val="22"/>
        </w:rPr>
      </w:pPr>
      <w:r>
        <w:rPr>
          <w:sz w:val="22"/>
          <w:szCs w:val="22"/>
        </w:rPr>
        <w:t>7</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Default="006752C3" w:rsidP="006752C3">
      <w:pPr>
        <w:pStyle w:val="Tekstpodstawowy"/>
        <w:ind w:right="1"/>
        <w:rPr>
          <w:sz w:val="22"/>
          <w:szCs w:val="22"/>
        </w:rPr>
      </w:pPr>
    </w:p>
    <w:p w:rsidR="00084BA5" w:rsidRPr="00084BA5" w:rsidRDefault="00084BA5" w:rsidP="00084BA5">
      <w:pPr>
        <w:ind w:right="1"/>
        <w:jc w:val="both"/>
        <w:rPr>
          <w:sz w:val="22"/>
          <w:szCs w:val="22"/>
        </w:rPr>
      </w:pPr>
      <w:r w:rsidRPr="00084BA5">
        <w:rPr>
          <w:sz w:val="22"/>
          <w:szCs w:val="22"/>
        </w:rPr>
        <w:t>Oświadczam, że wypełniłem obowiązki informacyjne przewidziane w art. 13 lub art. 14 RODO</w:t>
      </w:r>
      <w:r w:rsidRPr="00084BA5">
        <w:rPr>
          <w:sz w:val="22"/>
          <w:szCs w:val="22"/>
          <w:vertAlign w:val="superscript"/>
        </w:rPr>
        <w:t>4)</w:t>
      </w:r>
      <w:r w:rsidRPr="00084BA5">
        <w:rPr>
          <w:sz w:val="22"/>
          <w:szCs w:val="22"/>
        </w:rPr>
        <w:t xml:space="preserve"> wobec osób fizycznych, od których dane osobowe bezpośrednio lub pośrednio pozyskałem w celu ubiegania się o udzielenie zamówienia publicznego w niniejszym postępowaniu.*</w:t>
      </w:r>
    </w:p>
    <w:p w:rsidR="00084BA5" w:rsidRPr="00084BA5" w:rsidRDefault="00084BA5" w:rsidP="00084BA5">
      <w:pPr>
        <w:ind w:right="1"/>
        <w:jc w:val="both"/>
        <w:rPr>
          <w:szCs w:val="22"/>
        </w:rPr>
      </w:pPr>
    </w:p>
    <w:p w:rsidR="00084BA5" w:rsidRDefault="00084BA5" w:rsidP="00084BA5">
      <w:pPr>
        <w:pStyle w:val="Tekstpodstawowy"/>
        <w:ind w:right="1"/>
        <w:rPr>
          <w:sz w:val="22"/>
          <w:szCs w:val="22"/>
        </w:rPr>
      </w:pPr>
      <w:r w:rsidRPr="00084BA5">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84BA5" w:rsidRPr="006752C3" w:rsidRDefault="00084BA5" w:rsidP="006752C3">
      <w:pPr>
        <w:pStyle w:val="Tekstpodstawowy"/>
        <w:ind w:right="1"/>
        <w:rPr>
          <w:sz w:val="22"/>
          <w:szCs w:val="22"/>
        </w:rPr>
      </w:pPr>
    </w:p>
    <w:p w:rsidR="006752C3" w:rsidRPr="006752C3" w:rsidRDefault="00B766A6" w:rsidP="00AD5B03">
      <w:pPr>
        <w:pStyle w:val="Tekstpodstawowy"/>
        <w:ind w:right="1"/>
        <w:rPr>
          <w:sz w:val="22"/>
          <w:szCs w:val="22"/>
        </w:rPr>
      </w:pPr>
      <w:r>
        <w:rPr>
          <w:sz w:val="22"/>
          <w:szCs w:val="22"/>
        </w:rPr>
        <w:t>8</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400544" w:rsidRDefault="00D61B83" w:rsidP="001764D9">
      <w:pPr>
        <w:pStyle w:val="Tekstpodstawowy"/>
        <w:rPr>
          <w:rFonts w:ascii="Trebuchet MS" w:hAnsi="Trebuchet MS" w:cs="Arial"/>
          <w:i/>
          <w:sz w:val="16"/>
          <w:szCs w:val="16"/>
        </w:rPr>
      </w:pPr>
      <w:r w:rsidRPr="00400544">
        <w:rPr>
          <w:rFonts w:ascii="Trebuchet MS" w:hAnsi="Trebuchet MS" w:cs="Arial"/>
          <w:i/>
          <w:sz w:val="16"/>
          <w:szCs w:val="16"/>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400544" w:rsidRDefault="00D61B83" w:rsidP="001764D9">
      <w:pPr>
        <w:pStyle w:val="Tekstpodstawowy"/>
        <w:rPr>
          <w:rFonts w:ascii="Trebuchet MS" w:hAnsi="Trebuchet MS" w:cs="Arial"/>
          <w:sz w:val="16"/>
          <w:szCs w:val="16"/>
        </w:rPr>
      </w:pPr>
      <w:r w:rsidRPr="00400544">
        <w:rPr>
          <w:rFonts w:ascii="Trebuchet MS" w:hAnsi="Trebuchet MS" w:cs="Arial"/>
          <w:i/>
          <w:sz w:val="16"/>
          <w:szCs w:val="16"/>
          <w:vertAlign w:val="superscript"/>
        </w:rPr>
        <w:t xml:space="preserve">2 </w:t>
      </w:r>
      <w:r w:rsidR="007B6CD6" w:rsidRPr="00400544">
        <w:rPr>
          <w:sz w:val="16"/>
          <w:szCs w:val="16"/>
        </w:rPr>
        <w:t xml:space="preserve">Zaznaczyć jeśli dotyczy - </w:t>
      </w:r>
      <w:r w:rsidRPr="00400544">
        <w:rPr>
          <w:rFonts w:ascii="Trebuchet MS" w:hAnsi="Trebuchet MS" w:cs="Arial"/>
          <w:i/>
          <w:sz w:val="16"/>
          <w:szCs w:val="16"/>
        </w:rPr>
        <w:t>Mikroprzedsiębiorstwo: przedsiębiorstwo, które zatrudnia mniej niż 10 osób i którego roczny obrót lub roczna suma bilansowa nie przekracza 2 milionów EUR.</w:t>
      </w:r>
    </w:p>
    <w:p w:rsidR="00D61B83" w:rsidRPr="00400544" w:rsidRDefault="00D61B83" w:rsidP="001764D9">
      <w:pPr>
        <w:pStyle w:val="Tekstpodstawowy"/>
        <w:rPr>
          <w:rFonts w:ascii="Trebuchet MS" w:hAnsi="Trebuchet MS" w:cs="Arial"/>
          <w:sz w:val="16"/>
          <w:szCs w:val="16"/>
        </w:rPr>
      </w:pPr>
      <w:r w:rsidRPr="00400544">
        <w:rPr>
          <w:rFonts w:ascii="Trebuchet MS" w:hAnsi="Trebuchet MS" w:cs="Arial"/>
          <w:i/>
          <w:sz w:val="16"/>
          <w:szCs w:val="16"/>
        </w:rPr>
        <w:t>Małe przedsiębiorstwo: przedsiębiorstwo, które zatrudnia mniej niż 50 osób i którego roczny obrót lub roczna suma bilansowa nie przekracza 10 milionów EUR.</w:t>
      </w:r>
    </w:p>
    <w:p w:rsidR="00D61B83" w:rsidRPr="00400544" w:rsidRDefault="00D61B83" w:rsidP="001764D9">
      <w:pPr>
        <w:pStyle w:val="Tekstpodstawowy"/>
        <w:rPr>
          <w:rFonts w:ascii="Trebuchet MS" w:hAnsi="Trebuchet MS" w:cs="Arial"/>
          <w:sz w:val="16"/>
          <w:szCs w:val="16"/>
        </w:rPr>
      </w:pPr>
      <w:r w:rsidRPr="00400544">
        <w:rPr>
          <w:rFonts w:ascii="Trebuchet MS" w:hAnsi="Trebuchet MS" w:cs="Arial"/>
          <w:i/>
          <w:sz w:val="16"/>
          <w:szCs w:val="16"/>
        </w:rPr>
        <w:t>Średnie przedsiębiorstwa: przedsiębiorstwa, które nie są mikroprzedsiębiorstwami ani małymi przedsiębiorstwami</w:t>
      </w:r>
      <w:r w:rsidRPr="00400544">
        <w:rPr>
          <w:rFonts w:ascii="Trebuchet MS" w:hAnsi="Trebuchet MS" w:cs="Arial"/>
          <w:sz w:val="16"/>
          <w:szCs w:val="16"/>
        </w:rPr>
        <w:t xml:space="preserve"> i które zatrudniają mniej niż 250 osób i których roczny obrót nie przekracza 50 milionów EUR </w:t>
      </w:r>
      <w:r w:rsidRPr="00400544">
        <w:rPr>
          <w:rFonts w:ascii="Trebuchet MS" w:hAnsi="Trebuchet MS" w:cs="Arial"/>
          <w:i/>
          <w:sz w:val="16"/>
          <w:szCs w:val="16"/>
        </w:rPr>
        <w:t>lub</w:t>
      </w:r>
      <w:r w:rsidRPr="00400544">
        <w:rPr>
          <w:rFonts w:ascii="Trebuchet MS" w:hAnsi="Trebuchet MS" w:cs="Arial"/>
          <w:sz w:val="16"/>
          <w:szCs w:val="16"/>
        </w:rPr>
        <w:t xml:space="preserve"> roczna suma bilansowa nie przekracza 43 milionów EUR.</w:t>
      </w:r>
    </w:p>
    <w:p w:rsidR="00AC52BE" w:rsidRPr="00400544" w:rsidRDefault="00D61B83" w:rsidP="001764D9">
      <w:pPr>
        <w:pStyle w:val="Tekstpodstawowy"/>
        <w:rPr>
          <w:rFonts w:ascii="Trebuchet MS" w:hAnsi="Trebuchet MS" w:cs="Arial"/>
          <w:i/>
          <w:sz w:val="16"/>
          <w:szCs w:val="16"/>
        </w:rPr>
      </w:pPr>
      <w:r w:rsidRPr="00400544">
        <w:rPr>
          <w:rFonts w:ascii="Trebuchet MS" w:hAnsi="Trebuchet MS" w:cs="Arial"/>
          <w:i/>
          <w:sz w:val="16"/>
          <w:szCs w:val="16"/>
          <w:vertAlign w:val="superscript"/>
        </w:rPr>
        <w:t>3</w:t>
      </w:r>
      <w:r w:rsidRPr="00400544">
        <w:rPr>
          <w:rFonts w:ascii="Trebuchet MS" w:hAnsi="Trebuchet MS" w:cs="Arial"/>
          <w:i/>
          <w:sz w:val="16"/>
          <w:szCs w:val="16"/>
        </w:rPr>
        <w:t xml:space="preserve"> W przypadku niewypełnienia przyjmuje się minimalne wartości/okresy podane w SIWZ.</w:t>
      </w:r>
    </w:p>
    <w:p w:rsidR="00BA09E0" w:rsidRDefault="00AC52BE" w:rsidP="001764D9">
      <w:pPr>
        <w:pStyle w:val="Tekstpodstawowy"/>
        <w:rPr>
          <w:b/>
        </w:rPr>
      </w:pPr>
      <w:r w:rsidRPr="00400544">
        <w:rPr>
          <w:rFonts w:ascii="Trebuchet MS" w:hAnsi="Trebuchet MS" w:cs="Arial"/>
          <w:i/>
          <w:sz w:val="16"/>
          <w:szCs w:val="16"/>
          <w:vertAlign w:val="superscript"/>
        </w:rPr>
        <w:t>4</w:t>
      </w:r>
      <w:r w:rsidRPr="00400544">
        <w:rPr>
          <w:rFonts w:ascii="Trebuchet MS" w:hAnsi="Trebuchet MS" w:cs="Arial"/>
          <w: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BA09E0">
        <w:rPr>
          <w:b/>
        </w:rPr>
        <w:br w:type="page"/>
      </w:r>
    </w:p>
    <w:p w:rsidR="006A53F4" w:rsidRPr="009F4ABA" w:rsidRDefault="006A53F4" w:rsidP="00E128A6">
      <w:pPr>
        <w:pStyle w:val="Nagwek2"/>
      </w:pPr>
      <w:bookmarkStart w:id="33" w:name="_Toc462046101"/>
      <w:bookmarkStart w:id="34" w:name="_Toc462046219"/>
      <w:bookmarkStart w:id="35" w:name="_Toc524954775"/>
      <w:r w:rsidRPr="009F4ABA">
        <w:t>Załącznik nr 2</w:t>
      </w:r>
      <w:bookmarkEnd w:id="33"/>
      <w:bookmarkEnd w:id="34"/>
      <w:bookmarkEnd w:id="35"/>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E82FEF" w:rsidRPr="00E82FEF" w:rsidRDefault="006A53F4" w:rsidP="00AC52BE">
      <w:pPr>
        <w:spacing w:line="340" w:lineRule="exact"/>
        <w:ind w:firstLine="708"/>
        <w:jc w:val="both"/>
        <w:rPr>
          <w:b/>
          <w:bCs/>
          <w:sz w:val="22"/>
          <w:szCs w:val="22"/>
        </w:rPr>
      </w:pPr>
      <w:r w:rsidRPr="00173E24">
        <w:rPr>
          <w:sz w:val="22"/>
          <w:szCs w:val="22"/>
        </w:rPr>
        <w:t xml:space="preserve">Na potrzeby postępowania o udzielenie zamówienia publicznego pn. </w:t>
      </w:r>
      <w:r w:rsidR="00796B3F" w:rsidRPr="00796B3F">
        <w:rPr>
          <w:b/>
          <w:bCs/>
          <w:sz w:val="22"/>
          <w:szCs w:val="22"/>
        </w:rPr>
        <w:t xml:space="preserve">Wykonanie oznaczeń izotopów w próbkach </w:t>
      </w:r>
      <w:r w:rsidR="009D0307" w:rsidRPr="009D0307">
        <w:rPr>
          <w:b/>
          <w:bCs/>
          <w:sz w:val="22"/>
          <w:szCs w:val="22"/>
        </w:rPr>
        <w:t>środowiskowych</w:t>
      </w:r>
      <w:r w:rsidR="001D0DD2">
        <w:rPr>
          <w:b/>
          <w:bCs/>
          <w:sz w:val="22"/>
          <w:szCs w:val="22"/>
        </w:rPr>
        <w:t>;</w:t>
      </w:r>
      <w:r w:rsidR="00AC52BE">
        <w:rPr>
          <w:b/>
          <w:bCs/>
          <w:sz w:val="22"/>
          <w:szCs w:val="22"/>
        </w:rPr>
        <w:t xml:space="preserve"> </w:t>
      </w:r>
      <w:r w:rsidR="00AC52BE" w:rsidRPr="00AC52BE">
        <w:rPr>
          <w:b/>
          <w:bCs/>
          <w:sz w:val="22"/>
          <w:szCs w:val="22"/>
        </w:rPr>
        <w:t xml:space="preserve">Część </w:t>
      </w:r>
      <w:r w:rsidR="001D0DD2">
        <w:rPr>
          <w:b/>
          <w:bCs/>
          <w:sz w:val="22"/>
          <w:szCs w:val="22"/>
        </w:rPr>
        <w:t>……………………</w:t>
      </w:r>
    </w:p>
    <w:p w:rsidR="006A53F4" w:rsidRPr="00173E24" w:rsidRDefault="006A53F4" w:rsidP="007E49E8">
      <w:pPr>
        <w:spacing w:line="340" w:lineRule="exact"/>
        <w:ind w:firstLine="708"/>
        <w:jc w:val="both"/>
        <w:rPr>
          <w:sz w:val="22"/>
          <w:szCs w:val="22"/>
        </w:rPr>
      </w:pP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1D0DD2" w:rsidRPr="00173E24" w:rsidRDefault="001D0DD2"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74280D">
      <w:pPr>
        <w:pStyle w:val="Akapitzlist"/>
        <w:numPr>
          <w:ilvl w:val="0"/>
          <w:numId w:val="46"/>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74280D">
      <w:pPr>
        <w:pStyle w:val="Akapitzlist"/>
        <w:numPr>
          <w:ilvl w:val="0"/>
          <w:numId w:val="46"/>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1D0DD2" w:rsidRDefault="001D0DD2"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1D0DD2" w:rsidRDefault="001D0DD2" w:rsidP="00AC0995">
      <w:pPr>
        <w:spacing w:line="360" w:lineRule="auto"/>
        <w:ind w:left="6372" w:right="1"/>
        <w:rPr>
          <w:sz w:val="18"/>
          <w:szCs w:val="18"/>
        </w:rPr>
        <w:sectPr w:rsidR="001D0DD2" w:rsidSect="003A307F">
          <w:pgSz w:w="11906" w:h="16838"/>
          <w:pgMar w:top="993" w:right="1274" w:bottom="1276" w:left="1418" w:header="709" w:footer="709" w:gutter="0"/>
          <w:cols w:space="708"/>
          <w:docGrid w:linePitch="360"/>
        </w:sectPr>
      </w:pP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1D0DD2" w:rsidRDefault="002157DD" w:rsidP="001D0DD2">
      <w:pPr>
        <w:pStyle w:val="Nagwek2"/>
      </w:pPr>
      <w:r>
        <w:rPr>
          <w:rFonts w:ascii="Trebuchet MS" w:hAnsi="Trebuchet MS" w:cs="Arial"/>
        </w:rPr>
        <w:br w:type="page"/>
      </w:r>
      <w:bookmarkStart w:id="36" w:name="_Toc462046104"/>
      <w:bookmarkStart w:id="37" w:name="_Toc462046222"/>
    </w:p>
    <w:p w:rsidR="00716C32" w:rsidRPr="00E128A6" w:rsidRDefault="00716C32" w:rsidP="00E128A6">
      <w:pPr>
        <w:pStyle w:val="Nagwek2"/>
      </w:pPr>
      <w:bookmarkStart w:id="38" w:name="_Toc524954776"/>
      <w:r w:rsidRPr="00E128A6">
        <w:t xml:space="preserve">Załącznik nr </w:t>
      </w:r>
      <w:bookmarkEnd w:id="36"/>
      <w:bookmarkEnd w:id="37"/>
      <w:r w:rsidR="001D0DD2">
        <w:t>3</w:t>
      </w:r>
      <w:bookmarkEnd w:id="38"/>
    </w:p>
    <w:p w:rsidR="00543173" w:rsidRPr="00543173" w:rsidRDefault="00543173" w:rsidP="00543173">
      <w:pPr>
        <w:tabs>
          <w:tab w:val="left" w:pos="4260"/>
        </w:tabs>
        <w:jc w:val="center"/>
        <w:rPr>
          <w:b/>
          <w:sz w:val="22"/>
          <w:szCs w:val="22"/>
        </w:rPr>
      </w:pPr>
      <w:bookmarkStart w:id="39" w:name="_Toc301424990"/>
      <w:bookmarkStart w:id="40" w:name="_Toc301849656"/>
      <w:bookmarkStart w:id="41" w:name="_Toc304901286"/>
      <w:r w:rsidRPr="00543173">
        <w:rPr>
          <w:b/>
          <w:sz w:val="22"/>
          <w:szCs w:val="22"/>
        </w:rPr>
        <w:t>Istotne postanowienia umowy.</w:t>
      </w:r>
    </w:p>
    <w:p w:rsidR="00543173" w:rsidRPr="00543173" w:rsidRDefault="00543173" w:rsidP="00543173">
      <w:pPr>
        <w:tabs>
          <w:tab w:val="left" w:pos="4260"/>
        </w:tabs>
        <w:jc w:val="center"/>
        <w:rPr>
          <w:b/>
          <w:sz w:val="22"/>
          <w:szCs w:val="22"/>
        </w:rPr>
      </w:pPr>
    </w:p>
    <w:p w:rsidR="00543173" w:rsidRPr="00543173" w:rsidRDefault="00543173" w:rsidP="00543173">
      <w:pPr>
        <w:widowControl w:val="0"/>
        <w:autoSpaceDE w:val="0"/>
        <w:autoSpaceDN w:val="0"/>
        <w:adjustRightInd w:val="0"/>
        <w:spacing w:line="276" w:lineRule="atLeast"/>
        <w:jc w:val="center"/>
        <w:rPr>
          <w:b/>
          <w:color w:val="000000"/>
          <w:sz w:val="22"/>
          <w:szCs w:val="22"/>
        </w:rPr>
      </w:pPr>
      <w:r w:rsidRPr="00543173">
        <w:rPr>
          <w:b/>
          <w:color w:val="000000"/>
          <w:sz w:val="22"/>
          <w:szCs w:val="22"/>
        </w:rPr>
        <w:t>§ 1.</w:t>
      </w:r>
    </w:p>
    <w:p w:rsidR="00543173" w:rsidRPr="00543173" w:rsidRDefault="00543173" w:rsidP="0074280D">
      <w:pPr>
        <w:widowControl w:val="0"/>
        <w:numPr>
          <w:ilvl w:val="0"/>
          <w:numId w:val="58"/>
        </w:numPr>
        <w:autoSpaceDE w:val="0"/>
        <w:autoSpaceDN w:val="0"/>
        <w:adjustRightInd w:val="0"/>
        <w:ind w:left="714" w:hanging="357"/>
        <w:jc w:val="both"/>
        <w:rPr>
          <w:color w:val="000000"/>
          <w:sz w:val="22"/>
          <w:szCs w:val="22"/>
        </w:rPr>
      </w:pPr>
      <w:r w:rsidRPr="00543173">
        <w:rPr>
          <w:color w:val="000000"/>
          <w:sz w:val="22"/>
          <w:szCs w:val="22"/>
        </w:rPr>
        <w:t xml:space="preserve">Zamawiający zleca, a Wykonawca przyjmuje do wykonania usługę polegającą na oznaczeniu ....................................w dostarczanych przez Zamawiającego próbkach. </w:t>
      </w:r>
    </w:p>
    <w:p w:rsidR="00543173" w:rsidRPr="00543173" w:rsidRDefault="00543173" w:rsidP="0074280D">
      <w:pPr>
        <w:widowControl w:val="0"/>
        <w:numPr>
          <w:ilvl w:val="0"/>
          <w:numId w:val="58"/>
        </w:numPr>
        <w:autoSpaceDE w:val="0"/>
        <w:autoSpaceDN w:val="0"/>
        <w:adjustRightInd w:val="0"/>
        <w:ind w:left="714" w:hanging="357"/>
        <w:jc w:val="both"/>
        <w:rPr>
          <w:sz w:val="22"/>
          <w:szCs w:val="22"/>
        </w:rPr>
      </w:pPr>
      <w:r w:rsidRPr="00543173">
        <w:rPr>
          <w:i/>
          <w:sz w:val="22"/>
          <w:szCs w:val="22"/>
        </w:rPr>
        <w:t>Produktami Zlecenia</w:t>
      </w:r>
      <w:r w:rsidRPr="00543173">
        <w:rPr>
          <w:sz w:val="22"/>
          <w:szCs w:val="22"/>
        </w:rPr>
        <w:t xml:space="preserve"> będą sprawozdania </w:t>
      </w:r>
      <w:r w:rsidRPr="00543173">
        <w:rPr>
          <w:color w:val="000000"/>
          <w:sz w:val="22"/>
          <w:szCs w:val="22"/>
        </w:rPr>
        <w:t xml:space="preserve">Raporty z Badań </w:t>
      </w:r>
      <w:r w:rsidRPr="00543173">
        <w:rPr>
          <w:sz w:val="22"/>
          <w:szCs w:val="22"/>
        </w:rPr>
        <w:t>oraz wyniki poszczególnych analiz próbek w formie elektronicznej.</w:t>
      </w:r>
      <w:r w:rsidRPr="00543173">
        <w:rPr>
          <w:color w:val="000000"/>
          <w:sz w:val="22"/>
          <w:szCs w:val="22"/>
        </w:rPr>
        <w:t xml:space="preserve"> </w:t>
      </w:r>
      <w:r w:rsidRPr="00543173">
        <w:rPr>
          <w:sz w:val="22"/>
          <w:szCs w:val="22"/>
        </w:rPr>
        <w:t xml:space="preserve">Jeżeli zastosowana metoda badawcza generuje trwałe zapisy techniczne (np. widma promieniowania), będą one również przekazywane Zmawiającemu. </w:t>
      </w:r>
    </w:p>
    <w:p w:rsidR="00543173" w:rsidRPr="00543173" w:rsidRDefault="00543173" w:rsidP="00543173">
      <w:pPr>
        <w:widowControl w:val="0"/>
        <w:autoSpaceDE w:val="0"/>
        <w:autoSpaceDN w:val="0"/>
        <w:adjustRightInd w:val="0"/>
        <w:spacing w:line="276" w:lineRule="atLeast"/>
        <w:jc w:val="center"/>
        <w:rPr>
          <w:color w:val="000000"/>
          <w:sz w:val="22"/>
          <w:szCs w:val="22"/>
        </w:rPr>
      </w:pPr>
    </w:p>
    <w:p w:rsidR="00543173" w:rsidRPr="00543173" w:rsidRDefault="00543173" w:rsidP="00543173">
      <w:pPr>
        <w:widowControl w:val="0"/>
        <w:autoSpaceDE w:val="0"/>
        <w:autoSpaceDN w:val="0"/>
        <w:adjustRightInd w:val="0"/>
        <w:spacing w:line="276" w:lineRule="atLeast"/>
        <w:jc w:val="center"/>
        <w:rPr>
          <w:b/>
          <w:color w:val="000000"/>
          <w:sz w:val="22"/>
          <w:szCs w:val="22"/>
        </w:rPr>
      </w:pPr>
      <w:r w:rsidRPr="00543173">
        <w:rPr>
          <w:b/>
          <w:color w:val="000000"/>
          <w:sz w:val="22"/>
          <w:szCs w:val="22"/>
        </w:rPr>
        <w:t>§ 2.</w:t>
      </w:r>
    </w:p>
    <w:p w:rsidR="00543173" w:rsidRPr="00543173" w:rsidRDefault="00543173" w:rsidP="0074280D">
      <w:pPr>
        <w:widowControl w:val="0"/>
        <w:numPr>
          <w:ilvl w:val="0"/>
          <w:numId w:val="64"/>
        </w:numPr>
        <w:autoSpaceDE w:val="0"/>
        <w:autoSpaceDN w:val="0"/>
        <w:adjustRightInd w:val="0"/>
        <w:ind w:left="714" w:right="-55" w:hanging="357"/>
        <w:jc w:val="both"/>
        <w:rPr>
          <w:color w:val="000000"/>
          <w:sz w:val="22"/>
          <w:szCs w:val="22"/>
        </w:rPr>
      </w:pPr>
      <w:r w:rsidRPr="00543173">
        <w:rPr>
          <w:color w:val="000000"/>
          <w:sz w:val="22"/>
          <w:szCs w:val="22"/>
        </w:rPr>
        <w:t>Umowę zawiera się na okres od dnia ………… do dnia ………… .</w:t>
      </w:r>
    </w:p>
    <w:p w:rsidR="00543173" w:rsidRPr="00543173" w:rsidRDefault="00543173" w:rsidP="0074280D">
      <w:pPr>
        <w:widowControl w:val="0"/>
        <w:numPr>
          <w:ilvl w:val="0"/>
          <w:numId w:val="64"/>
        </w:numPr>
        <w:autoSpaceDE w:val="0"/>
        <w:autoSpaceDN w:val="0"/>
        <w:adjustRightInd w:val="0"/>
        <w:ind w:left="714" w:hanging="357"/>
        <w:jc w:val="both"/>
        <w:rPr>
          <w:color w:val="000000"/>
          <w:sz w:val="22"/>
          <w:szCs w:val="22"/>
        </w:rPr>
      </w:pPr>
      <w:r w:rsidRPr="00543173">
        <w:rPr>
          <w:color w:val="000000"/>
          <w:sz w:val="22"/>
          <w:szCs w:val="22"/>
        </w:rPr>
        <w:t>Przedmiot umowy będzie realizowany w ilościach wg potrzeb Zamawiającego na podstawie składanych zamówień cząstkowych.</w:t>
      </w:r>
    </w:p>
    <w:p w:rsidR="00543173" w:rsidRPr="00543173" w:rsidRDefault="00543173" w:rsidP="0074280D">
      <w:pPr>
        <w:widowControl w:val="0"/>
        <w:numPr>
          <w:ilvl w:val="0"/>
          <w:numId w:val="64"/>
        </w:numPr>
        <w:autoSpaceDE w:val="0"/>
        <w:autoSpaceDN w:val="0"/>
        <w:adjustRightInd w:val="0"/>
        <w:ind w:left="714" w:hanging="357"/>
        <w:jc w:val="both"/>
        <w:rPr>
          <w:color w:val="000000"/>
          <w:sz w:val="22"/>
          <w:szCs w:val="22"/>
        </w:rPr>
      </w:pPr>
      <w:r w:rsidRPr="00543173">
        <w:rPr>
          <w:color w:val="000000"/>
          <w:sz w:val="22"/>
          <w:szCs w:val="22"/>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543173" w:rsidRPr="00543173" w:rsidRDefault="00543173" w:rsidP="0074280D">
      <w:pPr>
        <w:widowControl w:val="0"/>
        <w:numPr>
          <w:ilvl w:val="0"/>
          <w:numId w:val="64"/>
        </w:numPr>
        <w:autoSpaceDE w:val="0"/>
        <w:autoSpaceDN w:val="0"/>
        <w:adjustRightInd w:val="0"/>
        <w:ind w:left="714" w:hanging="357"/>
        <w:jc w:val="both"/>
        <w:rPr>
          <w:color w:val="000000"/>
          <w:sz w:val="22"/>
          <w:szCs w:val="22"/>
        </w:rPr>
      </w:pPr>
      <w:r w:rsidRPr="00543173">
        <w:rPr>
          <w:color w:val="000000"/>
          <w:sz w:val="22"/>
          <w:szCs w:val="22"/>
        </w:rPr>
        <w:t>Zamawiający wymaga realizacji badań i przekazania wyników w terminie do 3 miesięcy od dnia dostarczenia próbki do Wykonawcy.</w:t>
      </w:r>
    </w:p>
    <w:p w:rsidR="00543173" w:rsidRPr="00543173" w:rsidRDefault="00543173" w:rsidP="00543173">
      <w:pPr>
        <w:widowControl w:val="0"/>
        <w:autoSpaceDE w:val="0"/>
        <w:autoSpaceDN w:val="0"/>
        <w:adjustRightInd w:val="0"/>
        <w:jc w:val="center"/>
        <w:rPr>
          <w:b/>
          <w:color w:val="000000"/>
          <w:sz w:val="22"/>
          <w:szCs w:val="22"/>
        </w:rPr>
      </w:pPr>
    </w:p>
    <w:p w:rsidR="00543173" w:rsidRPr="00543173" w:rsidRDefault="00543173" w:rsidP="00543173">
      <w:pPr>
        <w:widowControl w:val="0"/>
        <w:autoSpaceDE w:val="0"/>
        <w:autoSpaceDN w:val="0"/>
        <w:adjustRightInd w:val="0"/>
        <w:jc w:val="center"/>
        <w:rPr>
          <w:b/>
          <w:color w:val="000000"/>
          <w:sz w:val="22"/>
          <w:szCs w:val="22"/>
        </w:rPr>
      </w:pPr>
      <w:r w:rsidRPr="00543173">
        <w:rPr>
          <w:b/>
          <w:color w:val="000000"/>
          <w:sz w:val="22"/>
          <w:szCs w:val="22"/>
        </w:rPr>
        <w:t>§ 3.</w:t>
      </w:r>
    </w:p>
    <w:p w:rsidR="00543173" w:rsidRDefault="00543173" w:rsidP="0074280D">
      <w:pPr>
        <w:widowControl w:val="0"/>
        <w:numPr>
          <w:ilvl w:val="0"/>
          <w:numId w:val="63"/>
        </w:numPr>
        <w:autoSpaceDE w:val="0"/>
        <w:autoSpaceDN w:val="0"/>
        <w:adjustRightInd w:val="0"/>
        <w:spacing w:line="273" w:lineRule="atLeast"/>
        <w:ind w:left="709" w:hanging="284"/>
        <w:jc w:val="both"/>
        <w:rPr>
          <w:color w:val="000000"/>
          <w:sz w:val="22"/>
          <w:szCs w:val="22"/>
        </w:rPr>
      </w:pPr>
      <w:r w:rsidRPr="00543173">
        <w:rPr>
          <w:color w:val="000000"/>
          <w:sz w:val="22"/>
          <w:szCs w:val="22"/>
        </w:rPr>
        <w:t>Maksymalne wynagrodzenie za wykonanie przedmiotu umowy stanowić będzie iloczyn ilości próbek oraz ceny jednostkowej podanej w ofercie.</w:t>
      </w:r>
    </w:p>
    <w:p w:rsidR="007019DF" w:rsidRPr="007019DF" w:rsidRDefault="007019DF" w:rsidP="007019DF">
      <w:pPr>
        <w:widowControl w:val="0"/>
        <w:numPr>
          <w:ilvl w:val="0"/>
          <w:numId w:val="63"/>
        </w:numPr>
        <w:autoSpaceDE w:val="0"/>
        <w:autoSpaceDN w:val="0"/>
        <w:adjustRightInd w:val="0"/>
        <w:spacing w:line="273" w:lineRule="atLeast"/>
        <w:ind w:left="709" w:hanging="284"/>
        <w:jc w:val="both"/>
        <w:rPr>
          <w:color w:val="000000"/>
          <w:sz w:val="22"/>
          <w:szCs w:val="22"/>
        </w:rPr>
      </w:pPr>
      <w:r>
        <w:rPr>
          <w:color w:val="000000"/>
          <w:sz w:val="22"/>
          <w:szCs w:val="22"/>
        </w:rPr>
        <w:t>Cena za wykonanie ………………………….w próbkach środowiskowych zgodnie z ofertą z dnia …………….wynosi:</w:t>
      </w:r>
      <w:r w:rsidRPr="007019DF">
        <w:rPr>
          <w:color w:val="000000"/>
          <w:sz w:val="22"/>
          <w:szCs w:val="22"/>
        </w:rPr>
        <w:t>-</w:t>
      </w:r>
      <w:r w:rsidRPr="007019DF">
        <w:rPr>
          <w:color w:val="000000"/>
          <w:sz w:val="22"/>
          <w:szCs w:val="22"/>
        </w:rPr>
        <w:tab/>
        <w:t>……………….netto za 1 próbkę.</w:t>
      </w:r>
    </w:p>
    <w:p w:rsidR="00543173" w:rsidRPr="00543173" w:rsidRDefault="00543173" w:rsidP="00543173">
      <w:pPr>
        <w:widowControl w:val="0"/>
        <w:autoSpaceDE w:val="0"/>
        <w:autoSpaceDN w:val="0"/>
        <w:adjustRightInd w:val="0"/>
        <w:spacing w:line="276" w:lineRule="atLeast"/>
        <w:jc w:val="center"/>
        <w:rPr>
          <w:b/>
          <w:bCs/>
          <w:color w:val="000000"/>
          <w:sz w:val="22"/>
          <w:szCs w:val="22"/>
        </w:rPr>
      </w:pPr>
    </w:p>
    <w:p w:rsidR="00543173" w:rsidRPr="00543173" w:rsidRDefault="00543173" w:rsidP="00543173">
      <w:pPr>
        <w:widowControl w:val="0"/>
        <w:autoSpaceDE w:val="0"/>
        <w:autoSpaceDN w:val="0"/>
        <w:adjustRightInd w:val="0"/>
        <w:spacing w:line="276" w:lineRule="atLeast"/>
        <w:jc w:val="center"/>
        <w:rPr>
          <w:color w:val="000000"/>
          <w:sz w:val="22"/>
          <w:szCs w:val="22"/>
        </w:rPr>
      </w:pPr>
      <w:r w:rsidRPr="00543173">
        <w:rPr>
          <w:b/>
          <w:bCs/>
          <w:color w:val="000000"/>
          <w:sz w:val="22"/>
          <w:szCs w:val="22"/>
        </w:rPr>
        <w:t>§ 4.</w:t>
      </w:r>
    </w:p>
    <w:p w:rsidR="00543173" w:rsidRPr="00543173" w:rsidRDefault="00543173" w:rsidP="0074280D">
      <w:pPr>
        <w:widowControl w:val="0"/>
        <w:numPr>
          <w:ilvl w:val="0"/>
          <w:numId w:val="59"/>
        </w:numPr>
        <w:autoSpaceDE w:val="0"/>
        <w:autoSpaceDN w:val="0"/>
        <w:adjustRightInd w:val="0"/>
        <w:jc w:val="both"/>
        <w:rPr>
          <w:color w:val="000000"/>
          <w:sz w:val="22"/>
          <w:szCs w:val="22"/>
        </w:rPr>
      </w:pPr>
      <w:r w:rsidRPr="00543173">
        <w:rPr>
          <w:color w:val="000000"/>
          <w:sz w:val="22"/>
          <w:szCs w:val="22"/>
        </w:rPr>
        <w:t xml:space="preserve">Odbiór </w:t>
      </w:r>
      <w:r w:rsidRPr="00543173">
        <w:rPr>
          <w:i/>
          <w:color w:val="000000"/>
          <w:sz w:val="22"/>
          <w:szCs w:val="22"/>
        </w:rPr>
        <w:t xml:space="preserve">Produktów Zlecenia </w:t>
      </w:r>
      <w:r w:rsidRPr="00543173">
        <w:rPr>
          <w:color w:val="000000"/>
          <w:sz w:val="22"/>
          <w:szCs w:val="22"/>
        </w:rPr>
        <w:t xml:space="preserve"> zostanie potwierdzony przez Strony podpisami na protokole odbioru.</w:t>
      </w:r>
    </w:p>
    <w:p w:rsidR="00543173" w:rsidRPr="00543173" w:rsidRDefault="00543173" w:rsidP="0074280D">
      <w:pPr>
        <w:widowControl w:val="0"/>
        <w:numPr>
          <w:ilvl w:val="0"/>
          <w:numId w:val="59"/>
        </w:numPr>
        <w:autoSpaceDE w:val="0"/>
        <w:autoSpaceDN w:val="0"/>
        <w:adjustRightInd w:val="0"/>
        <w:jc w:val="both"/>
        <w:rPr>
          <w:color w:val="000000"/>
          <w:sz w:val="22"/>
          <w:szCs w:val="22"/>
        </w:rPr>
      </w:pPr>
      <w:r w:rsidRPr="00543173">
        <w:rPr>
          <w:color w:val="000000"/>
          <w:sz w:val="22"/>
          <w:szCs w:val="22"/>
        </w:rPr>
        <w:t xml:space="preserve">W przypadku gdy przekazane do odbioru </w:t>
      </w:r>
      <w:r w:rsidRPr="00543173">
        <w:rPr>
          <w:i/>
          <w:color w:val="000000"/>
          <w:sz w:val="22"/>
          <w:szCs w:val="22"/>
        </w:rPr>
        <w:t xml:space="preserve">Produkty Zlecenia </w:t>
      </w:r>
      <w:r w:rsidRPr="00543173">
        <w:rPr>
          <w:color w:val="000000"/>
          <w:sz w:val="22"/>
          <w:szCs w:val="22"/>
        </w:rPr>
        <w:t>będą wymagały poprawek lub uzupełnień, Wykonawca zobowiązany jest do poprawy lub uzupełnienia zgodnie ze wskazówkami Zamawiającego w terminie wskazanym przez Zamawiającego, nie krótszym niż 2 dni od daty wezwania, bez dodatkowego wynagrodzenia.</w:t>
      </w:r>
    </w:p>
    <w:p w:rsidR="00543173" w:rsidRPr="00543173" w:rsidRDefault="00543173" w:rsidP="0074280D">
      <w:pPr>
        <w:numPr>
          <w:ilvl w:val="0"/>
          <w:numId w:val="59"/>
        </w:numPr>
        <w:autoSpaceDE w:val="0"/>
        <w:autoSpaceDN w:val="0"/>
        <w:adjustRightInd w:val="0"/>
        <w:jc w:val="both"/>
        <w:rPr>
          <w:sz w:val="22"/>
          <w:szCs w:val="22"/>
        </w:rPr>
      </w:pPr>
      <w:r w:rsidRPr="00543173">
        <w:rPr>
          <w:sz w:val="22"/>
          <w:szCs w:val="22"/>
        </w:rPr>
        <w:t xml:space="preserve">Odebranie przez Zamawiającego </w:t>
      </w:r>
      <w:r w:rsidRPr="00543173">
        <w:rPr>
          <w:i/>
          <w:sz w:val="22"/>
          <w:szCs w:val="22"/>
        </w:rPr>
        <w:t xml:space="preserve">Produktu Zlecenia </w:t>
      </w:r>
      <w:r w:rsidRPr="00543173">
        <w:rPr>
          <w:sz w:val="22"/>
          <w:szCs w:val="22"/>
        </w:rPr>
        <w:t>nie zwalnia Wykonawcy z</w:t>
      </w:r>
      <w:r w:rsidR="00F60467">
        <w:rPr>
          <w:sz w:val="22"/>
          <w:szCs w:val="22"/>
        </w:rPr>
        <w:t> </w:t>
      </w:r>
      <w:r w:rsidRPr="00543173">
        <w:rPr>
          <w:sz w:val="22"/>
          <w:szCs w:val="22"/>
        </w:rPr>
        <w:t xml:space="preserve">odpowiedzialności na podstawie Umowy lub właściwego prawa. </w:t>
      </w:r>
    </w:p>
    <w:p w:rsidR="00543173" w:rsidRPr="00543173" w:rsidRDefault="00543173" w:rsidP="0074280D">
      <w:pPr>
        <w:numPr>
          <w:ilvl w:val="0"/>
          <w:numId w:val="59"/>
        </w:numPr>
        <w:autoSpaceDE w:val="0"/>
        <w:autoSpaceDN w:val="0"/>
        <w:adjustRightInd w:val="0"/>
        <w:jc w:val="both"/>
        <w:rPr>
          <w:sz w:val="22"/>
          <w:szCs w:val="22"/>
        </w:rPr>
      </w:pPr>
      <w:r w:rsidRPr="00543173">
        <w:rPr>
          <w:sz w:val="22"/>
          <w:szCs w:val="22"/>
        </w:rPr>
        <w:t xml:space="preserve">Jeżeli w okresie świadczenia Usług na podstawie Umowy zostaną wykryte braki, usterki lub wady </w:t>
      </w:r>
      <w:r w:rsidRPr="00543173">
        <w:rPr>
          <w:i/>
          <w:sz w:val="22"/>
          <w:szCs w:val="22"/>
        </w:rPr>
        <w:t>Produktów Zlecenia</w:t>
      </w:r>
      <w:r w:rsidRPr="00543173">
        <w:rPr>
          <w:sz w:val="22"/>
          <w:szCs w:val="22"/>
        </w:rPr>
        <w:t xml:space="preserve"> spowodowane przez Wykonawcę lub wynikające z nienależytego wykonania Umowy przez Wykonawcę, w tym także po dokonaniu odbioru </w:t>
      </w:r>
      <w:r w:rsidRPr="00543173">
        <w:rPr>
          <w:i/>
          <w:sz w:val="22"/>
          <w:szCs w:val="22"/>
        </w:rPr>
        <w:t>Produktu Zlecenia</w:t>
      </w:r>
      <w:r w:rsidRPr="00543173">
        <w:rPr>
          <w:sz w:val="22"/>
          <w:szCs w:val="22"/>
        </w:rPr>
        <w:t xml:space="preserve"> Wykonawca zobowiązany jest do wykonania na koszt własny prac i usług naprawczych koniecznych do naprawienia lub usunięcia takich braków, usterek lub wad.  Niniejszym Wykonawca wyraża nieodwołalną zgodę na to, że w przypadku nienaprawienia lub nieusunięcia przez Wykonawcę braków, usterek lub wad, o których mowa w ustępie poprzedzającym, Zamawiający po uprzednim wezwaniu Wykonawcy do usunięcia, w odpowiednim terminie wyznaczonym przez Zamawiającego, takich braków, usterek lub wad, będzie uprawniony do ich naprawienia lub usunięcia na koszt Wykonawcy, bez konieczności uzyskania uprzedniego upoważnienia sądu. W takim przypadku Wykonawca zwróci Zamawiającemu koszty poniesione w celu naprawy lub usunięcia takich braków, usterek lub wad, a w szczególności równowartość wynagrodzenia podmiotu trzeciego, któremu Zamawiający zlecił ich naprawę lub usunięcie. W</w:t>
      </w:r>
      <w:r w:rsidR="00F60467">
        <w:rPr>
          <w:sz w:val="22"/>
          <w:szCs w:val="22"/>
        </w:rPr>
        <w:t> </w:t>
      </w:r>
      <w:r w:rsidRPr="00543173">
        <w:rPr>
          <w:sz w:val="22"/>
          <w:szCs w:val="22"/>
        </w:rPr>
        <w:t>takim przypadku Zamawiający jest również uprawniony do potrącenia powyższych kosztów z wynagrodzenia należnego Wykonawcy. Prawo żądania zwrotu kosztów, o których mowa w niniejszym ustępie, przysługuje Zamawiającemu również w przypadku odstąpienia od Umowy.</w:t>
      </w:r>
    </w:p>
    <w:p w:rsidR="00543173" w:rsidRPr="00543173" w:rsidRDefault="00543173" w:rsidP="0074280D">
      <w:pPr>
        <w:numPr>
          <w:ilvl w:val="0"/>
          <w:numId w:val="59"/>
        </w:numPr>
        <w:autoSpaceDE w:val="0"/>
        <w:autoSpaceDN w:val="0"/>
        <w:adjustRightInd w:val="0"/>
        <w:jc w:val="both"/>
        <w:rPr>
          <w:sz w:val="22"/>
          <w:szCs w:val="22"/>
        </w:rPr>
      </w:pPr>
      <w:r w:rsidRPr="00543173">
        <w:rPr>
          <w:sz w:val="22"/>
          <w:szCs w:val="22"/>
        </w:rPr>
        <w:t xml:space="preserve">Wykonawca będzie ponosił odpowiedzialność wobec osób trzecich za szkody wynikające lub pozostające w związku z wykonywaniem Usług. Wykonawca ponosi także odpowiedzialność za wszelkie szkody na mieniu ruchomym i nieruchomościach spowodowane przez siebie, swój personel, za które ponosi odpowiedzialność, na skutek działania lub zaniechania, naruszenia Umowy właściwego prawa lub decyzji wydanych w związku z wykonywaniem Usług. </w:t>
      </w:r>
    </w:p>
    <w:p w:rsidR="00543173" w:rsidRPr="00543173" w:rsidRDefault="00543173" w:rsidP="00543173">
      <w:pPr>
        <w:widowControl w:val="0"/>
        <w:autoSpaceDE w:val="0"/>
        <w:autoSpaceDN w:val="0"/>
        <w:adjustRightInd w:val="0"/>
        <w:ind w:left="720"/>
        <w:jc w:val="both"/>
        <w:rPr>
          <w:color w:val="000000"/>
          <w:sz w:val="22"/>
          <w:szCs w:val="22"/>
        </w:rPr>
      </w:pPr>
    </w:p>
    <w:p w:rsidR="00543173" w:rsidRPr="00543173" w:rsidRDefault="00543173" w:rsidP="00543173">
      <w:pPr>
        <w:widowControl w:val="0"/>
        <w:autoSpaceDE w:val="0"/>
        <w:autoSpaceDN w:val="0"/>
        <w:adjustRightInd w:val="0"/>
        <w:spacing w:line="276" w:lineRule="atLeast"/>
        <w:jc w:val="center"/>
        <w:rPr>
          <w:color w:val="000000"/>
          <w:sz w:val="22"/>
          <w:szCs w:val="22"/>
        </w:rPr>
      </w:pPr>
      <w:r w:rsidRPr="00543173">
        <w:rPr>
          <w:bCs/>
          <w:color w:val="000000"/>
          <w:sz w:val="22"/>
          <w:szCs w:val="22"/>
        </w:rPr>
        <w:t>§ 5.</w:t>
      </w:r>
    </w:p>
    <w:p w:rsidR="00543173" w:rsidRPr="00543173" w:rsidRDefault="00543173" w:rsidP="0074280D">
      <w:pPr>
        <w:widowControl w:val="0"/>
        <w:numPr>
          <w:ilvl w:val="0"/>
          <w:numId w:val="65"/>
        </w:numPr>
        <w:autoSpaceDE w:val="0"/>
        <w:autoSpaceDN w:val="0"/>
        <w:adjustRightInd w:val="0"/>
        <w:jc w:val="both"/>
        <w:rPr>
          <w:color w:val="000000"/>
          <w:sz w:val="22"/>
          <w:szCs w:val="22"/>
        </w:rPr>
      </w:pPr>
      <w:r w:rsidRPr="00543173">
        <w:rPr>
          <w:color w:val="000000"/>
          <w:sz w:val="22"/>
          <w:szCs w:val="22"/>
        </w:rPr>
        <w:t>Wynagrodzenie płatne będzie częściami po odbiorze przez Zamawiającego danej partii próbek.</w:t>
      </w:r>
    </w:p>
    <w:p w:rsidR="00543173" w:rsidRPr="00543173" w:rsidRDefault="00543173" w:rsidP="0074280D">
      <w:pPr>
        <w:widowControl w:val="0"/>
        <w:numPr>
          <w:ilvl w:val="0"/>
          <w:numId w:val="65"/>
        </w:numPr>
        <w:autoSpaceDE w:val="0"/>
        <w:autoSpaceDN w:val="0"/>
        <w:adjustRightInd w:val="0"/>
        <w:jc w:val="both"/>
        <w:rPr>
          <w:color w:val="000000"/>
          <w:sz w:val="22"/>
          <w:szCs w:val="22"/>
        </w:rPr>
      </w:pPr>
      <w:r w:rsidRPr="00543173">
        <w:rPr>
          <w:color w:val="000000"/>
          <w:sz w:val="22"/>
          <w:szCs w:val="22"/>
        </w:rPr>
        <w:t>Faktura VAT wystawiona zostanie na kwotę będącą iloczynem liczby próbek oraz ceny jednostkowej ustalonej w § .......... umowy.</w:t>
      </w:r>
    </w:p>
    <w:p w:rsidR="00543173" w:rsidRPr="00543173" w:rsidRDefault="00543173" w:rsidP="0074280D">
      <w:pPr>
        <w:widowControl w:val="0"/>
        <w:numPr>
          <w:ilvl w:val="0"/>
          <w:numId w:val="65"/>
        </w:numPr>
        <w:autoSpaceDE w:val="0"/>
        <w:autoSpaceDN w:val="0"/>
        <w:adjustRightInd w:val="0"/>
        <w:jc w:val="both"/>
        <w:rPr>
          <w:color w:val="000000"/>
          <w:sz w:val="22"/>
          <w:szCs w:val="22"/>
        </w:rPr>
      </w:pPr>
      <w:r w:rsidRPr="00543173">
        <w:rPr>
          <w:color w:val="000000"/>
          <w:sz w:val="22"/>
          <w:szCs w:val="22"/>
        </w:rPr>
        <w:t>Podstawę do wystawienia faktury VAT za wykonaną partie próbek, stanowić będzie protokół odbioru, o którym mowa w § ............., podpisany przez obie Strony bez uwag co do jakości oraz ilości.</w:t>
      </w:r>
    </w:p>
    <w:p w:rsidR="00543173" w:rsidRPr="00543173" w:rsidRDefault="00543173" w:rsidP="0074280D">
      <w:pPr>
        <w:widowControl w:val="0"/>
        <w:numPr>
          <w:ilvl w:val="0"/>
          <w:numId w:val="65"/>
        </w:numPr>
        <w:autoSpaceDE w:val="0"/>
        <w:autoSpaceDN w:val="0"/>
        <w:adjustRightInd w:val="0"/>
        <w:jc w:val="both"/>
        <w:rPr>
          <w:color w:val="000000"/>
          <w:sz w:val="22"/>
          <w:szCs w:val="22"/>
        </w:rPr>
      </w:pPr>
      <w:r w:rsidRPr="00543173">
        <w:rPr>
          <w:color w:val="000000"/>
          <w:sz w:val="22"/>
          <w:szCs w:val="22"/>
        </w:rPr>
        <w:t>Zamawiający dokona zapłaty wynagrodzenia, na podstawie wystawionej faktury VAT w</w:t>
      </w:r>
      <w:r w:rsidR="00F60467">
        <w:rPr>
          <w:color w:val="000000"/>
          <w:sz w:val="22"/>
          <w:szCs w:val="22"/>
        </w:rPr>
        <w:t> </w:t>
      </w:r>
      <w:r w:rsidRPr="00543173">
        <w:rPr>
          <w:color w:val="000000"/>
          <w:sz w:val="22"/>
          <w:szCs w:val="22"/>
        </w:rPr>
        <w:t>terminie do 30 dni od daty otrzymania poprawnie wystawionej faktury przez Wykonawcę, na konto wskazane na fakturze.</w:t>
      </w:r>
    </w:p>
    <w:p w:rsidR="00543173" w:rsidRPr="00543173" w:rsidRDefault="00543173" w:rsidP="0074280D">
      <w:pPr>
        <w:widowControl w:val="0"/>
        <w:numPr>
          <w:ilvl w:val="0"/>
          <w:numId w:val="65"/>
        </w:numPr>
        <w:autoSpaceDE w:val="0"/>
        <w:autoSpaceDN w:val="0"/>
        <w:adjustRightInd w:val="0"/>
        <w:jc w:val="both"/>
        <w:rPr>
          <w:color w:val="000000"/>
          <w:sz w:val="22"/>
          <w:szCs w:val="22"/>
        </w:rPr>
      </w:pPr>
      <w:r w:rsidRPr="00543173">
        <w:rPr>
          <w:color w:val="000000"/>
          <w:sz w:val="22"/>
          <w:szCs w:val="22"/>
        </w:rPr>
        <w:t>Strony postanawiają, że zapłata nastąpi w dniu uznania rachunku bankowego Wykonawcy.</w:t>
      </w:r>
    </w:p>
    <w:p w:rsidR="00543173" w:rsidRDefault="00543173" w:rsidP="0074280D">
      <w:pPr>
        <w:widowControl w:val="0"/>
        <w:numPr>
          <w:ilvl w:val="0"/>
          <w:numId w:val="65"/>
        </w:numPr>
        <w:autoSpaceDE w:val="0"/>
        <w:autoSpaceDN w:val="0"/>
        <w:adjustRightInd w:val="0"/>
        <w:jc w:val="both"/>
        <w:rPr>
          <w:color w:val="000000"/>
          <w:sz w:val="22"/>
          <w:szCs w:val="22"/>
        </w:rPr>
      </w:pPr>
      <w:r w:rsidRPr="00543173">
        <w:rPr>
          <w:color w:val="000000"/>
          <w:sz w:val="22"/>
          <w:szCs w:val="22"/>
        </w:rPr>
        <w:t>Zamawiający upoważnia Wykonawcę do wystawienia faktury VAT bez podpisu ze strony Zamawiającego.</w:t>
      </w:r>
    </w:p>
    <w:p w:rsidR="00F60467" w:rsidRPr="00543173" w:rsidRDefault="00F60467" w:rsidP="00F60467">
      <w:pPr>
        <w:widowControl w:val="0"/>
        <w:autoSpaceDE w:val="0"/>
        <w:autoSpaceDN w:val="0"/>
        <w:adjustRightInd w:val="0"/>
        <w:ind w:left="720"/>
        <w:jc w:val="both"/>
        <w:rPr>
          <w:color w:val="000000"/>
          <w:sz w:val="22"/>
          <w:szCs w:val="22"/>
        </w:rPr>
      </w:pPr>
    </w:p>
    <w:p w:rsidR="00543173" w:rsidRPr="00543173" w:rsidRDefault="00543173" w:rsidP="00543173">
      <w:pPr>
        <w:widowControl w:val="0"/>
        <w:autoSpaceDE w:val="0"/>
        <w:autoSpaceDN w:val="0"/>
        <w:adjustRightInd w:val="0"/>
        <w:jc w:val="center"/>
        <w:rPr>
          <w:bCs/>
          <w:color w:val="000000"/>
          <w:sz w:val="22"/>
          <w:szCs w:val="22"/>
        </w:rPr>
      </w:pPr>
      <w:r w:rsidRPr="00543173">
        <w:rPr>
          <w:color w:val="000000"/>
          <w:sz w:val="22"/>
          <w:szCs w:val="22"/>
        </w:rPr>
        <w:t>§</w:t>
      </w:r>
      <w:r w:rsidRPr="00543173">
        <w:rPr>
          <w:bCs/>
          <w:color w:val="000000"/>
          <w:sz w:val="22"/>
          <w:szCs w:val="22"/>
        </w:rPr>
        <w:t xml:space="preserve"> 6.</w:t>
      </w:r>
    </w:p>
    <w:p w:rsidR="00543173" w:rsidRPr="00543173" w:rsidRDefault="00543173" w:rsidP="0074280D">
      <w:pPr>
        <w:widowControl w:val="0"/>
        <w:numPr>
          <w:ilvl w:val="0"/>
          <w:numId w:val="60"/>
        </w:numPr>
        <w:autoSpaceDE w:val="0"/>
        <w:autoSpaceDN w:val="0"/>
        <w:adjustRightInd w:val="0"/>
        <w:jc w:val="both"/>
        <w:rPr>
          <w:color w:val="000000"/>
          <w:sz w:val="22"/>
          <w:szCs w:val="22"/>
        </w:rPr>
      </w:pPr>
      <w:r w:rsidRPr="00543173">
        <w:rPr>
          <w:color w:val="000000"/>
          <w:sz w:val="22"/>
          <w:szCs w:val="22"/>
        </w:rPr>
        <w:t xml:space="preserve">Wykonawca zobowiązany jest do wykonywania przedmiotu umowy </w:t>
      </w:r>
      <w:r w:rsidRPr="00543173">
        <w:rPr>
          <w:sz w:val="22"/>
          <w:szCs w:val="22"/>
        </w:rPr>
        <w:t>z należytą starannością, według najlepszej wiedzy i doświadczenia, uwzględniając profesjonalny charakter działalności Wykonawcy,</w:t>
      </w:r>
      <w:r w:rsidRPr="00543173">
        <w:rPr>
          <w:color w:val="FF0000"/>
          <w:sz w:val="22"/>
          <w:szCs w:val="22"/>
        </w:rPr>
        <w:t xml:space="preserve"> </w:t>
      </w:r>
      <w:r w:rsidRPr="00543173">
        <w:rPr>
          <w:color w:val="000000"/>
          <w:sz w:val="22"/>
          <w:szCs w:val="22"/>
        </w:rPr>
        <w:t>za pośrednictwem odpowiednio przeszkolonego personelu, posiadającego kwalifikacje, uprawnienia, umiejętności i doświadczenie w zawodzie lub właściwej branży, odpowiednie do rodzaju i charakteru powierzonych im czynności. Wykonawca zapewnia, że przedmiot umowy, który musi być wykonywany przez osoby posiadające odpowiednie zezwolenia, zostaną wykonane wyłącznie przez takie osoby.</w:t>
      </w:r>
    </w:p>
    <w:p w:rsidR="00543173" w:rsidRPr="00543173" w:rsidRDefault="00543173" w:rsidP="0074280D">
      <w:pPr>
        <w:widowControl w:val="0"/>
        <w:numPr>
          <w:ilvl w:val="0"/>
          <w:numId w:val="60"/>
        </w:numPr>
        <w:autoSpaceDE w:val="0"/>
        <w:autoSpaceDN w:val="0"/>
        <w:adjustRightInd w:val="0"/>
        <w:jc w:val="both"/>
        <w:rPr>
          <w:color w:val="000000"/>
          <w:sz w:val="22"/>
          <w:szCs w:val="22"/>
        </w:rPr>
      </w:pPr>
      <w:r w:rsidRPr="00543173">
        <w:rPr>
          <w:color w:val="000000"/>
          <w:sz w:val="22"/>
          <w:szCs w:val="22"/>
        </w:rPr>
        <w:t>Wykonawca nie może powierzyć wykonania przedmiotu osobom trzecim bez uprzedniej  pisemnej zgody Zamawiającego.</w:t>
      </w:r>
    </w:p>
    <w:p w:rsidR="00543173" w:rsidRPr="00702EF2" w:rsidRDefault="00543173" w:rsidP="0074280D">
      <w:pPr>
        <w:widowControl w:val="0"/>
        <w:numPr>
          <w:ilvl w:val="0"/>
          <w:numId w:val="60"/>
        </w:numPr>
        <w:autoSpaceDE w:val="0"/>
        <w:autoSpaceDN w:val="0"/>
        <w:adjustRightInd w:val="0"/>
        <w:jc w:val="both"/>
        <w:rPr>
          <w:color w:val="000000"/>
          <w:sz w:val="22"/>
          <w:szCs w:val="22"/>
          <w:highlight w:val="yellow"/>
        </w:rPr>
      </w:pPr>
      <w:r w:rsidRPr="00702EF2">
        <w:rPr>
          <w:color w:val="000000"/>
          <w:sz w:val="22"/>
          <w:szCs w:val="22"/>
          <w:highlight w:val="yellow"/>
        </w:rPr>
        <w:t xml:space="preserve">Zamawiający wymaga, aby usługi oznaczeń były wykonywane na podstawie procedur  akredytowanych przez PCA lub inną jednostkę zrzeszoną w ILAC, zgodnie z normą PN-EN ISO/IEC 17025:2005 lub równoważną. </w:t>
      </w:r>
    </w:p>
    <w:p w:rsidR="00543173" w:rsidRPr="00543173" w:rsidRDefault="00543173" w:rsidP="00543173">
      <w:pPr>
        <w:widowControl w:val="0"/>
        <w:autoSpaceDE w:val="0"/>
        <w:autoSpaceDN w:val="0"/>
        <w:adjustRightInd w:val="0"/>
        <w:ind w:left="720"/>
        <w:jc w:val="both"/>
        <w:rPr>
          <w:color w:val="000000"/>
          <w:sz w:val="22"/>
          <w:szCs w:val="22"/>
        </w:rPr>
      </w:pPr>
      <w:r w:rsidRPr="00702EF2">
        <w:rPr>
          <w:color w:val="000000"/>
          <w:sz w:val="22"/>
          <w:szCs w:val="22"/>
          <w:highlight w:val="yellow"/>
        </w:rPr>
        <w:t>Zamawiający jako równoważne dopuszcza wykonywanie usługi oznaczeń wg procedur nieakredytowanych lub akredytowanych zgodnie z inną normą, spełniających wymagania jakościowe nie niższe nie określone ww. normie.</w:t>
      </w:r>
    </w:p>
    <w:p w:rsidR="00543173" w:rsidRPr="00543173" w:rsidRDefault="00543173" w:rsidP="0074280D">
      <w:pPr>
        <w:widowControl w:val="0"/>
        <w:numPr>
          <w:ilvl w:val="0"/>
          <w:numId w:val="60"/>
        </w:numPr>
        <w:autoSpaceDE w:val="0"/>
        <w:autoSpaceDN w:val="0"/>
        <w:adjustRightInd w:val="0"/>
        <w:jc w:val="both"/>
        <w:rPr>
          <w:color w:val="000000"/>
          <w:sz w:val="22"/>
          <w:szCs w:val="22"/>
        </w:rPr>
      </w:pPr>
      <w:r w:rsidRPr="00543173">
        <w:rPr>
          <w:color w:val="000000"/>
          <w:sz w:val="22"/>
          <w:szCs w:val="22"/>
        </w:rPr>
        <w:t>Zamawiający zastrzega sobie prawo przeprowadzenia oceny jakości przeprowadzania badań w</w:t>
      </w:r>
      <w:r w:rsidR="007251DD">
        <w:rPr>
          <w:color w:val="000000"/>
          <w:sz w:val="22"/>
          <w:szCs w:val="22"/>
        </w:rPr>
        <w:t> </w:t>
      </w:r>
      <w:r w:rsidRPr="00543173">
        <w:rPr>
          <w:color w:val="000000"/>
          <w:sz w:val="22"/>
          <w:szCs w:val="22"/>
        </w:rPr>
        <w:t>miejscu ich wykonywania - pod rygorem odstąpienia od umowy w przypadku, gdy wymagania jakościowe będą niższe niż określone przez zamawiającego.</w:t>
      </w:r>
    </w:p>
    <w:p w:rsidR="00543173" w:rsidRPr="00543173" w:rsidRDefault="00543173" w:rsidP="00543173">
      <w:pPr>
        <w:widowControl w:val="0"/>
        <w:autoSpaceDE w:val="0"/>
        <w:autoSpaceDN w:val="0"/>
        <w:adjustRightInd w:val="0"/>
        <w:ind w:left="360"/>
        <w:jc w:val="both"/>
        <w:rPr>
          <w:color w:val="000000"/>
          <w:sz w:val="22"/>
          <w:szCs w:val="22"/>
        </w:rPr>
      </w:pPr>
    </w:p>
    <w:p w:rsidR="00543173" w:rsidRPr="00543173" w:rsidRDefault="00543173" w:rsidP="00543173">
      <w:pPr>
        <w:widowControl w:val="0"/>
        <w:autoSpaceDE w:val="0"/>
        <w:autoSpaceDN w:val="0"/>
        <w:adjustRightInd w:val="0"/>
        <w:spacing w:line="276" w:lineRule="atLeast"/>
        <w:jc w:val="center"/>
        <w:rPr>
          <w:b/>
          <w:color w:val="000000"/>
          <w:sz w:val="22"/>
          <w:szCs w:val="22"/>
        </w:rPr>
      </w:pPr>
      <w:r w:rsidRPr="00543173">
        <w:rPr>
          <w:b/>
          <w:color w:val="000000"/>
          <w:sz w:val="22"/>
          <w:szCs w:val="22"/>
        </w:rPr>
        <w:t>§</w:t>
      </w:r>
      <w:r w:rsidRPr="00543173">
        <w:rPr>
          <w:b/>
          <w:bCs/>
          <w:color w:val="000000"/>
          <w:sz w:val="22"/>
          <w:szCs w:val="22"/>
        </w:rPr>
        <w:t xml:space="preserve"> </w:t>
      </w:r>
      <w:r w:rsidRPr="00543173">
        <w:rPr>
          <w:b/>
          <w:color w:val="000000"/>
          <w:sz w:val="22"/>
          <w:szCs w:val="22"/>
        </w:rPr>
        <w:t>7.</w:t>
      </w:r>
    </w:p>
    <w:p w:rsidR="00543173" w:rsidRPr="00543173" w:rsidRDefault="00543173" w:rsidP="0074280D">
      <w:pPr>
        <w:widowControl w:val="0"/>
        <w:numPr>
          <w:ilvl w:val="0"/>
          <w:numId w:val="66"/>
        </w:numPr>
        <w:autoSpaceDE w:val="0"/>
        <w:autoSpaceDN w:val="0"/>
        <w:adjustRightInd w:val="0"/>
        <w:jc w:val="both"/>
        <w:rPr>
          <w:color w:val="000000"/>
          <w:sz w:val="22"/>
          <w:szCs w:val="22"/>
        </w:rPr>
      </w:pPr>
      <w:r w:rsidRPr="00543173">
        <w:rPr>
          <w:color w:val="000000"/>
          <w:sz w:val="22"/>
          <w:szCs w:val="22"/>
        </w:rPr>
        <w:t>Strony zobowiązują się przekazywać sobie wzajemnie informacje w zakresie niezbędnym dla celów niniejszej umowy, a także informować się na bieżąco o wszelkich okolicznościach oraz zdarzeniach mogących mieć jakiekolwiek znaczenie dla wykonywania przedmiotu umowy.</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Strony są zobowiązane do zachowania poufności informacji o działalności Stron, uzyskanych w związku z wykonaniem Umowy. Powyższe informacje w razie braku wyraźnego zastrzeżenia na piśmie stanowią Informację Chronioną Stron.</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 xml:space="preserve">Informacje Chronione, o których mowa w postanowieniach niniejszego paragrafu, oznaczają wszelkie niepubliczne informacje, koncepcje lub materiały dotyczące Stron, lub podmiotów  współpracujących z Zamawiającym w szczególności podmiotów na rzecz których zamawiający wykonuje prace na podstawie badań wykonanych przez Wykonawcę. </w:t>
      </w:r>
    </w:p>
    <w:p w:rsidR="00543173" w:rsidRPr="00543173" w:rsidRDefault="00543173" w:rsidP="0074280D">
      <w:pPr>
        <w:widowControl w:val="0"/>
        <w:numPr>
          <w:ilvl w:val="0"/>
          <w:numId w:val="66"/>
        </w:numPr>
        <w:autoSpaceDE w:val="0"/>
        <w:autoSpaceDN w:val="0"/>
        <w:adjustRightInd w:val="0"/>
        <w:jc w:val="both"/>
        <w:rPr>
          <w:color w:val="000000"/>
          <w:sz w:val="22"/>
          <w:szCs w:val="22"/>
        </w:rPr>
      </w:pPr>
      <w:r w:rsidRPr="00543173">
        <w:rPr>
          <w:color w:val="000000"/>
          <w:sz w:val="22"/>
          <w:szCs w:val="22"/>
        </w:rPr>
        <w:t xml:space="preserve">Materiały i dane wykorzystywane dla celów realizacji niniejszej Umowy stanowią własność Zamawiającego, w związku z czym Wykonawcy nie wolno wykorzystywać jakichkolwiek dokumentów lub informacji, uzyskanych w związku z realizacją Umowy do celów innych niż wykonanie Umowy. </w:t>
      </w:r>
    </w:p>
    <w:p w:rsidR="00543173" w:rsidRPr="00543173" w:rsidRDefault="00543173" w:rsidP="0074280D">
      <w:pPr>
        <w:widowControl w:val="0"/>
        <w:numPr>
          <w:ilvl w:val="0"/>
          <w:numId w:val="66"/>
        </w:numPr>
        <w:autoSpaceDE w:val="0"/>
        <w:autoSpaceDN w:val="0"/>
        <w:adjustRightInd w:val="0"/>
        <w:jc w:val="both"/>
        <w:rPr>
          <w:color w:val="000000"/>
          <w:sz w:val="22"/>
          <w:szCs w:val="22"/>
        </w:rPr>
      </w:pPr>
      <w:r w:rsidRPr="00543173">
        <w:rPr>
          <w:color w:val="000000"/>
          <w:sz w:val="22"/>
          <w:szCs w:val="22"/>
        </w:rPr>
        <w:t>Wszelkie otrzymane przez Wykonawcę materiały i dane na dowolnym nośniku nie mogą być kopiowane, reprodukowane, bądź w inny sposób powielane, a po zakończeniu prac objętych umową muszą zostać zwrócone Zamawiającemu.</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W celu uniknięcia wątpliwości interpretacyjnych Strony potwierdzają, że przekazanie przez Strony takich dokumentów oraz informacji, o których mowa w ustępach poprzedzających  jest dozwolone jako realizowane w celach związanych z realizacją Umowy.</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 xml:space="preserve">Wykonawcy nie wolno, bez uprzedniej pisemnej zgody Zamawiającego, ujawnić jakiejkolwiek osobie trzeciej jakiegokolwiek dokumentu lub jakiejkolwiek informacji dostarczonej Wykonawcy przez Zamawiającego w związku z realizacją Umowy. </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 xml:space="preserve">Obowiązek zachowania poufności nie dotyczy informacji powszechnie znanych oraz informacji, których obowiązek ujawnienia wynika z obowiązujących przepisów prawa. </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Dla zapewnienia należytej ochrony Informacji Chronionych, Strony zawrą, na żądanie Zamawiającego, odrębną umowę o zachowaniu poufności.</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 xml:space="preserve">Wykonawca przyjmuje do wiadomości, że Zamawiający i osoby przez niego wskazane są uprawnione – bez jakichkolwiek ograniczeń – do dostępu do Informacji Chronionych – na co Wykonawca niniejszym wyraża zgodę. </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 xml:space="preserve">Wykonawca przyjmuje do wiadomości i jest świadomy, iż Zamawiający elektronicznie przechowuje, odzyskuje, ma dostęp i odtwarza dokumenty w ramach swoich procesów biznesowych. </w:t>
      </w:r>
    </w:p>
    <w:p w:rsidR="00543173" w:rsidRPr="00543173" w:rsidRDefault="00543173" w:rsidP="0074280D">
      <w:pPr>
        <w:numPr>
          <w:ilvl w:val="0"/>
          <w:numId w:val="66"/>
        </w:numPr>
        <w:contextualSpacing/>
        <w:jc w:val="both"/>
        <w:rPr>
          <w:sz w:val="22"/>
          <w:szCs w:val="22"/>
          <w:lang w:eastAsia="en-US"/>
        </w:rPr>
      </w:pPr>
      <w:r w:rsidRPr="00543173">
        <w:rPr>
          <w:sz w:val="22"/>
          <w:szCs w:val="22"/>
          <w:lang w:eastAsia="en-US"/>
        </w:rPr>
        <w:t xml:space="preserve">Wykonawca zgadza się, że niezależnie od jakiegokolwiek oznaczenia, not, adnotacji na dokumencie lub innych ustnych umów o odmiennej treści, Zamawiający może elektronicznie przechowywać, odzyskiwać, mieć dostęp oraz odtwarzać wszelkie Informacje Chronione dostarczone Zamawiającemu przez Wykonawcę w ramach Usług, bez ponoszenia z tego tytułu dodatkowych kosztów lub opłat na rzecz Wykonawcy. </w:t>
      </w:r>
    </w:p>
    <w:p w:rsidR="00543173" w:rsidRPr="00543173" w:rsidRDefault="00543173" w:rsidP="00543173">
      <w:pPr>
        <w:widowControl w:val="0"/>
        <w:autoSpaceDE w:val="0"/>
        <w:autoSpaceDN w:val="0"/>
        <w:adjustRightInd w:val="0"/>
        <w:spacing w:line="276" w:lineRule="atLeast"/>
        <w:rPr>
          <w:b/>
          <w:bCs/>
          <w:color w:val="000000"/>
          <w:sz w:val="22"/>
          <w:szCs w:val="22"/>
        </w:rPr>
      </w:pPr>
    </w:p>
    <w:p w:rsidR="00543173" w:rsidRPr="00543173" w:rsidRDefault="00543173" w:rsidP="00543173">
      <w:pPr>
        <w:widowControl w:val="0"/>
        <w:autoSpaceDE w:val="0"/>
        <w:autoSpaceDN w:val="0"/>
        <w:adjustRightInd w:val="0"/>
        <w:spacing w:line="276" w:lineRule="atLeast"/>
        <w:jc w:val="center"/>
        <w:rPr>
          <w:b/>
          <w:bCs/>
          <w:color w:val="000000"/>
          <w:sz w:val="22"/>
          <w:szCs w:val="22"/>
        </w:rPr>
      </w:pPr>
      <w:r w:rsidRPr="00543173">
        <w:rPr>
          <w:b/>
          <w:bCs/>
          <w:color w:val="000000"/>
          <w:sz w:val="22"/>
          <w:szCs w:val="22"/>
        </w:rPr>
        <w:t xml:space="preserve">§ </w:t>
      </w:r>
      <w:r w:rsidRPr="00543173">
        <w:rPr>
          <w:b/>
          <w:color w:val="000000"/>
          <w:sz w:val="22"/>
          <w:szCs w:val="22"/>
        </w:rPr>
        <w:t xml:space="preserve">8. </w:t>
      </w:r>
      <w:r w:rsidRPr="00543173">
        <w:rPr>
          <w:b/>
          <w:bCs/>
          <w:color w:val="000000"/>
          <w:sz w:val="22"/>
          <w:szCs w:val="22"/>
        </w:rPr>
        <w:t xml:space="preserve">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Cała własność intelektualna, którą Wykonawca stworzy, opracuje lub wdroży, w ramach Usług lub innych swoich zobowiązań wynikających z Umowy, samodzielnie lub wraz </w:t>
      </w:r>
      <w:r w:rsidRPr="00543173">
        <w:rPr>
          <w:sz w:val="22"/>
          <w:szCs w:val="22"/>
          <w:lang w:eastAsia="en-US"/>
        </w:rPr>
        <w:br/>
        <w:t>z innymi osobami, a obejmująca: wszelkie dane źródłowe, wyniki badań, opracowania, analizy, bazy danych, raporty, sprawozdania oraz wszelkie inne dane lub dokumenty, bez ograniczenia co do sposobu i formy ich utrwalenia lub zapisu, stanowiące wynik lub przedmiot Usług świadczonych na rzecz Zamawiającego („Własność Intelektualna”), przejdzie na Zamawiającego z mocy niniejszej Umowy z chwilą odbioru przez Zamawiającego przedmiotu takiej Własności Intelektualnej (danych, wyników badań, opracowań, itd. zgodnie z powyższym wyliczeniem).</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Wraz z przejściem Własności Intelektualnej na Zamawiającego, Zamawiający staje się wyłącznie uprawniony do korzystania i rozporządzania Własnością Intelektualną. Przejście Własności Intelektualnej obejmuje również własność nośnika, na którym zapisano przedmiot takiej Własności Intelektualnej.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W przypadku gdy jakikolwiek przedmiot Własności Intelektualnej stanowi przedmiot praw autorskich, wówczas z chwilą odbioru przez Zamawiającego </w:t>
      </w:r>
      <w:r w:rsidRPr="00543173">
        <w:rPr>
          <w:i/>
          <w:sz w:val="22"/>
          <w:szCs w:val="22"/>
          <w:lang w:eastAsia="en-US"/>
        </w:rPr>
        <w:t>Produktów Zlecenia</w:t>
      </w:r>
      <w:r w:rsidRPr="00543173">
        <w:rPr>
          <w:sz w:val="22"/>
          <w:szCs w:val="22"/>
          <w:lang w:eastAsia="en-US"/>
        </w:rPr>
        <w:t xml:space="preserve">, Wykonawca z mocy niniejszej Umowy przenosi na Zamawiającego autorskie prawa majątkowe do wszystkich takich utworów i przedmiotów chronionych prawem autorskim </w:t>
      </w:r>
      <w:r w:rsidRPr="00543173">
        <w:rPr>
          <w:sz w:val="22"/>
          <w:szCs w:val="22"/>
          <w:lang w:eastAsia="en-US"/>
        </w:rPr>
        <w:br/>
        <w:t xml:space="preserve">i prawami pokrewnymi, zezwala na wykonywanie praw zależnych, a także przenosi wyłączne prawo do zezwolenia innym osobom na wykonywanie praw pochodnych do tych utworów (prawo zależne), bez ograniczenia obszaru, czasu lub liczby egzemplarzy, na wszystkich polach eksploatacji, w tym prawo do: (i) trwałego lub czasowego zwielokrotnienia w całości lub w części jakimikolwiek środkami i w jakiejkolwiek formie, niezależnie od standardu, systemu i formatu, w szczególności dla celów wprowadzania, wyświetlania, stosowania, przekazywania i przechowywania takich utworów, a także wytworzenia ich egzemplarzy dowolną techniką, w tym techniką drukarską, reprograficzną, zapisu magnetycznego techniką multimedialną (w utworach multimedialnych) oraz techniką cyfrową (przetworzenie do formatu cyfrowego), pobierania lub wysyłania w całości lub częściowo (w trybie </w:t>
      </w:r>
      <w:proofErr w:type="spellStart"/>
      <w:r w:rsidRPr="00543173">
        <w:rPr>
          <w:sz w:val="22"/>
          <w:szCs w:val="22"/>
          <w:lang w:eastAsia="en-US"/>
        </w:rPr>
        <w:t>downloading</w:t>
      </w:r>
      <w:proofErr w:type="spellEnd"/>
      <w:r w:rsidRPr="00543173">
        <w:rPr>
          <w:sz w:val="22"/>
          <w:szCs w:val="22"/>
          <w:lang w:eastAsia="en-US"/>
        </w:rPr>
        <w:t xml:space="preserve"> oraz streaming), tymczasowo lub na stałe z wykorzystaniem przewodowych lub bezprzewodowych sieci cyfrowych (online lub offline) takich jak Internet, Intranet, a także graficzną prezentację utworów; (ii) wielokrotnego wprowadzenia w całości lub w części do pamięci komputera, serwera, utrwalenia na nośniku przenośnym, dysku przenośnym, utrwalenia w jakiejkolwiek innej technice; (iii) tłumaczenia na różne języki, przystosowywania, zmiany układu, dokonania skrótów, przeróbek, adaptacji, połączenia Strona 18 z 37 z innymi stworzonymi pracami przez dodanie różnych elementów, modyfikacji oraz działania w jakimkolwiek celu, w dowolnej formie, na dowolnym nośniku lub w jakikolwiek sposób; (iv) wprowadzania do obrotu oryginału lub nieograniczonej liczby kopii utworów; (v) rozpowszechniania z wykorzystaniem wszystkich procesów, w tym nadawania programów telewizyjnych z wykorzystaniem sieci naziemnej, nadawania z wykorzystaniem satelity, w sieciach cyfrowych, takich jak Internet, Intranet, lub poza siecią Zamawiającego z wykorzystaniem nośników (np. CD-ROM); (vi) innego niż wymienione powyżej rozpowszechniania prac, w szczególności w drodze publicznego udostępniania składających się na nie utworów w taki sposób, aby każdy mógł mieć do nich dostęp w miejscu i w czasie przez siebie wybranym; (vii) korzystania w kampaniach informacyjnych i reklamowych, w szczególności na łamach prasy lokalnej lub ogólnopolskiej; (viii) przystosowania do wymaganych przez Zamawiającego wymogów technicznych; (ix) w przypadku utworów stanowiących programy komputerowe, trwałego lub czasowego zwielokrotnienia programu komputerowego w całości lub w części, jakimikolwiek środkami i w jakiejkolwiek formie, w zakresie, w którym jest to niezbędne dla zwielokrotnienia programu komputerowego, dla wprowadzania, wyświetlania, stosowania, przekazywania i</w:t>
      </w:r>
      <w:r w:rsidR="00024B84">
        <w:rPr>
          <w:sz w:val="22"/>
          <w:szCs w:val="22"/>
          <w:lang w:eastAsia="en-US"/>
        </w:rPr>
        <w:t> </w:t>
      </w:r>
      <w:r w:rsidRPr="00543173">
        <w:rPr>
          <w:sz w:val="22"/>
          <w:szCs w:val="22"/>
          <w:lang w:eastAsia="en-US"/>
        </w:rPr>
        <w:t xml:space="preserve">przechowywania, tłumaczenia, przystosowywania, zmiany układu lub jakichkolwiek innych zmian w programie komputerowym, rozpowszechniania programu komputerowego lub jego kopii oraz (x) wykorzystania w polach eksploatacji określonych w niniejszym ustępie do celów reklamy, promocji, oznakowania lub identyfikacji Zamawiającego, produktów, marek i znaków towarowych, jak również wszelkich elementów majątku.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Przeniesienie praw autorskich, o którym mowa w ustępie poprzedzającym, obejmuje przeniesienie własności wszystkich nośników, na których zarejestrowane są utwory lub inne materiały lub informacje objęte prawem autorskim. Przeniesienie praw autorskich obejmuje obszar całego świata i cały okres ochrony prawnej poszczególnych utworów i przedmiotów praw pokrewnych w rozumieniu ustawy z dnia 4 lutego 1994 r. o prawie autorskim i prawach pokrewnych (</w:t>
      </w:r>
      <w:hyperlink r:id="rId24" w:history="1">
        <w:r w:rsidR="00024B84" w:rsidRPr="00024B84">
          <w:rPr>
            <w:rStyle w:val="Hipercze"/>
            <w:color w:val="auto"/>
            <w:sz w:val="22"/>
            <w:szCs w:val="22"/>
            <w:u w:val="none"/>
            <w:lang w:eastAsia="en-US"/>
          </w:rPr>
          <w:t>Dz.U. 2018 poz. 1191</w:t>
        </w:r>
      </w:hyperlink>
      <w:r w:rsidRPr="00543173">
        <w:rPr>
          <w:sz w:val="22"/>
          <w:szCs w:val="22"/>
          <w:lang w:eastAsia="en-US"/>
        </w:rPr>
        <w:t xml:space="preserve">, ze. zm.).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W przypadku, gdy jakikolwiek przedmiot Własności Intelektualnej stanowi przedmiot praw autorskich, wówczas z chwilą wydania Zamawiającemu takich przedmiotów (opracowań, analiz, baz danych, </w:t>
      </w:r>
      <w:r w:rsidRPr="00543173">
        <w:rPr>
          <w:i/>
          <w:sz w:val="22"/>
          <w:szCs w:val="22"/>
          <w:lang w:eastAsia="en-US"/>
        </w:rPr>
        <w:t>Produktów Zlecenia</w:t>
      </w:r>
      <w:r w:rsidRPr="00543173">
        <w:rPr>
          <w:sz w:val="22"/>
          <w:szCs w:val="22"/>
          <w:lang w:eastAsia="en-US"/>
        </w:rPr>
        <w:t xml:space="preserve"> itd.), Wykonawca z mocy niniejszej Umowy udziela Zamawiającemu, a także następcom prawnym Zamawiającego i innym podmiotom, na które Zamawiający przeniesie przysługujące mu prawa do Własności Intelektualnej, na okres od dnia wydania przedmiotu Własności Intelektualnej do dnia odbioru takiego przedmiotu Własności Intelektualnej, nieodwołalnej, wyłącznej, wraz z prawem udzielania sublicencji, licencji na korzystanie z Własności Intelektualnej w zakresie niezbędnym do pełnego wykorzystania jakichkolwiek Usług lub ich części, w tym </w:t>
      </w:r>
      <w:r w:rsidRPr="00543173">
        <w:rPr>
          <w:i/>
          <w:sz w:val="22"/>
          <w:szCs w:val="22"/>
          <w:lang w:eastAsia="en-US"/>
        </w:rPr>
        <w:t>Produktów Zlecenia</w:t>
      </w:r>
      <w:r w:rsidRPr="00543173">
        <w:rPr>
          <w:sz w:val="22"/>
          <w:szCs w:val="22"/>
          <w:lang w:eastAsia="en-US"/>
        </w:rPr>
        <w:t xml:space="preserve">. Powyższa licencja obejmie pola eksploatacji, o których mowa w ust. 3. W przypadku wskazanym w niniejszym punkcie, własność nośników na których zapisano przedmiot takiej Własności Intelektualne przechodzi na Zamawiającego.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Wynagrodzenie z tytułu przeniesienia praw przewidzianych w ustępach poprzedzających oraz własności nośników jest uwzględnione w kwocie wynagrodzenia, która zostanie zapłacona Wykonawcy na podstawie Umowy w odniesieniu do wykonanych </w:t>
      </w:r>
      <w:r w:rsidRPr="00543173">
        <w:rPr>
          <w:i/>
          <w:sz w:val="22"/>
          <w:szCs w:val="22"/>
          <w:lang w:eastAsia="en-US"/>
        </w:rPr>
        <w:t>Produktów Zlecenia</w:t>
      </w:r>
      <w:r w:rsidRPr="00543173">
        <w:rPr>
          <w:sz w:val="22"/>
          <w:szCs w:val="22"/>
          <w:lang w:eastAsia="en-US"/>
        </w:rPr>
        <w:t>.</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Wykonawca oświadcza i zapewnia, że poszczególni autorzy utworów i przedmiotów chronionych prawem autorskim, przenoszonych na Zamawiającego lub udostępnianych Zamawiającemu zgodnie z postanowieniami ustępów poprzedzających, nie będą wykonywać osobistych praw autorskich wobec Zamawiającego, jego następców prawnych oraz podmiotów, na które Zamawiający przeniesie prawa do Własności Intelektualnej, oraz upoważnią Zamawiającego, jego następców prawnych oraz podmioty, na które Zamawiający przeniesie prawa do Własności Intelektualnej, do wykonywania tych praw w imieniu autorów.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Postanowienia ustępów poprzedzających nie naruszają praw własności intelektualnej, w tym praw autorskich lub praw własności przemysłowej Wykonawcy, które uzyskał lub opracował wcześniej przed zawarciem Umowy („Własność Intelektualna Wykonawcy”).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Wykonawca niniejszym udziela Zamawiającemu, a także następcom prawnym Zamawiającego i innym podmiotom na które Zamawiający przeniesie przysługujące mu prawa do Własności Intelektualnej Wykonawcy na okres obowiązywania niniejszej Umowy</w:t>
      </w:r>
      <w:r w:rsidRPr="00543173">
        <w:rPr>
          <w:color w:val="FF0000"/>
          <w:sz w:val="22"/>
          <w:szCs w:val="22"/>
          <w:lang w:eastAsia="en-US"/>
        </w:rPr>
        <w:t>,</w:t>
      </w:r>
      <w:r w:rsidRPr="00543173">
        <w:rPr>
          <w:sz w:val="22"/>
          <w:szCs w:val="22"/>
          <w:lang w:eastAsia="en-US"/>
        </w:rPr>
        <w:t xml:space="preserve"> a po upływie tego okresu bezterminowej, nieodwołalnej, niewyłącznej, w pełni opłaconej licencji, wraz z prawem udzielania sublicencji, na korzystanie z Własności Intelektualnej Wykonawcy w zakresie niezbędnym do pełnego wykorzystania jakichkolwiek Usług lub ich części, w tym </w:t>
      </w:r>
      <w:r w:rsidRPr="00543173">
        <w:rPr>
          <w:i/>
          <w:sz w:val="22"/>
          <w:szCs w:val="22"/>
          <w:lang w:eastAsia="en-US"/>
        </w:rPr>
        <w:t>Produktów Zleceń</w:t>
      </w:r>
      <w:r w:rsidRPr="00543173">
        <w:rPr>
          <w:sz w:val="22"/>
          <w:szCs w:val="22"/>
          <w:lang w:eastAsia="en-US"/>
        </w:rPr>
        <w:t xml:space="preserve">. Powyższe dotyczy w szczególności oprogramowania stanowiącego Własność Intelektualną Wykonawcy. W zakresie utworów objętych prawem autorskim powyższa licencja obejmie pola eksploatacji, o których mowa w ust. 3. Wynagrodzenie z tytułu udzielenia tych licencji jest uwzględnione w kwocie wynagrodzenia, która zostanie zapłacona Wykonawcy na podstawie Umowy w odniesieniu do Usług. Powyższa klauzula nie dotyczy oprogramowania powszechnie dostępnego na rynku, do którego prawa Zamawiający jest zobowiązany uzyskać we własnym zakresie (np. Microsoft Office, </w:t>
      </w:r>
      <w:proofErr w:type="spellStart"/>
      <w:r w:rsidRPr="00543173">
        <w:rPr>
          <w:sz w:val="22"/>
          <w:szCs w:val="22"/>
          <w:lang w:eastAsia="en-US"/>
        </w:rPr>
        <w:t>ArcGIS</w:t>
      </w:r>
      <w:proofErr w:type="spellEnd"/>
      <w:r w:rsidRPr="00543173">
        <w:rPr>
          <w:sz w:val="22"/>
          <w:szCs w:val="22"/>
          <w:lang w:eastAsia="en-US"/>
        </w:rPr>
        <w:t xml:space="preserve">).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Strony zgodnie przyjmują, iż w przypadku powstania jakichkolwiek wątpliwości interpretacyjnych zapłata Wykonawcy przez Zamawiającego wynagrodzenia za wykonane Usługi na podstawie Umowy, stanowić będzie w każdym przypadku wywiązanie się przez Zamawiającego także z obowiązku zapłaty wynagrodzenia za przeniesienie praw do Własności Intelektualnej, w tym wynagrodzenia za przeniesienie autorskich praw majątkowych i udzielonych licencji.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Niezależnie od innych postanowień Umowy, jeżeli w związku z wykonywaniem Umowy przez Wykonawcę lub korzystaniem przez Zamawiającego z wykonanych </w:t>
      </w:r>
      <w:r w:rsidRPr="00543173">
        <w:rPr>
          <w:i/>
          <w:sz w:val="22"/>
          <w:szCs w:val="22"/>
          <w:lang w:eastAsia="en-US"/>
        </w:rPr>
        <w:t>Produktów Zlecenia</w:t>
      </w:r>
      <w:r w:rsidRPr="00543173">
        <w:rPr>
          <w:sz w:val="22"/>
          <w:szCs w:val="22"/>
          <w:lang w:eastAsia="en-US"/>
        </w:rPr>
        <w:t>, także po okresie obowiązywania Umowy, przeciwko Zamawiającemu zostanie wszczęte jakiekolwiek postępowanie lub zostanie zgłoszone roszczenie na podstawie przepisów prawa autorskiego lub prawa własności przemysłowej, wówczas Zamawiający bezzwłocznie powiadomi o tym Wykonawcę, który zobowiązuje się do uczestniczenia na własny koszt w takim postępowaniu i do wstąpienia – o ile będzie taka prawna możliwość – w miejsce Zamawiającego lub przystąpienia do postępowania jako współuczestnik (interwenient). Wykonawca może również przeprowadzić negocjacje w celu rozstrzygnięcia tych postępowań. Wykonawca zobowiązany jest do zwrócenia wszelkich kosztów, opłat, w tym także związanych z zastępstwem prawnym, jakie poniesie Zamawiający na skutek wszczęcia postępowania lub wystąpienia z roszczeniem, o którym mowa w niniejszym ustępie.</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 xml:space="preserve">Niezależnie od innych postanowień Umowy, Strony ustalają, że w przypadku gdy kiedykolwiek, w tym także po okresie obowiązywania Umowy, powstanie uzasadnione podejrzenie, iż korzystanie z wykonanych </w:t>
      </w:r>
      <w:r w:rsidRPr="00543173">
        <w:rPr>
          <w:i/>
          <w:sz w:val="22"/>
          <w:szCs w:val="22"/>
          <w:lang w:eastAsia="en-US"/>
        </w:rPr>
        <w:t>Produktów Zlecenia</w:t>
      </w:r>
      <w:r w:rsidRPr="00543173">
        <w:rPr>
          <w:sz w:val="22"/>
          <w:szCs w:val="22"/>
          <w:lang w:eastAsia="en-US"/>
        </w:rPr>
        <w:t xml:space="preserve">, może prowadzić do naruszenia praw osób trzecich, wówczas Zamawiający powiadomi o tym niezwłocznie Wykonawcę, a Wykonawca wówczas zobowiązany będzie staraniem i na koszt własny zapewnić Zamawiającemu dalsze niezakłócone wykonywanie praw z wykonanych Produktów Zlecenia, przykładowo dokonując zakupu stosownych licencji bądź innych odpowiednich praw. </w:t>
      </w:r>
    </w:p>
    <w:p w:rsidR="00543173" w:rsidRPr="00543173" w:rsidRDefault="00543173" w:rsidP="0074280D">
      <w:pPr>
        <w:numPr>
          <w:ilvl w:val="0"/>
          <w:numId w:val="62"/>
        </w:numPr>
        <w:ind w:left="709" w:hanging="425"/>
        <w:contextualSpacing/>
        <w:jc w:val="both"/>
        <w:rPr>
          <w:sz w:val="22"/>
          <w:szCs w:val="22"/>
          <w:lang w:eastAsia="en-US"/>
        </w:rPr>
      </w:pPr>
      <w:r w:rsidRPr="00543173">
        <w:rPr>
          <w:sz w:val="22"/>
          <w:szCs w:val="22"/>
          <w:lang w:eastAsia="en-US"/>
        </w:rPr>
        <w:t>Postanowienia ust. 9 i 10 powyżej mają odpowiednie zastosowanie do następców prawnych Zamawiającego i innych podmiotów, na które Zamawiający przeniesie przysługujące im prawa do Własności Intelektualnej.</w:t>
      </w:r>
    </w:p>
    <w:p w:rsidR="00543173" w:rsidRPr="00543173" w:rsidRDefault="00543173" w:rsidP="0074280D">
      <w:pPr>
        <w:widowControl w:val="0"/>
        <w:numPr>
          <w:ilvl w:val="0"/>
          <w:numId w:val="62"/>
        </w:numPr>
        <w:autoSpaceDE w:val="0"/>
        <w:autoSpaceDN w:val="0"/>
        <w:adjustRightInd w:val="0"/>
        <w:ind w:left="709" w:hanging="349"/>
        <w:jc w:val="both"/>
        <w:rPr>
          <w:color w:val="000000"/>
          <w:sz w:val="22"/>
          <w:szCs w:val="22"/>
        </w:rPr>
      </w:pPr>
      <w:r w:rsidRPr="00543173">
        <w:rPr>
          <w:color w:val="000000"/>
          <w:sz w:val="22"/>
          <w:szCs w:val="22"/>
        </w:rPr>
        <w:t xml:space="preserve">Wykonawca nie może udostępnić </w:t>
      </w:r>
      <w:r w:rsidRPr="00543173">
        <w:rPr>
          <w:i/>
          <w:color w:val="000000"/>
          <w:sz w:val="22"/>
          <w:szCs w:val="22"/>
        </w:rPr>
        <w:t>Produktów Zlecenia</w:t>
      </w:r>
      <w:r w:rsidRPr="00543173">
        <w:rPr>
          <w:color w:val="000000"/>
          <w:sz w:val="22"/>
          <w:szCs w:val="22"/>
        </w:rPr>
        <w:t xml:space="preserve"> oraz ich dokumentacji innemu podmiotowi bez uprzedniej pisemnej zgody Zamawiającego pod rygorem nieważności.</w:t>
      </w:r>
    </w:p>
    <w:p w:rsidR="00543173" w:rsidRPr="00543173" w:rsidRDefault="00543173" w:rsidP="00543173">
      <w:pPr>
        <w:widowControl w:val="0"/>
        <w:autoSpaceDE w:val="0"/>
        <w:autoSpaceDN w:val="0"/>
        <w:adjustRightInd w:val="0"/>
        <w:rPr>
          <w:color w:val="000000"/>
          <w:sz w:val="22"/>
          <w:szCs w:val="22"/>
        </w:rPr>
      </w:pPr>
    </w:p>
    <w:p w:rsidR="00543173" w:rsidRPr="00543173" w:rsidRDefault="00543173" w:rsidP="00543173">
      <w:pPr>
        <w:widowControl w:val="0"/>
        <w:autoSpaceDE w:val="0"/>
        <w:autoSpaceDN w:val="0"/>
        <w:adjustRightInd w:val="0"/>
        <w:jc w:val="center"/>
        <w:rPr>
          <w:b/>
          <w:color w:val="000000"/>
          <w:sz w:val="22"/>
          <w:szCs w:val="22"/>
        </w:rPr>
      </w:pPr>
      <w:r w:rsidRPr="00543173">
        <w:rPr>
          <w:b/>
          <w:color w:val="000000"/>
          <w:sz w:val="22"/>
          <w:szCs w:val="22"/>
        </w:rPr>
        <w:t>§</w:t>
      </w:r>
      <w:r w:rsidRPr="00543173">
        <w:rPr>
          <w:b/>
          <w:bCs/>
          <w:color w:val="000000"/>
          <w:sz w:val="22"/>
          <w:szCs w:val="22"/>
        </w:rPr>
        <w:t xml:space="preserve"> </w:t>
      </w:r>
      <w:r w:rsidRPr="00543173">
        <w:rPr>
          <w:b/>
          <w:color w:val="000000"/>
          <w:sz w:val="22"/>
          <w:szCs w:val="22"/>
        </w:rPr>
        <w:t>9.</w:t>
      </w:r>
    </w:p>
    <w:p w:rsidR="00543173" w:rsidRPr="00543173" w:rsidRDefault="00543173" w:rsidP="0074280D">
      <w:pPr>
        <w:numPr>
          <w:ilvl w:val="0"/>
          <w:numId w:val="67"/>
        </w:numPr>
        <w:contextualSpacing/>
        <w:jc w:val="both"/>
        <w:rPr>
          <w:sz w:val="22"/>
          <w:szCs w:val="22"/>
          <w:lang w:eastAsia="en-US"/>
        </w:rPr>
      </w:pPr>
      <w:r w:rsidRPr="00543173">
        <w:rPr>
          <w:sz w:val="22"/>
          <w:szCs w:val="22"/>
          <w:lang w:eastAsia="en-US"/>
        </w:rPr>
        <w:t xml:space="preserve">Jakiekolwiek prawa lub obowiązki wynikające z niniejszej Umowy nie mogą być przeniesione przez Wykonawcę na podmiot trzeci bez uprzedniej zgody Zamawiającego wyrażonej pod rygorem nieważności na piśmie. </w:t>
      </w:r>
    </w:p>
    <w:p w:rsidR="00543173" w:rsidRPr="00543173" w:rsidRDefault="00543173" w:rsidP="0074280D">
      <w:pPr>
        <w:numPr>
          <w:ilvl w:val="0"/>
          <w:numId w:val="67"/>
        </w:numPr>
        <w:contextualSpacing/>
        <w:jc w:val="both"/>
        <w:rPr>
          <w:sz w:val="22"/>
          <w:szCs w:val="22"/>
          <w:lang w:eastAsia="en-US"/>
        </w:rPr>
      </w:pPr>
      <w:r w:rsidRPr="00543173">
        <w:rPr>
          <w:sz w:val="22"/>
          <w:szCs w:val="22"/>
          <w:lang w:eastAsia="en-US"/>
        </w:rPr>
        <w:t>Wykonawca niniejszym wyraża bezwarunkową zgodę na przeniesienie praw i obowiązków wynikających z niniejszej Umowy na podmiot wskazany przez Zamawiającego.</w:t>
      </w:r>
    </w:p>
    <w:p w:rsidR="00543173" w:rsidRPr="00543173" w:rsidRDefault="00543173" w:rsidP="00543173">
      <w:pPr>
        <w:widowControl w:val="0"/>
        <w:autoSpaceDE w:val="0"/>
        <w:autoSpaceDN w:val="0"/>
        <w:adjustRightInd w:val="0"/>
        <w:jc w:val="both"/>
        <w:rPr>
          <w:color w:val="000000"/>
          <w:sz w:val="22"/>
          <w:szCs w:val="22"/>
        </w:rPr>
      </w:pPr>
    </w:p>
    <w:p w:rsidR="00543173" w:rsidRPr="00543173" w:rsidRDefault="00543173" w:rsidP="00543173">
      <w:pPr>
        <w:widowControl w:val="0"/>
        <w:autoSpaceDE w:val="0"/>
        <w:autoSpaceDN w:val="0"/>
        <w:adjustRightInd w:val="0"/>
        <w:jc w:val="center"/>
        <w:rPr>
          <w:b/>
          <w:color w:val="000000"/>
          <w:sz w:val="22"/>
          <w:szCs w:val="22"/>
        </w:rPr>
      </w:pPr>
      <w:r w:rsidRPr="00543173">
        <w:rPr>
          <w:b/>
          <w:color w:val="000000"/>
          <w:sz w:val="22"/>
          <w:szCs w:val="22"/>
        </w:rPr>
        <w:t>§ 10.</w:t>
      </w:r>
    </w:p>
    <w:p w:rsidR="00543173" w:rsidRPr="00543173" w:rsidRDefault="00543173" w:rsidP="0074280D">
      <w:pPr>
        <w:widowControl w:val="0"/>
        <w:numPr>
          <w:ilvl w:val="0"/>
          <w:numId w:val="68"/>
        </w:numPr>
        <w:autoSpaceDE w:val="0"/>
        <w:autoSpaceDN w:val="0"/>
        <w:adjustRightInd w:val="0"/>
        <w:ind w:left="709" w:hanging="283"/>
        <w:jc w:val="both"/>
        <w:rPr>
          <w:color w:val="000000"/>
          <w:sz w:val="22"/>
          <w:szCs w:val="22"/>
        </w:rPr>
      </w:pPr>
      <w:r w:rsidRPr="00543173">
        <w:rPr>
          <w:color w:val="000000"/>
          <w:sz w:val="22"/>
          <w:szCs w:val="22"/>
        </w:rPr>
        <w:t>Wykonawca przyjmuje do wiadomości, że Zamawiający oraz osoby przez niego wskazane, jak również przedstawiciele właściwych organów, w tym przedstawiciele Międzynarodowej Agencji Energii Atomowej (</w:t>
      </w:r>
      <w:r w:rsidRPr="00543173">
        <w:rPr>
          <w:bCs/>
          <w:color w:val="000000"/>
          <w:sz w:val="22"/>
          <w:szCs w:val="22"/>
        </w:rPr>
        <w:t>„MAEA”</w:t>
      </w:r>
      <w:r w:rsidRPr="00543173">
        <w:rPr>
          <w:color w:val="000000"/>
          <w:sz w:val="22"/>
          <w:szCs w:val="22"/>
        </w:rPr>
        <w:t>), Państwowej Agencji Atomistyki (</w:t>
      </w:r>
      <w:r w:rsidRPr="00543173">
        <w:rPr>
          <w:bCs/>
          <w:color w:val="000000"/>
          <w:sz w:val="22"/>
          <w:szCs w:val="22"/>
        </w:rPr>
        <w:t>„PAA”</w:t>
      </w:r>
      <w:r w:rsidRPr="00543173">
        <w:rPr>
          <w:color w:val="000000"/>
          <w:sz w:val="22"/>
          <w:szCs w:val="22"/>
        </w:rPr>
        <w:t>) lub organów właściwych do spraw ochrony środowiska, mają prawo do przeprowadzenia kontroli, w dowolnym czasie, całości lub jakiejkolwiek części przedmiotu umowy lub wykonania przez Wykonawcę innych jego obowiązków wynikających z Umowy. Wykonawca zapewni takim osobom nieograniczony, natychmiastowy i ciągły dostęp do wszelkich miejsc, w których wykonywane jest przedmiot umowy, w celu umożliwienia im skorzystania z tych uprawnień, w tym umożliwienia Zamawiającemu przeprowadzenia kontroli wykonania przedmiotu umowy oraz sprawdzenia, czy przedmiot umowy jest wykonywany zgodnie z wymogami niniejszej Umowy.</w:t>
      </w:r>
    </w:p>
    <w:p w:rsidR="00543173" w:rsidRPr="00543173" w:rsidRDefault="00543173" w:rsidP="0074280D">
      <w:pPr>
        <w:widowControl w:val="0"/>
        <w:numPr>
          <w:ilvl w:val="0"/>
          <w:numId w:val="68"/>
        </w:numPr>
        <w:autoSpaceDE w:val="0"/>
        <w:autoSpaceDN w:val="0"/>
        <w:adjustRightInd w:val="0"/>
        <w:ind w:left="709" w:hanging="283"/>
        <w:jc w:val="both"/>
        <w:rPr>
          <w:color w:val="000000"/>
          <w:sz w:val="22"/>
          <w:szCs w:val="22"/>
        </w:rPr>
      </w:pPr>
      <w:r w:rsidRPr="00543173">
        <w:rPr>
          <w:color w:val="000000"/>
          <w:sz w:val="22"/>
          <w:szCs w:val="22"/>
        </w:rPr>
        <w:t>Zamawiający lub osoby przez niego wskazane mają prawo do przeprowadzenia przeglądu, audytu lub kontroli spełnienia przez Wykonawcę wszelkich wymagań określonych w niniejszej Umowie. Tego typu przeglądy, kontrole lub audyty spełnienia wymagań określonych w Umowie, będą przeprowadzane stosownie do potrzeb, według uznania Zamawiającego. Zamawiający lub osoby przez niego wskazane mają prawo w szczególności do kontroli prawidłowości gromadzenia i przetwarzania danych, w tym danych źródłowych.</w:t>
      </w:r>
    </w:p>
    <w:p w:rsidR="00543173" w:rsidRPr="00543173" w:rsidRDefault="00543173" w:rsidP="0074280D">
      <w:pPr>
        <w:widowControl w:val="0"/>
        <w:numPr>
          <w:ilvl w:val="0"/>
          <w:numId w:val="68"/>
        </w:numPr>
        <w:autoSpaceDE w:val="0"/>
        <w:autoSpaceDN w:val="0"/>
        <w:adjustRightInd w:val="0"/>
        <w:ind w:left="709" w:hanging="283"/>
        <w:jc w:val="both"/>
        <w:rPr>
          <w:color w:val="000000"/>
          <w:sz w:val="22"/>
          <w:szCs w:val="22"/>
        </w:rPr>
      </w:pPr>
      <w:r w:rsidRPr="00543173">
        <w:rPr>
          <w:color w:val="000000"/>
          <w:sz w:val="22"/>
          <w:szCs w:val="22"/>
        </w:rPr>
        <w:t>Na żądanie Zamawiającego lub osób przez niego wskazanych, Wykonawca jest zobowiązany udostępnić Zamawiającemu lub wskazanym przez niego osobom, dla potrzeb dokonania kontroli, przeglądu lub audytu, żądane przez Zamawiającego lub wskazane przez niego osoby informacje i dokumenty dotyczące wykonywania przedmiotu umowy i innych obowiązków określonych w Umowie. Zamawiający lub osoby przez niego wskazane są uprawnione do otrzymania kopii żądanych informacji i dokumentów. Zamawiający lub osoby przez niego wskazane są również uprawnione do otrzymywania próbek, w tym próbek danych źródłowych dla potrzeb dokonania kontroli, przeglądu lub audytu.</w:t>
      </w:r>
    </w:p>
    <w:p w:rsidR="00543173" w:rsidRPr="00543173" w:rsidRDefault="00543173" w:rsidP="0074280D">
      <w:pPr>
        <w:widowControl w:val="0"/>
        <w:numPr>
          <w:ilvl w:val="0"/>
          <w:numId w:val="68"/>
        </w:numPr>
        <w:autoSpaceDE w:val="0"/>
        <w:autoSpaceDN w:val="0"/>
        <w:adjustRightInd w:val="0"/>
        <w:ind w:left="709" w:hanging="283"/>
        <w:jc w:val="both"/>
        <w:rPr>
          <w:color w:val="000000"/>
          <w:sz w:val="22"/>
          <w:szCs w:val="22"/>
        </w:rPr>
      </w:pPr>
      <w:r w:rsidRPr="00543173">
        <w:rPr>
          <w:color w:val="000000"/>
          <w:sz w:val="22"/>
          <w:szCs w:val="22"/>
        </w:rPr>
        <w:t xml:space="preserve">Po każdym audycie lub kontroli Zamawiający może przekazać Wykonawcy wnioski lub zalecenia </w:t>
      </w:r>
      <w:proofErr w:type="spellStart"/>
      <w:r w:rsidRPr="00543173">
        <w:rPr>
          <w:color w:val="000000"/>
          <w:sz w:val="22"/>
          <w:szCs w:val="22"/>
        </w:rPr>
        <w:t>poaudytowe</w:t>
      </w:r>
      <w:proofErr w:type="spellEnd"/>
      <w:r w:rsidRPr="00543173">
        <w:rPr>
          <w:color w:val="000000"/>
          <w:sz w:val="22"/>
          <w:szCs w:val="22"/>
        </w:rPr>
        <w:t xml:space="preserve"> lub pokontrolne. Wykonawca zobowiązany jest do zastosowania się do przekazanych mu wniosków lub zaleceń pokontrolnych lub </w:t>
      </w:r>
      <w:proofErr w:type="spellStart"/>
      <w:r w:rsidRPr="00543173">
        <w:rPr>
          <w:color w:val="000000"/>
          <w:sz w:val="22"/>
          <w:szCs w:val="22"/>
        </w:rPr>
        <w:t>poaudytowych</w:t>
      </w:r>
      <w:proofErr w:type="spellEnd"/>
      <w:r w:rsidRPr="00543173">
        <w:rPr>
          <w:color w:val="000000"/>
          <w:sz w:val="22"/>
          <w:szCs w:val="22"/>
        </w:rPr>
        <w:t>. W terminie 7 dni od dnia otrzymania takich wniosków lub zaleceń Wykonawca przedstawi Zamawiającemu pisemną informację o sposobie zastosowania się do przekazanych wniosków lub zaleceń. Niniejsze postanowienie znajduje również zastosowanie do wniosków lub zaleceń przekazanych Wykonawcy przez Zamawiającego na podstawie wyników audytów lub kontroli przeprowadzonych przez podmioty wskazane w ust. 1</w:t>
      </w:r>
    </w:p>
    <w:p w:rsidR="00543173" w:rsidRPr="00543173" w:rsidRDefault="00543173" w:rsidP="00543173">
      <w:pPr>
        <w:widowControl w:val="0"/>
        <w:autoSpaceDE w:val="0"/>
        <w:autoSpaceDN w:val="0"/>
        <w:adjustRightInd w:val="0"/>
        <w:spacing w:line="276" w:lineRule="atLeast"/>
        <w:jc w:val="center"/>
        <w:rPr>
          <w:color w:val="000000"/>
          <w:sz w:val="22"/>
          <w:szCs w:val="22"/>
        </w:rPr>
      </w:pPr>
    </w:p>
    <w:p w:rsidR="00543173" w:rsidRPr="00543173" w:rsidRDefault="00543173" w:rsidP="00543173">
      <w:pPr>
        <w:widowControl w:val="0"/>
        <w:autoSpaceDE w:val="0"/>
        <w:autoSpaceDN w:val="0"/>
        <w:adjustRightInd w:val="0"/>
        <w:spacing w:line="276" w:lineRule="atLeast"/>
        <w:jc w:val="center"/>
        <w:rPr>
          <w:b/>
          <w:color w:val="000000"/>
          <w:sz w:val="22"/>
          <w:szCs w:val="22"/>
        </w:rPr>
      </w:pPr>
      <w:r w:rsidRPr="00543173">
        <w:rPr>
          <w:b/>
          <w:color w:val="000000"/>
          <w:sz w:val="22"/>
          <w:szCs w:val="22"/>
        </w:rPr>
        <w:t>§</w:t>
      </w:r>
      <w:r w:rsidRPr="00543173">
        <w:rPr>
          <w:b/>
          <w:bCs/>
          <w:color w:val="000000"/>
          <w:sz w:val="22"/>
          <w:szCs w:val="22"/>
        </w:rPr>
        <w:t xml:space="preserve"> </w:t>
      </w:r>
      <w:r w:rsidRPr="00543173">
        <w:rPr>
          <w:b/>
          <w:color w:val="000000"/>
          <w:sz w:val="22"/>
          <w:szCs w:val="22"/>
        </w:rPr>
        <w:t>11.</w:t>
      </w:r>
    </w:p>
    <w:p w:rsidR="00543173" w:rsidRPr="00543173" w:rsidRDefault="00543173" w:rsidP="0074280D">
      <w:pPr>
        <w:widowControl w:val="0"/>
        <w:numPr>
          <w:ilvl w:val="0"/>
          <w:numId w:val="61"/>
        </w:numPr>
        <w:autoSpaceDE w:val="0"/>
        <w:autoSpaceDN w:val="0"/>
        <w:adjustRightInd w:val="0"/>
        <w:spacing w:line="276" w:lineRule="atLeast"/>
        <w:jc w:val="both"/>
        <w:rPr>
          <w:color w:val="000000"/>
          <w:sz w:val="22"/>
          <w:szCs w:val="22"/>
        </w:rPr>
      </w:pPr>
      <w:r w:rsidRPr="00543173">
        <w:rPr>
          <w:color w:val="000000"/>
          <w:sz w:val="22"/>
          <w:szCs w:val="22"/>
        </w:rPr>
        <w:t>Zamawiającemu przysługuje prawo żądania od Wykonawcy zapłaty kar umownych w razie:</w:t>
      </w:r>
    </w:p>
    <w:p w:rsidR="00543173" w:rsidRPr="00543173" w:rsidRDefault="00543173" w:rsidP="000710CD">
      <w:pPr>
        <w:widowControl w:val="0"/>
        <w:autoSpaceDE w:val="0"/>
        <w:autoSpaceDN w:val="0"/>
        <w:adjustRightInd w:val="0"/>
        <w:ind w:left="1134" w:hanging="414"/>
        <w:jc w:val="both"/>
        <w:rPr>
          <w:color w:val="000000"/>
          <w:sz w:val="22"/>
          <w:szCs w:val="22"/>
        </w:rPr>
      </w:pPr>
      <w:r w:rsidRPr="00543173">
        <w:rPr>
          <w:color w:val="000000"/>
          <w:sz w:val="22"/>
          <w:szCs w:val="22"/>
        </w:rPr>
        <w:t>a)</w:t>
      </w:r>
      <w:r w:rsidR="000710CD">
        <w:rPr>
          <w:color w:val="000000"/>
          <w:sz w:val="22"/>
          <w:szCs w:val="22"/>
        </w:rPr>
        <w:tab/>
      </w:r>
      <w:r w:rsidRPr="00543173">
        <w:rPr>
          <w:color w:val="000000"/>
          <w:sz w:val="22"/>
          <w:szCs w:val="22"/>
        </w:rPr>
        <w:t>niewykonania lub nienależytego wykonania przedmiotu umowy przez Wykonawcę – w wysokości 20% wartości brutto wynagrodzenia należnego za każdy stwierdzony przypadek;</w:t>
      </w:r>
    </w:p>
    <w:p w:rsidR="00543173" w:rsidRPr="00543173" w:rsidRDefault="00543173" w:rsidP="000710CD">
      <w:pPr>
        <w:widowControl w:val="0"/>
        <w:autoSpaceDE w:val="0"/>
        <w:autoSpaceDN w:val="0"/>
        <w:adjustRightInd w:val="0"/>
        <w:ind w:left="1134" w:hanging="414"/>
        <w:jc w:val="both"/>
        <w:rPr>
          <w:color w:val="000000"/>
          <w:sz w:val="22"/>
          <w:szCs w:val="22"/>
        </w:rPr>
      </w:pPr>
      <w:r w:rsidRPr="00543173">
        <w:rPr>
          <w:color w:val="000000"/>
          <w:sz w:val="22"/>
          <w:szCs w:val="22"/>
        </w:rPr>
        <w:t>b)</w:t>
      </w:r>
      <w:r w:rsidR="000710CD">
        <w:rPr>
          <w:color w:val="000000"/>
          <w:sz w:val="22"/>
          <w:szCs w:val="22"/>
        </w:rPr>
        <w:tab/>
      </w:r>
      <w:r w:rsidRPr="00543173">
        <w:rPr>
          <w:color w:val="000000"/>
          <w:sz w:val="22"/>
          <w:szCs w:val="22"/>
        </w:rPr>
        <w:t xml:space="preserve">opóźnienia w wykonaniu przedmiotu umowy,  w tym również opóźnienia w wykonaniu poprawek lub uzupełnień – w wysokości 30% wartość brutto wynagrodzenia należnego za daną partię próbek, co do której nastąpiło opóźnienie w wykonaniu usług, </w:t>
      </w:r>
    </w:p>
    <w:p w:rsidR="00543173" w:rsidRPr="00543173" w:rsidRDefault="00543173" w:rsidP="000710CD">
      <w:pPr>
        <w:widowControl w:val="0"/>
        <w:autoSpaceDE w:val="0"/>
        <w:autoSpaceDN w:val="0"/>
        <w:adjustRightInd w:val="0"/>
        <w:ind w:left="1134" w:hanging="414"/>
        <w:jc w:val="both"/>
        <w:rPr>
          <w:color w:val="000000"/>
          <w:sz w:val="22"/>
          <w:szCs w:val="22"/>
        </w:rPr>
      </w:pPr>
      <w:r w:rsidRPr="00543173">
        <w:rPr>
          <w:color w:val="000000"/>
          <w:sz w:val="22"/>
          <w:szCs w:val="22"/>
        </w:rPr>
        <w:t>c)</w:t>
      </w:r>
      <w:r w:rsidR="000710CD">
        <w:rPr>
          <w:color w:val="000000"/>
          <w:sz w:val="22"/>
          <w:szCs w:val="22"/>
        </w:rPr>
        <w:tab/>
      </w:r>
      <w:r w:rsidRPr="00543173">
        <w:rPr>
          <w:color w:val="000000"/>
          <w:sz w:val="22"/>
          <w:szCs w:val="22"/>
        </w:rPr>
        <w:t>niedotrzymanie obowiązków wynikających z umowy w wysokości 5% wartości za daną partię próbek, za każdy stwierdzony przypadek.</w:t>
      </w:r>
    </w:p>
    <w:p w:rsidR="00543173" w:rsidRPr="00543173" w:rsidRDefault="00543173" w:rsidP="0074280D">
      <w:pPr>
        <w:widowControl w:val="0"/>
        <w:numPr>
          <w:ilvl w:val="0"/>
          <w:numId w:val="61"/>
        </w:numPr>
        <w:autoSpaceDE w:val="0"/>
        <w:autoSpaceDN w:val="0"/>
        <w:adjustRightInd w:val="0"/>
        <w:jc w:val="both"/>
        <w:rPr>
          <w:color w:val="000000"/>
          <w:sz w:val="22"/>
          <w:szCs w:val="22"/>
        </w:rPr>
      </w:pPr>
      <w:r w:rsidRPr="00543173">
        <w:rPr>
          <w:color w:val="000000"/>
          <w:sz w:val="22"/>
          <w:szCs w:val="22"/>
        </w:rPr>
        <w:t>Za niewykonanie lub nienależyte wykona przedmiotu umowy rozumie się niewykonanie przez Wykonawcę którejkolwiek obowiązku wynikającego z postanowień niniejszej umowy.</w:t>
      </w:r>
    </w:p>
    <w:p w:rsidR="00543173" w:rsidRPr="00543173" w:rsidRDefault="00543173" w:rsidP="0074280D">
      <w:pPr>
        <w:widowControl w:val="0"/>
        <w:numPr>
          <w:ilvl w:val="0"/>
          <w:numId w:val="61"/>
        </w:numPr>
        <w:autoSpaceDE w:val="0"/>
        <w:autoSpaceDN w:val="0"/>
        <w:adjustRightInd w:val="0"/>
        <w:jc w:val="both"/>
        <w:rPr>
          <w:color w:val="000000"/>
          <w:sz w:val="22"/>
          <w:szCs w:val="22"/>
        </w:rPr>
      </w:pPr>
      <w:r w:rsidRPr="00543173">
        <w:rPr>
          <w:color w:val="000000"/>
          <w:sz w:val="22"/>
          <w:szCs w:val="22"/>
        </w:rPr>
        <w:t>Zamawiający może dochodzić na zasadach ogólnych odszkodowania przewyższającego wysokość zastrzeżonej kary umownej.</w:t>
      </w:r>
    </w:p>
    <w:p w:rsidR="00543173" w:rsidRPr="00543173" w:rsidRDefault="00543173" w:rsidP="00543173">
      <w:pPr>
        <w:widowControl w:val="0"/>
        <w:autoSpaceDE w:val="0"/>
        <w:autoSpaceDN w:val="0"/>
        <w:adjustRightInd w:val="0"/>
        <w:jc w:val="center"/>
        <w:rPr>
          <w:color w:val="000000"/>
          <w:sz w:val="22"/>
          <w:szCs w:val="22"/>
        </w:rPr>
      </w:pPr>
    </w:p>
    <w:p w:rsidR="00543173" w:rsidRPr="00543173" w:rsidRDefault="00543173" w:rsidP="00543173">
      <w:pPr>
        <w:widowControl w:val="0"/>
        <w:autoSpaceDE w:val="0"/>
        <w:autoSpaceDN w:val="0"/>
        <w:adjustRightInd w:val="0"/>
        <w:jc w:val="center"/>
        <w:rPr>
          <w:b/>
          <w:color w:val="000000"/>
          <w:sz w:val="22"/>
          <w:szCs w:val="22"/>
        </w:rPr>
      </w:pPr>
      <w:r w:rsidRPr="00543173">
        <w:rPr>
          <w:b/>
          <w:color w:val="000000"/>
          <w:sz w:val="22"/>
          <w:szCs w:val="22"/>
        </w:rPr>
        <w:t>§</w:t>
      </w:r>
      <w:r w:rsidRPr="00543173">
        <w:rPr>
          <w:b/>
          <w:bCs/>
          <w:color w:val="000000"/>
          <w:sz w:val="22"/>
          <w:szCs w:val="22"/>
        </w:rPr>
        <w:t xml:space="preserve"> </w:t>
      </w:r>
      <w:r w:rsidRPr="00543173">
        <w:rPr>
          <w:b/>
          <w:color w:val="000000"/>
          <w:sz w:val="22"/>
          <w:szCs w:val="22"/>
        </w:rPr>
        <w:t>12.</w:t>
      </w:r>
    </w:p>
    <w:p w:rsidR="00543173" w:rsidRPr="00543173" w:rsidRDefault="00543173" w:rsidP="0074280D">
      <w:pPr>
        <w:numPr>
          <w:ilvl w:val="0"/>
          <w:numId w:val="69"/>
        </w:numPr>
        <w:ind w:left="709" w:hanging="283"/>
        <w:rPr>
          <w:sz w:val="22"/>
          <w:szCs w:val="22"/>
        </w:rPr>
      </w:pPr>
      <w:r w:rsidRPr="00543173">
        <w:rPr>
          <w:sz w:val="22"/>
          <w:szCs w:val="22"/>
        </w:rPr>
        <w:t xml:space="preserve">Zamawiający będzie uprawniony do odstąpienia od Umowy, w następujących przypadkach: </w:t>
      </w:r>
    </w:p>
    <w:p w:rsidR="00543173" w:rsidRPr="00543173" w:rsidRDefault="00543173" w:rsidP="0074280D">
      <w:pPr>
        <w:numPr>
          <w:ilvl w:val="1"/>
          <w:numId w:val="69"/>
        </w:numPr>
        <w:ind w:left="993" w:hanging="283"/>
        <w:jc w:val="both"/>
        <w:rPr>
          <w:sz w:val="22"/>
          <w:szCs w:val="22"/>
        </w:rPr>
      </w:pPr>
      <w:r w:rsidRPr="00543173">
        <w:rPr>
          <w:sz w:val="22"/>
          <w:szCs w:val="22"/>
        </w:rPr>
        <w:t xml:space="preserve">niewykonywania lub nienależytego wykonywania </w:t>
      </w:r>
      <w:r w:rsidRPr="00543173">
        <w:rPr>
          <w:i/>
          <w:sz w:val="22"/>
          <w:szCs w:val="22"/>
        </w:rPr>
        <w:t>Produktów Zlecenia</w:t>
      </w:r>
      <w:r w:rsidRPr="00543173">
        <w:rPr>
          <w:sz w:val="22"/>
          <w:szCs w:val="22"/>
        </w:rPr>
        <w:t xml:space="preserve"> lub innych obowiązków określonych w Umowie – po uprzednim wezwaniu Wykonawcy na piśmie do zaniechania wskazanego naruszenia w terminie trzech (3) dni od dnia otrzymania takiego wezwania – ze skutkiem natychmiastowym; </w:t>
      </w:r>
    </w:p>
    <w:p w:rsidR="00543173" w:rsidRPr="00543173" w:rsidRDefault="00543173" w:rsidP="0074280D">
      <w:pPr>
        <w:numPr>
          <w:ilvl w:val="1"/>
          <w:numId w:val="69"/>
        </w:numPr>
        <w:ind w:left="993" w:hanging="283"/>
        <w:jc w:val="both"/>
        <w:rPr>
          <w:sz w:val="22"/>
          <w:szCs w:val="22"/>
        </w:rPr>
      </w:pPr>
      <w:r w:rsidRPr="00543173">
        <w:rPr>
          <w:sz w:val="22"/>
          <w:szCs w:val="22"/>
        </w:rPr>
        <w:t xml:space="preserve">nienaprawienia lub nieusunięcia przez Wykonawcę braków, usterek lub wad </w:t>
      </w:r>
      <w:r w:rsidRPr="00543173">
        <w:rPr>
          <w:i/>
          <w:sz w:val="22"/>
          <w:szCs w:val="22"/>
        </w:rPr>
        <w:t>Produktów Zlecenia</w:t>
      </w:r>
      <w:r w:rsidRPr="00543173">
        <w:rPr>
          <w:sz w:val="22"/>
          <w:szCs w:val="22"/>
        </w:rPr>
        <w:t xml:space="preserve">, pomimo upływu terminu do ich usunięcia wyznaczonego przez Zamawiającego zgodnie z §  ..... ust. ..... – ze skutkiem natychmiastowym; </w:t>
      </w:r>
    </w:p>
    <w:p w:rsidR="00543173" w:rsidRPr="00543173" w:rsidRDefault="00543173" w:rsidP="0074280D">
      <w:pPr>
        <w:numPr>
          <w:ilvl w:val="1"/>
          <w:numId w:val="69"/>
        </w:numPr>
        <w:ind w:left="993" w:hanging="283"/>
        <w:jc w:val="both"/>
        <w:rPr>
          <w:sz w:val="22"/>
          <w:szCs w:val="22"/>
        </w:rPr>
      </w:pPr>
      <w:r w:rsidRPr="00543173">
        <w:rPr>
          <w:sz w:val="22"/>
          <w:szCs w:val="22"/>
        </w:rPr>
        <w:t xml:space="preserve">przerwania świadczenia Usług z przyczyn leżących po stronie Wykonawcy, po uprzednim wezwaniu Wykonawcy na piśmie do zaniechania wskazanego naruszenia w terminie trzech (3) dni od dnia otrzymania takiego wezwania – ze skutkiem natychmiastowym; </w:t>
      </w:r>
    </w:p>
    <w:p w:rsidR="00543173" w:rsidRPr="00543173" w:rsidRDefault="00543173" w:rsidP="0074280D">
      <w:pPr>
        <w:numPr>
          <w:ilvl w:val="1"/>
          <w:numId w:val="69"/>
        </w:numPr>
        <w:ind w:left="993" w:hanging="283"/>
        <w:rPr>
          <w:sz w:val="22"/>
          <w:szCs w:val="22"/>
        </w:rPr>
      </w:pPr>
      <w:r w:rsidRPr="00543173">
        <w:rPr>
          <w:sz w:val="22"/>
          <w:szCs w:val="22"/>
        </w:rPr>
        <w:t xml:space="preserve">opóźnienia wynoszącego co najmniej siedem (7) dni w przekazaniu Zamawiającemu </w:t>
      </w:r>
      <w:r w:rsidRPr="00543173">
        <w:rPr>
          <w:i/>
          <w:sz w:val="22"/>
          <w:szCs w:val="22"/>
        </w:rPr>
        <w:t>Produktu Zlecenia</w:t>
      </w:r>
      <w:r w:rsidRPr="00543173">
        <w:rPr>
          <w:sz w:val="22"/>
          <w:szCs w:val="22"/>
        </w:rPr>
        <w:t xml:space="preserve"> </w:t>
      </w:r>
    </w:p>
    <w:p w:rsidR="00543173" w:rsidRPr="00543173" w:rsidRDefault="00543173" w:rsidP="0074280D">
      <w:pPr>
        <w:numPr>
          <w:ilvl w:val="0"/>
          <w:numId w:val="69"/>
        </w:numPr>
        <w:ind w:left="709" w:hanging="283"/>
        <w:jc w:val="both"/>
        <w:rPr>
          <w:sz w:val="22"/>
          <w:szCs w:val="22"/>
        </w:rPr>
      </w:pPr>
      <w:r w:rsidRPr="00543173">
        <w:rPr>
          <w:sz w:val="22"/>
          <w:szCs w:val="22"/>
        </w:rPr>
        <w:t xml:space="preserve">Każda ze Stron będzie uprawniona do odstąpienia od Umowy w przypadku, gdy w stosunku do drugiej Strony zostanie wszczęte postępowanie likwidacyjne lub zostanie złożony wniosek o ogłoszenie upadłości takiej Strony. </w:t>
      </w:r>
    </w:p>
    <w:p w:rsidR="00543173" w:rsidRPr="00543173" w:rsidRDefault="00543173" w:rsidP="0074280D">
      <w:pPr>
        <w:numPr>
          <w:ilvl w:val="0"/>
          <w:numId w:val="69"/>
        </w:numPr>
        <w:ind w:left="709" w:hanging="283"/>
        <w:rPr>
          <w:sz w:val="22"/>
          <w:szCs w:val="22"/>
        </w:rPr>
      </w:pPr>
      <w:r w:rsidRPr="00543173">
        <w:rPr>
          <w:sz w:val="22"/>
          <w:szCs w:val="22"/>
        </w:rPr>
        <w:t xml:space="preserve">Niezależnie od postanowień zdania poprzedniego niniejszego ustępu, prawo Stron do odstąpienia od Umowy w przypadku złożenia wniosku o upadłość drugiej Strony przysługuje i może być wykonane jedynie w zakresie dopuszczalnym z uwagi na przepisy właściwego prawa. </w:t>
      </w:r>
    </w:p>
    <w:p w:rsidR="00543173" w:rsidRPr="00543173" w:rsidRDefault="00543173" w:rsidP="0074280D">
      <w:pPr>
        <w:numPr>
          <w:ilvl w:val="0"/>
          <w:numId w:val="69"/>
        </w:numPr>
        <w:ind w:left="709" w:hanging="283"/>
        <w:jc w:val="both"/>
        <w:rPr>
          <w:sz w:val="22"/>
          <w:szCs w:val="22"/>
        </w:rPr>
      </w:pPr>
      <w:r w:rsidRPr="00543173">
        <w:rPr>
          <w:sz w:val="22"/>
          <w:szCs w:val="22"/>
        </w:rPr>
        <w:t xml:space="preserve">W przypadku istotnej zmiany okoliczności, z powodu której wykonanie niniejszej Umowy nie będzie leżało w interesie Zamawiającego lub w interesie publicznym, czego Zamawiający nie przewidywał w dniu zawarcia Umowy, Zamawiający będzie mógł odstąpić od niniejszej Umowy w terminie trzydziestu (30) dni od powzięcia informacji o takiej zmianie okoliczności. </w:t>
      </w:r>
    </w:p>
    <w:p w:rsidR="00543173" w:rsidRPr="00543173" w:rsidRDefault="00543173" w:rsidP="0074280D">
      <w:pPr>
        <w:numPr>
          <w:ilvl w:val="0"/>
          <w:numId w:val="69"/>
        </w:numPr>
        <w:ind w:left="709" w:hanging="283"/>
        <w:jc w:val="both"/>
        <w:rPr>
          <w:sz w:val="22"/>
          <w:szCs w:val="22"/>
        </w:rPr>
      </w:pPr>
      <w:r w:rsidRPr="00543173">
        <w:rPr>
          <w:sz w:val="22"/>
          <w:szCs w:val="22"/>
        </w:rPr>
        <w:t xml:space="preserve">Niezależnie od postanowień ustępów poprzedzających, Zamawiającemu przysługuje, przez cały okres obowiązywania Umowy, prawo odstąpienia od Umowy ze skutkiem natychmiastowym w przypadku: </w:t>
      </w:r>
    </w:p>
    <w:p w:rsidR="00543173" w:rsidRPr="00543173" w:rsidRDefault="00543173" w:rsidP="00543173">
      <w:pPr>
        <w:ind w:left="709"/>
        <w:jc w:val="both"/>
        <w:rPr>
          <w:sz w:val="22"/>
          <w:szCs w:val="22"/>
        </w:rPr>
      </w:pPr>
      <w:r w:rsidRPr="00543173">
        <w:rPr>
          <w:sz w:val="22"/>
          <w:szCs w:val="22"/>
        </w:rPr>
        <w:t>- Nie wywiązania się Wykonawcy z obowiązków o których mowa w paragrafie 10.</w:t>
      </w:r>
    </w:p>
    <w:p w:rsidR="00543173" w:rsidRPr="00543173" w:rsidRDefault="00543173" w:rsidP="0074280D">
      <w:pPr>
        <w:numPr>
          <w:ilvl w:val="0"/>
          <w:numId w:val="69"/>
        </w:numPr>
        <w:ind w:left="709" w:hanging="283"/>
        <w:jc w:val="both"/>
        <w:rPr>
          <w:sz w:val="22"/>
          <w:szCs w:val="22"/>
        </w:rPr>
      </w:pPr>
      <w:r w:rsidRPr="00543173">
        <w:rPr>
          <w:sz w:val="22"/>
          <w:szCs w:val="22"/>
        </w:rPr>
        <w:t xml:space="preserve">Zamawiającemu przysługuje prawo zawieszenia lub wstrzymanie wykonywania Usług przez Wykonawcę w całości lub w części, w drodze pisemnego powiadomienia. Prawo do odstąpienia od Umowy zgodnie z postanowieniami ustępów poprzedzających może być wykonane przez każdą ze Stron przez cały okres obowiązywania Umowy. W każdym z tych przypadków odstąpienie od Umowy wywołuje wyłącznie skutki na przyszłość. </w:t>
      </w:r>
    </w:p>
    <w:p w:rsidR="00543173" w:rsidRPr="00543173" w:rsidRDefault="00543173" w:rsidP="0074280D">
      <w:pPr>
        <w:numPr>
          <w:ilvl w:val="0"/>
          <w:numId w:val="69"/>
        </w:numPr>
        <w:ind w:left="709" w:hanging="283"/>
        <w:jc w:val="both"/>
        <w:rPr>
          <w:sz w:val="22"/>
          <w:szCs w:val="22"/>
        </w:rPr>
      </w:pPr>
      <w:r w:rsidRPr="00543173">
        <w:rPr>
          <w:sz w:val="22"/>
          <w:szCs w:val="22"/>
        </w:rPr>
        <w:t xml:space="preserve">W przypadkach, o których mowa w ust 6 Wykonawca zachowuje prawo do wynagrodzenia za Usługi prawidłowo wykonane do dnia wygaśnięcia lub zawieszenia Umowy i odebrane przez Zamawiającego.  </w:t>
      </w:r>
    </w:p>
    <w:p w:rsidR="00543173" w:rsidRPr="00543173" w:rsidRDefault="00543173" w:rsidP="00543173">
      <w:pPr>
        <w:widowControl w:val="0"/>
        <w:autoSpaceDE w:val="0"/>
        <w:autoSpaceDN w:val="0"/>
        <w:adjustRightInd w:val="0"/>
        <w:jc w:val="center"/>
        <w:rPr>
          <w:color w:val="000000"/>
          <w:sz w:val="22"/>
          <w:szCs w:val="22"/>
        </w:rPr>
      </w:pPr>
    </w:p>
    <w:p w:rsidR="00543173" w:rsidRPr="00543173" w:rsidRDefault="00543173" w:rsidP="00543173">
      <w:pPr>
        <w:widowControl w:val="0"/>
        <w:autoSpaceDE w:val="0"/>
        <w:autoSpaceDN w:val="0"/>
        <w:adjustRightInd w:val="0"/>
        <w:jc w:val="center"/>
        <w:rPr>
          <w:b/>
          <w:color w:val="000000"/>
          <w:sz w:val="22"/>
          <w:szCs w:val="22"/>
        </w:rPr>
      </w:pPr>
      <w:r w:rsidRPr="00543173">
        <w:rPr>
          <w:b/>
          <w:color w:val="000000"/>
          <w:sz w:val="22"/>
          <w:szCs w:val="22"/>
        </w:rPr>
        <w:t>§ 13</w:t>
      </w:r>
    </w:p>
    <w:p w:rsidR="00543173" w:rsidRPr="00543173" w:rsidRDefault="00543173" w:rsidP="0074280D">
      <w:pPr>
        <w:numPr>
          <w:ilvl w:val="0"/>
          <w:numId w:val="70"/>
        </w:numPr>
        <w:jc w:val="both"/>
        <w:rPr>
          <w:sz w:val="22"/>
          <w:szCs w:val="22"/>
        </w:rPr>
      </w:pPr>
      <w:r w:rsidRPr="00543173">
        <w:rPr>
          <w:sz w:val="22"/>
          <w:szCs w:val="22"/>
        </w:rPr>
        <w:t>Wykonawca zobowiązany jest do utrzymania przez cały okres obowiązywania umowy ochrony ubezpieczeniowej odpowiedzialności cywilnej ogólnej z sumą ubezpieczenia nie mniejszą niż dwukrotność maksymalnego wynagrodzenia netto wykonawcy określonego w ofercie. Wykonawca zobowiązany jest na każde wezwania Zamawiającego przedstawić dokumenty potwierdzające spełnienie wymogu w zakresie utrzymania ochrony ubezpieczeniowej.</w:t>
      </w:r>
    </w:p>
    <w:p w:rsidR="00543173" w:rsidRPr="00543173" w:rsidRDefault="00543173" w:rsidP="0074280D">
      <w:pPr>
        <w:numPr>
          <w:ilvl w:val="0"/>
          <w:numId w:val="70"/>
        </w:numPr>
        <w:jc w:val="both"/>
        <w:rPr>
          <w:sz w:val="22"/>
          <w:szCs w:val="22"/>
        </w:rPr>
      </w:pPr>
      <w:r w:rsidRPr="00543173">
        <w:rPr>
          <w:sz w:val="22"/>
          <w:szCs w:val="22"/>
        </w:rPr>
        <w:t xml:space="preserve">W przypadku uchybienia przez Wykonawcę obowiązkowi utrzymania ochrony ubezpieczeniowej przez cały okres obowiązywania umowy lub obowiązkowi przedstawienia dokumentów potwierdzających jego spełnienie, Zamawiający po uprzednim wezwaniu Wykonawcy do usunięcia powyższego naruszenia w terminie 14 dni – jest uprawniony, ale nie zobowiązany, do zawarcia odpowiedniej umowy ubezpieczenia na koszt Wykonawcy. W takim przypadku Zamawiający jest uprawniony do obciążenia Wykonawcy kosztami uzyskania takiego ubezpieczenia bezpośrednio lub poprzez potrącenie z kwot należnych Wykonawcy, na co Wykonawca wyraża zgodę.      </w:t>
      </w:r>
    </w:p>
    <w:p w:rsidR="00543173" w:rsidRPr="00543173" w:rsidRDefault="00543173" w:rsidP="00543173">
      <w:pPr>
        <w:widowControl w:val="0"/>
        <w:autoSpaceDE w:val="0"/>
        <w:autoSpaceDN w:val="0"/>
        <w:adjustRightInd w:val="0"/>
        <w:jc w:val="center"/>
        <w:rPr>
          <w:color w:val="000000"/>
          <w:sz w:val="22"/>
          <w:szCs w:val="22"/>
        </w:rPr>
      </w:pPr>
    </w:p>
    <w:p w:rsidR="00543173" w:rsidRPr="00543173" w:rsidRDefault="00543173" w:rsidP="00543173">
      <w:pPr>
        <w:widowControl w:val="0"/>
        <w:autoSpaceDE w:val="0"/>
        <w:autoSpaceDN w:val="0"/>
        <w:adjustRightInd w:val="0"/>
        <w:jc w:val="center"/>
        <w:rPr>
          <w:b/>
          <w:color w:val="000000"/>
          <w:sz w:val="22"/>
          <w:szCs w:val="22"/>
        </w:rPr>
      </w:pPr>
      <w:r w:rsidRPr="00543173">
        <w:rPr>
          <w:b/>
          <w:color w:val="000000"/>
          <w:sz w:val="22"/>
          <w:szCs w:val="22"/>
        </w:rPr>
        <w:t>§ 14</w:t>
      </w:r>
    </w:p>
    <w:p w:rsidR="00543173" w:rsidRPr="00543173" w:rsidRDefault="00543173" w:rsidP="00543173">
      <w:pPr>
        <w:widowControl w:val="0"/>
        <w:autoSpaceDE w:val="0"/>
        <w:autoSpaceDN w:val="0"/>
        <w:adjustRightInd w:val="0"/>
        <w:spacing w:line="280" w:lineRule="exact"/>
        <w:ind w:left="719" w:hanging="435"/>
        <w:jc w:val="both"/>
        <w:rPr>
          <w:color w:val="000000"/>
          <w:sz w:val="22"/>
          <w:szCs w:val="22"/>
        </w:rPr>
      </w:pPr>
      <w:r w:rsidRPr="00543173">
        <w:rPr>
          <w:color w:val="000000"/>
          <w:sz w:val="22"/>
          <w:szCs w:val="22"/>
        </w:rPr>
        <w:t>1.</w:t>
      </w:r>
      <w:r w:rsidRPr="00543173">
        <w:rPr>
          <w:color w:val="000000"/>
          <w:sz w:val="22"/>
          <w:szCs w:val="22"/>
        </w:rPr>
        <w:tab/>
        <w:t>Zamawiający zgodnie z art. 144 ustawy PZP przewiduje możliwość istotnych zmian postanowień zawartej umowy, w stosunku do treści oferty, na podstawie, której dokonano wyboru Wykonawcy, zgodnie z warunkami podanymi poniżej:</w:t>
      </w:r>
    </w:p>
    <w:p w:rsidR="00543173" w:rsidRPr="00543173" w:rsidRDefault="00543173" w:rsidP="00543173">
      <w:pPr>
        <w:widowControl w:val="0"/>
        <w:autoSpaceDE w:val="0"/>
        <w:autoSpaceDN w:val="0"/>
        <w:adjustRightInd w:val="0"/>
        <w:spacing w:line="280" w:lineRule="exact"/>
        <w:ind w:firstLine="284"/>
        <w:jc w:val="both"/>
        <w:rPr>
          <w:color w:val="000000"/>
          <w:sz w:val="22"/>
          <w:szCs w:val="22"/>
        </w:rPr>
      </w:pPr>
      <w:r w:rsidRPr="00543173">
        <w:rPr>
          <w:color w:val="000000"/>
          <w:sz w:val="22"/>
          <w:szCs w:val="22"/>
        </w:rPr>
        <w:t>1)</w:t>
      </w:r>
      <w:r w:rsidRPr="00543173">
        <w:rPr>
          <w:color w:val="000000"/>
          <w:sz w:val="22"/>
          <w:szCs w:val="22"/>
        </w:rPr>
        <w:tab/>
        <w:t>zmiany terminu wykonania umowy w przypadku:</w:t>
      </w:r>
    </w:p>
    <w:p w:rsidR="000710CD" w:rsidRDefault="00543173" w:rsidP="000710CD">
      <w:pPr>
        <w:widowControl w:val="0"/>
        <w:autoSpaceDE w:val="0"/>
        <w:autoSpaceDN w:val="0"/>
        <w:adjustRightInd w:val="0"/>
        <w:spacing w:line="280" w:lineRule="exact"/>
        <w:ind w:left="1134" w:hanging="414"/>
        <w:jc w:val="both"/>
        <w:rPr>
          <w:color w:val="000000"/>
          <w:sz w:val="22"/>
          <w:szCs w:val="22"/>
        </w:rPr>
      </w:pPr>
      <w:r w:rsidRPr="00543173">
        <w:rPr>
          <w:color w:val="000000"/>
          <w:sz w:val="22"/>
          <w:szCs w:val="22"/>
        </w:rPr>
        <w:t>a)</w:t>
      </w:r>
      <w:r w:rsidRPr="00543173">
        <w:rPr>
          <w:color w:val="000000"/>
          <w:sz w:val="22"/>
          <w:szCs w:val="22"/>
        </w:rPr>
        <w:tab/>
        <w:t xml:space="preserve">gdy konieczność wprowadzenia zmian będzie następstwem zmian wprowadzonych w umowach pomiędzy Zamawiającym a inną niż Wykonawca stroną, </w:t>
      </w:r>
    </w:p>
    <w:p w:rsidR="00543173" w:rsidRPr="00543173" w:rsidRDefault="00543173" w:rsidP="000710CD">
      <w:pPr>
        <w:widowControl w:val="0"/>
        <w:autoSpaceDE w:val="0"/>
        <w:autoSpaceDN w:val="0"/>
        <w:adjustRightInd w:val="0"/>
        <w:spacing w:line="280" w:lineRule="exact"/>
        <w:ind w:left="1134" w:hanging="414"/>
        <w:jc w:val="both"/>
        <w:rPr>
          <w:color w:val="000000"/>
          <w:sz w:val="22"/>
          <w:szCs w:val="22"/>
        </w:rPr>
      </w:pPr>
      <w:r w:rsidRPr="00543173">
        <w:rPr>
          <w:color w:val="000000"/>
          <w:sz w:val="22"/>
          <w:szCs w:val="22"/>
        </w:rPr>
        <w:t>b)</w:t>
      </w:r>
      <w:r w:rsidRPr="00543173">
        <w:rPr>
          <w:color w:val="000000"/>
          <w:sz w:val="22"/>
          <w:szCs w:val="22"/>
        </w:rPr>
        <w:tab/>
        <w:t>z powodu okoliczności siły wyższej,</w:t>
      </w:r>
    </w:p>
    <w:p w:rsidR="00543173" w:rsidRPr="00543173" w:rsidRDefault="00543173" w:rsidP="000710CD">
      <w:pPr>
        <w:widowControl w:val="0"/>
        <w:autoSpaceDE w:val="0"/>
        <w:autoSpaceDN w:val="0"/>
        <w:adjustRightInd w:val="0"/>
        <w:ind w:left="1134" w:hanging="414"/>
        <w:jc w:val="both"/>
        <w:rPr>
          <w:color w:val="000000"/>
          <w:sz w:val="22"/>
          <w:szCs w:val="22"/>
        </w:rPr>
      </w:pPr>
      <w:r w:rsidRPr="00543173">
        <w:rPr>
          <w:color w:val="000000"/>
          <w:sz w:val="22"/>
          <w:szCs w:val="22"/>
        </w:rPr>
        <w:t>c)</w:t>
      </w:r>
      <w:r w:rsidRPr="00543173">
        <w:rPr>
          <w:color w:val="000000"/>
          <w:sz w:val="22"/>
          <w:szCs w:val="22"/>
        </w:rPr>
        <w:tab/>
        <w:t>wystąpienia innych okoliczności zewnętrznych niezależnych od Zamawiającego lub Wykonawcy.</w:t>
      </w:r>
    </w:p>
    <w:p w:rsidR="00543173" w:rsidRPr="00543173" w:rsidRDefault="00543173" w:rsidP="00543173">
      <w:pPr>
        <w:widowControl w:val="0"/>
        <w:autoSpaceDE w:val="0"/>
        <w:autoSpaceDN w:val="0"/>
        <w:adjustRightInd w:val="0"/>
        <w:ind w:firstLine="284"/>
        <w:jc w:val="both"/>
        <w:rPr>
          <w:color w:val="000000"/>
          <w:sz w:val="22"/>
          <w:szCs w:val="22"/>
        </w:rPr>
      </w:pPr>
      <w:r w:rsidRPr="00543173">
        <w:rPr>
          <w:color w:val="000000"/>
          <w:sz w:val="22"/>
          <w:szCs w:val="22"/>
        </w:rPr>
        <w:t>2)</w:t>
      </w:r>
      <w:r w:rsidRPr="00543173">
        <w:rPr>
          <w:color w:val="000000"/>
          <w:sz w:val="22"/>
          <w:szCs w:val="22"/>
        </w:rPr>
        <w:tab/>
        <w:t>zmiany zakresu przedmiotu umowy w przypadku:</w:t>
      </w:r>
    </w:p>
    <w:p w:rsidR="00543173" w:rsidRPr="00543173" w:rsidRDefault="00543173" w:rsidP="00543173">
      <w:pPr>
        <w:widowControl w:val="0"/>
        <w:tabs>
          <w:tab w:val="left" w:pos="993"/>
        </w:tabs>
        <w:autoSpaceDE w:val="0"/>
        <w:autoSpaceDN w:val="0"/>
        <w:adjustRightInd w:val="0"/>
        <w:ind w:left="990" w:hanging="270"/>
        <w:jc w:val="both"/>
        <w:rPr>
          <w:color w:val="000000"/>
          <w:sz w:val="22"/>
          <w:szCs w:val="22"/>
        </w:rPr>
      </w:pPr>
      <w:r w:rsidRPr="00543173">
        <w:rPr>
          <w:color w:val="000000"/>
          <w:sz w:val="22"/>
          <w:szCs w:val="22"/>
        </w:rPr>
        <w:t>a)</w:t>
      </w:r>
      <w:r w:rsidRPr="00543173">
        <w:rPr>
          <w:color w:val="000000"/>
          <w:sz w:val="22"/>
          <w:szCs w:val="22"/>
        </w:rPr>
        <w:tab/>
        <w:t xml:space="preserve">gdy konieczność wprowadzenia zmian będzie następstwem zmian wprowadzonych w umowach pomiędzy Zamawiającym a inną niż Wykonawca stroną, </w:t>
      </w:r>
    </w:p>
    <w:p w:rsidR="00543173" w:rsidRPr="00543173" w:rsidRDefault="00543173" w:rsidP="00543173">
      <w:pPr>
        <w:widowControl w:val="0"/>
        <w:tabs>
          <w:tab w:val="left" w:pos="993"/>
        </w:tabs>
        <w:autoSpaceDE w:val="0"/>
        <w:autoSpaceDN w:val="0"/>
        <w:adjustRightInd w:val="0"/>
        <w:ind w:firstLine="720"/>
        <w:jc w:val="both"/>
        <w:rPr>
          <w:color w:val="000000"/>
          <w:sz w:val="22"/>
          <w:szCs w:val="22"/>
        </w:rPr>
      </w:pPr>
      <w:r w:rsidRPr="00543173">
        <w:rPr>
          <w:color w:val="000000"/>
          <w:sz w:val="22"/>
          <w:szCs w:val="22"/>
        </w:rPr>
        <w:t>b)</w:t>
      </w:r>
      <w:r w:rsidRPr="00543173">
        <w:rPr>
          <w:color w:val="000000"/>
          <w:sz w:val="22"/>
          <w:szCs w:val="22"/>
        </w:rPr>
        <w:tab/>
        <w:t xml:space="preserve">konieczności wykonania umowy przy zastosowaniu innych rozwiązań, </w:t>
      </w:r>
    </w:p>
    <w:p w:rsidR="00543173" w:rsidRPr="00543173" w:rsidRDefault="00543173" w:rsidP="00543173">
      <w:pPr>
        <w:widowControl w:val="0"/>
        <w:tabs>
          <w:tab w:val="left" w:pos="993"/>
        </w:tabs>
        <w:autoSpaceDE w:val="0"/>
        <w:autoSpaceDN w:val="0"/>
        <w:adjustRightInd w:val="0"/>
        <w:ind w:firstLine="720"/>
        <w:jc w:val="both"/>
        <w:rPr>
          <w:color w:val="000000"/>
          <w:sz w:val="22"/>
          <w:szCs w:val="22"/>
        </w:rPr>
      </w:pPr>
      <w:r w:rsidRPr="00543173">
        <w:rPr>
          <w:color w:val="000000"/>
          <w:sz w:val="22"/>
          <w:szCs w:val="22"/>
        </w:rPr>
        <w:t>c)</w:t>
      </w:r>
      <w:r w:rsidRPr="00543173">
        <w:rPr>
          <w:color w:val="000000"/>
          <w:sz w:val="22"/>
          <w:szCs w:val="22"/>
        </w:rPr>
        <w:tab/>
        <w:t>z powodu okoliczności siły wyższej</w:t>
      </w:r>
    </w:p>
    <w:p w:rsidR="00543173" w:rsidRPr="00543173" w:rsidRDefault="00543173" w:rsidP="00543173">
      <w:pPr>
        <w:widowControl w:val="0"/>
        <w:tabs>
          <w:tab w:val="left" w:pos="993"/>
        </w:tabs>
        <w:autoSpaceDE w:val="0"/>
        <w:autoSpaceDN w:val="0"/>
        <w:adjustRightInd w:val="0"/>
        <w:ind w:left="990" w:hanging="270"/>
        <w:jc w:val="both"/>
        <w:rPr>
          <w:color w:val="000000"/>
          <w:sz w:val="22"/>
          <w:szCs w:val="22"/>
        </w:rPr>
      </w:pPr>
      <w:r w:rsidRPr="00543173">
        <w:rPr>
          <w:color w:val="000000"/>
          <w:sz w:val="22"/>
          <w:szCs w:val="22"/>
        </w:rPr>
        <w:t>d)</w:t>
      </w:r>
      <w:r w:rsidRPr="00543173">
        <w:rPr>
          <w:color w:val="000000"/>
          <w:sz w:val="22"/>
          <w:szCs w:val="22"/>
        </w:rPr>
        <w:tab/>
        <w:t>z powodu uzasadnionych zmian w zakresie sposobu wykonania przedmiotu zamówienia proponowanych przez Zamawiającego lub Wykonawcę</w:t>
      </w:r>
    </w:p>
    <w:p w:rsidR="00543173" w:rsidRPr="00543173" w:rsidRDefault="00543173" w:rsidP="00543173">
      <w:pPr>
        <w:widowControl w:val="0"/>
        <w:tabs>
          <w:tab w:val="left" w:pos="993"/>
        </w:tabs>
        <w:autoSpaceDE w:val="0"/>
        <w:autoSpaceDN w:val="0"/>
        <w:adjustRightInd w:val="0"/>
        <w:ind w:left="990" w:hanging="270"/>
        <w:jc w:val="both"/>
        <w:rPr>
          <w:color w:val="000000"/>
          <w:sz w:val="22"/>
          <w:szCs w:val="22"/>
        </w:rPr>
      </w:pPr>
      <w:r w:rsidRPr="00543173">
        <w:rPr>
          <w:color w:val="000000"/>
          <w:sz w:val="22"/>
          <w:szCs w:val="22"/>
        </w:rPr>
        <w:t>e)</w:t>
      </w:r>
      <w:r w:rsidRPr="00543173">
        <w:rPr>
          <w:color w:val="000000"/>
          <w:sz w:val="22"/>
          <w:szCs w:val="22"/>
        </w:rPr>
        <w:tab/>
        <w:t>w przypadku zmiany potrzeb Zamawiający zastrzega sobie możliwość zmniejszenia ilości usług objętych niniejszą umową. Zmniejszenie ilości usług będzie towarzyszyło odpowiedniemu zmniejszeniu wynagrodzenie Wykonawcy.</w:t>
      </w:r>
    </w:p>
    <w:p w:rsidR="00543173" w:rsidRPr="00543173" w:rsidRDefault="00543173" w:rsidP="00543173">
      <w:pPr>
        <w:widowControl w:val="0"/>
        <w:autoSpaceDE w:val="0"/>
        <w:autoSpaceDN w:val="0"/>
        <w:adjustRightInd w:val="0"/>
        <w:ind w:left="719" w:hanging="435"/>
        <w:jc w:val="both"/>
        <w:rPr>
          <w:color w:val="000000"/>
          <w:sz w:val="22"/>
          <w:szCs w:val="22"/>
        </w:rPr>
      </w:pPr>
      <w:r w:rsidRPr="00543173">
        <w:rPr>
          <w:color w:val="000000"/>
          <w:sz w:val="22"/>
          <w:szCs w:val="22"/>
        </w:rPr>
        <w:t>3)</w:t>
      </w:r>
      <w:r w:rsidRPr="00543173">
        <w:rPr>
          <w:color w:val="000000"/>
          <w:sz w:val="22"/>
          <w:szCs w:val="22"/>
        </w:rPr>
        <w:tab/>
        <w:t>Zgodnie z artykułem 142 ust 5 zmian wysokości wynagrodzenia należnego wykonawcy, w przypadku zmiany:</w:t>
      </w:r>
    </w:p>
    <w:p w:rsidR="00543173" w:rsidRPr="00543173" w:rsidRDefault="00543173" w:rsidP="0074280D">
      <w:pPr>
        <w:widowControl w:val="0"/>
        <w:numPr>
          <w:ilvl w:val="1"/>
          <w:numId w:val="62"/>
        </w:numPr>
        <w:tabs>
          <w:tab w:val="left" w:pos="993"/>
        </w:tabs>
        <w:autoSpaceDE w:val="0"/>
        <w:autoSpaceDN w:val="0"/>
        <w:adjustRightInd w:val="0"/>
        <w:ind w:left="993" w:hanging="284"/>
        <w:jc w:val="both"/>
        <w:rPr>
          <w:color w:val="000000"/>
          <w:sz w:val="22"/>
          <w:szCs w:val="22"/>
        </w:rPr>
      </w:pPr>
      <w:r w:rsidRPr="00543173">
        <w:rPr>
          <w:color w:val="000000"/>
          <w:sz w:val="22"/>
          <w:szCs w:val="22"/>
        </w:rPr>
        <w:t xml:space="preserve">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w:t>
      </w:r>
    </w:p>
    <w:p w:rsidR="00543173" w:rsidRPr="00543173" w:rsidRDefault="00543173" w:rsidP="0074280D">
      <w:pPr>
        <w:widowControl w:val="0"/>
        <w:numPr>
          <w:ilvl w:val="1"/>
          <w:numId w:val="62"/>
        </w:numPr>
        <w:tabs>
          <w:tab w:val="left" w:pos="993"/>
        </w:tabs>
        <w:autoSpaceDE w:val="0"/>
        <w:autoSpaceDN w:val="0"/>
        <w:adjustRightInd w:val="0"/>
        <w:ind w:left="993" w:hanging="284"/>
        <w:jc w:val="both"/>
        <w:rPr>
          <w:color w:val="000000"/>
          <w:sz w:val="22"/>
          <w:szCs w:val="22"/>
        </w:rPr>
      </w:pPr>
      <w:r w:rsidRPr="00543173">
        <w:rPr>
          <w:color w:val="000000"/>
          <w:sz w:val="22"/>
          <w:szCs w:val="22"/>
        </w:rPr>
        <w:t>stawki podatku od towarów i usług, strony dostosują wskazaną w umowie stawkę do obowiązujących przepisów prawa i odpowiednio podwyższą lub obniżą wynagrodzenie brutto, kwota netto pozostaje stała.</w:t>
      </w:r>
    </w:p>
    <w:p w:rsidR="00543173" w:rsidRPr="00543173" w:rsidRDefault="00543173" w:rsidP="00543173">
      <w:pPr>
        <w:widowControl w:val="0"/>
        <w:autoSpaceDE w:val="0"/>
        <w:autoSpaceDN w:val="0"/>
        <w:adjustRightInd w:val="0"/>
        <w:ind w:firstLine="284"/>
        <w:jc w:val="both"/>
        <w:rPr>
          <w:color w:val="000000"/>
          <w:sz w:val="22"/>
          <w:szCs w:val="22"/>
        </w:rPr>
      </w:pPr>
      <w:r w:rsidRPr="00543173">
        <w:rPr>
          <w:color w:val="000000"/>
          <w:sz w:val="22"/>
          <w:szCs w:val="22"/>
        </w:rPr>
        <w:t>4)</w:t>
      </w:r>
      <w:r w:rsidRPr="00543173">
        <w:rPr>
          <w:color w:val="000000"/>
          <w:sz w:val="22"/>
          <w:szCs w:val="22"/>
        </w:rPr>
        <w:tab/>
        <w:t>pozostałych zmian gdy:</w:t>
      </w:r>
    </w:p>
    <w:p w:rsidR="00543173" w:rsidRPr="00543173" w:rsidRDefault="00543173" w:rsidP="00543173">
      <w:pPr>
        <w:widowControl w:val="0"/>
        <w:tabs>
          <w:tab w:val="left" w:pos="993"/>
        </w:tabs>
        <w:autoSpaceDE w:val="0"/>
        <w:autoSpaceDN w:val="0"/>
        <w:adjustRightInd w:val="0"/>
        <w:ind w:left="990" w:hanging="270"/>
        <w:jc w:val="both"/>
        <w:rPr>
          <w:color w:val="000000"/>
          <w:sz w:val="22"/>
          <w:szCs w:val="22"/>
        </w:rPr>
      </w:pPr>
      <w:r w:rsidRPr="00543173">
        <w:rPr>
          <w:color w:val="000000"/>
          <w:sz w:val="22"/>
          <w:szCs w:val="22"/>
        </w:rPr>
        <w:t>a)</w:t>
      </w:r>
      <w:r w:rsidRPr="00543173">
        <w:rPr>
          <w:color w:val="000000"/>
          <w:sz w:val="22"/>
          <w:szCs w:val="22"/>
        </w:rPr>
        <w:tab/>
        <w:t>z powodu zmiany powszechnie obowiązujących regulacji prawnych obowiązujących w dniu podpisania umowy.</w:t>
      </w:r>
    </w:p>
    <w:p w:rsidR="00543173" w:rsidRPr="00543173" w:rsidRDefault="00543173" w:rsidP="00543173">
      <w:pPr>
        <w:widowControl w:val="0"/>
        <w:tabs>
          <w:tab w:val="left" w:pos="993"/>
        </w:tabs>
        <w:autoSpaceDE w:val="0"/>
        <w:autoSpaceDN w:val="0"/>
        <w:adjustRightInd w:val="0"/>
        <w:ind w:left="989" w:hanging="270"/>
        <w:jc w:val="both"/>
        <w:rPr>
          <w:color w:val="000000"/>
          <w:sz w:val="22"/>
          <w:szCs w:val="22"/>
        </w:rPr>
      </w:pPr>
      <w:r w:rsidRPr="00543173">
        <w:rPr>
          <w:color w:val="000000"/>
          <w:sz w:val="22"/>
          <w:szCs w:val="22"/>
        </w:rPr>
        <w:t>b)</w:t>
      </w:r>
      <w:r w:rsidRPr="00543173">
        <w:rPr>
          <w:color w:val="000000"/>
          <w:sz w:val="22"/>
          <w:szCs w:val="22"/>
        </w:rPr>
        <w:tab/>
        <w:t xml:space="preserve">zmiana umowy może także nastąpić w przypadkach, o których mowa w art. 144 ust. 1 pkt 2-6 ustawy </w:t>
      </w:r>
      <w:proofErr w:type="spellStart"/>
      <w:r w:rsidRPr="00543173">
        <w:rPr>
          <w:color w:val="000000"/>
          <w:sz w:val="22"/>
          <w:szCs w:val="22"/>
        </w:rPr>
        <w:t>Pzp</w:t>
      </w:r>
      <w:proofErr w:type="spellEnd"/>
      <w:r w:rsidRPr="00543173">
        <w:rPr>
          <w:color w:val="000000"/>
          <w:sz w:val="22"/>
          <w:szCs w:val="22"/>
        </w:rPr>
        <w:t>.</w:t>
      </w:r>
    </w:p>
    <w:p w:rsidR="00543173" w:rsidRPr="00543173" w:rsidRDefault="00543173" w:rsidP="00543173">
      <w:pPr>
        <w:widowControl w:val="0"/>
        <w:tabs>
          <w:tab w:val="left" w:pos="993"/>
        </w:tabs>
        <w:autoSpaceDE w:val="0"/>
        <w:autoSpaceDN w:val="0"/>
        <w:adjustRightInd w:val="0"/>
        <w:ind w:left="709" w:hanging="425"/>
        <w:jc w:val="both"/>
        <w:rPr>
          <w:color w:val="000000"/>
          <w:sz w:val="22"/>
          <w:szCs w:val="22"/>
        </w:rPr>
      </w:pPr>
      <w:r w:rsidRPr="00543173">
        <w:rPr>
          <w:color w:val="000000"/>
          <w:sz w:val="22"/>
          <w:szCs w:val="22"/>
        </w:rPr>
        <w:t>2.</w:t>
      </w:r>
      <w:r w:rsidRPr="00543173">
        <w:rPr>
          <w:color w:val="000000"/>
          <w:sz w:val="22"/>
          <w:szCs w:val="22"/>
        </w:rPr>
        <w:tab/>
        <w:t>Wszelkie zmiany umowy wymagają formy pisemnego aneksu pod rygorem nieważności.</w:t>
      </w:r>
    </w:p>
    <w:p w:rsidR="00543173" w:rsidRPr="00543173" w:rsidRDefault="00543173" w:rsidP="00543173">
      <w:pPr>
        <w:widowControl w:val="0"/>
        <w:autoSpaceDE w:val="0"/>
        <w:autoSpaceDN w:val="0"/>
        <w:adjustRightInd w:val="0"/>
        <w:jc w:val="center"/>
        <w:rPr>
          <w:color w:val="000000"/>
          <w:sz w:val="22"/>
          <w:szCs w:val="22"/>
        </w:rPr>
      </w:pPr>
    </w:p>
    <w:p w:rsidR="00543173" w:rsidRPr="00543173" w:rsidRDefault="00543173" w:rsidP="00543173">
      <w:pPr>
        <w:widowControl w:val="0"/>
        <w:autoSpaceDE w:val="0"/>
        <w:autoSpaceDN w:val="0"/>
        <w:adjustRightInd w:val="0"/>
        <w:ind w:firstLine="719"/>
        <w:rPr>
          <w:b/>
          <w:color w:val="000000"/>
          <w:sz w:val="22"/>
          <w:szCs w:val="22"/>
        </w:rPr>
      </w:pPr>
      <w:r w:rsidRPr="00543173">
        <w:rPr>
          <w:b/>
          <w:color w:val="000000"/>
          <w:sz w:val="22"/>
          <w:szCs w:val="22"/>
        </w:rPr>
        <w:t>UWAGA:</w:t>
      </w:r>
    </w:p>
    <w:p w:rsidR="001D0DD2" w:rsidRDefault="00543173" w:rsidP="00543173">
      <w:pPr>
        <w:spacing w:line="280" w:lineRule="exact"/>
        <w:jc w:val="both"/>
      </w:pPr>
      <w:r w:rsidRPr="00543173">
        <w:rPr>
          <w:sz w:val="22"/>
          <w:szCs w:val="22"/>
        </w:rPr>
        <w:t>W przypadku konieczności wprowadzenia zapisów będących wynikiem wymagań podmiotów współpracujących z Zamawiającym, w szczególności podmiotów na rzecz, których zamawiający wykonuje prace na podstawie badań wykonanych przez Wykonawcę, Wykonawca wyraża zgodę na ich wprowadzenie.</w:t>
      </w:r>
    </w:p>
    <w:p w:rsidR="001D0DD2" w:rsidRPr="002646AF" w:rsidRDefault="001D0DD2" w:rsidP="00450818">
      <w:pPr>
        <w:spacing w:line="280" w:lineRule="exact"/>
        <w:jc w:val="both"/>
      </w:pPr>
    </w:p>
    <w:p w:rsidR="00DF4C3D" w:rsidRDefault="00DF4C3D" w:rsidP="005527F1">
      <w:pPr>
        <w:spacing w:line="300" w:lineRule="exact"/>
        <w:jc w:val="both"/>
        <w:rPr>
          <w:sz w:val="22"/>
          <w:szCs w:val="22"/>
        </w:rPr>
        <w:sectPr w:rsidR="00DF4C3D" w:rsidSect="005468E4">
          <w:pgSz w:w="11906" w:h="16838"/>
          <w:pgMar w:top="993" w:right="1274" w:bottom="1560" w:left="1418" w:header="709" w:footer="709" w:gutter="0"/>
          <w:cols w:space="708"/>
          <w:docGrid w:linePitch="360"/>
        </w:sectPr>
      </w:pPr>
    </w:p>
    <w:p w:rsidR="00820FAB" w:rsidRPr="00820FAB" w:rsidRDefault="00820FAB" w:rsidP="00820FAB">
      <w:pPr>
        <w:keepNext/>
        <w:keepLines/>
        <w:spacing w:before="240" w:after="240" w:line="400" w:lineRule="exact"/>
        <w:ind w:left="2098" w:hanging="2098"/>
        <w:jc w:val="right"/>
        <w:outlineLvl w:val="2"/>
        <w:rPr>
          <w:b/>
          <w:bCs/>
          <w:sz w:val="24"/>
        </w:rPr>
      </w:pPr>
      <w:bookmarkStart w:id="42" w:name="_Toc524954777"/>
      <w:bookmarkEnd w:id="39"/>
      <w:bookmarkEnd w:id="40"/>
      <w:bookmarkEnd w:id="41"/>
      <w:r w:rsidRPr="00820FAB">
        <w:rPr>
          <w:b/>
          <w:bCs/>
          <w:sz w:val="24"/>
        </w:rPr>
        <w:t xml:space="preserve">Załącznik nr </w:t>
      </w:r>
      <w:r w:rsidR="001D0DD2">
        <w:rPr>
          <w:b/>
          <w:bCs/>
          <w:sz w:val="24"/>
        </w:rPr>
        <w:t>4</w:t>
      </w:r>
      <w:r w:rsidRPr="00820FAB">
        <w:rPr>
          <w:b/>
          <w:bCs/>
          <w:sz w:val="24"/>
        </w:rPr>
        <w:t xml:space="preserve"> do SIWZ</w:t>
      </w:r>
      <w:bookmarkEnd w:id="42"/>
    </w:p>
    <w:p w:rsidR="00820FAB" w:rsidRPr="00042755" w:rsidRDefault="00820FAB" w:rsidP="00820FAB">
      <w:pPr>
        <w:jc w:val="both"/>
        <w:rPr>
          <w:sz w:val="22"/>
          <w:szCs w:val="22"/>
        </w:rPr>
      </w:pPr>
      <w:r w:rsidRPr="00042755">
        <w:rPr>
          <w:sz w:val="22"/>
          <w:szCs w:val="22"/>
        </w:rPr>
        <w:t>Dotyczy postępowania o udzielenie zamówienia publicznego pn.:</w:t>
      </w:r>
      <w:r w:rsidR="001D0DD2" w:rsidRPr="00042755">
        <w:rPr>
          <w:b/>
          <w:bCs/>
          <w:sz w:val="22"/>
          <w:szCs w:val="22"/>
        </w:rPr>
        <w:t xml:space="preserve"> Wykonanie oznaczeń w próbkach środowiskowych; Część </w:t>
      </w:r>
      <w:r w:rsidR="00163131" w:rsidRPr="00042755">
        <w:rPr>
          <w:b/>
          <w:bCs/>
          <w:sz w:val="22"/>
          <w:szCs w:val="22"/>
        </w:rPr>
        <w:t>1,2</w:t>
      </w:r>
      <w:r w:rsidRPr="00042755">
        <w:rPr>
          <w:b/>
          <w:bCs/>
          <w:sz w:val="22"/>
          <w:szCs w:val="22"/>
        </w:rPr>
        <w:t>.</w:t>
      </w:r>
    </w:p>
    <w:p w:rsidR="00820FAB" w:rsidRPr="00042755" w:rsidRDefault="00820FAB" w:rsidP="00820FAB">
      <w:pPr>
        <w:jc w:val="both"/>
        <w:rPr>
          <w:sz w:val="22"/>
          <w:szCs w:val="22"/>
        </w:rPr>
      </w:pPr>
    </w:p>
    <w:p w:rsidR="00820FAB" w:rsidRPr="00042755" w:rsidRDefault="00820FAB" w:rsidP="00820FAB">
      <w:pPr>
        <w:jc w:val="both"/>
        <w:rPr>
          <w:sz w:val="22"/>
          <w:szCs w:val="22"/>
        </w:rPr>
      </w:pPr>
      <w:r w:rsidRPr="00042755">
        <w:rPr>
          <w:sz w:val="22"/>
          <w:szCs w:val="22"/>
        </w:rPr>
        <w:t>W nawiązaniu do prowadzonego postępowania oraz w związku z wprowadzeniem nowych przepisów dotyczących danych osobowych (RODO) informuję co następuje:</w:t>
      </w:r>
    </w:p>
    <w:p w:rsidR="00820FAB" w:rsidRPr="00042755" w:rsidRDefault="00820FAB" w:rsidP="00820FAB">
      <w:pPr>
        <w:jc w:val="both"/>
        <w:rPr>
          <w:b/>
          <w:sz w:val="22"/>
          <w:szCs w:val="22"/>
        </w:rPr>
      </w:pPr>
    </w:p>
    <w:p w:rsidR="00820FAB" w:rsidRPr="00042755" w:rsidRDefault="00820FAB" w:rsidP="00820FAB">
      <w:pPr>
        <w:jc w:val="both"/>
        <w:rPr>
          <w:sz w:val="22"/>
          <w:szCs w:val="22"/>
        </w:rPr>
      </w:pPr>
      <w:r w:rsidRPr="00042755">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20FAB" w:rsidRPr="00042755" w:rsidRDefault="00820FAB" w:rsidP="0074280D">
      <w:pPr>
        <w:numPr>
          <w:ilvl w:val="0"/>
          <w:numId w:val="54"/>
        </w:numPr>
        <w:jc w:val="both"/>
        <w:rPr>
          <w:i/>
          <w:sz w:val="22"/>
          <w:szCs w:val="22"/>
          <w:lang w:val="x-none"/>
        </w:rPr>
      </w:pPr>
      <w:r w:rsidRPr="00042755">
        <w:rPr>
          <w:sz w:val="22"/>
          <w:szCs w:val="22"/>
          <w:lang w:val="x-none"/>
        </w:rPr>
        <w:t>administratorem Pani/Pana danych osobowych jest</w:t>
      </w:r>
      <w:r w:rsidRPr="00042755">
        <w:rPr>
          <w:sz w:val="22"/>
          <w:szCs w:val="22"/>
        </w:rPr>
        <w:t xml:space="preserve">: </w:t>
      </w:r>
      <w:r w:rsidRPr="00042755">
        <w:rPr>
          <w:b/>
          <w:sz w:val="22"/>
          <w:szCs w:val="22"/>
        </w:rPr>
        <w:t>Główny Instytut Górnictwa, Plac Gwarków 1; 40-166 Katowice</w:t>
      </w:r>
      <w:r w:rsidRPr="00042755">
        <w:rPr>
          <w:i/>
          <w:sz w:val="22"/>
          <w:szCs w:val="22"/>
          <w:lang w:val="x-none"/>
        </w:rPr>
        <w:t>;</w:t>
      </w:r>
    </w:p>
    <w:p w:rsidR="00820FAB" w:rsidRPr="00042755" w:rsidRDefault="00FD2C84" w:rsidP="0074280D">
      <w:pPr>
        <w:numPr>
          <w:ilvl w:val="0"/>
          <w:numId w:val="55"/>
        </w:numPr>
        <w:jc w:val="both"/>
        <w:rPr>
          <w:sz w:val="22"/>
          <w:szCs w:val="22"/>
          <w:lang w:val="x-none"/>
        </w:rPr>
      </w:pPr>
      <w:r w:rsidRPr="00042755">
        <w:rPr>
          <w:sz w:val="22"/>
          <w:szCs w:val="22"/>
        </w:rPr>
        <w:t>Administrator wyznaczył Inspektora Ochrony Danych, z którym może się Pani/Pan skontaktować w sprawach związanych z ochroną danych osobowych w następujący sposób: pod adresem e-mail:</w:t>
      </w:r>
      <w:r w:rsidRPr="00042755">
        <w:rPr>
          <w:bCs/>
          <w:sz w:val="22"/>
          <w:szCs w:val="22"/>
        </w:rPr>
        <w:t xml:space="preserve"> </w:t>
      </w:r>
      <w:hyperlink r:id="rId25" w:history="1">
        <w:r w:rsidR="009D0307" w:rsidRPr="00042755">
          <w:rPr>
            <w:rStyle w:val="Hipercze"/>
            <w:sz w:val="22"/>
            <w:szCs w:val="22"/>
          </w:rPr>
          <w:t>gdpr@gig.eu</w:t>
        </w:r>
      </w:hyperlink>
      <w:r w:rsidRPr="00042755">
        <w:rPr>
          <w:sz w:val="22"/>
          <w:szCs w:val="22"/>
        </w:rPr>
        <w:t>, lub pisemnie na adres siedziby administratora.</w:t>
      </w:r>
    </w:p>
    <w:p w:rsidR="00820FAB" w:rsidRPr="00042755" w:rsidRDefault="00820FAB" w:rsidP="0074280D">
      <w:pPr>
        <w:numPr>
          <w:ilvl w:val="0"/>
          <w:numId w:val="55"/>
        </w:numPr>
        <w:jc w:val="both"/>
        <w:rPr>
          <w:sz w:val="22"/>
          <w:szCs w:val="22"/>
          <w:lang w:val="x-none"/>
        </w:rPr>
      </w:pPr>
      <w:r w:rsidRPr="00042755">
        <w:rPr>
          <w:sz w:val="22"/>
          <w:szCs w:val="22"/>
          <w:lang w:val="x-none"/>
        </w:rPr>
        <w:t>Pani/Pana dane osobowe przetwarzane będą na podstawie art. 6 ust. 1 lit. c</w:t>
      </w:r>
      <w:r w:rsidRPr="00042755">
        <w:rPr>
          <w:i/>
          <w:sz w:val="22"/>
          <w:szCs w:val="22"/>
          <w:lang w:val="x-none"/>
        </w:rPr>
        <w:t xml:space="preserve"> </w:t>
      </w:r>
      <w:r w:rsidRPr="00042755">
        <w:rPr>
          <w:sz w:val="22"/>
          <w:szCs w:val="22"/>
          <w:lang w:val="x-none"/>
        </w:rPr>
        <w:t>RODO w celu związanym z postępowaniem o udzielenie zamówienia publicznego</w:t>
      </w:r>
      <w:r w:rsidRPr="00042755">
        <w:rPr>
          <w:sz w:val="22"/>
          <w:szCs w:val="22"/>
        </w:rPr>
        <w:t xml:space="preserve">: </w:t>
      </w:r>
    </w:p>
    <w:p w:rsidR="00820FAB" w:rsidRPr="00042755" w:rsidRDefault="00042755" w:rsidP="00820FAB">
      <w:pPr>
        <w:ind w:left="720"/>
        <w:jc w:val="both"/>
        <w:rPr>
          <w:sz w:val="22"/>
          <w:szCs w:val="22"/>
          <w:lang w:val="x-none"/>
        </w:rPr>
      </w:pPr>
      <w:r w:rsidRPr="00042755">
        <w:rPr>
          <w:b/>
          <w:bCs/>
          <w:sz w:val="22"/>
          <w:szCs w:val="22"/>
        </w:rPr>
        <w:t>Wykonanie oznaczeń izotopów w próbkach środowiskowych</w:t>
      </w:r>
      <w:r w:rsidR="00543173" w:rsidRPr="00042755">
        <w:rPr>
          <w:b/>
          <w:bCs/>
          <w:sz w:val="22"/>
          <w:szCs w:val="22"/>
        </w:rPr>
        <w:t xml:space="preserve">; Część </w:t>
      </w:r>
      <w:r w:rsidR="00163131" w:rsidRPr="00042755">
        <w:rPr>
          <w:b/>
          <w:bCs/>
          <w:sz w:val="22"/>
          <w:szCs w:val="22"/>
        </w:rPr>
        <w:t>1,2</w:t>
      </w:r>
      <w:r w:rsidRPr="00042755">
        <w:rPr>
          <w:b/>
          <w:bCs/>
          <w:sz w:val="22"/>
          <w:szCs w:val="22"/>
        </w:rPr>
        <w:t>.</w:t>
      </w:r>
      <w:r w:rsidR="00820FAB" w:rsidRPr="00042755">
        <w:rPr>
          <w:b/>
          <w:sz w:val="22"/>
          <w:szCs w:val="22"/>
          <w:lang w:val="x-none"/>
        </w:rPr>
        <w:t xml:space="preserve"> Oznaczenie postępowania: </w:t>
      </w:r>
      <w:r w:rsidR="00820FAB" w:rsidRPr="00042755">
        <w:rPr>
          <w:b/>
          <w:sz w:val="22"/>
          <w:szCs w:val="22"/>
        </w:rPr>
        <w:t>FT-</w:t>
      </w:r>
      <w:r w:rsidR="00820FAB" w:rsidRPr="00042755">
        <w:rPr>
          <w:b/>
          <w:sz w:val="22"/>
          <w:szCs w:val="22"/>
          <w:lang w:val="x-none"/>
        </w:rPr>
        <w:t>2018</w:t>
      </w:r>
      <w:r w:rsidR="00820FAB" w:rsidRPr="00042755">
        <w:rPr>
          <w:b/>
          <w:sz w:val="22"/>
          <w:szCs w:val="22"/>
        </w:rPr>
        <w:t>/0</w:t>
      </w:r>
      <w:r w:rsidRPr="00042755">
        <w:rPr>
          <w:b/>
          <w:sz w:val="22"/>
          <w:szCs w:val="22"/>
        </w:rPr>
        <w:t>9</w:t>
      </w:r>
      <w:r w:rsidR="00820FAB" w:rsidRPr="00042755">
        <w:rPr>
          <w:b/>
          <w:sz w:val="22"/>
          <w:szCs w:val="22"/>
        </w:rPr>
        <w:t>/02</w:t>
      </w:r>
      <w:r w:rsidR="00820FAB" w:rsidRPr="00042755">
        <w:rPr>
          <w:b/>
          <w:sz w:val="22"/>
          <w:szCs w:val="22"/>
          <w:lang w:val="x-none"/>
        </w:rPr>
        <w:t xml:space="preserve">, </w:t>
      </w:r>
      <w:r w:rsidR="00820FAB" w:rsidRPr="00042755">
        <w:rPr>
          <w:sz w:val="22"/>
          <w:szCs w:val="22"/>
          <w:lang w:val="x-none"/>
        </w:rPr>
        <w:t xml:space="preserve">prowadzonym w trybie: </w:t>
      </w:r>
      <w:r w:rsidR="00820FAB" w:rsidRPr="00042755">
        <w:rPr>
          <w:b/>
          <w:sz w:val="22"/>
          <w:szCs w:val="22"/>
          <w:lang w:val="x-none"/>
        </w:rPr>
        <w:t>przetargu nieograniczonego</w:t>
      </w:r>
      <w:r w:rsidR="00820FAB" w:rsidRPr="00042755">
        <w:rPr>
          <w:sz w:val="22"/>
          <w:szCs w:val="22"/>
          <w:lang w:val="x-none"/>
        </w:rPr>
        <w:t>;</w:t>
      </w:r>
    </w:p>
    <w:p w:rsidR="00820FAB" w:rsidRPr="00042755" w:rsidRDefault="00820FAB" w:rsidP="0074280D">
      <w:pPr>
        <w:numPr>
          <w:ilvl w:val="0"/>
          <w:numId w:val="55"/>
        </w:numPr>
        <w:jc w:val="both"/>
        <w:rPr>
          <w:sz w:val="22"/>
          <w:szCs w:val="22"/>
          <w:lang w:val="x-none"/>
        </w:rPr>
      </w:pPr>
      <w:r w:rsidRPr="00042755">
        <w:rPr>
          <w:sz w:val="22"/>
          <w:szCs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042755">
        <w:rPr>
          <w:sz w:val="22"/>
          <w:szCs w:val="22"/>
          <w:lang w:val="x-none"/>
        </w:rPr>
        <w:t>Pzp</w:t>
      </w:r>
      <w:proofErr w:type="spellEnd"/>
      <w:r w:rsidRPr="00042755">
        <w:rPr>
          <w:sz w:val="22"/>
          <w:szCs w:val="22"/>
          <w:lang w:val="x-none"/>
        </w:rPr>
        <w:t>”;</w:t>
      </w:r>
    </w:p>
    <w:p w:rsidR="00820FAB" w:rsidRPr="00042755" w:rsidRDefault="00820FAB" w:rsidP="0074280D">
      <w:pPr>
        <w:numPr>
          <w:ilvl w:val="0"/>
          <w:numId w:val="55"/>
        </w:numPr>
        <w:jc w:val="both"/>
        <w:rPr>
          <w:b/>
          <w:i/>
          <w:sz w:val="22"/>
          <w:szCs w:val="22"/>
          <w:lang w:val="x-none"/>
        </w:rPr>
      </w:pPr>
      <w:r w:rsidRPr="00042755">
        <w:rPr>
          <w:sz w:val="22"/>
          <w:szCs w:val="22"/>
        </w:rPr>
        <w:t xml:space="preserve">Pani/Pana dane osobowe będą przechowywane, zgodnie z art. 97 ust. 1 ustawy </w:t>
      </w:r>
      <w:proofErr w:type="spellStart"/>
      <w:r w:rsidRPr="00042755">
        <w:rPr>
          <w:sz w:val="22"/>
          <w:szCs w:val="22"/>
        </w:rPr>
        <w:t>Pzp</w:t>
      </w:r>
      <w:proofErr w:type="spellEnd"/>
      <w:r w:rsidRPr="00042755">
        <w:rPr>
          <w:sz w:val="22"/>
          <w:szCs w:val="22"/>
        </w:rPr>
        <w:t xml:space="preserve">, przez okres 4 lat od dnia zakończenia postępowania o udzielenie zamówienia, a jeżeli czas trwania umowy przekracza 4 lata, okres przechowywania obejmuje cały czas trwania umowy; </w:t>
      </w:r>
      <w:r w:rsidRPr="00042755">
        <w:rPr>
          <w:sz w:val="22"/>
          <w:szCs w:val="22"/>
          <w:lang w:val="x-none"/>
        </w:rPr>
        <w:t xml:space="preserve"> </w:t>
      </w:r>
    </w:p>
    <w:p w:rsidR="00820FAB" w:rsidRPr="00042755" w:rsidRDefault="00820FAB" w:rsidP="0074280D">
      <w:pPr>
        <w:numPr>
          <w:ilvl w:val="0"/>
          <w:numId w:val="55"/>
        </w:numPr>
        <w:jc w:val="both"/>
        <w:rPr>
          <w:b/>
          <w:i/>
          <w:sz w:val="22"/>
          <w:szCs w:val="22"/>
          <w:lang w:val="x-none"/>
        </w:rPr>
      </w:pPr>
      <w:r w:rsidRPr="00042755">
        <w:rPr>
          <w:sz w:val="22"/>
          <w:szCs w:val="22"/>
          <w:lang w:val="x-none"/>
        </w:rPr>
        <w:t xml:space="preserve">obowiązek podania przez Panią/Pana danych osobowych bezpośrednio Pani/Pana dotyczących jest wymogiem ustawowym określonym w przepisach ustawy </w:t>
      </w:r>
      <w:proofErr w:type="spellStart"/>
      <w:r w:rsidRPr="00042755">
        <w:rPr>
          <w:sz w:val="22"/>
          <w:szCs w:val="22"/>
          <w:lang w:val="x-none"/>
        </w:rPr>
        <w:t>Pzp</w:t>
      </w:r>
      <w:proofErr w:type="spellEnd"/>
      <w:r w:rsidRPr="00042755">
        <w:rPr>
          <w:sz w:val="22"/>
          <w:szCs w:val="22"/>
          <w:lang w:val="x-none"/>
        </w:rPr>
        <w:t xml:space="preserve">, związanym z udziałem w postępowaniu o udzielenie zamówienia publicznego; konsekwencje niepodania określonych danych wynikają z ustawy </w:t>
      </w:r>
      <w:proofErr w:type="spellStart"/>
      <w:r w:rsidRPr="00042755">
        <w:rPr>
          <w:sz w:val="22"/>
          <w:szCs w:val="22"/>
          <w:lang w:val="x-none"/>
        </w:rPr>
        <w:t>Pzp</w:t>
      </w:r>
      <w:proofErr w:type="spellEnd"/>
      <w:r w:rsidRPr="00042755">
        <w:rPr>
          <w:sz w:val="22"/>
          <w:szCs w:val="22"/>
          <w:lang w:val="x-none"/>
        </w:rPr>
        <w:t xml:space="preserve">;  </w:t>
      </w:r>
    </w:p>
    <w:p w:rsidR="00820FAB" w:rsidRPr="00042755" w:rsidRDefault="00820FAB" w:rsidP="0074280D">
      <w:pPr>
        <w:numPr>
          <w:ilvl w:val="0"/>
          <w:numId w:val="55"/>
        </w:numPr>
        <w:jc w:val="both"/>
        <w:rPr>
          <w:sz w:val="22"/>
          <w:szCs w:val="22"/>
          <w:lang w:val="x-none"/>
        </w:rPr>
      </w:pPr>
      <w:r w:rsidRPr="00042755">
        <w:rPr>
          <w:sz w:val="22"/>
          <w:szCs w:val="22"/>
          <w:lang w:val="x-none"/>
        </w:rPr>
        <w:t>w odniesieniu do Pani/Pana danych osobowych decyzje nie będą podejmowane w sposób zautomatyzowany, stosowanie do art. 22 RODO;</w:t>
      </w:r>
    </w:p>
    <w:p w:rsidR="00820FAB" w:rsidRPr="00042755" w:rsidRDefault="00820FAB" w:rsidP="0074280D">
      <w:pPr>
        <w:numPr>
          <w:ilvl w:val="0"/>
          <w:numId w:val="55"/>
        </w:numPr>
        <w:jc w:val="both"/>
        <w:rPr>
          <w:sz w:val="22"/>
          <w:szCs w:val="22"/>
          <w:lang w:val="x-none"/>
        </w:rPr>
      </w:pPr>
      <w:r w:rsidRPr="00042755">
        <w:rPr>
          <w:sz w:val="22"/>
          <w:szCs w:val="22"/>
          <w:lang w:val="x-none"/>
        </w:rPr>
        <w:t>posiada Pani/Pan:</w:t>
      </w:r>
    </w:p>
    <w:p w:rsidR="00820FAB" w:rsidRPr="00042755" w:rsidRDefault="00820FAB" w:rsidP="0074280D">
      <w:pPr>
        <w:numPr>
          <w:ilvl w:val="0"/>
          <w:numId w:val="56"/>
        </w:numPr>
        <w:jc w:val="both"/>
        <w:rPr>
          <w:sz w:val="22"/>
          <w:szCs w:val="22"/>
          <w:lang w:val="x-none"/>
        </w:rPr>
      </w:pPr>
      <w:r w:rsidRPr="00042755">
        <w:rPr>
          <w:sz w:val="22"/>
          <w:szCs w:val="22"/>
          <w:lang w:val="x-none"/>
        </w:rPr>
        <w:t>na podstawie art. 15 RODO prawo dostępu do danych osobowych Pani/Pana dotyczących;</w:t>
      </w:r>
    </w:p>
    <w:p w:rsidR="00820FAB" w:rsidRPr="00042755" w:rsidRDefault="00820FAB" w:rsidP="0074280D">
      <w:pPr>
        <w:numPr>
          <w:ilvl w:val="0"/>
          <w:numId w:val="56"/>
        </w:numPr>
        <w:jc w:val="both"/>
        <w:rPr>
          <w:sz w:val="22"/>
          <w:szCs w:val="22"/>
          <w:lang w:val="x-none"/>
        </w:rPr>
      </w:pPr>
      <w:r w:rsidRPr="00042755">
        <w:rPr>
          <w:sz w:val="22"/>
          <w:szCs w:val="22"/>
          <w:lang w:val="x-none"/>
        </w:rPr>
        <w:t>na podstawie art. 16 RODO prawo do sprostowania Pani/Pana danych osobowych</w:t>
      </w:r>
      <w:r w:rsidRPr="00042755">
        <w:rPr>
          <w:sz w:val="22"/>
          <w:szCs w:val="22"/>
          <w:vertAlign w:val="superscript"/>
          <w:lang w:val="x-none"/>
        </w:rPr>
        <w:t>(1)</w:t>
      </w:r>
      <w:r w:rsidRPr="00042755">
        <w:rPr>
          <w:sz w:val="22"/>
          <w:szCs w:val="22"/>
          <w:lang w:val="x-none"/>
        </w:rPr>
        <w:t>;</w:t>
      </w:r>
    </w:p>
    <w:p w:rsidR="00820FAB" w:rsidRPr="00042755" w:rsidRDefault="00820FAB" w:rsidP="0074280D">
      <w:pPr>
        <w:numPr>
          <w:ilvl w:val="0"/>
          <w:numId w:val="56"/>
        </w:numPr>
        <w:jc w:val="both"/>
        <w:rPr>
          <w:sz w:val="22"/>
          <w:szCs w:val="22"/>
          <w:lang w:val="x-none"/>
        </w:rPr>
      </w:pPr>
      <w:r w:rsidRPr="00042755">
        <w:rPr>
          <w:sz w:val="22"/>
          <w:szCs w:val="22"/>
          <w:lang w:val="x-none"/>
        </w:rPr>
        <w:t>na podstawie art. 18 RODO prawo żądania od administratora ograniczenia przetwarzania danych osobowych z zastrzeżeniem przypadków, o których mowa w art. 18 ust. 2 RODO</w:t>
      </w:r>
      <w:r w:rsidRPr="00042755">
        <w:rPr>
          <w:sz w:val="22"/>
          <w:szCs w:val="22"/>
          <w:vertAlign w:val="superscript"/>
        </w:rPr>
        <w:t>(2)</w:t>
      </w:r>
      <w:r w:rsidRPr="00042755">
        <w:rPr>
          <w:sz w:val="22"/>
          <w:szCs w:val="22"/>
          <w:lang w:val="x-none"/>
        </w:rPr>
        <w:t xml:space="preserve">;  </w:t>
      </w:r>
    </w:p>
    <w:p w:rsidR="00820FAB" w:rsidRPr="00042755" w:rsidRDefault="00820FAB" w:rsidP="0074280D">
      <w:pPr>
        <w:numPr>
          <w:ilvl w:val="0"/>
          <w:numId w:val="56"/>
        </w:numPr>
        <w:jc w:val="both"/>
        <w:rPr>
          <w:i/>
          <w:sz w:val="22"/>
          <w:szCs w:val="22"/>
          <w:lang w:val="x-none"/>
        </w:rPr>
      </w:pPr>
      <w:r w:rsidRPr="00042755">
        <w:rPr>
          <w:sz w:val="22"/>
          <w:szCs w:val="22"/>
          <w:lang w:val="x-none"/>
        </w:rPr>
        <w:t>prawo do wniesienia skargi do Prezesa Urzędu Ochrony Danych Osobowych, gdy uzna Pani/Pan, że przetwarzanie danych osobowych Pani/Pana dotyczących narusza przepisy RODO;</w:t>
      </w:r>
    </w:p>
    <w:p w:rsidR="00820FAB" w:rsidRPr="00042755" w:rsidRDefault="00820FAB" w:rsidP="0074280D">
      <w:pPr>
        <w:numPr>
          <w:ilvl w:val="0"/>
          <w:numId w:val="55"/>
        </w:numPr>
        <w:jc w:val="both"/>
        <w:rPr>
          <w:i/>
          <w:sz w:val="22"/>
          <w:szCs w:val="22"/>
          <w:lang w:val="x-none"/>
        </w:rPr>
      </w:pPr>
      <w:r w:rsidRPr="00042755">
        <w:rPr>
          <w:sz w:val="22"/>
          <w:szCs w:val="22"/>
          <w:lang w:val="x-none"/>
        </w:rPr>
        <w:t>nie przysługuje Pani/Panu:</w:t>
      </w:r>
    </w:p>
    <w:p w:rsidR="00820FAB" w:rsidRPr="00042755" w:rsidRDefault="00820FAB" w:rsidP="0074280D">
      <w:pPr>
        <w:numPr>
          <w:ilvl w:val="0"/>
          <w:numId w:val="57"/>
        </w:numPr>
        <w:jc w:val="both"/>
        <w:rPr>
          <w:i/>
          <w:sz w:val="22"/>
          <w:szCs w:val="22"/>
          <w:lang w:val="x-none"/>
        </w:rPr>
      </w:pPr>
      <w:r w:rsidRPr="00042755">
        <w:rPr>
          <w:sz w:val="22"/>
          <w:szCs w:val="22"/>
          <w:lang w:val="x-none"/>
        </w:rPr>
        <w:t>w związku z art. 17 ust. 3 lit. b, d lub e RODO prawo do usunięcia danych osobowych;</w:t>
      </w:r>
    </w:p>
    <w:p w:rsidR="00820FAB" w:rsidRPr="00042755" w:rsidRDefault="00820FAB" w:rsidP="0074280D">
      <w:pPr>
        <w:numPr>
          <w:ilvl w:val="0"/>
          <w:numId w:val="57"/>
        </w:numPr>
        <w:jc w:val="both"/>
        <w:rPr>
          <w:b/>
          <w:i/>
          <w:sz w:val="22"/>
          <w:szCs w:val="22"/>
          <w:lang w:val="x-none"/>
        </w:rPr>
      </w:pPr>
      <w:r w:rsidRPr="00042755">
        <w:rPr>
          <w:sz w:val="22"/>
          <w:szCs w:val="22"/>
          <w:lang w:val="x-none"/>
        </w:rPr>
        <w:t>prawo do przenoszenia danych osobowych, o którym mowa w art. 20 RODO;</w:t>
      </w:r>
    </w:p>
    <w:p w:rsidR="00820FAB" w:rsidRPr="00042755" w:rsidRDefault="00820FAB" w:rsidP="0074280D">
      <w:pPr>
        <w:numPr>
          <w:ilvl w:val="0"/>
          <w:numId w:val="57"/>
        </w:numPr>
        <w:jc w:val="both"/>
        <w:rPr>
          <w:i/>
          <w:sz w:val="22"/>
          <w:szCs w:val="22"/>
          <w:lang w:val="x-none"/>
        </w:rPr>
      </w:pPr>
      <w:r w:rsidRPr="00042755">
        <w:rPr>
          <w:sz w:val="22"/>
          <w:szCs w:val="22"/>
          <w:lang w:val="x-none"/>
        </w:rPr>
        <w:t xml:space="preserve">na podstawie art. 21 RODO prawo sprzeciwu, wobec przetwarzania danych osobowych, gdyż podstawą prawną przetwarzania Pani/Pana danych osobowych jest art. 6 ust. 1 lit. c RODO. </w:t>
      </w:r>
    </w:p>
    <w:p w:rsidR="00820FAB" w:rsidRPr="00042755" w:rsidRDefault="00820FAB" w:rsidP="00820FAB">
      <w:pPr>
        <w:rPr>
          <w:i/>
          <w:sz w:val="18"/>
          <w:lang w:val="x-none"/>
        </w:rPr>
      </w:pPr>
      <w:r w:rsidRPr="00042755">
        <w:rPr>
          <w:b/>
          <w:i/>
          <w:sz w:val="18"/>
          <w:vertAlign w:val="superscript"/>
        </w:rPr>
        <w:t xml:space="preserve"> (1)</w:t>
      </w:r>
      <w:r w:rsidRPr="00042755">
        <w:rPr>
          <w:b/>
          <w:i/>
          <w:sz w:val="18"/>
          <w:vertAlign w:val="superscript"/>
          <w:lang w:val="x-none"/>
        </w:rPr>
        <w:t xml:space="preserve"> </w:t>
      </w:r>
      <w:r w:rsidRPr="00042755">
        <w:rPr>
          <w:b/>
          <w:i/>
          <w:sz w:val="18"/>
          <w:lang w:val="x-none"/>
        </w:rPr>
        <w:t>Wyjaśnienie:</w:t>
      </w:r>
      <w:r w:rsidRPr="00042755">
        <w:rPr>
          <w:i/>
          <w:sz w:val="18"/>
          <w:lang w:val="x-none"/>
        </w:rPr>
        <w:t xml:space="preserve"> skorzystanie z prawa do sprostowania nie może skutkować zmianą wyniku postępowania</w:t>
      </w:r>
      <w:r w:rsidRPr="00042755">
        <w:rPr>
          <w:i/>
          <w:sz w:val="18"/>
          <w:lang w:val="x-none"/>
        </w:rPr>
        <w:br/>
        <w:t xml:space="preserve">o udzielenie zamówienia publicznego ani zmianą postanowień umowy w zakresie niezgodnym z ustawą </w:t>
      </w:r>
      <w:proofErr w:type="spellStart"/>
      <w:r w:rsidRPr="00042755">
        <w:rPr>
          <w:i/>
          <w:sz w:val="18"/>
          <w:lang w:val="x-none"/>
        </w:rPr>
        <w:t>Pzp</w:t>
      </w:r>
      <w:proofErr w:type="spellEnd"/>
      <w:r w:rsidRPr="00042755">
        <w:rPr>
          <w:i/>
          <w:sz w:val="18"/>
          <w:lang w:val="x-none"/>
        </w:rPr>
        <w:t xml:space="preserve"> oraz nie może naruszać integralności protokołu oraz jego załączników.</w:t>
      </w:r>
    </w:p>
    <w:p w:rsidR="00FF772D" w:rsidRPr="00042755" w:rsidRDefault="00820FAB" w:rsidP="00820FAB">
      <w:pPr>
        <w:rPr>
          <w:szCs w:val="22"/>
        </w:rPr>
      </w:pPr>
      <w:r w:rsidRPr="00042755">
        <w:rPr>
          <w:b/>
          <w:i/>
          <w:sz w:val="18"/>
          <w:vertAlign w:val="superscript"/>
        </w:rPr>
        <w:t xml:space="preserve">(2) </w:t>
      </w:r>
      <w:r w:rsidRPr="00042755">
        <w:rPr>
          <w:b/>
          <w:i/>
          <w:sz w:val="18"/>
        </w:rPr>
        <w:t>Wyjaśnienie:</w:t>
      </w:r>
      <w:r w:rsidRPr="00042755">
        <w:rPr>
          <w:i/>
          <w:sz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F772D" w:rsidRPr="00042755" w:rsidSect="005468E4">
      <w:pgSz w:w="11906" w:h="16838"/>
      <w:pgMar w:top="993"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030" w:rsidRDefault="009C6030">
      <w:r>
        <w:separator/>
      </w:r>
    </w:p>
  </w:endnote>
  <w:endnote w:type="continuationSeparator" w:id="0">
    <w:p w:rsidR="009C6030" w:rsidRDefault="009C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30" w:rsidRDefault="009C6030"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C6030" w:rsidRDefault="009C6030"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30" w:rsidRPr="00531A66" w:rsidRDefault="009C6030"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2F0A20">
      <w:rPr>
        <w:rStyle w:val="Numerstrony"/>
        <w:rFonts w:ascii="Arial" w:hAnsi="Arial" w:cs="Arial"/>
        <w:noProof/>
      </w:rPr>
      <w:t>12</w:t>
    </w:r>
    <w:r w:rsidRPr="00531A66">
      <w:rPr>
        <w:rStyle w:val="Numerstrony"/>
        <w:rFonts w:ascii="Arial" w:hAnsi="Arial" w:cs="Arial"/>
      </w:rPr>
      <w:fldChar w:fldCharType="end"/>
    </w:r>
  </w:p>
  <w:p w:rsidR="009C6030" w:rsidRPr="008D72B0" w:rsidRDefault="009C6030"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030" w:rsidRDefault="009C6030">
      <w:r>
        <w:separator/>
      </w:r>
    </w:p>
  </w:footnote>
  <w:footnote w:type="continuationSeparator" w:id="0">
    <w:p w:rsidR="009C6030" w:rsidRDefault="009C6030">
      <w:r>
        <w:continuationSeparator/>
      </w:r>
    </w:p>
  </w:footnote>
  <w:footnote w:id="1">
    <w:p w:rsidR="009C6030" w:rsidRPr="00295C93" w:rsidRDefault="009C6030"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30" w:rsidRPr="00776C08" w:rsidRDefault="009C6030">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9C6030" w:rsidRPr="002B2C77" w:rsidRDefault="009C6030">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9C6030" w:rsidRPr="00335A5D" w:rsidRDefault="009C6030">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CB52986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830C25"/>
    <w:multiLevelType w:val="hybridMultilevel"/>
    <w:tmpl w:val="F292691E"/>
    <w:lvl w:ilvl="0" w:tplc="DF5A1BC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5">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7">
    <w:nsid w:val="15B2750D"/>
    <w:multiLevelType w:val="hybridMultilevel"/>
    <w:tmpl w:val="908A60F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19">
    <w:nsid w:val="1ADA4DEA"/>
    <w:multiLevelType w:val="hybridMultilevel"/>
    <w:tmpl w:val="78DE6ED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2A71793"/>
    <w:multiLevelType w:val="hybridMultilevel"/>
    <w:tmpl w:val="52F85518"/>
    <w:lvl w:ilvl="0" w:tplc="737614A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9">
    <w:nsid w:val="28976BE8"/>
    <w:multiLevelType w:val="hybridMultilevel"/>
    <w:tmpl w:val="AB80C022"/>
    <w:lvl w:ilvl="0" w:tplc="0415000F">
      <w:start w:val="1"/>
      <w:numFmt w:val="decimal"/>
      <w:lvlText w:val="%1."/>
      <w:lvlJc w:val="left"/>
      <w:pPr>
        <w:tabs>
          <w:tab w:val="num" w:pos="720"/>
        </w:tabs>
        <w:ind w:left="720" w:hanging="360"/>
      </w:pPr>
      <w:rPr>
        <w:rFonts w:cs="Times New Roman" w:hint="default"/>
      </w:rPr>
    </w:lvl>
    <w:lvl w:ilvl="1" w:tplc="A4340778">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2A0A06A1"/>
    <w:multiLevelType w:val="hybridMultilevel"/>
    <w:tmpl w:val="E19A6110"/>
    <w:lvl w:ilvl="0" w:tplc="3B3A6830">
      <w:start w:val="1"/>
      <w:numFmt w:val="decimal"/>
      <w:lvlText w:val="%1."/>
      <w:lvlJc w:val="right"/>
      <w:pPr>
        <w:ind w:left="1506" w:hanging="360"/>
      </w:pPr>
      <w:rPr>
        <w:rFonts w:cs="Times New Roman" w:hint="default"/>
      </w:rPr>
    </w:lvl>
    <w:lvl w:ilvl="1" w:tplc="04150019" w:tentative="1">
      <w:start w:val="1"/>
      <w:numFmt w:val="lowerLetter"/>
      <w:lvlText w:val="%2."/>
      <w:lvlJc w:val="left"/>
      <w:pPr>
        <w:ind w:left="2226" w:hanging="360"/>
      </w:pPr>
      <w:rPr>
        <w:rFonts w:cs="Times New Roman"/>
      </w:rPr>
    </w:lvl>
    <w:lvl w:ilvl="2" w:tplc="0415001B" w:tentative="1">
      <w:start w:val="1"/>
      <w:numFmt w:val="lowerRoman"/>
      <w:lvlText w:val="%3."/>
      <w:lvlJc w:val="right"/>
      <w:pPr>
        <w:ind w:left="2946" w:hanging="180"/>
      </w:pPr>
      <w:rPr>
        <w:rFonts w:cs="Times New Roman"/>
      </w:rPr>
    </w:lvl>
    <w:lvl w:ilvl="3" w:tplc="0415000F" w:tentative="1">
      <w:start w:val="1"/>
      <w:numFmt w:val="decimal"/>
      <w:lvlText w:val="%4."/>
      <w:lvlJc w:val="left"/>
      <w:pPr>
        <w:ind w:left="3666" w:hanging="360"/>
      </w:pPr>
      <w:rPr>
        <w:rFonts w:cs="Times New Roman"/>
      </w:rPr>
    </w:lvl>
    <w:lvl w:ilvl="4" w:tplc="04150019" w:tentative="1">
      <w:start w:val="1"/>
      <w:numFmt w:val="lowerLetter"/>
      <w:lvlText w:val="%5."/>
      <w:lvlJc w:val="left"/>
      <w:pPr>
        <w:ind w:left="4386" w:hanging="360"/>
      </w:pPr>
      <w:rPr>
        <w:rFonts w:cs="Times New Roman"/>
      </w:rPr>
    </w:lvl>
    <w:lvl w:ilvl="5" w:tplc="0415001B" w:tentative="1">
      <w:start w:val="1"/>
      <w:numFmt w:val="lowerRoman"/>
      <w:lvlText w:val="%6."/>
      <w:lvlJc w:val="right"/>
      <w:pPr>
        <w:ind w:left="5106" w:hanging="180"/>
      </w:pPr>
      <w:rPr>
        <w:rFonts w:cs="Times New Roman"/>
      </w:rPr>
    </w:lvl>
    <w:lvl w:ilvl="6" w:tplc="0415000F" w:tentative="1">
      <w:start w:val="1"/>
      <w:numFmt w:val="decimal"/>
      <w:lvlText w:val="%7."/>
      <w:lvlJc w:val="left"/>
      <w:pPr>
        <w:ind w:left="5826" w:hanging="360"/>
      </w:pPr>
      <w:rPr>
        <w:rFonts w:cs="Times New Roman"/>
      </w:rPr>
    </w:lvl>
    <w:lvl w:ilvl="7" w:tplc="04150019" w:tentative="1">
      <w:start w:val="1"/>
      <w:numFmt w:val="lowerLetter"/>
      <w:lvlText w:val="%8."/>
      <w:lvlJc w:val="left"/>
      <w:pPr>
        <w:ind w:left="6546" w:hanging="360"/>
      </w:pPr>
      <w:rPr>
        <w:rFonts w:cs="Times New Roman"/>
      </w:rPr>
    </w:lvl>
    <w:lvl w:ilvl="8" w:tplc="0415001B" w:tentative="1">
      <w:start w:val="1"/>
      <w:numFmt w:val="lowerRoman"/>
      <w:lvlText w:val="%9."/>
      <w:lvlJc w:val="right"/>
      <w:pPr>
        <w:ind w:left="7266" w:hanging="180"/>
      </w:pPr>
      <w:rPr>
        <w:rFonts w:cs="Times New Roman"/>
      </w:rPr>
    </w:lvl>
  </w:abstractNum>
  <w:abstractNum w:abstractNumId="31">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D166C07"/>
    <w:multiLevelType w:val="multilevel"/>
    <w:tmpl w:val="9230D5C2"/>
    <w:styleLink w:val="PH1"/>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4">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8">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9">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4945357"/>
    <w:multiLevelType w:val="hybridMultilevel"/>
    <w:tmpl w:val="EC0874D0"/>
    <w:lvl w:ilvl="0" w:tplc="D6B6A8E8">
      <w:start w:val="1"/>
      <w:numFmt w:val="decimal"/>
      <w:lvlText w:val="%1."/>
      <w:lvlJc w:val="left"/>
      <w:pPr>
        <w:ind w:left="1080" w:hanging="720"/>
      </w:pPr>
      <w:rPr>
        <w:rFonts w:cs="Times New Roman" w:hint="default"/>
      </w:rPr>
    </w:lvl>
    <w:lvl w:ilvl="1" w:tplc="D6087E4A">
      <w:start w:val="1"/>
      <w:numFmt w:val="lowerLetter"/>
      <w:lvlText w:val="%2)"/>
      <w:lvlJc w:val="left"/>
      <w:pPr>
        <w:ind w:left="1800" w:hanging="72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3DAF1B64"/>
    <w:multiLevelType w:val="hybridMultilevel"/>
    <w:tmpl w:val="15F22AC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7">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9">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E1A0282"/>
    <w:multiLevelType w:val="hybridMultilevel"/>
    <w:tmpl w:val="DDCC76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5">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6">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61874546"/>
    <w:multiLevelType w:val="hybridMultilevel"/>
    <w:tmpl w:val="B5FAD75E"/>
    <w:lvl w:ilvl="0" w:tplc="4E3A93D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6BAB48AF"/>
    <w:multiLevelType w:val="hybridMultilevel"/>
    <w:tmpl w:val="7B04E930"/>
    <w:lvl w:ilvl="0" w:tplc="3B3A6830">
      <w:start w:val="1"/>
      <w:numFmt w:val="decimal"/>
      <w:lvlText w:val="%1."/>
      <w:lvlJc w:val="right"/>
      <w:pPr>
        <w:ind w:left="720" w:hanging="360"/>
      </w:pPr>
      <w:rPr>
        <w:rFonts w:cs="Times New Roman" w:hint="default"/>
      </w:rPr>
    </w:lvl>
    <w:lvl w:ilvl="1" w:tplc="9E328B80">
      <w:start w:val="1"/>
      <w:numFmt w:val="decimal"/>
      <w:lvlText w:val="%2)"/>
      <w:lvlJc w:val="left"/>
      <w:pPr>
        <w:ind w:left="644"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8">
    <w:nsid w:val="6DDB49DD"/>
    <w:multiLevelType w:val="hybridMultilevel"/>
    <w:tmpl w:val="374A7DB8"/>
    <w:lvl w:ilvl="0" w:tplc="3B3A6830">
      <w:start w:val="1"/>
      <w:numFmt w:val="decimal"/>
      <w:lvlText w:val="%1."/>
      <w:lvlJc w:val="right"/>
      <w:pPr>
        <w:ind w:left="720" w:hanging="360"/>
      </w:pPr>
      <w:rPr>
        <w:rFonts w:cs="Times New Roman" w:hint="default"/>
      </w:rPr>
    </w:lvl>
    <w:lvl w:ilvl="1" w:tplc="04150017">
      <w:start w:val="1"/>
      <w:numFmt w:val="lowerLetter"/>
      <w:lvlText w:val="%2)"/>
      <w:lvlJc w:val="left"/>
      <w:pPr>
        <w:ind w:left="644"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0">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3">
    <w:nsid w:val="7FB47481"/>
    <w:multiLevelType w:val="hybridMultilevel"/>
    <w:tmpl w:val="783E4C12"/>
    <w:lvl w:ilvl="0" w:tplc="2CCE327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2"/>
  </w:num>
  <w:num w:numId="2">
    <w:abstractNumId w:val="12"/>
  </w:num>
  <w:num w:numId="3">
    <w:abstractNumId w:val="43"/>
  </w:num>
  <w:num w:numId="4">
    <w:abstractNumId w:val="51"/>
  </w:num>
  <w:num w:numId="5">
    <w:abstractNumId w:val="67"/>
  </w:num>
  <w:num w:numId="6">
    <w:abstractNumId w:val="35"/>
  </w:num>
  <w:num w:numId="7">
    <w:abstractNumId w:val="72"/>
  </w:num>
  <w:num w:numId="8">
    <w:abstractNumId w:val="31"/>
  </w:num>
  <w:num w:numId="9">
    <w:abstractNumId w:val="70"/>
  </w:num>
  <w:num w:numId="1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3"/>
  </w:num>
  <w:num w:numId="14">
    <w:abstractNumId w:val="0"/>
  </w:num>
  <w:num w:numId="15">
    <w:abstractNumId w:val="34"/>
  </w:num>
  <w:num w:numId="16">
    <w:abstractNumId w:val="48"/>
  </w:num>
  <w:num w:numId="17">
    <w:abstractNumId w:val="38"/>
  </w:num>
  <w:num w:numId="18">
    <w:abstractNumId w:val="6"/>
  </w:num>
  <w:num w:numId="19">
    <w:abstractNumId w:val="16"/>
  </w:num>
  <w:num w:numId="20">
    <w:abstractNumId w:val="14"/>
  </w:num>
  <w:num w:numId="21">
    <w:abstractNumId w:val="11"/>
  </w:num>
  <w:num w:numId="22">
    <w:abstractNumId w:val="64"/>
  </w:num>
  <w:num w:numId="23">
    <w:abstractNumId w:val="57"/>
  </w:num>
  <w:num w:numId="24">
    <w:abstractNumId w:val="62"/>
  </w:num>
  <w:num w:numId="25">
    <w:abstractNumId w:val="56"/>
  </w:num>
  <w:num w:numId="26">
    <w:abstractNumId w:val="33"/>
  </w:num>
  <w:num w:numId="27">
    <w:abstractNumId w:val="54"/>
  </w:num>
  <w:num w:numId="28">
    <w:abstractNumId w:val="28"/>
  </w:num>
  <w:num w:numId="29">
    <w:abstractNumId w:val="58"/>
  </w:num>
  <w:num w:numId="30">
    <w:abstractNumId w:val="46"/>
  </w:num>
  <w:num w:numId="31">
    <w:abstractNumId w:val="55"/>
  </w:num>
  <w:num w:numId="32">
    <w:abstractNumId w:val="41"/>
  </w:num>
  <w:num w:numId="33">
    <w:abstractNumId w:val="13"/>
  </w:num>
  <w:num w:numId="34">
    <w:abstractNumId w:val="69"/>
  </w:num>
  <w:num w:numId="35">
    <w:abstractNumId w:val="3"/>
  </w:num>
  <w:num w:numId="36">
    <w:abstractNumId w:val="59"/>
  </w:num>
  <w:num w:numId="37">
    <w:abstractNumId w:val="65"/>
  </w:num>
  <w:num w:numId="38">
    <w:abstractNumId w:val="39"/>
  </w:num>
  <w:num w:numId="39">
    <w:abstractNumId w:val="20"/>
  </w:num>
  <w:num w:numId="40">
    <w:abstractNumId w:val="61"/>
    <w:lvlOverride w:ilvl="0">
      <w:startOverride w:val="1"/>
    </w:lvlOverride>
  </w:num>
  <w:num w:numId="41">
    <w:abstractNumId w:val="45"/>
    <w:lvlOverride w:ilvl="0">
      <w:startOverride w:val="1"/>
    </w:lvlOverride>
  </w:num>
  <w:num w:numId="42">
    <w:abstractNumId w:val="25"/>
  </w:num>
  <w:num w:numId="43">
    <w:abstractNumId w:val="60"/>
  </w:num>
  <w:num w:numId="44">
    <w:abstractNumId w:val="10"/>
  </w:num>
  <w:num w:numId="45">
    <w:abstractNumId w:val="47"/>
  </w:num>
  <w:num w:numId="46">
    <w:abstractNumId w:val="8"/>
  </w:num>
  <w:num w:numId="47">
    <w:abstractNumId w:val="71"/>
  </w:num>
  <w:num w:numId="48">
    <w:abstractNumId w:val="26"/>
  </w:num>
  <w:num w:numId="49">
    <w:abstractNumId w:val="15"/>
  </w:num>
  <w:num w:numId="50">
    <w:abstractNumId w:val="21"/>
  </w:num>
  <w:num w:numId="51">
    <w:abstractNumId w:val="53"/>
  </w:num>
  <w:num w:numId="52">
    <w:abstractNumId w:val="7"/>
  </w:num>
  <w:num w:numId="53">
    <w:abstractNumId w:val="49"/>
  </w:num>
  <w:num w:numId="54">
    <w:abstractNumId w:val="50"/>
  </w:num>
  <w:num w:numId="55">
    <w:abstractNumId w:val="27"/>
  </w:num>
  <w:num w:numId="56">
    <w:abstractNumId w:val="18"/>
  </w:num>
  <w:num w:numId="57">
    <w:abstractNumId w:val="37"/>
  </w:num>
  <w:num w:numId="58">
    <w:abstractNumId w:val="29"/>
  </w:num>
  <w:num w:numId="59">
    <w:abstractNumId w:val="44"/>
  </w:num>
  <w:num w:numId="60">
    <w:abstractNumId w:val="19"/>
  </w:num>
  <w:num w:numId="61">
    <w:abstractNumId w:val="52"/>
  </w:num>
  <w:num w:numId="62">
    <w:abstractNumId w:val="40"/>
  </w:num>
  <w:num w:numId="63">
    <w:abstractNumId w:val="9"/>
  </w:num>
  <w:num w:numId="64">
    <w:abstractNumId w:val="73"/>
  </w:num>
  <w:num w:numId="65">
    <w:abstractNumId w:val="63"/>
  </w:num>
  <w:num w:numId="66">
    <w:abstractNumId w:val="17"/>
  </w:num>
  <w:num w:numId="67">
    <w:abstractNumId w:val="24"/>
  </w:num>
  <w:num w:numId="68">
    <w:abstractNumId w:val="30"/>
  </w:num>
  <w:num w:numId="69">
    <w:abstractNumId w:val="68"/>
  </w:num>
  <w:num w:numId="70">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818"/>
    <w:rsid w:val="00005B35"/>
    <w:rsid w:val="00007A71"/>
    <w:rsid w:val="0001044E"/>
    <w:rsid w:val="000108CA"/>
    <w:rsid w:val="000109EC"/>
    <w:rsid w:val="000120B5"/>
    <w:rsid w:val="00013D08"/>
    <w:rsid w:val="000140AE"/>
    <w:rsid w:val="00014B84"/>
    <w:rsid w:val="000163C3"/>
    <w:rsid w:val="00016A43"/>
    <w:rsid w:val="000179BE"/>
    <w:rsid w:val="000208D8"/>
    <w:rsid w:val="00021386"/>
    <w:rsid w:val="000225B6"/>
    <w:rsid w:val="00022C8A"/>
    <w:rsid w:val="0002459F"/>
    <w:rsid w:val="00024B84"/>
    <w:rsid w:val="000250F2"/>
    <w:rsid w:val="000270EB"/>
    <w:rsid w:val="00031BFA"/>
    <w:rsid w:val="00032593"/>
    <w:rsid w:val="00032BDF"/>
    <w:rsid w:val="000347EB"/>
    <w:rsid w:val="00035FFE"/>
    <w:rsid w:val="00036F9C"/>
    <w:rsid w:val="0003799E"/>
    <w:rsid w:val="00037AC0"/>
    <w:rsid w:val="00040585"/>
    <w:rsid w:val="000414E0"/>
    <w:rsid w:val="00041F37"/>
    <w:rsid w:val="00042755"/>
    <w:rsid w:val="00042D49"/>
    <w:rsid w:val="0004627C"/>
    <w:rsid w:val="00051661"/>
    <w:rsid w:val="00051BA0"/>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0CD"/>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4BA5"/>
    <w:rsid w:val="0008525C"/>
    <w:rsid w:val="00085BCF"/>
    <w:rsid w:val="00085C01"/>
    <w:rsid w:val="00086F07"/>
    <w:rsid w:val="00087570"/>
    <w:rsid w:val="00091477"/>
    <w:rsid w:val="00091F63"/>
    <w:rsid w:val="00094564"/>
    <w:rsid w:val="00096248"/>
    <w:rsid w:val="000963AC"/>
    <w:rsid w:val="000A0090"/>
    <w:rsid w:val="000A1D81"/>
    <w:rsid w:val="000A21DF"/>
    <w:rsid w:val="000A3B9F"/>
    <w:rsid w:val="000A4454"/>
    <w:rsid w:val="000A5E73"/>
    <w:rsid w:val="000A65FF"/>
    <w:rsid w:val="000B09E1"/>
    <w:rsid w:val="000B1249"/>
    <w:rsid w:val="000B1BE8"/>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1325"/>
    <w:rsid w:val="000D2577"/>
    <w:rsid w:val="000D2768"/>
    <w:rsid w:val="000D2C70"/>
    <w:rsid w:val="000D4F7E"/>
    <w:rsid w:val="000D5CD8"/>
    <w:rsid w:val="000D6323"/>
    <w:rsid w:val="000E084A"/>
    <w:rsid w:val="000E0DF1"/>
    <w:rsid w:val="000E3376"/>
    <w:rsid w:val="000E343F"/>
    <w:rsid w:val="000E39E8"/>
    <w:rsid w:val="000E3EF8"/>
    <w:rsid w:val="000E4E10"/>
    <w:rsid w:val="000E50E3"/>
    <w:rsid w:val="000E6847"/>
    <w:rsid w:val="000E6918"/>
    <w:rsid w:val="000E6A8D"/>
    <w:rsid w:val="000F0570"/>
    <w:rsid w:val="000F0612"/>
    <w:rsid w:val="000F2590"/>
    <w:rsid w:val="000F43E1"/>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98E"/>
    <w:rsid w:val="00124DC0"/>
    <w:rsid w:val="0012745B"/>
    <w:rsid w:val="00130C1B"/>
    <w:rsid w:val="00130CEA"/>
    <w:rsid w:val="00132AC2"/>
    <w:rsid w:val="00133A42"/>
    <w:rsid w:val="00133C21"/>
    <w:rsid w:val="00133C5C"/>
    <w:rsid w:val="00134347"/>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2595"/>
    <w:rsid w:val="0016269D"/>
    <w:rsid w:val="00163131"/>
    <w:rsid w:val="001636D9"/>
    <w:rsid w:val="00165E49"/>
    <w:rsid w:val="00166A60"/>
    <w:rsid w:val="00166C41"/>
    <w:rsid w:val="00167088"/>
    <w:rsid w:val="00172542"/>
    <w:rsid w:val="001736F2"/>
    <w:rsid w:val="00173E24"/>
    <w:rsid w:val="00174A31"/>
    <w:rsid w:val="00176340"/>
    <w:rsid w:val="001763FA"/>
    <w:rsid w:val="001764D9"/>
    <w:rsid w:val="00176800"/>
    <w:rsid w:val="00177790"/>
    <w:rsid w:val="0018000C"/>
    <w:rsid w:val="00180EDE"/>
    <w:rsid w:val="0018150C"/>
    <w:rsid w:val="00185D09"/>
    <w:rsid w:val="00185E3F"/>
    <w:rsid w:val="0018627E"/>
    <w:rsid w:val="0018663A"/>
    <w:rsid w:val="0018691E"/>
    <w:rsid w:val="00186B18"/>
    <w:rsid w:val="00186E21"/>
    <w:rsid w:val="00187B95"/>
    <w:rsid w:val="00191C93"/>
    <w:rsid w:val="00192525"/>
    <w:rsid w:val="00192745"/>
    <w:rsid w:val="001937B5"/>
    <w:rsid w:val="001947A2"/>
    <w:rsid w:val="0019514B"/>
    <w:rsid w:val="00195DF1"/>
    <w:rsid w:val="00197DD7"/>
    <w:rsid w:val="001A032F"/>
    <w:rsid w:val="001A1004"/>
    <w:rsid w:val="001A1615"/>
    <w:rsid w:val="001A2094"/>
    <w:rsid w:val="001A235D"/>
    <w:rsid w:val="001A3321"/>
    <w:rsid w:val="001A3354"/>
    <w:rsid w:val="001A3AAC"/>
    <w:rsid w:val="001A68B8"/>
    <w:rsid w:val="001A6C84"/>
    <w:rsid w:val="001A6D36"/>
    <w:rsid w:val="001A7465"/>
    <w:rsid w:val="001A7835"/>
    <w:rsid w:val="001B1792"/>
    <w:rsid w:val="001B252A"/>
    <w:rsid w:val="001B416A"/>
    <w:rsid w:val="001B4B5C"/>
    <w:rsid w:val="001B53B9"/>
    <w:rsid w:val="001B6074"/>
    <w:rsid w:val="001B62AC"/>
    <w:rsid w:val="001B6938"/>
    <w:rsid w:val="001B7B62"/>
    <w:rsid w:val="001C1611"/>
    <w:rsid w:val="001C2A6F"/>
    <w:rsid w:val="001C5172"/>
    <w:rsid w:val="001C5829"/>
    <w:rsid w:val="001C5B9E"/>
    <w:rsid w:val="001C7471"/>
    <w:rsid w:val="001C75F3"/>
    <w:rsid w:val="001C7FD0"/>
    <w:rsid w:val="001D0CE2"/>
    <w:rsid w:val="001D0DD2"/>
    <w:rsid w:val="001D2680"/>
    <w:rsid w:val="001D30DE"/>
    <w:rsid w:val="001D7CDC"/>
    <w:rsid w:val="001E02D1"/>
    <w:rsid w:val="001E1C61"/>
    <w:rsid w:val="001E1DFE"/>
    <w:rsid w:val="001E33EA"/>
    <w:rsid w:val="001E3628"/>
    <w:rsid w:val="001E3934"/>
    <w:rsid w:val="001E4CE1"/>
    <w:rsid w:val="001E586E"/>
    <w:rsid w:val="001E5E97"/>
    <w:rsid w:val="001E7C2C"/>
    <w:rsid w:val="001F09C1"/>
    <w:rsid w:val="001F30B6"/>
    <w:rsid w:val="001F3CDC"/>
    <w:rsid w:val="001F4164"/>
    <w:rsid w:val="001F610F"/>
    <w:rsid w:val="001F62ED"/>
    <w:rsid w:val="00200826"/>
    <w:rsid w:val="00201BF6"/>
    <w:rsid w:val="00202141"/>
    <w:rsid w:val="00203546"/>
    <w:rsid w:val="002037F6"/>
    <w:rsid w:val="0020392D"/>
    <w:rsid w:val="002046FF"/>
    <w:rsid w:val="0020471A"/>
    <w:rsid w:val="00204AFA"/>
    <w:rsid w:val="00205A38"/>
    <w:rsid w:val="00205F4D"/>
    <w:rsid w:val="0020666C"/>
    <w:rsid w:val="0020682F"/>
    <w:rsid w:val="00211765"/>
    <w:rsid w:val="0021497D"/>
    <w:rsid w:val="00215658"/>
    <w:rsid w:val="002157DD"/>
    <w:rsid w:val="0021627F"/>
    <w:rsid w:val="00217355"/>
    <w:rsid w:val="002176B5"/>
    <w:rsid w:val="0021780C"/>
    <w:rsid w:val="00217993"/>
    <w:rsid w:val="00217D45"/>
    <w:rsid w:val="00217E1E"/>
    <w:rsid w:val="00227796"/>
    <w:rsid w:val="00231196"/>
    <w:rsid w:val="0023171E"/>
    <w:rsid w:val="00232213"/>
    <w:rsid w:val="00232561"/>
    <w:rsid w:val="00233AF7"/>
    <w:rsid w:val="0023424A"/>
    <w:rsid w:val="002365EC"/>
    <w:rsid w:val="002405AC"/>
    <w:rsid w:val="0024109B"/>
    <w:rsid w:val="002453B7"/>
    <w:rsid w:val="00246E4E"/>
    <w:rsid w:val="00250C70"/>
    <w:rsid w:val="002526BC"/>
    <w:rsid w:val="00252D05"/>
    <w:rsid w:val="00253848"/>
    <w:rsid w:val="0025713A"/>
    <w:rsid w:val="002574D5"/>
    <w:rsid w:val="00257667"/>
    <w:rsid w:val="00257739"/>
    <w:rsid w:val="00257BF2"/>
    <w:rsid w:val="00260547"/>
    <w:rsid w:val="00264036"/>
    <w:rsid w:val="002646AF"/>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1036"/>
    <w:rsid w:val="00295C93"/>
    <w:rsid w:val="002972D5"/>
    <w:rsid w:val="002A0372"/>
    <w:rsid w:val="002A073A"/>
    <w:rsid w:val="002A0BC9"/>
    <w:rsid w:val="002A135A"/>
    <w:rsid w:val="002A1A81"/>
    <w:rsid w:val="002A1B90"/>
    <w:rsid w:val="002A2709"/>
    <w:rsid w:val="002A3618"/>
    <w:rsid w:val="002A49BB"/>
    <w:rsid w:val="002A7537"/>
    <w:rsid w:val="002B237A"/>
    <w:rsid w:val="002B3806"/>
    <w:rsid w:val="002B4152"/>
    <w:rsid w:val="002B5517"/>
    <w:rsid w:val="002B55C2"/>
    <w:rsid w:val="002B58D8"/>
    <w:rsid w:val="002B64BC"/>
    <w:rsid w:val="002C196C"/>
    <w:rsid w:val="002C3998"/>
    <w:rsid w:val="002C3D25"/>
    <w:rsid w:val="002C4FEF"/>
    <w:rsid w:val="002C5677"/>
    <w:rsid w:val="002C5A1B"/>
    <w:rsid w:val="002C6F52"/>
    <w:rsid w:val="002D0692"/>
    <w:rsid w:val="002D0CC5"/>
    <w:rsid w:val="002D1FF8"/>
    <w:rsid w:val="002D34EB"/>
    <w:rsid w:val="002D3D32"/>
    <w:rsid w:val="002D527F"/>
    <w:rsid w:val="002D56E4"/>
    <w:rsid w:val="002D63D9"/>
    <w:rsid w:val="002D69CD"/>
    <w:rsid w:val="002D70B3"/>
    <w:rsid w:val="002D75F6"/>
    <w:rsid w:val="002D7663"/>
    <w:rsid w:val="002D76BC"/>
    <w:rsid w:val="002D79D8"/>
    <w:rsid w:val="002E004C"/>
    <w:rsid w:val="002E1820"/>
    <w:rsid w:val="002E3E9E"/>
    <w:rsid w:val="002E5AA0"/>
    <w:rsid w:val="002E62B2"/>
    <w:rsid w:val="002E65AF"/>
    <w:rsid w:val="002E67B1"/>
    <w:rsid w:val="002E774A"/>
    <w:rsid w:val="002E78DD"/>
    <w:rsid w:val="002F051A"/>
    <w:rsid w:val="002F0549"/>
    <w:rsid w:val="002F08A5"/>
    <w:rsid w:val="002F0A20"/>
    <w:rsid w:val="002F0D5F"/>
    <w:rsid w:val="002F1F10"/>
    <w:rsid w:val="002F264B"/>
    <w:rsid w:val="002F3CAD"/>
    <w:rsid w:val="002F443D"/>
    <w:rsid w:val="002F6363"/>
    <w:rsid w:val="002F648A"/>
    <w:rsid w:val="002F71DD"/>
    <w:rsid w:val="002F76D9"/>
    <w:rsid w:val="003000F4"/>
    <w:rsid w:val="003001E2"/>
    <w:rsid w:val="0030037A"/>
    <w:rsid w:val="00301EC3"/>
    <w:rsid w:val="00302D01"/>
    <w:rsid w:val="00302FDF"/>
    <w:rsid w:val="00303931"/>
    <w:rsid w:val="00304855"/>
    <w:rsid w:val="0030511F"/>
    <w:rsid w:val="003052E3"/>
    <w:rsid w:val="00305555"/>
    <w:rsid w:val="00305E51"/>
    <w:rsid w:val="003067C7"/>
    <w:rsid w:val="00312941"/>
    <w:rsid w:val="00313C06"/>
    <w:rsid w:val="003144A5"/>
    <w:rsid w:val="00315A5D"/>
    <w:rsid w:val="00316FCD"/>
    <w:rsid w:val="0031703F"/>
    <w:rsid w:val="0031735C"/>
    <w:rsid w:val="0031753A"/>
    <w:rsid w:val="0031757B"/>
    <w:rsid w:val="00324AAA"/>
    <w:rsid w:val="00325DD9"/>
    <w:rsid w:val="00327A5F"/>
    <w:rsid w:val="00327C19"/>
    <w:rsid w:val="00333411"/>
    <w:rsid w:val="00333417"/>
    <w:rsid w:val="00333DDC"/>
    <w:rsid w:val="003346C3"/>
    <w:rsid w:val="00337767"/>
    <w:rsid w:val="003418A2"/>
    <w:rsid w:val="00344D23"/>
    <w:rsid w:val="00345E6B"/>
    <w:rsid w:val="00346F2A"/>
    <w:rsid w:val="003473E2"/>
    <w:rsid w:val="00347A1B"/>
    <w:rsid w:val="0035085E"/>
    <w:rsid w:val="00351D88"/>
    <w:rsid w:val="00352382"/>
    <w:rsid w:val="0035252F"/>
    <w:rsid w:val="003529CB"/>
    <w:rsid w:val="00353AFC"/>
    <w:rsid w:val="00354C73"/>
    <w:rsid w:val="0035557C"/>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7918"/>
    <w:rsid w:val="003A02B8"/>
    <w:rsid w:val="003A3019"/>
    <w:rsid w:val="003A307F"/>
    <w:rsid w:val="003A67AE"/>
    <w:rsid w:val="003A72B2"/>
    <w:rsid w:val="003A7A8C"/>
    <w:rsid w:val="003A7BDC"/>
    <w:rsid w:val="003B07AC"/>
    <w:rsid w:val="003B34AB"/>
    <w:rsid w:val="003B3999"/>
    <w:rsid w:val="003B4E9F"/>
    <w:rsid w:val="003B51C3"/>
    <w:rsid w:val="003B53A2"/>
    <w:rsid w:val="003C1A19"/>
    <w:rsid w:val="003C20A5"/>
    <w:rsid w:val="003C21E9"/>
    <w:rsid w:val="003C25C0"/>
    <w:rsid w:val="003C5ECB"/>
    <w:rsid w:val="003D0980"/>
    <w:rsid w:val="003D0DC4"/>
    <w:rsid w:val="003D138D"/>
    <w:rsid w:val="003D140A"/>
    <w:rsid w:val="003D2B57"/>
    <w:rsid w:val="003D2C3C"/>
    <w:rsid w:val="003D357B"/>
    <w:rsid w:val="003D5439"/>
    <w:rsid w:val="003D64B6"/>
    <w:rsid w:val="003D64D8"/>
    <w:rsid w:val="003D6982"/>
    <w:rsid w:val="003D76DE"/>
    <w:rsid w:val="003E11A2"/>
    <w:rsid w:val="003E1D43"/>
    <w:rsid w:val="003E1F23"/>
    <w:rsid w:val="003E63BE"/>
    <w:rsid w:val="003E6E29"/>
    <w:rsid w:val="003F26D5"/>
    <w:rsid w:val="003F3C77"/>
    <w:rsid w:val="003F41EB"/>
    <w:rsid w:val="003F4B93"/>
    <w:rsid w:val="003F65D9"/>
    <w:rsid w:val="003F7466"/>
    <w:rsid w:val="00400050"/>
    <w:rsid w:val="00400544"/>
    <w:rsid w:val="0040114B"/>
    <w:rsid w:val="004014F3"/>
    <w:rsid w:val="00402456"/>
    <w:rsid w:val="00402EAC"/>
    <w:rsid w:val="004040D9"/>
    <w:rsid w:val="004043A0"/>
    <w:rsid w:val="00405722"/>
    <w:rsid w:val="004068B0"/>
    <w:rsid w:val="004068C7"/>
    <w:rsid w:val="004072CB"/>
    <w:rsid w:val="00407C45"/>
    <w:rsid w:val="0041166B"/>
    <w:rsid w:val="00411DF9"/>
    <w:rsid w:val="00412623"/>
    <w:rsid w:val="00415931"/>
    <w:rsid w:val="00415F52"/>
    <w:rsid w:val="00416478"/>
    <w:rsid w:val="00416675"/>
    <w:rsid w:val="004166CB"/>
    <w:rsid w:val="00416CB6"/>
    <w:rsid w:val="00420205"/>
    <w:rsid w:val="00422C87"/>
    <w:rsid w:val="00425B3A"/>
    <w:rsid w:val="00426110"/>
    <w:rsid w:val="0042684A"/>
    <w:rsid w:val="004276A7"/>
    <w:rsid w:val="004300A9"/>
    <w:rsid w:val="004319C5"/>
    <w:rsid w:val="004341D8"/>
    <w:rsid w:val="004370C8"/>
    <w:rsid w:val="004371D8"/>
    <w:rsid w:val="00437E17"/>
    <w:rsid w:val="00440598"/>
    <w:rsid w:val="004411CF"/>
    <w:rsid w:val="00441706"/>
    <w:rsid w:val="0044245E"/>
    <w:rsid w:val="00444E03"/>
    <w:rsid w:val="004470B6"/>
    <w:rsid w:val="00450818"/>
    <w:rsid w:val="00450F58"/>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5F8"/>
    <w:rsid w:val="00473C55"/>
    <w:rsid w:val="004740F4"/>
    <w:rsid w:val="004748B8"/>
    <w:rsid w:val="004769D5"/>
    <w:rsid w:val="0048057D"/>
    <w:rsid w:val="004808F8"/>
    <w:rsid w:val="00482EDB"/>
    <w:rsid w:val="00483405"/>
    <w:rsid w:val="0048353F"/>
    <w:rsid w:val="00483A59"/>
    <w:rsid w:val="00484A43"/>
    <w:rsid w:val="0048569D"/>
    <w:rsid w:val="0048673A"/>
    <w:rsid w:val="004868BC"/>
    <w:rsid w:val="0048708B"/>
    <w:rsid w:val="004870C5"/>
    <w:rsid w:val="00487EAE"/>
    <w:rsid w:val="004925F8"/>
    <w:rsid w:val="00493C8E"/>
    <w:rsid w:val="00494998"/>
    <w:rsid w:val="00494E3D"/>
    <w:rsid w:val="004956A7"/>
    <w:rsid w:val="004968B8"/>
    <w:rsid w:val="00497366"/>
    <w:rsid w:val="00497DDF"/>
    <w:rsid w:val="004A1E2C"/>
    <w:rsid w:val="004A27A2"/>
    <w:rsid w:val="004A51D4"/>
    <w:rsid w:val="004A6483"/>
    <w:rsid w:val="004A691E"/>
    <w:rsid w:val="004A7529"/>
    <w:rsid w:val="004B01FF"/>
    <w:rsid w:val="004B5074"/>
    <w:rsid w:val="004B52C6"/>
    <w:rsid w:val="004B5C26"/>
    <w:rsid w:val="004B62A8"/>
    <w:rsid w:val="004B74AF"/>
    <w:rsid w:val="004B74EA"/>
    <w:rsid w:val="004C1013"/>
    <w:rsid w:val="004C22C4"/>
    <w:rsid w:val="004C2721"/>
    <w:rsid w:val="004C3807"/>
    <w:rsid w:val="004C607E"/>
    <w:rsid w:val="004C627E"/>
    <w:rsid w:val="004C7AB1"/>
    <w:rsid w:val="004D079A"/>
    <w:rsid w:val="004D0D72"/>
    <w:rsid w:val="004D21F9"/>
    <w:rsid w:val="004D24D3"/>
    <w:rsid w:val="004D58D1"/>
    <w:rsid w:val="004D6279"/>
    <w:rsid w:val="004D6BBD"/>
    <w:rsid w:val="004D73F5"/>
    <w:rsid w:val="004E0390"/>
    <w:rsid w:val="004E711B"/>
    <w:rsid w:val="004F14B0"/>
    <w:rsid w:val="004F21A4"/>
    <w:rsid w:val="004F2D26"/>
    <w:rsid w:val="004F3090"/>
    <w:rsid w:val="004F5DEF"/>
    <w:rsid w:val="004F5EBB"/>
    <w:rsid w:val="004F5FEF"/>
    <w:rsid w:val="004F6158"/>
    <w:rsid w:val="004F7BBD"/>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6F9E"/>
    <w:rsid w:val="005275D0"/>
    <w:rsid w:val="00527D77"/>
    <w:rsid w:val="00530FAC"/>
    <w:rsid w:val="005324B1"/>
    <w:rsid w:val="00533DD6"/>
    <w:rsid w:val="00533FC1"/>
    <w:rsid w:val="005352E6"/>
    <w:rsid w:val="00535C00"/>
    <w:rsid w:val="00540149"/>
    <w:rsid w:val="0054068C"/>
    <w:rsid w:val="00540ECE"/>
    <w:rsid w:val="005426CF"/>
    <w:rsid w:val="00542A72"/>
    <w:rsid w:val="00542E5C"/>
    <w:rsid w:val="00542EA0"/>
    <w:rsid w:val="00543173"/>
    <w:rsid w:val="005434D5"/>
    <w:rsid w:val="00543542"/>
    <w:rsid w:val="00544CD4"/>
    <w:rsid w:val="0054579D"/>
    <w:rsid w:val="005468E4"/>
    <w:rsid w:val="00546A1D"/>
    <w:rsid w:val="00550897"/>
    <w:rsid w:val="00550F2C"/>
    <w:rsid w:val="005527F1"/>
    <w:rsid w:val="005531FE"/>
    <w:rsid w:val="00553F26"/>
    <w:rsid w:val="00553FD4"/>
    <w:rsid w:val="005553A9"/>
    <w:rsid w:val="005556F5"/>
    <w:rsid w:val="00555E12"/>
    <w:rsid w:val="0055678C"/>
    <w:rsid w:val="00556890"/>
    <w:rsid w:val="00561511"/>
    <w:rsid w:val="005630C2"/>
    <w:rsid w:val="0056340B"/>
    <w:rsid w:val="00563744"/>
    <w:rsid w:val="005647CA"/>
    <w:rsid w:val="005657E3"/>
    <w:rsid w:val="0056595E"/>
    <w:rsid w:val="00565AA2"/>
    <w:rsid w:val="00571C4F"/>
    <w:rsid w:val="00573DD8"/>
    <w:rsid w:val="00575D5F"/>
    <w:rsid w:val="00576B72"/>
    <w:rsid w:val="00577571"/>
    <w:rsid w:val="00577B5D"/>
    <w:rsid w:val="00582DDD"/>
    <w:rsid w:val="005840E0"/>
    <w:rsid w:val="00590494"/>
    <w:rsid w:val="005912CB"/>
    <w:rsid w:val="00592CB5"/>
    <w:rsid w:val="00595247"/>
    <w:rsid w:val="005973AA"/>
    <w:rsid w:val="005A0586"/>
    <w:rsid w:val="005A1534"/>
    <w:rsid w:val="005A163E"/>
    <w:rsid w:val="005A18AB"/>
    <w:rsid w:val="005A3ADF"/>
    <w:rsid w:val="005A42BC"/>
    <w:rsid w:val="005A4472"/>
    <w:rsid w:val="005A6BAA"/>
    <w:rsid w:val="005A71A3"/>
    <w:rsid w:val="005A7567"/>
    <w:rsid w:val="005A784F"/>
    <w:rsid w:val="005B12D4"/>
    <w:rsid w:val="005B1E27"/>
    <w:rsid w:val="005B1E29"/>
    <w:rsid w:val="005B2136"/>
    <w:rsid w:val="005B2833"/>
    <w:rsid w:val="005B2A61"/>
    <w:rsid w:val="005B2FC3"/>
    <w:rsid w:val="005B3A94"/>
    <w:rsid w:val="005B3C29"/>
    <w:rsid w:val="005B546A"/>
    <w:rsid w:val="005B6974"/>
    <w:rsid w:val="005B6C8A"/>
    <w:rsid w:val="005C02F7"/>
    <w:rsid w:val="005C0B96"/>
    <w:rsid w:val="005C10D1"/>
    <w:rsid w:val="005C2D70"/>
    <w:rsid w:val="005C34D4"/>
    <w:rsid w:val="005C4CDC"/>
    <w:rsid w:val="005C58DC"/>
    <w:rsid w:val="005C7F39"/>
    <w:rsid w:val="005D045A"/>
    <w:rsid w:val="005D1258"/>
    <w:rsid w:val="005D2137"/>
    <w:rsid w:val="005D3927"/>
    <w:rsid w:val="005D510D"/>
    <w:rsid w:val="005D5DD7"/>
    <w:rsid w:val="005D6235"/>
    <w:rsid w:val="005D64E5"/>
    <w:rsid w:val="005D7D79"/>
    <w:rsid w:val="005E052E"/>
    <w:rsid w:val="005E09A8"/>
    <w:rsid w:val="005E0EB7"/>
    <w:rsid w:val="005E56E6"/>
    <w:rsid w:val="005E7BB0"/>
    <w:rsid w:val="005F0FA7"/>
    <w:rsid w:val="005F1C3A"/>
    <w:rsid w:val="005F3949"/>
    <w:rsid w:val="005F3A19"/>
    <w:rsid w:val="005F3D2C"/>
    <w:rsid w:val="005F4036"/>
    <w:rsid w:val="005F4F02"/>
    <w:rsid w:val="005F6482"/>
    <w:rsid w:val="005F6D1C"/>
    <w:rsid w:val="006001D8"/>
    <w:rsid w:val="00600600"/>
    <w:rsid w:val="0060096E"/>
    <w:rsid w:val="00602924"/>
    <w:rsid w:val="00602A88"/>
    <w:rsid w:val="00602F49"/>
    <w:rsid w:val="00603136"/>
    <w:rsid w:val="006032B1"/>
    <w:rsid w:val="00603D53"/>
    <w:rsid w:val="00604825"/>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14"/>
    <w:rsid w:val="00624952"/>
    <w:rsid w:val="00632033"/>
    <w:rsid w:val="00634A68"/>
    <w:rsid w:val="00634BDB"/>
    <w:rsid w:val="006357F7"/>
    <w:rsid w:val="00636003"/>
    <w:rsid w:val="00636512"/>
    <w:rsid w:val="00636588"/>
    <w:rsid w:val="00636B4B"/>
    <w:rsid w:val="00637F45"/>
    <w:rsid w:val="0064002D"/>
    <w:rsid w:val="0064036C"/>
    <w:rsid w:val="0064153A"/>
    <w:rsid w:val="00641C79"/>
    <w:rsid w:val="00641F2B"/>
    <w:rsid w:val="00642E36"/>
    <w:rsid w:val="00644221"/>
    <w:rsid w:val="00644415"/>
    <w:rsid w:val="0064774E"/>
    <w:rsid w:val="00651B95"/>
    <w:rsid w:val="00651F14"/>
    <w:rsid w:val="00652303"/>
    <w:rsid w:val="00652BBF"/>
    <w:rsid w:val="00654411"/>
    <w:rsid w:val="00654CE8"/>
    <w:rsid w:val="00655DBA"/>
    <w:rsid w:val="006577B9"/>
    <w:rsid w:val="00657AED"/>
    <w:rsid w:val="00660FEF"/>
    <w:rsid w:val="006636A4"/>
    <w:rsid w:val="0066388E"/>
    <w:rsid w:val="00664212"/>
    <w:rsid w:val="00665755"/>
    <w:rsid w:val="0066613F"/>
    <w:rsid w:val="0066614F"/>
    <w:rsid w:val="006661B3"/>
    <w:rsid w:val="00667C8C"/>
    <w:rsid w:val="00670994"/>
    <w:rsid w:val="0067279A"/>
    <w:rsid w:val="0067282E"/>
    <w:rsid w:val="006729F1"/>
    <w:rsid w:val="0067352F"/>
    <w:rsid w:val="0067370F"/>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8786F"/>
    <w:rsid w:val="00692256"/>
    <w:rsid w:val="0069364C"/>
    <w:rsid w:val="0069390F"/>
    <w:rsid w:val="00694397"/>
    <w:rsid w:val="006946E3"/>
    <w:rsid w:val="00694C0C"/>
    <w:rsid w:val="006953BC"/>
    <w:rsid w:val="006953F1"/>
    <w:rsid w:val="00696131"/>
    <w:rsid w:val="0069677F"/>
    <w:rsid w:val="00696F6D"/>
    <w:rsid w:val="00697269"/>
    <w:rsid w:val="006A0DF1"/>
    <w:rsid w:val="006A192F"/>
    <w:rsid w:val="006A3D50"/>
    <w:rsid w:val="006A47D7"/>
    <w:rsid w:val="006A53F4"/>
    <w:rsid w:val="006A6DCC"/>
    <w:rsid w:val="006A7026"/>
    <w:rsid w:val="006B188F"/>
    <w:rsid w:val="006B20DB"/>
    <w:rsid w:val="006B2982"/>
    <w:rsid w:val="006B2DAF"/>
    <w:rsid w:val="006B32A4"/>
    <w:rsid w:val="006B33D8"/>
    <w:rsid w:val="006B3999"/>
    <w:rsid w:val="006B4111"/>
    <w:rsid w:val="006B4CFA"/>
    <w:rsid w:val="006C08FB"/>
    <w:rsid w:val="006C1007"/>
    <w:rsid w:val="006C1F75"/>
    <w:rsid w:val="006C2716"/>
    <w:rsid w:val="006C4FAD"/>
    <w:rsid w:val="006C5D54"/>
    <w:rsid w:val="006C7168"/>
    <w:rsid w:val="006C727A"/>
    <w:rsid w:val="006C7AF3"/>
    <w:rsid w:val="006D0898"/>
    <w:rsid w:val="006D0E78"/>
    <w:rsid w:val="006D17F9"/>
    <w:rsid w:val="006D28B6"/>
    <w:rsid w:val="006D4561"/>
    <w:rsid w:val="006D48B9"/>
    <w:rsid w:val="006D530C"/>
    <w:rsid w:val="006D5970"/>
    <w:rsid w:val="006D6071"/>
    <w:rsid w:val="006D6388"/>
    <w:rsid w:val="006E044D"/>
    <w:rsid w:val="006E0FFE"/>
    <w:rsid w:val="006E1FBD"/>
    <w:rsid w:val="006E276F"/>
    <w:rsid w:val="006E40FB"/>
    <w:rsid w:val="006E4183"/>
    <w:rsid w:val="006E5684"/>
    <w:rsid w:val="006E683F"/>
    <w:rsid w:val="006F1830"/>
    <w:rsid w:val="006F20EC"/>
    <w:rsid w:val="006F282E"/>
    <w:rsid w:val="006F316C"/>
    <w:rsid w:val="006F38F8"/>
    <w:rsid w:val="006F3F39"/>
    <w:rsid w:val="006F5ED9"/>
    <w:rsid w:val="006F6F1B"/>
    <w:rsid w:val="007007F2"/>
    <w:rsid w:val="007019DF"/>
    <w:rsid w:val="0070219B"/>
    <w:rsid w:val="0070229F"/>
    <w:rsid w:val="00702EF2"/>
    <w:rsid w:val="00703BD0"/>
    <w:rsid w:val="00704074"/>
    <w:rsid w:val="00704097"/>
    <w:rsid w:val="00704512"/>
    <w:rsid w:val="00704571"/>
    <w:rsid w:val="0070480C"/>
    <w:rsid w:val="00705A3E"/>
    <w:rsid w:val="00705D0E"/>
    <w:rsid w:val="007062B3"/>
    <w:rsid w:val="0070631B"/>
    <w:rsid w:val="00706448"/>
    <w:rsid w:val="00706486"/>
    <w:rsid w:val="007065E6"/>
    <w:rsid w:val="0071081B"/>
    <w:rsid w:val="00711C2A"/>
    <w:rsid w:val="00713290"/>
    <w:rsid w:val="00713ACA"/>
    <w:rsid w:val="0071463A"/>
    <w:rsid w:val="00714A6D"/>
    <w:rsid w:val="00714FAA"/>
    <w:rsid w:val="00716C32"/>
    <w:rsid w:val="00717975"/>
    <w:rsid w:val="00717BDE"/>
    <w:rsid w:val="00717C04"/>
    <w:rsid w:val="0072037F"/>
    <w:rsid w:val="00720557"/>
    <w:rsid w:val="00721A4E"/>
    <w:rsid w:val="007223F9"/>
    <w:rsid w:val="00723289"/>
    <w:rsid w:val="00724BBE"/>
    <w:rsid w:val="007251DD"/>
    <w:rsid w:val="00726DC3"/>
    <w:rsid w:val="00726F73"/>
    <w:rsid w:val="00730E2B"/>
    <w:rsid w:val="00733245"/>
    <w:rsid w:val="00733529"/>
    <w:rsid w:val="0073567A"/>
    <w:rsid w:val="00735ACA"/>
    <w:rsid w:val="00737E5C"/>
    <w:rsid w:val="00740254"/>
    <w:rsid w:val="007406EB"/>
    <w:rsid w:val="0074218F"/>
    <w:rsid w:val="0074280D"/>
    <w:rsid w:val="00742A3A"/>
    <w:rsid w:val="00742EFF"/>
    <w:rsid w:val="00743668"/>
    <w:rsid w:val="00745B63"/>
    <w:rsid w:val="00745B80"/>
    <w:rsid w:val="00745C90"/>
    <w:rsid w:val="007466AA"/>
    <w:rsid w:val="00746A04"/>
    <w:rsid w:val="00746B28"/>
    <w:rsid w:val="00747942"/>
    <w:rsid w:val="0075003F"/>
    <w:rsid w:val="00750DF3"/>
    <w:rsid w:val="00751473"/>
    <w:rsid w:val="00752A27"/>
    <w:rsid w:val="00753276"/>
    <w:rsid w:val="00753B44"/>
    <w:rsid w:val="00754347"/>
    <w:rsid w:val="007544FB"/>
    <w:rsid w:val="0075518B"/>
    <w:rsid w:val="0075701E"/>
    <w:rsid w:val="007578D7"/>
    <w:rsid w:val="00760A13"/>
    <w:rsid w:val="00761EB6"/>
    <w:rsid w:val="00762CB7"/>
    <w:rsid w:val="00762D12"/>
    <w:rsid w:val="00763249"/>
    <w:rsid w:val="00763969"/>
    <w:rsid w:val="007642AC"/>
    <w:rsid w:val="0076505B"/>
    <w:rsid w:val="00766EE9"/>
    <w:rsid w:val="007676EB"/>
    <w:rsid w:val="007677FF"/>
    <w:rsid w:val="00767843"/>
    <w:rsid w:val="007713F1"/>
    <w:rsid w:val="007716FC"/>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6B3F"/>
    <w:rsid w:val="0079756D"/>
    <w:rsid w:val="007A06E1"/>
    <w:rsid w:val="007A0B59"/>
    <w:rsid w:val="007A193E"/>
    <w:rsid w:val="007A3654"/>
    <w:rsid w:val="007A37C2"/>
    <w:rsid w:val="007A3FA5"/>
    <w:rsid w:val="007A4F23"/>
    <w:rsid w:val="007A7007"/>
    <w:rsid w:val="007B2B7B"/>
    <w:rsid w:val="007B2ECA"/>
    <w:rsid w:val="007B2EE5"/>
    <w:rsid w:val="007B34CA"/>
    <w:rsid w:val="007B385E"/>
    <w:rsid w:val="007B3D60"/>
    <w:rsid w:val="007B5D6F"/>
    <w:rsid w:val="007B6113"/>
    <w:rsid w:val="007B639D"/>
    <w:rsid w:val="007B6491"/>
    <w:rsid w:val="007B6CD6"/>
    <w:rsid w:val="007B6D16"/>
    <w:rsid w:val="007C0882"/>
    <w:rsid w:val="007C1690"/>
    <w:rsid w:val="007C1834"/>
    <w:rsid w:val="007C25D1"/>
    <w:rsid w:val="007C4437"/>
    <w:rsid w:val="007C4CE7"/>
    <w:rsid w:val="007C60AF"/>
    <w:rsid w:val="007C6BB8"/>
    <w:rsid w:val="007C6DA9"/>
    <w:rsid w:val="007D00BE"/>
    <w:rsid w:val="007D083E"/>
    <w:rsid w:val="007D1807"/>
    <w:rsid w:val="007D25E2"/>
    <w:rsid w:val="007D2B8A"/>
    <w:rsid w:val="007D2D78"/>
    <w:rsid w:val="007D4F3D"/>
    <w:rsid w:val="007D5A4B"/>
    <w:rsid w:val="007D5B32"/>
    <w:rsid w:val="007D60A4"/>
    <w:rsid w:val="007D63D0"/>
    <w:rsid w:val="007D67BB"/>
    <w:rsid w:val="007D71D8"/>
    <w:rsid w:val="007D7549"/>
    <w:rsid w:val="007E0D80"/>
    <w:rsid w:val="007E1BDB"/>
    <w:rsid w:val="007E21D9"/>
    <w:rsid w:val="007E2635"/>
    <w:rsid w:val="007E35E0"/>
    <w:rsid w:val="007E49E8"/>
    <w:rsid w:val="007E503E"/>
    <w:rsid w:val="007E5C7C"/>
    <w:rsid w:val="007E69CB"/>
    <w:rsid w:val="007F0A62"/>
    <w:rsid w:val="007F2383"/>
    <w:rsid w:val="007F2620"/>
    <w:rsid w:val="007F6147"/>
    <w:rsid w:val="007F61F9"/>
    <w:rsid w:val="007F741D"/>
    <w:rsid w:val="00800C95"/>
    <w:rsid w:val="00802037"/>
    <w:rsid w:val="00804389"/>
    <w:rsid w:val="00804944"/>
    <w:rsid w:val="00804E2D"/>
    <w:rsid w:val="00805226"/>
    <w:rsid w:val="00806494"/>
    <w:rsid w:val="008070A7"/>
    <w:rsid w:val="00810B1A"/>
    <w:rsid w:val="00812A03"/>
    <w:rsid w:val="00812D61"/>
    <w:rsid w:val="00813B96"/>
    <w:rsid w:val="008143BF"/>
    <w:rsid w:val="00815C5A"/>
    <w:rsid w:val="0081734B"/>
    <w:rsid w:val="00820FAB"/>
    <w:rsid w:val="00822F6F"/>
    <w:rsid w:val="00825540"/>
    <w:rsid w:val="00825854"/>
    <w:rsid w:val="00825904"/>
    <w:rsid w:val="008308D1"/>
    <w:rsid w:val="00831C16"/>
    <w:rsid w:val="00832462"/>
    <w:rsid w:val="008346AF"/>
    <w:rsid w:val="008356B4"/>
    <w:rsid w:val="00835FAF"/>
    <w:rsid w:val="0083741D"/>
    <w:rsid w:val="00837F0D"/>
    <w:rsid w:val="008404B8"/>
    <w:rsid w:val="00841523"/>
    <w:rsid w:val="0084216D"/>
    <w:rsid w:val="00843DAE"/>
    <w:rsid w:val="00844187"/>
    <w:rsid w:val="0084571A"/>
    <w:rsid w:val="00846E5C"/>
    <w:rsid w:val="008471A3"/>
    <w:rsid w:val="00852877"/>
    <w:rsid w:val="008547BA"/>
    <w:rsid w:val="00854A69"/>
    <w:rsid w:val="00854F12"/>
    <w:rsid w:val="00856355"/>
    <w:rsid w:val="0085742C"/>
    <w:rsid w:val="0085796F"/>
    <w:rsid w:val="00860620"/>
    <w:rsid w:val="008607F4"/>
    <w:rsid w:val="008622CF"/>
    <w:rsid w:val="00862498"/>
    <w:rsid w:val="00862900"/>
    <w:rsid w:val="00863D57"/>
    <w:rsid w:val="0086780A"/>
    <w:rsid w:val="00870589"/>
    <w:rsid w:val="00870D28"/>
    <w:rsid w:val="00871D93"/>
    <w:rsid w:val="00874206"/>
    <w:rsid w:val="0087544C"/>
    <w:rsid w:val="00875FA2"/>
    <w:rsid w:val="00876E2C"/>
    <w:rsid w:val="00880B26"/>
    <w:rsid w:val="008817AA"/>
    <w:rsid w:val="00883116"/>
    <w:rsid w:val="00884D20"/>
    <w:rsid w:val="0088789F"/>
    <w:rsid w:val="00887A0C"/>
    <w:rsid w:val="00887DDB"/>
    <w:rsid w:val="0089285A"/>
    <w:rsid w:val="00892944"/>
    <w:rsid w:val="008929EF"/>
    <w:rsid w:val="00892E5E"/>
    <w:rsid w:val="0089337A"/>
    <w:rsid w:val="00895F45"/>
    <w:rsid w:val="00896053"/>
    <w:rsid w:val="0089628B"/>
    <w:rsid w:val="00896D0C"/>
    <w:rsid w:val="008977F3"/>
    <w:rsid w:val="008A0016"/>
    <w:rsid w:val="008A04B7"/>
    <w:rsid w:val="008A122E"/>
    <w:rsid w:val="008A213C"/>
    <w:rsid w:val="008A22CF"/>
    <w:rsid w:val="008A27A0"/>
    <w:rsid w:val="008A569E"/>
    <w:rsid w:val="008A5D7C"/>
    <w:rsid w:val="008A6534"/>
    <w:rsid w:val="008A738B"/>
    <w:rsid w:val="008B11B7"/>
    <w:rsid w:val="008B1EDA"/>
    <w:rsid w:val="008B3014"/>
    <w:rsid w:val="008B5789"/>
    <w:rsid w:val="008B5DC8"/>
    <w:rsid w:val="008B6A3D"/>
    <w:rsid w:val="008C1C11"/>
    <w:rsid w:val="008C1EC8"/>
    <w:rsid w:val="008C5AD9"/>
    <w:rsid w:val="008C695B"/>
    <w:rsid w:val="008C69BE"/>
    <w:rsid w:val="008C7747"/>
    <w:rsid w:val="008D2857"/>
    <w:rsid w:val="008D31EC"/>
    <w:rsid w:val="008D41B5"/>
    <w:rsid w:val="008D4668"/>
    <w:rsid w:val="008D66C6"/>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72A"/>
    <w:rsid w:val="008F3FFB"/>
    <w:rsid w:val="008F5D86"/>
    <w:rsid w:val="008F6100"/>
    <w:rsid w:val="008F6381"/>
    <w:rsid w:val="008F6D0C"/>
    <w:rsid w:val="008F7AE2"/>
    <w:rsid w:val="009008A1"/>
    <w:rsid w:val="00900AC0"/>
    <w:rsid w:val="009017DC"/>
    <w:rsid w:val="00901CCF"/>
    <w:rsid w:val="00901D27"/>
    <w:rsid w:val="00902C3E"/>
    <w:rsid w:val="00905C36"/>
    <w:rsid w:val="00906011"/>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27DD"/>
    <w:rsid w:val="00932E9C"/>
    <w:rsid w:val="00934254"/>
    <w:rsid w:val="009355D1"/>
    <w:rsid w:val="0093722A"/>
    <w:rsid w:val="00937F8D"/>
    <w:rsid w:val="00941137"/>
    <w:rsid w:val="0094158F"/>
    <w:rsid w:val="00942EF6"/>
    <w:rsid w:val="00943FB6"/>
    <w:rsid w:val="0094408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07"/>
    <w:rsid w:val="00963C5F"/>
    <w:rsid w:val="00966E69"/>
    <w:rsid w:val="009706C6"/>
    <w:rsid w:val="009726A5"/>
    <w:rsid w:val="00973717"/>
    <w:rsid w:val="0097399D"/>
    <w:rsid w:val="00974365"/>
    <w:rsid w:val="00974AE0"/>
    <w:rsid w:val="00974C4C"/>
    <w:rsid w:val="00974E35"/>
    <w:rsid w:val="009767B6"/>
    <w:rsid w:val="00976C6B"/>
    <w:rsid w:val="009777EA"/>
    <w:rsid w:val="00977D72"/>
    <w:rsid w:val="00980A96"/>
    <w:rsid w:val="00980E87"/>
    <w:rsid w:val="00981655"/>
    <w:rsid w:val="00981E0D"/>
    <w:rsid w:val="00981F80"/>
    <w:rsid w:val="00982F1A"/>
    <w:rsid w:val="00985A7C"/>
    <w:rsid w:val="00986937"/>
    <w:rsid w:val="00987FDF"/>
    <w:rsid w:val="00990BAB"/>
    <w:rsid w:val="00990D92"/>
    <w:rsid w:val="009934DF"/>
    <w:rsid w:val="00994E65"/>
    <w:rsid w:val="0099500A"/>
    <w:rsid w:val="00995C92"/>
    <w:rsid w:val="009960AA"/>
    <w:rsid w:val="00996ACB"/>
    <w:rsid w:val="009A0118"/>
    <w:rsid w:val="009A0260"/>
    <w:rsid w:val="009A0A34"/>
    <w:rsid w:val="009A2C48"/>
    <w:rsid w:val="009A2EF7"/>
    <w:rsid w:val="009A3E2B"/>
    <w:rsid w:val="009A6A9F"/>
    <w:rsid w:val="009A7160"/>
    <w:rsid w:val="009A73D1"/>
    <w:rsid w:val="009A759E"/>
    <w:rsid w:val="009A779F"/>
    <w:rsid w:val="009B03F7"/>
    <w:rsid w:val="009B0C89"/>
    <w:rsid w:val="009B1B88"/>
    <w:rsid w:val="009B2579"/>
    <w:rsid w:val="009B26D4"/>
    <w:rsid w:val="009B293A"/>
    <w:rsid w:val="009B48B5"/>
    <w:rsid w:val="009B4A37"/>
    <w:rsid w:val="009B4D5B"/>
    <w:rsid w:val="009B7D84"/>
    <w:rsid w:val="009C141F"/>
    <w:rsid w:val="009C1B79"/>
    <w:rsid w:val="009C1F77"/>
    <w:rsid w:val="009C374C"/>
    <w:rsid w:val="009C50E3"/>
    <w:rsid w:val="009C520B"/>
    <w:rsid w:val="009C6030"/>
    <w:rsid w:val="009C76C6"/>
    <w:rsid w:val="009C7B94"/>
    <w:rsid w:val="009D0307"/>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A70"/>
    <w:rsid w:val="009E6A24"/>
    <w:rsid w:val="009F0346"/>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18EB"/>
    <w:rsid w:val="00A0356A"/>
    <w:rsid w:val="00A03C78"/>
    <w:rsid w:val="00A06BBA"/>
    <w:rsid w:val="00A0742D"/>
    <w:rsid w:val="00A10B89"/>
    <w:rsid w:val="00A11652"/>
    <w:rsid w:val="00A1339E"/>
    <w:rsid w:val="00A158D2"/>
    <w:rsid w:val="00A15D52"/>
    <w:rsid w:val="00A16197"/>
    <w:rsid w:val="00A16332"/>
    <w:rsid w:val="00A16400"/>
    <w:rsid w:val="00A16EFD"/>
    <w:rsid w:val="00A20042"/>
    <w:rsid w:val="00A20940"/>
    <w:rsid w:val="00A20FE8"/>
    <w:rsid w:val="00A218BB"/>
    <w:rsid w:val="00A21FAA"/>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1C7A"/>
    <w:rsid w:val="00A42789"/>
    <w:rsid w:val="00A432D2"/>
    <w:rsid w:val="00A43705"/>
    <w:rsid w:val="00A441C7"/>
    <w:rsid w:val="00A4477A"/>
    <w:rsid w:val="00A46B9C"/>
    <w:rsid w:val="00A47E35"/>
    <w:rsid w:val="00A50C73"/>
    <w:rsid w:val="00A51AB7"/>
    <w:rsid w:val="00A53D34"/>
    <w:rsid w:val="00A56132"/>
    <w:rsid w:val="00A56F27"/>
    <w:rsid w:val="00A578E1"/>
    <w:rsid w:val="00A57988"/>
    <w:rsid w:val="00A6210A"/>
    <w:rsid w:val="00A62157"/>
    <w:rsid w:val="00A63970"/>
    <w:rsid w:val="00A64D96"/>
    <w:rsid w:val="00A65A9E"/>
    <w:rsid w:val="00A66DC4"/>
    <w:rsid w:val="00A673C9"/>
    <w:rsid w:val="00A7033C"/>
    <w:rsid w:val="00A7192E"/>
    <w:rsid w:val="00A772B0"/>
    <w:rsid w:val="00A77A54"/>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35CE"/>
    <w:rsid w:val="00AA606D"/>
    <w:rsid w:val="00AB0413"/>
    <w:rsid w:val="00AB0715"/>
    <w:rsid w:val="00AB10FF"/>
    <w:rsid w:val="00AB1A09"/>
    <w:rsid w:val="00AB308A"/>
    <w:rsid w:val="00AB6A43"/>
    <w:rsid w:val="00AB6AF7"/>
    <w:rsid w:val="00AB6BD0"/>
    <w:rsid w:val="00AB7749"/>
    <w:rsid w:val="00AC0981"/>
    <w:rsid w:val="00AC0995"/>
    <w:rsid w:val="00AC0B4C"/>
    <w:rsid w:val="00AC2765"/>
    <w:rsid w:val="00AC2E49"/>
    <w:rsid w:val="00AC486D"/>
    <w:rsid w:val="00AC4CB7"/>
    <w:rsid w:val="00AC52BE"/>
    <w:rsid w:val="00AD0F98"/>
    <w:rsid w:val="00AD1319"/>
    <w:rsid w:val="00AD40E8"/>
    <w:rsid w:val="00AD4769"/>
    <w:rsid w:val="00AD54A4"/>
    <w:rsid w:val="00AD5B03"/>
    <w:rsid w:val="00AD6BE3"/>
    <w:rsid w:val="00AD7296"/>
    <w:rsid w:val="00AE02CC"/>
    <w:rsid w:val="00AE049D"/>
    <w:rsid w:val="00AE0CF3"/>
    <w:rsid w:val="00AE1C1B"/>
    <w:rsid w:val="00AE2C4D"/>
    <w:rsid w:val="00AE2E5E"/>
    <w:rsid w:val="00AE36DE"/>
    <w:rsid w:val="00AE3F9C"/>
    <w:rsid w:val="00AE59CD"/>
    <w:rsid w:val="00AE5C28"/>
    <w:rsid w:val="00AE653D"/>
    <w:rsid w:val="00AE75F3"/>
    <w:rsid w:val="00AE7CB5"/>
    <w:rsid w:val="00AF0B35"/>
    <w:rsid w:val="00AF101C"/>
    <w:rsid w:val="00AF1314"/>
    <w:rsid w:val="00AF15C9"/>
    <w:rsid w:val="00AF170F"/>
    <w:rsid w:val="00AF2529"/>
    <w:rsid w:val="00AF4083"/>
    <w:rsid w:val="00AF42F2"/>
    <w:rsid w:val="00B012BA"/>
    <w:rsid w:val="00B02AD1"/>
    <w:rsid w:val="00B033EC"/>
    <w:rsid w:val="00B06011"/>
    <w:rsid w:val="00B064A2"/>
    <w:rsid w:val="00B0656A"/>
    <w:rsid w:val="00B07AFB"/>
    <w:rsid w:val="00B10332"/>
    <w:rsid w:val="00B1279C"/>
    <w:rsid w:val="00B132F8"/>
    <w:rsid w:val="00B15F2D"/>
    <w:rsid w:val="00B1614E"/>
    <w:rsid w:val="00B16AA1"/>
    <w:rsid w:val="00B17095"/>
    <w:rsid w:val="00B2044F"/>
    <w:rsid w:val="00B24469"/>
    <w:rsid w:val="00B24E39"/>
    <w:rsid w:val="00B256E1"/>
    <w:rsid w:val="00B25BE0"/>
    <w:rsid w:val="00B27226"/>
    <w:rsid w:val="00B2786F"/>
    <w:rsid w:val="00B27A8F"/>
    <w:rsid w:val="00B309E6"/>
    <w:rsid w:val="00B32307"/>
    <w:rsid w:val="00B35A51"/>
    <w:rsid w:val="00B37B6D"/>
    <w:rsid w:val="00B40019"/>
    <w:rsid w:val="00B44092"/>
    <w:rsid w:val="00B45CA2"/>
    <w:rsid w:val="00B46CB8"/>
    <w:rsid w:val="00B478FE"/>
    <w:rsid w:val="00B47C70"/>
    <w:rsid w:val="00B50813"/>
    <w:rsid w:val="00B517C1"/>
    <w:rsid w:val="00B51BDA"/>
    <w:rsid w:val="00B51C11"/>
    <w:rsid w:val="00B54F8C"/>
    <w:rsid w:val="00B613BF"/>
    <w:rsid w:val="00B6282E"/>
    <w:rsid w:val="00B63242"/>
    <w:rsid w:val="00B63A45"/>
    <w:rsid w:val="00B64D21"/>
    <w:rsid w:val="00B67D82"/>
    <w:rsid w:val="00B67E1B"/>
    <w:rsid w:val="00B708B3"/>
    <w:rsid w:val="00B713F0"/>
    <w:rsid w:val="00B719D4"/>
    <w:rsid w:val="00B71A29"/>
    <w:rsid w:val="00B74F57"/>
    <w:rsid w:val="00B760E5"/>
    <w:rsid w:val="00B766A6"/>
    <w:rsid w:val="00B76F21"/>
    <w:rsid w:val="00B77AF7"/>
    <w:rsid w:val="00B8057E"/>
    <w:rsid w:val="00B80721"/>
    <w:rsid w:val="00B815D2"/>
    <w:rsid w:val="00B81EB2"/>
    <w:rsid w:val="00B81F5F"/>
    <w:rsid w:val="00B8246F"/>
    <w:rsid w:val="00B90324"/>
    <w:rsid w:val="00B91EA4"/>
    <w:rsid w:val="00B9376C"/>
    <w:rsid w:val="00B97463"/>
    <w:rsid w:val="00BA09E0"/>
    <w:rsid w:val="00BA1384"/>
    <w:rsid w:val="00BA52DD"/>
    <w:rsid w:val="00BA6E42"/>
    <w:rsid w:val="00BB0EA1"/>
    <w:rsid w:val="00BB2CC0"/>
    <w:rsid w:val="00BB3825"/>
    <w:rsid w:val="00BB42F6"/>
    <w:rsid w:val="00BB6814"/>
    <w:rsid w:val="00BB7608"/>
    <w:rsid w:val="00BC057A"/>
    <w:rsid w:val="00BC0A92"/>
    <w:rsid w:val="00BC15E6"/>
    <w:rsid w:val="00BC1EAF"/>
    <w:rsid w:val="00BC21B4"/>
    <w:rsid w:val="00BC222D"/>
    <w:rsid w:val="00BC270A"/>
    <w:rsid w:val="00BC3306"/>
    <w:rsid w:val="00BC59AC"/>
    <w:rsid w:val="00BC5E14"/>
    <w:rsid w:val="00BC78EA"/>
    <w:rsid w:val="00BD1A19"/>
    <w:rsid w:val="00BD3803"/>
    <w:rsid w:val="00BD3F5D"/>
    <w:rsid w:val="00BD4CEA"/>
    <w:rsid w:val="00BD5BAC"/>
    <w:rsid w:val="00BD6995"/>
    <w:rsid w:val="00BE0945"/>
    <w:rsid w:val="00BE4650"/>
    <w:rsid w:val="00BE6A4F"/>
    <w:rsid w:val="00BE7347"/>
    <w:rsid w:val="00BF00AF"/>
    <w:rsid w:val="00BF0515"/>
    <w:rsid w:val="00BF1827"/>
    <w:rsid w:val="00BF1E58"/>
    <w:rsid w:val="00BF2991"/>
    <w:rsid w:val="00BF3258"/>
    <w:rsid w:val="00BF3A53"/>
    <w:rsid w:val="00BF3EC1"/>
    <w:rsid w:val="00BF4D36"/>
    <w:rsid w:val="00BF7310"/>
    <w:rsid w:val="00C0189F"/>
    <w:rsid w:val="00C040AE"/>
    <w:rsid w:val="00C040F5"/>
    <w:rsid w:val="00C063BF"/>
    <w:rsid w:val="00C11889"/>
    <w:rsid w:val="00C1195A"/>
    <w:rsid w:val="00C12375"/>
    <w:rsid w:val="00C12D40"/>
    <w:rsid w:val="00C131C9"/>
    <w:rsid w:val="00C131D9"/>
    <w:rsid w:val="00C147B5"/>
    <w:rsid w:val="00C16F74"/>
    <w:rsid w:val="00C179A7"/>
    <w:rsid w:val="00C20F95"/>
    <w:rsid w:val="00C2109F"/>
    <w:rsid w:val="00C2169B"/>
    <w:rsid w:val="00C22566"/>
    <w:rsid w:val="00C225AC"/>
    <w:rsid w:val="00C25044"/>
    <w:rsid w:val="00C272EB"/>
    <w:rsid w:val="00C2736B"/>
    <w:rsid w:val="00C31690"/>
    <w:rsid w:val="00C320F6"/>
    <w:rsid w:val="00C328CD"/>
    <w:rsid w:val="00C32EA7"/>
    <w:rsid w:val="00C33A1A"/>
    <w:rsid w:val="00C340E8"/>
    <w:rsid w:val="00C37320"/>
    <w:rsid w:val="00C37624"/>
    <w:rsid w:val="00C4058E"/>
    <w:rsid w:val="00C40D9E"/>
    <w:rsid w:val="00C41A08"/>
    <w:rsid w:val="00C41FE2"/>
    <w:rsid w:val="00C43139"/>
    <w:rsid w:val="00C43283"/>
    <w:rsid w:val="00C44D0B"/>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0DA"/>
    <w:rsid w:val="00C7421C"/>
    <w:rsid w:val="00C75ABD"/>
    <w:rsid w:val="00C75ACC"/>
    <w:rsid w:val="00C75BE1"/>
    <w:rsid w:val="00C75E6E"/>
    <w:rsid w:val="00C76CD4"/>
    <w:rsid w:val="00C76E5F"/>
    <w:rsid w:val="00C806A8"/>
    <w:rsid w:val="00C80908"/>
    <w:rsid w:val="00C82A86"/>
    <w:rsid w:val="00C83108"/>
    <w:rsid w:val="00C838D1"/>
    <w:rsid w:val="00C83BBB"/>
    <w:rsid w:val="00C85984"/>
    <w:rsid w:val="00C8695A"/>
    <w:rsid w:val="00C900FA"/>
    <w:rsid w:val="00C908AF"/>
    <w:rsid w:val="00C90C03"/>
    <w:rsid w:val="00C90EDC"/>
    <w:rsid w:val="00C9140C"/>
    <w:rsid w:val="00C9250D"/>
    <w:rsid w:val="00C9330D"/>
    <w:rsid w:val="00C93450"/>
    <w:rsid w:val="00C93A2D"/>
    <w:rsid w:val="00C942EA"/>
    <w:rsid w:val="00C9436B"/>
    <w:rsid w:val="00C945DC"/>
    <w:rsid w:val="00C94A6A"/>
    <w:rsid w:val="00C952D5"/>
    <w:rsid w:val="00C96BC2"/>
    <w:rsid w:val="00C96E96"/>
    <w:rsid w:val="00C977FC"/>
    <w:rsid w:val="00C97B62"/>
    <w:rsid w:val="00CA1697"/>
    <w:rsid w:val="00CA3B84"/>
    <w:rsid w:val="00CA4113"/>
    <w:rsid w:val="00CA4219"/>
    <w:rsid w:val="00CA4DD6"/>
    <w:rsid w:val="00CA500A"/>
    <w:rsid w:val="00CA63FC"/>
    <w:rsid w:val="00CA6BB6"/>
    <w:rsid w:val="00CB126F"/>
    <w:rsid w:val="00CB1A66"/>
    <w:rsid w:val="00CB2324"/>
    <w:rsid w:val="00CB2335"/>
    <w:rsid w:val="00CB257D"/>
    <w:rsid w:val="00CB2A65"/>
    <w:rsid w:val="00CB3056"/>
    <w:rsid w:val="00CB396E"/>
    <w:rsid w:val="00CB5585"/>
    <w:rsid w:val="00CB5A81"/>
    <w:rsid w:val="00CB6626"/>
    <w:rsid w:val="00CB71FB"/>
    <w:rsid w:val="00CB7A2A"/>
    <w:rsid w:val="00CC0E7F"/>
    <w:rsid w:val="00CC3117"/>
    <w:rsid w:val="00CC528A"/>
    <w:rsid w:val="00CC5C54"/>
    <w:rsid w:val="00CC6382"/>
    <w:rsid w:val="00CC6A34"/>
    <w:rsid w:val="00CC6C7B"/>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675"/>
    <w:rsid w:val="00CF1DEC"/>
    <w:rsid w:val="00CF21FD"/>
    <w:rsid w:val="00CF23F3"/>
    <w:rsid w:val="00CF36E4"/>
    <w:rsid w:val="00CF3A6E"/>
    <w:rsid w:val="00CF4254"/>
    <w:rsid w:val="00CF6B39"/>
    <w:rsid w:val="00CF6C96"/>
    <w:rsid w:val="00D0152B"/>
    <w:rsid w:val="00D01888"/>
    <w:rsid w:val="00D0232B"/>
    <w:rsid w:val="00D048B7"/>
    <w:rsid w:val="00D052A2"/>
    <w:rsid w:val="00D07B10"/>
    <w:rsid w:val="00D07D49"/>
    <w:rsid w:val="00D1036A"/>
    <w:rsid w:val="00D11A69"/>
    <w:rsid w:val="00D13194"/>
    <w:rsid w:val="00D141BC"/>
    <w:rsid w:val="00D1544D"/>
    <w:rsid w:val="00D207EB"/>
    <w:rsid w:val="00D2177F"/>
    <w:rsid w:val="00D21B24"/>
    <w:rsid w:val="00D21DA8"/>
    <w:rsid w:val="00D22BBC"/>
    <w:rsid w:val="00D22DFA"/>
    <w:rsid w:val="00D22E25"/>
    <w:rsid w:val="00D235C4"/>
    <w:rsid w:val="00D2458D"/>
    <w:rsid w:val="00D245E3"/>
    <w:rsid w:val="00D2485F"/>
    <w:rsid w:val="00D2597C"/>
    <w:rsid w:val="00D25F7B"/>
    <w:rsid w:val="00D25F8D"/>
    <w:rsid w:val="00D26D10"/>
    <w:rsid w:val="00D3061E"/>
    <w:rsid w:val="00D313F1"/>
    <w:rsid w:val="00D323E8"/>
    <w:rsid w:val="00D329E4"/>
    <w:rsid w:val="00D37774"/>
    <w:rsid w:val="00D413CB"/>
    <w:rsid w:val="00D41EF9"/>
    <w:rsid w:val="00D420DC"/>
    <w:rsid w:val="00D43E1D"/>
    <w:rsid w:val="00D442C8"/>
    <w:rsid w:val="00D45257"/>
    <w:rsid w:val="00D4543D"/>
    <w:rsid w:val="00D464FC"/>
    <w:rsid w:val="00D4665F"/>
    <w:rsid w:val="00D5175F"/>
    <w:rsid w:val="00D51CA1"/>
    <w:rsid w:val="00D51E21"/>
    <w:rsid w:val="00D53062"/>
    <w:rsid w:val="00D53D70"/>
    <w:rsid w:val="00D5448C"/>
    <w:rsid w:val="00D547F4"/>
    <w:rsid w:val="00D54D5C"/>
    <w:rsid w:val="00D56244"/>
    <w:rsid w:val="00D56860"/>
    <w:rsid w:val="00D569B0"/>
    <w:rsid w:val="00D6038F"/>
    <w:rsid w:val="00D612F8"/>
    <w:rsid w:val="00D6164E"/>
    <w:rsid w:val="00D61B83"/>
    <w:rsid w:val="00D61BB3"/>
    <w:rsid w:val="00D620C2"/>
    <w:rsid w:val="00D6281F"/>
    <w:rsid w:val="00D64503"/>
    <w:rsid w:val="00D64A9D"/>
    <w:rsid w:val="00D65166"/>
    <w:rsid w:val="00D65717"/>
    <w:rsid w:val="00D6685F"/>
    <w:rsid w:val="00D6713A"/>
    <w:rsid w:val="00D674B8"/>
    <w:rsid w:val="00D67531"/>
    <w:rsid w:val="00D678BE"/>
    <w:rsid w:val="00D700D8"/>
    <w:rsid w:val="00D70C13"/>
    <w:rsid w:val="00D72086"/>
    <w:rsid w:val="00D726A2"/>
    <w:rsid w:val="00D73F7F"/>
    <w:rsid w:val="00D742A4"/>
    <w:rsid w:val="00D76898"/>
    <w:rsid w:val="00D76C93"/>
    <w:rsid w:val="00D77902"/>
    <w:rsid w:val="00D77A92"/>
    <w:rsid w:val="00D8022B"/>
    <w:rsid w:val="00D805A1"/>
    <w:rsid w:val="00D81370"/>
    <w:rsid w:val="00D84094"/>
    <w:rsid w:val="00D845DE"/>
    <w:rsid w:val="00D868F8"/>
    <w:rsid w:val="00D86D9F"/>
    <w:rsid w:val="00D879C6"/>
    <w:rsid w:val="00D90206"/>
    <w:rsid w:val="00D90C92"/>
    <w:rsid w:val="00D93AC4"/>
    <w:rsid w:val="00D945CC"/>
    <w:rsid w:val="00D952CE"/>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274"/>
    <w:rsid w:val="00DC5658"/>
    <w:rsid w:val="00DD1C50"/>
    <w:rsid w:val="00DD2170"/>
    <w:rsid w:val="00DD2758"/>
    <w:rsid w:val="00DD2CB6"/>
    <w:rsid w:val="00DD4DB6"/>
    <w:rsid w:val="00DD5FA4"/>
    <w:rsid w:val="00DD60BE"/>
    <w:rsid w:val="00DD68C0"/>
    <w:rsid w:val="00DE0891"/>
    <w:rsid w:val="00DE0AE9"/>
    <w:rsid w:val="00DE2D0C"/>
    <w:rsid w:val="00DE7C8A"/>
    <w:rsid w:val="00DF035E"/>
    <w:rsid w:val="00DF2F1C"/>
    <w:rsid w:val="00DF49FF"/>
    <w:rsid w:val="00DF4A32"/>
    <w:rsid w:val="00DF4C3D"/>
    <w:rsid w:val="00DF5565"/>
    <w:rsid w:val="00DF5603"/>
    <w:rsid w:val="00DF77B6"/>
    <w:rsid w:val="00DF7B88"/>
    <w:rsid w:val="00E00F76"/>
    <w:rsid w:val="00E01D75"/>
    <w:rsid w:val="00E0205B"/>
    <w:rsid w:val="00E10DF7"/>
    <w:rsid w:val="00E127A7"/>
    <w:rsid w:val="00E128A6"/>
    <w:rsid w:val="00E148F2"/>
    <w:rsid w:val="00E162C3"/>
    <w:rsid w:val="00E17D8B"/>
    <w:rsid w:val="00E2039C"/>
    <w:rsid w:val="00E22541"/>
    <w:rsid w:val="00E231CF"/>
    <w:rsid w:val="00E2461F"/>
    <w:rsid w:val="00E249B7"/>
    <w:rsid w:val="00E24BD3"/>
    <w:rsid w:val="00E24EFD"/>
    <w:rsid w:val="00E276F9"/>
    <w:rsid w:val="00E27A0C"/>
    <w:rsid w:val="00E3142D"/>
    <w:rsid w:val="00E319A6"/>
    <w:rsid w:val="00E32850"/>
    <w:rsid w:val="00E32913"/>
    <w:rsid w:val="00E33292"/>
    <w:rsid w:val="00E34277"/>
    <w:rsid w:val="00E34A0C"/>
    <w:rsid w:val="00E355AA"/>
    <w:rsid w:val="00E35A96"/>
    <w:rsid w:val="00E35F19"/>
    <w:rsid w:val="00E35F8D"/>
    <w:rsid w:val="00E36B69"/>
    <w:rsid w:val="00E4148D"/>
    <w:rsid w:val="00E4170B"/>
    <w:rsid w:val="00E41EE1"/>
    <w:rsid w:val="00E41F65"/>
    <w:rsid w:val="00E4328A"/>
    <w:rsid w:val="00E4337D"/>
    <w:rsid w:val="00E46184"/>
    <w:rsid w:val="00E47AF2"/>
    <w:rsid w:val="00E50E46"/>
    <w:rsid w:val="00E512DB"/>
    <w:rsid w:val="00E51B8D"/>
    <w:rsid w:val="00E5314F"/>
    <w:rsid w:val="00E534E9"/>
    <w:rsid w:val="00E544B0"/>
    <w:rsid w:val="00E5554D"/>
    <w:rsid w:val="00E562DB"/>
    <w:rsid w:val="00E56FB7"/>
    <w:rsid w:val="00E612CC"/>
    <w:rsid w:val="00E625A9"/>
    <w:rsid w:val="00E63C17"/>
    <w:rsid w:val="00E6505D"/>
    <w:rsid w:val="00E67C1E"/>
    <w:rsid w:val="00E71635"/>
    <w:rsid w:val="00E7224E"/>
    <w:rsid w:val="00E7263D"/>
    <w:rsid w:val="00E816F6"/>
    <w:rsid w:val="00E82024"/>
    <w:rsid w:val="00E8256A"/>
    <w:rsid w:val="00E829FE"/>
    <w:rsid w:val="00E82FEF"/>
    <w:rsid w:val="00E84E68"/>
    <w:rsid w:val="00E85CB5"/>
    <w:rsid w:val="00E85FE5"/>
    <w:rsid w:val="00E8619A"/>
    <w:rsid w:val="00E86719"/>
    <w:rsid w:val="00E869C1"/>
    <w:rsid w:val="00E87EDA"/>
    <w:rsid w:val="00E9054B"/>
    <w:rsid w:val="00E90EA9"/>
    <w:rsid w:val="00E91E2D"/>
    <w:rsid w:val="00E92493"/>
    <w:rsid w:val="00E93038"/>
    <w:rsid w:val="00E9392E"/>
    <w:rsid w:val="00E95F33"/>
    <w:rsid w:val="00E96631"/>
    <w:rsid w:val="00E96A4C"/>
    <w:rsid w:val="00E97E91"/>
    <w:rsid w:val="00EA0309"/>
    <w:rsid w:val="00EA1426"/>
    <w:rsid w:val="00EA35F1"/>
    <w:rsid w:val="00EA378E"/>
    <w:rsid w:val="00EA3B2E"/>
    <w:rsid w:val="00EA3F6D"/>
    <w:rsid w:val="00EA4C14"/>
    <w:rsid w:val="00EA4F4B"/>
    <w:rsid w:val="00EA59B2"/>
    <w:rsid w:val="00EA65E3"/>
    <w:rsid w:val="00EA7016"/>
    <w:rsid w:val="00EB0705"/>
    <w:rsid w:val="00EB0FDF"/>
    <w:rsid w:val="00EB24B7"/>
    <w:rsid w:val="00EB2586"/>
    <w:rsid w:val="00EB5856"/>
    <w:rsid w:val="00EB5BF0"/>
    <w:rsid w:val="00EB618C"/>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92F"/>
    <w:rsid w:val="00EE16EA"/>
    <w:rsid w:val="00EE2111"/>
    <w:rsid w:val="00EE3B72"/>
    <w:rsid w:val="00EE419B"/>
    <w:rsid w:val="00EE59A1"/>
    <w:rsid w:val="00EE6B21"/>
    <w:rsid w:val="00EE7F43"/>
    <w:rsid w:val="00EF0648"/>
    <w:rsid w:val="00EF1216"/>
    <w:rsid w:val="00EF1FD3"/>
    <w:rsid w:val="00EF2AD4"/>
    <w:rsid w:val="00EF33C7"/>
    <w:rsid w:val="00EF4C74"/>
    <w:rsid w:val="00EF5F4A"/>
    <w:rsid w:val="00EF66B0"/>
    <w:rsid w:val="00EF66DC"/>
    <w:rsid w:val="00EF6F8E"/>
    <w:rsid w:val="00EF6FA2"/>
    <w:rsid w:val="00F0286E"/>
    <w:rsid w:val="00F0310C"/>
    <w:rsid w:val="00F03857"/>
    <w:rsid w:val="00F03C3A"/>
    <w:rsid w:val="00F06ABA"/>
    <w:rsid w:val="00F06B64"/>
    <w:rsid w:val="00F07DD7"/>
    <w:rsid w:val="00F1082D"/>
    <w:rsid w:val="00F110E2"/>
    <w:rsid w:val="00F1275E"/>
    <w:rsid w:val="00F13D39"/>
    <w:rsid w:val="00F145E4"/>
    <w:rsid w:val="00F15733"/>
    <w:rsid w:val="00F171FB"/>
    <w:rsid w:val="00F1747A"/>
    <w:rsid w:val="00F2062D"/>
    <w:rsid w:val="00F2109C"/>
    <w:rsid w:val="00F24AA7"/>
    <w:rsid w:val="00F25B7A"/>
    <w:rsid w:val="00F25C18"/>
    <w:rsid w:val="00F2603D"/>
    <w:rsid w:val="00F3072B"/>
    <w:rsid w:val="00F320CE"/>
    <w:rsid w:val="00F349D6"/>
    <w:rsid w:val="00F354EE"/>
    <w:rsid w:val="00F3752F"/>
    <w:rsid w:val="00F37BAE"/>
    <w:rsid w:val="00F41422"/>
    <w:rsid w:val="00F42C2D"/>
    <w:rsid w:val="00F430A3"/>
    <w:rsid w:val="00F4343B"/>
    <w:rsid w:val="00F44DF6"/>
    <w:rsid w:val="00F4748B"/>
    <w:rsid w:val="00F47900"/>
    <w:rsid w:val="00F47BD7"/>
    <w:rsid w:val="00F512C3"/>
    <w:rsid w:val="00F518A1"/>
    <w:rsid w:val="00F529C1"/>
    <w:rsid w:val="00F57462"/>
    <w:rsid w:val="00F60467"/>
    <w:rsid w:val="00F6086A"/>
    <w:rsid w:val="00F60F7F"/>
    <w:rsid w:val="00F63331"/>
    <w:rsid w:val="00F6396B"/>
    <w:rsid w:val="00F7023E"/>
    <w:rsid w:val="00F72771"/>
    <w:rsid w:val="00F72BCD"/>
    <w:rsid w:val="00F72C2E"/>
    <w:rsid w:val="00F73694"/>
    <w:rsid w:val="00F74059"/>
    <w:rsid w:val="00F74126"/>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3071"/>
    <w:rsid w:val="00FA409C"/>
    <w:rsid w:val="00FA45E0"/>
    <w:rsid w:val="00FA5A73"/>
    <w:rsid w:val="00FA6F4B"/>
    <w:rsid w:val="00FB0070"/>
    <w:rsid w:val="00FB21DD"/>
    <w:rsid w:val="00FB23E6"/>
    <w:rsid w:val="00FB3F43"/>
    <w:rsid w:val="00FB5104"/>
    <w:rsid w:val="00FB5851"/>
    <w:rsid w:val="00FB6287"/>
    <w:rsid w:val="00FB6620"/>
    <w:rsid w:val="00FB7B58"/>
    <w:rsid w:val="00FB7D91"/>
    <w:rsid w:val="00FC09CB"/>
    <w:rsid w:val="00FC1C1C"/>
    <w:rsid w:val="00FC2DAA"/>
    <w:rsid w:val="00FC2F83"/>
    <w:rsid w:val="00FC5173"/>
    <w:rsid w:val="00FC5603"/>
    <w:rsid w:val="00FD025A"/>
    <w:rsid w:val="00FD0440"/>
    <w:rsid w:val="00FD08AA"/>
    <w:rsid w:val="00FD0AAC"/>
    <w:rsid w:val="00FD1CE2"/>
    <w:rsid w:val="00FD2C84"/>
    <w:rsid w:val="00FD4BAC"/>
    <w:rsid w:val="00FD4EAF"/>
    <w:rsid w:val="00FD4F8C"/>
    <w:rsid w:val="00FD538B"/>
    <w:rsid w:val="00FD60C5"/>
    <w:rsid w:val="00FD7BC1"/>
    <w:rsid w:val="00FE0256"/>
    <w:rsid w:val="00FE0E65"/>
    <w:rsid w:val="00FE2FD2"/>
    <w:rsid w:val="00FE5F76"/>
    <w:rsid w:val="00FE5FED"/>
    <w:rsid w:val="00FE7C9C"/>
    <w:rsid w:val="00FF27BF"/>
    <w:rsid w:val="00FF3170"/>
    <w:rsid w:val="00FF35CE"/>
    <w:rsid w:val="00FF4249"/>
    <w:rsid w:val="00FF4A23"/>
    <w:rsid w:val="00FF531A"/>
    <w:rsid w:val="00FF60DB"/>
    <w:rsid w:val="00FF69BC"/>
    <w:rsid w:val="00FF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82FEF"/>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2"/>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4"/>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29"/>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5"/>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6"/>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7"/>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18"/>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19"/>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0"/>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28"/>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1"/>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2"/>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3"/>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4"/>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5"/>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6"/>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7"/>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4"/>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6"/>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5"/>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7"/>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38"/>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39"/>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0"/>
      </w:numPr>
      <w:spacing w:before="120" w:after="120"/>
      <w:jc w:val="both"/>
    </w:pPr>
    <w:rPr>
      <w:rFonts w:eastAsia="Calibri"/>
      <w:sz w:val="24"/>
      <w:szCs w:val="22"/>
      <w:lang w:eastAsia="en-GB"/>
    </w:rPr>
  </w:style>
  <w:style w:type="paragraph" w:customStyle="1" w:styleId="Tiret1">
    <w:name w:val="Tiret 1"/>
    <w:basedOn w:val="Normalny"/>
    <w:rsid w:val="00B27A8F"/>
    <w:pPr>
      <w:numPr>
        <w:numId w:val="41"/>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2"/>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2"/>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2"/>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2"/>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0D1325"/>
    <w:pPr>
      <w:tabs>
        <w:tab w:val="right" w:leader="dot" w:pos="9205"/>
      </w:tabs>
      <w:spacing w:line="280" w:lineRule="exact"/>
      <w:ind w:left="1701" w:hanging="1463"/>
    </w:pPr>
    <w:rPr>
      <w:rFonts w:ascii="Calibri" w:hAnsi="Calibri" w:cs="Calibri"/>
      <w:bCs/>
      <w:noProof/>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47"/>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49"/>
      </w:numPr>
    </w:pPr>
  </w:style>
  <w:style w:type="numbering" w:customStyle="1" w:styleId="WW8Num5">
    <w:name w:val="WW8Num5"/>
    <w:rsid w:val="002A3618"/>
    <w:pPr>
      <w:numPr>
        <w:numId w:val="48"/>
      </w:numPr>
    </w:pPr>
  </w:style>
  <w:style w:type="numbering" w:customStyle="1" w:styleId="Styl11">
    <w:name w:val="Styl11"/>
    <w:rsid w:val="00D235C4"/>
    <w:pPr>
      <w:numPr>
        <w:numId w:val="52"/>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82FEF"/>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2"/>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4"/>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29"/>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5"/>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6"/>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7"/>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18"/>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19"/>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0"/>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28"/>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1"/>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2"/>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3"/>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4"/>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5"/>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6"/>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7"/>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4"/>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6"/>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5"/>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7"/>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38"/>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39"/>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0"/>
      </w:numPr>
      <w:spacing w:before="120" w:after="120"/>
      <w:jc w:val="both"/>
    </w:pPr>
    <w:rPr>
      <w:rFonts w:eastAsia="Calibri"/>
      <w:sz w:val="24"/>
      <w:szCs w:val="22"/>
      <w:lang w:eastAsia="en-GB"/>
    </w:rPr>
  </w:style>
  <w:style w:type="paragraph" w:customStyle="1" w:styleId="Tiret1">
    <w:name w:val="Tiret 1"/>
    <w:basedOn w:val="Normalny"/>
    <w:rsid w:val="00B27A8F"/>
    <w:pPr>
      <w:numPr>
        <w:numId w:val="41"/>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2"/>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2"/>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2"/>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2"/>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0D1325"/>
    <w:pPr>
      <w:tabs>
        <w:tab w:val="right" w:leader="dot" w:pos="9205"/>
      </w:tabs>
      <w:spacing w:line="280" w:lineRule="exact"/>
      <w:ind w:left="1701" w:hanging="1463"/>
    </w:pPr>
    <w:rPr>
      <w:rFonts w:ascii="Calibri" w:hAnsi="Calibri" w:cs="Calibri"/>
      <w:bCs/>
      <w:noProof/>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47"/>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49"/>
      </w:numPr>
    </w:pPr>
  </w:style>
  <w:style w:type="numbering" w:customStyle="1" w:styleId="WW8Num5">
    <w:name w:val="WW8Num5"/>
    <w:rsid w:val="002A3618"/>
    <w:pPr>
      <w:numPr>
        <w:numId w:val="48"/>
      </w:numPr>
    </w:pPr>
  </w:style>
  <w:style w:type="numbering" w:customStyle="1" w:styleId="Styl11">
    <w:name w:val="Styl11"/>
    <w:rsid w:val="00D235C4"/>
    <w:pPr>
      <w:numPr>
        <w:numId w:val="52"/>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72165118">
      <w:bodyDiv w:val="1"/>
      <w:marLeft w:val="60"/>
      <w:marRight w:val="60"/>
      <w:marTop w:val="60"/>
      <w:marBottom w:val="15"/>
      <w:divBdr>
        <w:top w:val="none" w:sz="0" w:space="0" w:color="auto"/>
        <w:left w:val="none" w:sz="0" w:space="0" w:color="auto"/>
        <w:bottom w:val="none" w:sz="0" w:space="0" w:color="auto"/>
        <w:right w:val="none" w:sz="0" w:space="0" w:color="auto"/>
      </w:divBdr>
      <w:divsChild>
        <w:div w:id="1286472958">
          <w:marLeft w:val="0"/>
          <w:marRight w:val="0"/>
          <w:marTop w:val="0"/>
          <w:marBottom w:val="0"/>
          <w:divBdr>
            <w:top w:val="none" w:sz="0" w:space="0" w:color="auto"/>
            <w:left w:val="none" w:sz="0" w:space="0" w:color="auto"/>
            <w:bottom w:val="none" w:sz="0" w:space="0" w:color="auto"/>
            <w:right w:val="none" w:sz="0" w:space="0" w:color="auto"/>
          </w:divBdr>
          <w:divsChild>
            <w:div w:id="991174773">
              <w:marLeft w:val="0"/>
              <w:marRight w:val="0"/>
              <w:marTop w:val="0"/>
              <w:marBottom w:val="0"/>
              <w:divBdr>
                <w:top w:val="none" w:sz="0" w:space="0" w:color="auto"/>
                <w:left w:val="none" w:sz="0" w:space="0" w:color="auto"/>
                <w:bottom w:val="none" w:sz="0" w:space="0" w:color="auto"/>
                <w:right w:val="none" w:sz="0" w:space="0" w:color="auto"/>
              </w:divBdr>
              <w:divsChild>
                <w:div w:id="2062098559">
                  <w:marLeft w:val="0"/>
                  <w:marRight w:val="0"/>
                  <w:marTop w:val="0"/>
                  <w:marBottom w:val="0"/>
                  <w:divBdr>
                    <w:top w:val="none" w:sz="0" w:space="0" w:color="auto"/>
                    <w:left w:val="none" w:sz="0" w:space="0" w:color="auto"/>
                    <w:bottom w:val="none" w:sz="0" w:space="0" w:color="auto"/>
                    <w:right w:val="none" w:sz="0" w:space="0" w:color="auto"/>
                  </w:divBdr>
                  <w:divsChild>
                    <w:div w:id="1515421181">
                      <w:marLeft w:val="0"/>
                      <w:marRight w:val="0"/>
                      <w:marTop w:val="0"/>
                      <w:marBottom w:val="0"/>
                      <w:divBdr>
                        <w:top w:val="none" w:sz="0" w:space="0" w:color="auto"/>
                        <w:left w:val="none" w:sz="0" w:space="0" w:color="auto"/>
                        <w:bottom w:val="none" w:sz="0" w:space="0" w:color="auto"/>
                        <w:right w:val="none" w:sz="0" w:space="0" w:color="auto"/>
                      </w:divBdr>
                      <w:divsChild>
                        <w:div w:id="939030018">
                          <w:marLeft w:val="0"/>
                          <w:marRight w:val="0"/>
                          <w:marTop w:val="0"/>
                          <w:marBottom w:val="0"/>
                          <w:divBdr>
                            <w:top w:val="none" w:sz="0" w:space="0" w:color="auto"/>
                            <w:left w:val="none" w:sz="0" w:space="0" w:color="auto"/>
                            <w:bottom w:val="none" w:sz="0" w:space="0" w:color="auto"/>
                            <w:right w:val="none" w:sz="0" w:space="0" w:color="auto"/>
                          </w:divBdr>
                          <w:divsChild>
                            <w:div w:id="1561357598">
                              <w:marLeft w:val="0"/>
                              <w:marRight w:val="0"/>
                              <w:marTop w:val="0"/>
                              <w:marBottom w:val="0"/>
                              <w:divBdr>
                                <w:top w:val="none" w:sz="0" w:space="0" w:color="auto"/>
                                <w:left w:val="none" w:sz="0" w:space="0" w:color="auto"/>
                                <w:bottom w:val="none" w:sz="0" w:space="0" w:color="auto"/>
                                <w:right w:val="none" w:sz="0" w:space="0" w:color="auto"/>
                              </w:divBdr>
                              <w:divsChild>
                                <w:div w:id="2014990631">
                                  <w:marLeft w:val="0"/>
                                  <w:marRight w:val="0"/>
                                  <w:marTop w:val="0"/>
                                  <w:marBottom w:val="0"/>
                                  <w:divBdr>
                                    <w:top w:val="none" w:sz="0" w:space="0" w:color="auto"/>
                                    <w:left w:val="none" w:sz="0" w:space="0" w:color="auto"/>
                                    <w:bottom w:val="none" w:sz="0" w:space="0" w:color="auto"/>
                                    <w:right w:val="none" w:sz="0" w:space="0" w:color="auto"/>
                                  </w:divBdr>
                                  <w:divsChild>
                                    <w:div w:id="1356804239">
                                      <w:marLeft w:val="0"/>
                                      <w:marRight w:val="0"/>
                                      <w:marTop w:val="0"/>
                                      <w:marBottom w:val="0"/>
                                      <w:divBdr>
                                        <w:top w:val="none" w:sz="0" w:space="0" w:color="auto"/>
                                        <w:left w:val="none" w:sz="0" w:space="0" w:color="auto"/>
                                        <w:bottom w:val="none" w:sz="0" w:space="0" w:color="auto"/>
                                        <w:right w:val="none" w:sz="0" w:space="0" w:color="auto"/>
                                      </w:divBdr>
                                      <w:divsChild>
                                        <w:div w:id="1344745274">
                                          <w:marLeft w:val="0"/>
                                          <w:marRight w:val="0"/>
                                          <w:marTop w:val="0"/>
                                          <w:marBottom w:val="0"/>
                                          <w:divBdr>
                                            <w:top w:val="none" w:sz="0" w:space="0" w:color="auto"/>
                                            <w:left w:val="none" w:sz="0" w:space="0" w:color="auto"/>
                                            <w:bottom w:val="none" w:sz="0" w:space="0" w:color="auto"/>
                                            <w:right w:val="none" w:sz="0" w:space="0" w:color="auto"/>
                                          </w:divBdr>
                                          <w:divsChild>
                                            <w:div w:id="14771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368066647">
      <w:bodyDiv w:val="1"/>
      <w:marLeft w:val="60"/>
      <w:marRight w:val="60"/>
      <w:marTop w:val="60"/>
      <w:marBottom w:val="15"/>
      <w:divBdr>
        <w:top w:val="none" w:sz="0" w:space="0" w:color="auto"/>
        <w:left w:val="none" w:sz="0" w:space="0" w:color="auto"/>
        <w:bottom w:val="none" w:sz="0" w:space="0" w:color="auto"/>
        <w:right w:val="none" w:sz="0" w:space="0" w:color="auto"/>
      </w:divBdr>
      <w:divsChild>
        <w:div w:id="482163713">
          <w:marLeft w:val="0"/>
          <w:marRight w:val="0"/>
          <w:marTop w:val="0"/>
          <w:marBottom w:val="0"/>
          <w:divBdr>
            <w:top w:val="none" w:sz="0" w:space="0" w:color="auto"/>
            <w:left w:val="none" w:sz="0" w:space="0" w:color="auto"/>
            <w:bottom w:val="none" w:sz="0" w:space="0" w:color="auto"/>
            <w:right w:val="none" w:sz="0" w:space="0" w:color="auto"/>
          </w:divBdr>
          <w:divsChild>
            <w:div w:id="1278945063">
              <w:marLeft w:val="0"/>
              <w:marRight w:val="0"/>
              <w:marTop w:val="0"/>
              <w:marBottom w:val="0"/>
              <w:divBdr>
                <w:top w:val="none" w:sz="0" w:space="0" w:color="auto"/>
                <w:left w:val="none" w:sz="0" w:space="0" w:color="auto"/>
                <w:bottom w:val="none" w:sz="0" w:space="0" w:color="auto"/>
                <w:right w:val="none" w:sz="0" w:space="0" w:color="auto"/>
              </w:divBdr>
              <w:divsChild>
                <w:div w:id="934358912">
                  <w:marLeft w:val="0"/>
                  <w:marRight w:val="0"/>
                  <w:marTop w:val="0"/>
                  <w:marBottom w:val="0"/>
                  <w:divBdr>
                    <w:top w:val="none" w:sz="0" w:space="0" w:color="auto"/>
                    <w:left w:val="none" w:sz="0" w:space="0" w:color="auto"/>
                    <w:bottom w:val="none" w:sz="0" w:space="0" w:color="auto"/>
                    <w:right w:val="none" w:sz="0" w:space="0" w:color="auto"/>
                  </w:divBdr>
                  <w:divsChild>
                    <w:div w:id="2137991012">
                      <w:marLeft w:val="0"/>
                      <w:marRight w:val="0"/>
                      <w:marTop w:val="0"/>
                      <w:marBottom w:val="0"/>
                      <w:divBdr>
                        <w:top w:val="none" w:sz="0" w:space="0" w:color="auto"/>
                        <w:left w:val="none" w:sz="0" w:space="0" w:color="auto"/>
                        <w:bottom w:val="none" w:sz="0" w:space="0" w:color="auto"/>
                        <w:right w:val="none" w:sz="0" w:space="0" w:color="auto"/>
                      </w:divBdr>
                      <w:divsChild>
                        <w:div w:id="1487629470">
                          <w:marLeft w:val="0"/>
                          <w:marRight w:val="0"/>
                          <w:marTop w:val="0"/>
                          <w:marBottom w:val="0"/>
                          <w:divBdr>
                            <w:top w:val="none" w:sz="0" w:space="0" w:color="auto"/>
                            <w:left w:val="none" w:sz="0" w:space="0" w:color="auto"/>
                            <w:bottom w:val="none" w:sz="0" w:space="0" w:color="auto"/>
                            <w:right w:val="none" w:sz="0" w:space="0" w:color="auto"/>
                          </w:divBdr>
                          <w:divsChild>
                            <w:div w:id="571549404">
                              <w:marLeft w:val="0"/>
                              <w:marRight w:val="0"/>
                              <w:marTop w:val="0"/>
                              <w:marBottom w:val="0"/>
                              <w:divBdr>
                                <w:top w:val="none" w:sz="0" w:space="0" w:color="auto"/>
                                <w:left w:val="none" w:sz="0" w:space="0" w:color="auto"/>
                                <w:bottom w:val="none" w:sz="0" w:space="0" w:color="auto"/>
                                <w:right w:val="none" w:sz="0" w:space="0" w:color="auto"/>
                              </w:divBdr>
                              <w:divsChild>
                                <w:div w:id="1409308359">
                                  <w:marLeft w:val="0"/>
                                  <w:marRight w:val="0"/>
                                  <w:marTop w:val="0"/>
                                  <w:marBottom w:val="0"/>
                                  <w:divBdr>
                                    <w:top w:val="none" w:sz="0" w:space="0" w:color="auto"/>
                                    <w:left w:val="none" w:sz="0" w:space="0" w:color="auto"/>
                                    <w:bottom w:val="none" w:sz="0" w:space="0" w:color="auto"/>
                                    <w:right w:val="none" w:sz="0" w:space="0" w:color="auto"/>
                                  </w:divBdr>
                                  <w:divsChild>
                                    <w:div w:id="1018196925">
                                      <w:marLeft w:val="0"/>
                                      <w:marRight w:val="0"/>
                                      <w:marTop w:val="0"/>
                                      <w:marBottom w:val="0"/>
                                      <w:divBdr>
                                        <w:top w:val="none" w:sz="0" w:space="0" w:color="auto"/>
                                        <w:left w:val="none" w:sz="0" w:space="0" w:color="auto"/>
                                        <w:bottom w:val="none" w:sz="0" w:space="0" w:color="auto"/>
                                        <w:right w:val="none" w:sz="0" w:space="0" w:color="auto"/>
                                      </w:divBdr>
                                      <w:divsChild>
                                        <w:div w:id="592855837">
                                          <w:marLeft w:val="0"/>
                                          <w:marRight w:val="0"/>
                                          <w:marTop w:val="0"/>
                                          <w:marBottom w:val="0"/>
                                          <w:divBdr>
                                            <w:top w:val="none" w:sz="0" w:space="0" w:color="auto"/>
                                            <w:left w:val="none" w:sz="0" w:space="0" w:color="auto"/>
                                            <w:bottom w:val="none" w:sz="0" w:space="0" w:color="auto"/>
                                            <w:right w:val="none" w:sz="0" w:space="0" w:color="auto"/>
                                          </w:divBdr>
                                          <w:divsChild>
                                            <w:div w:id="1156531185">
                                              <w:marLeft w:val="0"/>
                                              <w:marRight w:val="0"/>
                                              <w:marTop w:val="0"/>
                                              <w:marBottom w:val="0"/>
                                              <w:divBdr>
                                                <w:top w:val="none" w:sz="0" w:space="0" w:color="auto"/>
                                                <w:left w:val="none" w:sz="0" w:space="0" w:color="auto"/>
                                                <w:bottom w:val="none" w:sz="0" w:space="0" w:color="auto"/>
                                                <w:right w:val="none" w:sz="0" w:space="0" w:color="auto"/>
                                              </w:divBdr>
                                              <w:divsChild>
                                                <w:div w:id="13742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20709576">
      <w:bodyDiv w:val="1"/>
      <w:marLeft w:val="60"/>
      <w:marRight w:val="60"/>
      <w:marTop w:val="60"/>
      <w:marBottom w:val="15"/>
      <w:divBdr>
        <w:top w:val="none" w:sz="0" w:space="0" w:color="auto"/>
        <w:left w:val="none" w:sz="0" w:space="0" w:color="auto"/>
        <w:bottom w:val="none" w:sz="0" w:space="0" w:color="auto"/>
        <w:right w:val="none" w:sz="0" w:space="0" w:color="auto"/>
      </w:divBdr>
      <w:divsChild>
        <w:div w:id="172305586">
          <w:marLeft w:val="0"/>
          <w:marRight w:val="0"/>
          <w:marTop w:val="0"/>
          <w:marBottom w:val="0"/>
          <w:divBdr>
            <w:top w:val="none" w:sz="0" w:space="0" w:color="auto"/>
            <w:left w:val="none" w:sz="0" w:space="0" w:color="auto"/>
            <w:bottom w:val="none" w:sz="0" w:space="0" w:color="auto"/>
            <w:right w:val="none" w:sz="0" w:space="0" w:color="auto"/>
          </w:divBdr>
          <w:divsChild>
            <w:div w:id="1977906897">
              <w:marLeft w:val="0"/>
              <w:marRight w:val="0"/>
              <w:marTop w:val="0"/>
              <w:marBottom w:val="0"/>
              <w:divBdr>
                <w:top w:val="none" w:sz="0" w:space="0" w:color="auto"/>
                <w:left w:val="none" w:sz="0" w:space="0" w:color="auto"/>
                <w:bottom w:val="none" w:sz="0" w:space="0" w:color="auto"/>
                <w:right w:val="none" w:sz="0" w:space="0" w:color="auto"/>
              </w:divBdr>
            </w:div>
            <w:div w:id="14347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958947666">
      <w:bodyDiv w:val="1"/>
      <w:marLeft w:val="60"/>
      <w:marRight w:val="60"/>
      <w:marTop w:val="60"/>
      <w:marBottom w:val="15"/>
      <w:divBdr>
        <w:top w:val="none" w:sz="0" w:space="0" w:color="auto"/>
        <w:left w:val="none" w:sz="0" w:space="0" w:color="auto"/>
        <w:bottom w:val="none" w:sz="0" w:space="0" w:color="auto"/>
        <w:right w:val="none" w:sz="0" w:space="0" w:color="auto"/>
      </w:divBdr>
      <w:divsChild>
        <w:div w:id="1038355805">
          <w:marLeft w:val="0"/>
          <w:marRight w:val="0"/>
          <w:marTop w:val="0"/>
          <w:marBottom w:val="0"/>
          <w:divBdr>
            <w:top w:val="none" w:sz="0" w:space="0" w:color="auto"/>
            <w:left w:val="none" w:sz="0" w:space="0" w:color="auto"/>
            <w:bottom w:val="none" w:sz="0" w:space="0" w:color="auto"/>
            <w:right w:val="none" w:sz="0" w:space="0" w:color="auto"/>
          </w:divBdr>
          <w:divsChild>
            <w:div w:id="10302306">
              <w:marLeft w:val="0"/>
              <w:marRight w:val="0"/>
              <w:marTop w:val="0"/>
              <w:marBottom w:val="0"/>
              <w:divBdr>
                <w:top w:val="none" w:sz="0" w:space="0" w:color="auto"/>
                <w:left w:val="none" w:sz="0" w:space="0" w:color="auto"/>
                <w:bottom w:val="none" w:sz="0" w:space="0" w:color="auto"/>
                <w:right w:val="none" w:sz="0" w:space="0" w:color="auto"/>
              </w:divBdr>
              <w:divsChild>
                <w:div w:id="945845323">
                  <w:marLeft w:val="0"/>
                  <w:marRight w:val="0"/>
                  <w:marTop w:val="0"/>
                  <w:marBottom w:val="0"/>
                  <w:divBdr>
                    <w:top w:val="none" w:sz="0" w:space="0" w:color="auto"/>
                    <w:left w:val="none" w:sz="0" w:space="0" w:color="auto"/>
                    <w:bottom w:val="none" w:sz="0" w:space="0" w:color="auto"/>
                    <w:right w:val="none" w:sz="0" w:space="0" w:color="auto"/>
                  </w:divBdr>
                  <w:divsChild>
                    <w:div w:id="756940925">
                      <w:marLeft w:val="0"/>
                      <w:marRight w:val="0"/>
                      <w:marTop w:val="0"/>
                      <w:marBottom w:val="0"/>
                      <w:divBdr>
                        <w:top w:val="none" w:sz="0" w:space="0" w:color="auto"/>
                        <w:left w:val="none" w:sz="0" w:space="0" w:color="auto"/>
                        <w:bottom w:val="none" w:sz="0" w:space="0" w:color="auto"/>
                        <w:right w:val="none" w:sz="0" w:space="0" w:color="auto"/>
                      </w:divBdr>
                      <w:divsChild>
                        <w:div w:id="769009434">
                          <w:marLeft w:val="0"/>
                          <w:marRight w:val="0"/>
                          <w:marTop w:val="0"/>
                          <w:marBottom w:val="0"/>
                          <w:divBdr>
                            <w:top w:val="none" w:sz="0" w:space="0" w:color="auto"/>
                            <w:left w:val="none" w:sz="0" w:space="0" w:color="auto"/>
                            <w:bottom w:val="none" w:sz="0" w:space="0" w:color="auto"/>
                            <w:right w:val="none" w:sz="0" w:space="0" w:color="auto"/>
                          </w:divBdr>
                          <w:divsChild>
                            <w:div w:id="1294407996">
                              <w:marLeft w:val="0"/>
                              <w:marRight w:val="0"/>
                              <w:marTop w:val="0"/>
                              <w:marBottom w:val="0"/>
                              <w:divBdr>
                                <w:top w:val="none" w:sz="0" w:space="0" w:color="auto"/>
                                <w:left w:val="none" w:sz="0" w:space="0" w:color="auto"/>
                                <w:bottom w:val="none" w:sz="0" w:space="0" w:color="auto"/>
                                <w:right w:val="none" w:sz="0" w:space="0" w:color="auto"/>
                              </w:divBdr>
                              <w:divsChild>
                                <w:div w:id="1188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666819">
      <w:bodyDiv w:val="1"/>
      <w:marLeft w:val="60"/>
      <w:marRight w:val="60"/>
      <w:marTop w:val="60"/>
      <w:marBottom w:val="15"/>
      <w:divBdr>
        <w:top w:val="none" w:sz="0" w:space="0" w:color="auto"/>
        <w:left w:val="none" w:sz="0" w:space="0" w:color="auto"/>
        <w:bottom w:val="none" w:sz="0" w:space="0" w:color="auto"/>
        <w:right w:val="none" w:sz="0" w:space="0" w:color="auto"/>
      </w:divBdr>
      <w:divsChild>
        <w:div w:id="721176335">
          <w:marLeft w:val="0"/>
          <w:marRight w:val="0"/>
          <w:marTop w:val="0"/>
          <w:marBottom w:val="0"/>
          <w:divBdr>
            <w:top w:val="none" w:sz="0" w:space="0" w:color="auto"/>
            <w:left w:val="none" w:sz="0" w:space="0" w:color="auto"/>
            <w:bottom w:val="none" w:sz="0" w:space="0" w:color="auto"/>
            <w:right w:val="none" w:sz="0" w:space="0" w:color="auto"/>
          </w:divBdr>
          <w:divsChild>
            <w:div w:id="216285623">
              <w:marLeft w:val="0"/>
              <w:marRight w:val="0"/>
              <w:marTop w:val="0"/>
              <w:marBottom w:val="0"/>
              <w:divBdr>
                <w:top w:val="none" w:sz="0" w:space="0" w:color="auto"/>
                <w:left w:val="none" w:sz="0" w:space="0" w:color="auto"/>
                <w:bottom w:val="none" w:sz="0" w:space="0" w:color="auto"/>
                <w:right w:val="none" w:sz="0" w:space="0" w:color="auto"/>
              </w:divBdr>
            </w:div>
            <w:div w:id="768621258">
              <w:marLeft w:val="0"/>
              <w:marRight w:val="0"/>
              <w:marTop w:val="0"/>
              <w:marBottom w:val="0"/>
              <w:divBdr>
                <w:top w:val="none" w:sz="0" w:space="0" w:color="auto"/>
                <w:left w:val="none" w:sz="0" w:space="0" w:color="auto"/>
                <w:bottom w:val="none" w:sz="0" w:space="0" w:color="auto"/>
                <w:right w:val="none" w:sz="0" w:space="0" w:color="auto"/>
              </w:divBdr>
            </w:div>
            <w:div w:id="1871795095">
              <w:marLeft w:val="0"/>
              <w:marRight w:val="0"/>
              <w:marTop w:val="0"/>
              <w:marBottom w:val="0"/>
              <w:divBdr>
                <w:top w:val="none" w:sz="0" w:space="0" w:color="auto"/>
                <w:left w:val="none" w:sz="0" w:space="0" w:color="auto"/>
                <w:bottom w:val="none" w:sz="0" w:space="0" w:color="auto"/>
                <w:right w:val="none" w:sz="0" w:space="0" w:color="auto"/>
              </w:divBdr>
            </w:div>
            <w:div w:id="1601402836">
              <w:marLeft w:val="0"/>
              <w:marRight w:val="0"/>
              <w:marTop w:val="0"/>
              <w:marBottom w:val="0"/>
              <w:divBdr>
                <w:top w:val="none" w:sz="0" w:space="0" w:color="auto"/>
                <w:left w:val="none" w:sz="0" w:space="0" w:color="auto"/>
                <w:bottom w:val="none" w:sz="0" w:space="0" w:color="auto"/>
                <w:right w:val="none" w:sz="0" w:space="0" w:color="auto"/>
              </w:divBdr>
              <w:divsChild>
                <w:div w:id="1586916676">
                  <w:marLeft w:val="0"/>
                  <w:marRight w:val="0"/>
                  <w:marTop w:val="0"/>
                  <w:marBottom w:val="0"/>
                  <w:divBdr>
                    <w:top w:val="none" w:sz="0" w:space="0" w:color="auto"/>
                    <w:left w:val="none" w:sz="0" w:space="0" w:color="auto"/>
                    <w:bottom w:val="none" w:sz="0" w:space="0" w:color="auto"/>
                    <w:right w:val="none" w:sz="0" w:space="0" w:color="auto"/>
                  </w:divBdr>
                  <w:divsChild>
                    <w:div w:id="1540243691">
                      <w:marLeft w:val="0"/>
                      <w:marRight w:val="0"/>
                      <w:marTop w:val="0"/>
                      <w:marBottom w:val="0"/>
                      <w:divBdr>
                        <w:top w:val="none" w:sz="0" w:space="0" w:color="auto"/>
                        <w:left w:val="none" w:sz="0" w:space="0" w:color="auto"/>
                        <w:bottom w:val="none" w:sz="0" w:space="0" w:color="auto"/>
                        <w:right w:val="none" w:sz="0" w:space="0" w:color="auto"/>
                      </w:divBdr>
                    </w:div>
                    <w:div w:id="277836220">
                      <w:marLeft w:val="0"/>
                      <w:marRight w:val="0"/>
                      <w:marTop w:val="0"/>
                      <w:marBottom w:val="0"/>
                      <w:divBdr>
                        <w:top w:val="none" w:sz="0" w:space="0" w:color="auto"/>
                        <w:left w:val="none" w:sz="0" w:space="0" w:color="auto"/>
                        <w:bottom w:val="none" w:sz="0" w:space="0" w:color="auto"/>
                        <w:right w:val="none" w:sz="0" w:space="0" w:color="auto"/>
                      </w:divBdr>
                    </w:div>
                    <w:div w:id="1768884774">
                      <w:marLeft w:val="0"/>
                      <w:marRight w:val="0"/>
                      <w:marTop w:val="0"/>
                      <w:marBottom w:val="0"/>
                      <w:divBdr>
                        <w:top w:val="none" w:sz="0" w:space="0" w:color="auto"/>
                        <w:left w:val="none" w:sz="0" w:space="0" w:color="auto"/>
                        <w:bottom w:val="none" w:sz="0" w:space="0" w:color="auto"/>
                        <w:right w:val="none" w:sz="0" w:space="0" w:color="auto"/>
                      </w:divBdr>
                    </w:div>
                    <w:div w:id="1914587567">
                      <w:marLeft w:val="0"/>
                      <w:marRight w:val="0"/>
                      <w:marTop w:val="0"/>
                      <w:marBottom w:val="0"/>
                      <w:divBdr>
                        <w:top w:val="none" w:sz="0" w:space="0" w:color="auto"/>
                        <w:left w:val="none" w:sz="0" w:space="0" w:color="auto"/>
                        <w:bottom w:val="none" w:sz="0" w:space="0" w:color="auto"/>
                        <w:right w:val="none" w:sz="0" w:space="0" w:color="auto"/>
                      </w:divBdr>
                      <w:divsChild>
                        <w:div w:id="383722655">
                          <w:marLeft w:val="0"/>
                          <w:marRight w:val="0"/>
                          <w:marTop w:val="0"/>
                          <w:marBottom w:val="0"/>
                          <w:divBdr>
                            <w:top w:val="none" w:sz="0" w:space="0" w:color="auto"/>
                            <w:left w:val="none" w:sz="0" w:space="0" w:color="auto"/>
                            <w:bottom w:val="none" w:sz="0" w:space="0" w:color="auto"/>
                            <w:right w:val="none" w:sz="0" w:space="0" w:color="auto"/>
                          </w:divBdr>
                          <w:divsChild>
                            <w:div w:id="1474298716">
                              <w:marLeft w:val="0"/>
                              <w:marRight w:val="0"/>
                              <w:marTop w:val="0"/>
                              <w:marBottom w:val="0"/>
                              <w:divBdr>
                                <w:top w:val="none" w:sz="0" w:space="0" w:color="auto"/>
                                <w:left w:val="none" w:sz="0" w:space="0" w:color="auto"/>
                                <w:bottom w:val="none" w:sz="0" w:space="0" w:color="auto"/>
                                <w:right w:val="none" w:sz="0" w:space="0" w:color="auto"/>
                              </w:divBdr>
                            </w:div>
                            <w:div w:id="1795977917">
                              <w:marLeft w:val="0"/>
                              <w:marRight w:val="0"/>
                              <w:marTop w:val="0"/>
                              <w:marBottom w:val="0"/>
                              <w:divBdr>
                                <w:top w:val="none" w:sz="0" w:space="0" w:color="auto"/>
                                <w:left w:val="none" w:sz="0" w:space="0" w:color="auto"/>
                                <w:bottom w:val="none" w:sz="0" w:space="0" w:color="auto"/>
                                <w:right w:val="none" w:sz="0" w:space="0" w:color="auto"/>
                              </w:divBdr>
                            </w:div>
                            <w:div w:id="19887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030552">
          <w:marLeft w:val="0"/>
          <w:marRight w:val="0"/>
          <w:marTop w:val="0"/>
          <w:marBottom w:val="0"/>
          <w:divBdr>
            <w:top w:val="none" w:sz="0" w:space="0" w:color="auto"/>
            <w:left w:val="none" w:sz="0" w:space="0" w:color="auto"/>
            <w:bottom w:val="none" w:sz="0" w:space="0" w:color="auto"/>
            <w:right w:val="none" w:sz="0" w:space="0" w:color="auto"/>
          </w:divBdr>
          <w:divsChild>
            <w:div w:id="517541874">
              <w:marLeft w:val="0"/>
              <w:marRight w:val="0"/>
              <w:marTop w:val="0"/>
              <w:marBottom w:val="0"/>
              <w:divBdr>
                <w:top w:val="none" w:sz="0" w:space="0" w:color="auto"/>
                <w:left w:val="none" w:sz="0" w:space="0" w:color="auto"/>
                <w:bottom w:val="none" w:sz="0" w:space="0" w:color="auto"/>
                <w:right w:val="none" w:sz="0" w:space="0" w:color="auto"/>
              </w:divBdr>
            </w:div>
            <w:div w:id="1153182973">
              <w:marLeft w:val="0"/>
              <w:marRight w:val="0"/>
              <w:marTop w:val="0"/>
              <w:marBottom w:val="0"/>
              <w:divBdr>
                <w:top w:val="none" w:sz="0" w:space="0" w:color="auto"/>
                <w:left w:val="none" w:sz="0" w:space="0" w:color="auto"/>
                <w:bottom w:val="none" w:sz="0" w:space="0" w:color="auto"/>
                <w:right w:val="none" w:sz="0" w:space="0" w:color="auto"/>
              </w:divBdr>
            </w:div>
            <w:div w:id="1206990416">
              <w:marLeft w:val="0"/>
              <w:marRight w:val="0"/>
              <w:marTop w:val="0"/>
              <w:marBottom w:val="0"/>
              <w:divBdr>
                <w:top w:val="none" w:sz="0" w:space="0" w:color="auto"/>
                <w:left w:val="none" w:sz="0" w:space="0" w:color="auto"/>
                <w:bottom w:val="none" w:sz="0" w:space="0" w:color="auto"/>
                <w:right w:val="none" w:sz="0" w:space="0" w:color="auto"/>
              </w:divBdr>
              <w:divsChild>
                <w:div w:id="877274533">
                  <w:marLeft w:val="0"/>
                  <w:marRight w:val="0"/>
                  <w:marTop w:val="0"/>
                  <w:marBottom w:val="0"/>
                  <w:divBdr>
                    <w:top w:val="none" w:sz="0" w:space="0" w:color="auto"/>
                    <w:left w:val="none" w:sz="0" w:space="0" w:color="auto"/>
                    <w:bottom w:val="none" w:sz="0" w:space="0" w:color="auto"/>
                    <w:right w:val="none" w:sz="0" w:space="0" w:color="auto"/>
                  </w:divBdr>
                  <w:divsChild>
                    <w:div w:id="145243210">
                      <w:marLeft w:val="0"/>
                      <w:marRight w:val="0"/>
                      <w:marTop w:val="0"/>
                      <w:marBottom w:val="0"/>
                      <w:divBdr>
                        <w:top w:val="none" w:sz="0" w:space="0" w:color="auto"/>
                        <w:left w:val="none" w:sz="0" w:space="0" w:color="auto"/>
                        <w:bottom w:val="none" w:sz="0" w:space="0" w:color="auto"/>
                        <w:right w:val="none" w:sz="0" w:space="0" w:color="auto"/>
                      </w:divBdr>
                    </w:div>
                    <w:div w:id="1776752796">
                      <w:marLeft w:val="0"/>
                      <w:marRight w:val="0"/>
                      <w:marTop w:val="0"/>
                      <w:marBottom w:val="0"/>
                      <w:divBdr>
                        <w:top w:val="none" w:sz="0" w:space="0" w:color="auto"/>
                        <w:left w:val="none" w:sz="0" w:space="0" w:color="auto"/>
                        <w:bottom w:val="none" w:sz="0" w:space="0" w:color="auto"/>
                        <w:right w:val="none" w:sz="0" w:space="0" w:color="auto"/>
                      </w:divBdr>
                    </w:div>
                    <w:div w:id="1645158901">
                      <w:marLeft w:val="0"/>
                      <w:marRight w:val="0"/>
                      <w:marTop w:val="0"/>
                      <w:marBottom w:val="0"/>
                      <w:divBdr>
                        <w:top w:val="none" w:sz="0" w:space="0" w:color="auto"/>
                        <w:left w:val="none" w:sz="0" w:space="0" w:color="auto"/>
                        <w:bottom w:val="none" w:sz="0" w:space="0" w:color="auto"/>
                        <w:right w:val="none" w:sz="0" w:space="0" w:color="auto"/>
                      </w:divBdr>
                      <w:divsChild>
                        <w:div w:id="387384713">
                          <w:marLeft w:val="0"/>
                          <w:marRight w:val="0"/>
                          <w:marTop w:val="0"/>
                          <w:marBottom w:val="0"/>
                          <w:divBdr>
                            <w:top w:val="none" w:sz="0" w:space="0" w:color="auto"/>
                            <w:left w:val="none" w:sz="0" w:space="0" w:color="auto"/>
                            <w:bottom w:val="none" w:sz="0" w:space="0" w:color="auto"/>
                            <w:right w:val="none" w:sz="0" w:space="0" w:color="auto"/>
                          </w:divBdr>
                        </w:div>
                        <w:div w:id="1925720653">
                          <w:marLeft w:val="0"/>
                          <w:marRight w:val="0"/>
                          <w:marTop w:val="0"/>
                          <w:marBottom w:val="0"/>
                          <w:divBdr>
                            <w:top w:val="none" w:sz="0" w:space="0" w:color="auto"/>
                            <w:left w:val="none" w:sz="0" w:space="0" w:color="auto"/>
                            <w:bottom w:val="none" w:sz="0" w:space="0" w:color="auto"/>
                            <w:right w:val="none" w:sz="0" w:space="0" w:color="auto"/>
                          </w:divBdr>
                        </w:div>
                        <w:div w:id="436409281">
                          <w:marLeft w:val="0"/>
                          <w:marRight w:val="0"/>
                          <w:marTop w:val="0"/>
                          <w:marBottom w:val="0"/>
                          <w:divBdr>
                            <w:top w:val="none" w:sz="0" w:space="0" w:color="auto"/>
                            <w:left w:val="none" w:sz="0" w:space="0" w:color="auto"/>
                            <w:bottom w:val="none" w:sz="0" w:space="0" w:color="auto"/>
                            <w:right w:val="none" w:sz="0" w:space="0" w:color="auto"/>
                          </w:divBdr>
                          <w:divsChild>
                            <w:div w:id="157044405">
                              <w:marLeft w:val="0"/>
                              <w:marRight w:val="0"/>
                              <w:marTop w:val="0"/>
                              <w:marBottom w:val="0"/>
                              <w:divBdr>
                                <w:top w:val="none" w:sz="0" w:space="0" w:color="auto"/>
                                <w:left w:val="none" w:sz="0" w:space="0" w:color="auto"/>
                                <w:bottom w:val="none" w:sz="0" w:space="0" w:color="auto"/>
                                <w:right w:val="none" w:sz="0" w:space="0" w:color="auto"/>
                              </w:divBdr>
                              <w:divsChild>
                                <w:div w:id="1468625281">
                                  <w:marLeft w:val="0"/>
                                  <w:marRight w:val="0"/>
                                  <w:marTop w:val="0"/>
                                  <w:marBottom w:val="0"/>
                                  <w:divBdr>
                                    <w:top w:val="none" w:sz="0" w:space="0" w:color="auto"/>
                                    <w:left w:val="none" w:sz="0" w:space="0" w:color="auto"/>
                                    <w:bottom w:val="none" w:sz="0" w:space="0" w:color="auto"/>
                                    <w:right w:val="none" w:sz="0" w:space="0" w:color="auto"/>
                                  </w:divBdr>
                                </w:div>
                                <w:div w:id="179243218">
                                  <w:marLeft w:val="0"/>
                                  <w:marRight w:val="0"/>
                                  <w:marTop w:val="0"/>
                                  <w:marBottom w:val="0"/>
                                  <w:divBdr>
                                    <w:top w:val="none" w:sz="0" w:space="0" w:color="auto"/>
                                    <w:left w:val="none" w:sz="0" w:space="0" w:color="auto"/>
                                    <w:bottom w:val="none" w:sz="0" w:space="0" w:color="auto"/>
                                    <w:right w:val="none" w:sz="0" w:space="0" w:color="auto"/>
                                  </w:divBdr>
                                </w:div>
                                <w:div w:id="934479732">
                                  <w:marLeft w:val="0"/>
                                  <w:marRight w:val="0"/>
                                  <w:marTop w:val="0"/>
                                  <w:marBottom w:val="0"/>
                                  <w:divBdr>
                                    <w:top w:val="none" w:sz="0" w:space="0" w:color="auto"/>
                                    <w:left w:val="none" w:sz="0" w:space="0" w:color="auto"/>
                                    <w:bottom w:val="none" w:sz="0" w:space="0" w:color="auto"/>
                                    <w:right w:val="none" w:sz="0" w:space="0" w:color="auto"/>
                                  </w:divBdr>
                                  <w:divsChild>
                                    <w:div w:id="1880849241">
                                      <w:marLeft w:val="0"/>
                                      <w:marRight w:val="0"/>
                                      <w:marTop w:val="0"/>
                                      <w:marBottom w:val="0"/>
                                      <w:divBdr>
                                        <w:top w:val="none" w:sz="0" w:space="0" w:color="auto"/>
                                        <w:left w:val="none" w:sz="0" w:space="0" w:color="auto"/>
                                        <w:bottom w:val="none" w:sz="0" w:space="0" w:color="auto"/>
                                        <w:right w:val="none" w:sz="0" w:space="0" w:color="auto"/>
                                      </w:divBdr>
                                      <w:divsChild>
                                        <w:div w:id="845050781">
                                          <w:marLeft w:val="0"/>
                                          <w:marRight w:val="0"/>
                                          <w:marTop w:val="0"/>
                                          <w:marBottom w:val="0"/>
                                          <w:divBdr>
                                            <w:top w:val="none" w:sz="0" w:space="0" w:color="auto"/>
                                            <w:left w:val="none" w:sz="0" w:space="0" w:color="auto"/>
                                            <w:bottom w:val="none" w:sz="0" w:space="0" w:color="auto"/>
                                            <w:right w:val="none" w:sz="0" w:space="0" w:color="auto"/>
                                          </w:divBdr>
                                          <w:divsChild>
                                            <w:div w:id="2011986431">
                                              <w:marLeft w:val="0"/>
                                              <w:marRight w:val="0"/>
                                              <w:marTop w:val="0"/>
                                              <w:marBottom w:val="0"/>
                                              <w:divBdr>
                                                <w:top w:val="none" w:sz="0" w:space="0" w:color="auto"/>
                                                <w:left w:val="none" w:sz="0" w:space="0" w:color="auto"/>
                                                <w:bottom w:val="none" w:sz="0" w:space="0" w:color="auto"/>
                                                <w:right w:val="none" w:sz="0" w:space="0" w:color="auto"/>
                                              </w:divBdr>
                                            </w:div>
                                            <w:div w:id="1234121271">
                                              <w:marLeft w:val="0"/>
                                              <w:marRight w:val="0"/>
                                              <w:marTop w:val="0"/>
                                              <w:marBottom w:val="0"/>
                                              <w:divBdr>
                                                <w:top w:val="none" w:sz="0" w:space="0" w:color="auto"/>
                                                <w:left w:val="none" w:sz="0" w:space="0" w:color="auto"/>
                                                <w:bottom w:val="none" w:sz="0" w:space="0" w:color="auto"/>
                                                <w:right w:val="none" w:sz="0" w:space="0" w:color="auto"/>
                                              </w:divBdr>
                                            </w:div>
                                            <w:div w:id="2079859772">
                                              <w:marLeft w:val="0"/>
                                              <w:marRight w:val="0"/>
                                              <w:marTop w:val="0"/>
                                              <w:marBottom w:val="0"/>
                                              <w:divBdr>
                                                <w:top w:val="none" w:sz="0" w:space="0" w:color="auto"/>
                                                <w:left w:val="none" w:sz="0" w:space="0" w:color="auto"/>
                                                <w:bottom w:val="none" w:sz="0" w:space="0" w:color="auto"/>
                                                <w:right w:val="none" w:sz="0" w:space="0" w:color="auto"/>
                                              </w:divBdr>
                                              <w:divsChild>
                                                <w:div w:id="2936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272056899">
      <w:bodyDiv w:val="1"/>
      <w:marLeft w:val="60"/>
      <w:marRight w:val="60"/>
      <w:marTop w:val="60"/>
      <w:marBottom w:val="15"/>
      <w:divBdr>
        <w:top w:val="none" w:sz="0" w:space="0" w:color="auto"/>
        <w:left w:val="none" w:sz="0" w:space="0" w:color="auto"/>
        <w:bottom w:val="none" w:sz="0" w:space="0" w:color="auto"/>
        <w:right w:val="none" w:sz="0" w:space="0" w:color="auto"/>
      </w:divBdr>
      <w:divsChild>
        <w:div w:id="1630360016">
          <w:marLeft w:val="0"/>
          <w:marRight w:val="0"/>
          <w:marTop w:val="0"/>
          <w:marBottom w:val="0"/>
          <w:divBdr>
            <w:top w:val="none" w:sz="0" w:space="0" w:color="auto"/>
            <w:left w:val="none" w:sz="0" w:space="0" w:color="auto"/>
            <w:bottom w:val="none" w:sz="0" w:space="0" w:color="auto"/>
            <w:right w:val="none" w:sz="0" w:space="0" w:color="auto"/>
          </w:divBdr>
          <w:divsChild>
            <w:div w:id="221912295">
              <w:marLeft w:val="0"/>
              <w:marRight w:val="0"/>
              <w:marTop w:val="0"/>
              <w:marBottom w:val="0"/>
              <w:divBdr>
                <w:top w:val="none" w:sz="0" w:space="0" w:color="auto"/>
                <w:left w:val="none" w:sz="0" w:space="0" w:color="auto"/>
                <w:bottom w:val="none" w:sz="0" w:space="0" w:color="auto"/>
                <w:right w:val="none" w:sz="0" w:space="0" w:color="auto"/>
              </w:divBdr>
              <w:divsChild>
                <w:div w:id="2097165176">
                  <w:marLeft w:val="0"/>
                  <w:marRight w:val="0"/>
                  <w:marTop w:val="0"/>
                  <w:marBottom w:val="0"/>
                  <w:divBdr>
                    <w:top w:val="none" w:sz="0" w:space="0" w:color="auto"/>
                    <w:left w:val="none" w:sz="0" w:space="0" w:color="auto"/>
                    <w:bottom w:val="none" w:sz="0" w:space="0" w:color="auto"/>
                    <w:right w:val="none" w:sz="0" w:space="0" w:color="auto"/>
                  </w:divBdr>
                  <w:divsChild>
                    <w:div w:id="1891305512">
                      <w:marLeft w:val="0"/>
                      <w:marRight w:val="0"/>
                      <w:marTop w:val="0"/>
                      <w:marBottom w:val="0"/>
                      <w:divBdr>
                        <w:top w:val="none" w:sz="0" w:space="0" w:color="auto"/>
                        <w:left w:val="none" w:sz="0" w:space="0" w:color="auto"/>
                        <w:bottom w:val="none" w:sz="0" w:space="0" w:color="auto"/>
                        <w:right w:val="none" w:sz="0" w:space="0" w:color="auto"/>
                      </w:divBdr>
                      <w:divsChild>
                        <w:div w:id="266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768175">
      <w:bodyDiv w:val="1"/>
      <w:marLeft w:val="60"/>
      <w:marRight w:val="60"/>
      <w:marTop w:val="60"/>
      <w:marBottom w:val="15"/>
      <w:divBdr>
        <w:top w:val="none" w:sz="0" w:space="0" w:color="auto"/>
        <w:left w:val="none" w:sz="0" w:space="0" w:color="auto"/>
        <w:bottom w:val="none" w:sz="0" w:space="0" w:color="auto"/>
        <w:right w:val="none" w:sz="0" w:space="0" w:color="auto"/>
      </w:divBdr>
      <w:divsChild>
        <w:div w:id="2071003438">
          <w:marLeft w:val="0"/>
          <w:marRight w:val="0"/>
          <w:marTop w:val="0"/>
          <w:marBottom w:val="0"/>
          <w:divBdr>
            <w:top w:val="none" w:sz="0" w:space="0" w:color="auto"/>
            <w:left w:val="none" w:sz="0" w:space="0" w:color="auto"/>
            <w:bottom w:val="none" w:sz="0" w:space="0" w:color="auto"/>
            <w:right w:val="none" w:sz="0" w:space="0" w:color="auto"/>
          </w:divBdr>
          <w:divsChild>
            <w:div w:id="268513570">
              <w:marLeft w:val="0"/>
              <w:marRight w:val="0"/>
              <w:marTop w:val="0"/>
              <w:marBottom w:val="0"/>
              <w:divBdr>
                <w:top w:val="none" w:sz="0" w:space="0" w:color="auto"/>
                <w:left w:val="none" w:sz="0" w:space="0" w:color="auto"/>
                <w:bottom w:val="none" w:sz="0" w:space="0" w:color="auto"/>
                <w:right w:val="none" w:sz="0" w:space="0" w:color="auto"/>
              </w:divBdr>
              <w:divsChild>
                <w:div w:id="267661049">
                  <w:marLeft w:val="0"/>
                  <w:marRight w:val="0"/>
                  <w:marTop w:val="0"/>
                  <w:marBottom w:val="0"/>
                  <w:divBdr>
                    <w:top w:val="none" w:sz="0" w:space="0" w:color="auto"/>
                    <w:left w:val="none" w:sz="0" w:space="0" w:color="auto"/>
                    <w:bottom w:val="none" w:sz="0" w:space="0" w:color="auto"/>
                    <w:right w:val="none" w:sz="0" w:space="0" w:color="auto"/>
                  </w:divBdr>
                  <w:divsChild>
                    <w:div w:id="1355769436">
                      <w:marLeft w:val="0"/>
                      <w:marRight w:val="0"/>
                      <w:marTop w:val="0"/>
                      <w:marBottom w:val="0"/>
                      <w:divBdr>
                        <w:top w:val="none" w:sz="0" w:space="0" w:color="auto"/>
                        <w:left w:val="none" w:sz="0" w:space="0" w:color="auto"/>
                        <w:bottom w:val="none" w:sz="0" w:space="0" w:color="auto"/>
                        <w:right w:val="none" w:sz="0" w:space="0" w:color="auto"/>
                      </w:divBdr>
                      <w:divsChild>
                        <w:div w:id="1820462747">
                          <w:marLeft w:val="0"/>
                          <w:marRight w:val="0"/>
                          <w:marTop w:val="0"/>
                          <w:marBottom w:val="0"/>
                          <w:divBdr>
                            <w:top w:val="none" w:sz="0" w:space="0" w:color="auto"/>
                            <w:left w:val="none" w:sz="0" w:space="0" w:color="auto"/>
                            <w:bottom w:val="none" w:sz="0" w:space="0" w:color="auto"/>
                            <w:right w:val="none" w:sz="0" w:space="0" w:color="auto"/>
                          </w:divBdr>
                          <w:divsChild>
                            <w:div w:id="10040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851103">
      <w:bodyDiv w:val="1"/>
      <w:marLeft w:val="60"/>
      <w:marRight w:val="60"/>
      <w:marTop w:val="60"/>
      <w:marBottom w:val="15"/>
      <w:divBdr>
        <w:top w:val="none" w:sz="0" w:space="0" w:color="auto"/>
        <w:left w:val="none" w:sz="0" w:space="0" w:color="auto"/>
        <w:bottom w:val="none" w:sz="0" w:space="0" w:color="auto"/>
        <w:right w:val="none" w:sz="0" w:space="0" w:color="auto"/>
      </w:divBdr>
      <w:divsChild>
        <w:div w:id="1286280099">
          <w:marLeft w:val="0"/>
          <w:marRight w:val="0"/>
          <w:marTop w:val="0"/>
          <w:marBottom w:val="0"/>
          <w:divBdr>
            <w:top w:val="none" w:sz="0" w:space="0" w:color="auto"/>
            <w:left w:val="none" w:sz="0" w:space="0" w:color="auto"/>
            <w:bottom w:val="none" w:sz="0" w:space="0" w:color="auto"/>
            <w:right w:val="none" w:sz="0" w:space="0" w:color="auto"/>
          </w:divBdr>
          <w:divsChild>
            <w:div w:id="1570648236">
              <w:marLeft w:val="0"/>
              <w:marRight w:val="0"/>
              <w:marTop w:val="0"/>
              <w:marBottom w:val="0"/>
              <w:divBdr>
                <w:top w:val="none" w:sz="0" w:space="0" w:color="auto"/>
                <w:left w:val="none" w:sz="0" w:space="0" w:color="auto"/>
                <w:bottom w:val="none" w:sz="0" w:space="0" w:color="auto"/>
                <w:right w:val="none" w:sz="0" w:space="0" w:color="auto"/>
              </w:divBdr>
              <w:divsChild>
                <w:div w:id="1996033090">
                  <w:marLeft w:val="0"/>
                  <w:marRight w:val="0"/>
                  <w:marTop w:val="0"/>
                  <w:marBottom w:val="0"/>
                  <w:divBdr>
                    <w:top w:val="none" w:sz="0" w:space="0" w:color="auto"/>
                    <w:left w:val="none" w:sz="0" w:space="0" w:color="auto"/>
                    <w:bottom w:val="none" w:sz="0" w:space="0" w:color="auto"/>
                    <w:right w:val="none" w:sz="0" w:space="0" w:color="auto"/>
                  </w:divBdr>
                  <w:divsChild>
                    <w:div w:id="20897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602377966">
      <w:bodyDiv w:val="1"/>
      <w:marLeft w:val="60"/>
      <w:marRight w:val="60"/>
      <w:marTop w:val="60"/>
      <w:marBottom w:val="15"/>
      <w:divBdr>
        <w:top w:val="none" w:sz="0" w:space="0" w:color="auto"/>
        <w:left w:val="none" w:sz="0" w:space="0" w:color="auto"/>
        <w:bottom w:val="none" w:sz="0" w:space="0" w:color="auto"/>
        <w:right w:val="none" w:sz="0" w:space="0" w:color="auto"/>
      </w:divBdr>
      <w:divsChild>
        <w:div w:id="1205678216">
          <w:marLeft w:val="0"/>
          <w:marRight w:val="0"/>
          <w:marTop w:val="0"/>
          <w:marBottom w:val="0"/>
          <w:divBdr>
            <w:top w:val="none" w:sz="0" w:space="0" w:color="auto"/>
            <w:left w:val="none" w:sz="0" w:space="0" w:color="auto"/>
            <w:bottom w:val="none" w:sz="0" w:space="0" w:color="auto"/>
            <w:right w:val="none" w:sz="0" w:space="0" w:color="auto"/>
          </w:divBdr>
          <w:divsChild>
            <w:div w:id="1975062821">
              <w:marLeft w:val="0"/>
              <w:marRight w:val="0"/>
              <w:marTop w:val="0"/>
              <w:marBottom w:val="0"/>
              <w:divBdr>
                <w:top w:val="none" w:sz="0" w:space="0" w:color="auto"/>
                <w:left w:val="none" w:sz="0" w:space="0" w:color="auto"/>
                <w:bottom w:val="none" w:sz="0" w:space="0" w:color="auto"/>
                <w:right w:val="none" w:sz="0" w:space="0" w:color="auto"/>
              </w:divBdr>
              <w:divsChild>
                <w:div w:id="1333265615">
                  <w:marLeft w:val="0"/>
                  <w:marRight w:val="0"/>
                  <w:marTop w:val="0"/>
                  <w:marBottom w:val="0"/>
                  <w:divBdr>
                    <w:top w:val="none" w:sz="0" w:space="0" w:color="auto"/>
                    <w:left w:val="none" w:sz="0" w:space="0" w:color="auto"/>
                    <w:bottom w:val="none" w:sz="0" w:space="0" w:color="auto"/>
                    <w:right w:val="none" w:sz="0" w:space="0" w:color="auto"/>
                  </w:divBdr>
                  <w:divsChild>
                    <w:div w:id="468666574">
                      <w:marLeft w:val="0"/>
                      <w:marRight w:val="0"/>
                      <w:marTop w:val="0"/>
                      <w:marBottom w:val="0"/>
                      <w:divBdr>
                        <w:top w:val="none" w:sz="0" w:space="0" w:color="auto"/>
                        <w:left w:val="none" w:sz="0" w:space="0" w:color="auto"/>
                        <w:bottom w:val="none" w:sz="0" w:space="0" w:color="auto"/>
                        <w:right w:val="none" w:sz="0" w:space="0" w:color="auto"/>
                      </w:divBdr>
                    </w:div>
                    <w:div w:id="7082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02462681">
      <w:bodyDiv w:val="1"/>
      <w:marLeft w:val="60"/>
      <w:marRight w:val="60"/>
      <w:marTop w:val="60"/>
      <w:marBottom w:val="15"/>
      <w:divBdr>
        <w:top w:val="none" w:sz="0" w:space="0" w:color="auto"/>
        <w:left w:val="none" w:sz="0" w:space="0" w:color="auto"/>
        <w:bottom w:val="none" w:sz="0" w:space="0" w:color="auto"/>
        <w:right w:val="none" w:sz="0" w:space="0" w:color="auto"/>
      </w:divBdr>
      <w:divsChild>
        <w:div w:id="87703159">
          <w:marLeft w:val="0"/>
          <w:marRight w:val="0"/>
          <w:marTop w:val="0"/>
          <w:marBottom w:val="0"/>
          <w:divBdr>
            <w:top w:val="none" w:sz="0" w:space="0" w:color="auto"/>
            <w:left w:val="none" w:sz="0" w:space="0" w:color="auto"/>
            <w:bottom w:val="none" w:sz="0" w:space="0" w:color="auto"/>
            <w:right w:val="none" w:sz="0" w:space="0" w:color="auto"/>
          </w:divBdr>
          <w:divsChild>
            <w:div w:id="2341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052067342">
      <w:bodyDiv w:val="1"/>
      <w:marLeft w:val="60"/>
      <w:marRight w:val="60"/>
      <w:marTop w:val="60"/>
      <w:marBottom w:val="15"/>
      <w:divBdr>
        <w:top w:val="none" w:sz="0" w:space="0" w:color="auto"/>
        <w:left w:val="none" w:sz="0" w:space="0" w:color="auto"/>
        <w:bottom w:val="none" w:sz="0" w:space="0" w:color="auto"/>
        <w:right w:val="none" w:sz="0" w:space="0" w:color="auto"/>
      </w:divBdr>
      <w:divsChild>
        <w:div w:id="510728303">
          <w:marLeft w:val="0"/>
          <w:marRight w:val="0"/>
          <w:marTop w:val="0"/>
          <w:marBottom w:val="0"/>
          <w:divBdr>
            <w:top w:val="none" w:sz="0" w:space="0" w:color="auto"/>
            <w:left w:val="none" w:sz="0" w:space="0" w:color="auto"/>
            <w:bottom w:val="none" w:sz="0" w:space="0" w:color="auto"/>
            <w:right w:val="none" w:sz="0" w:space="0" w:color="auto"/>
          </w:divBdr>
          <w:divsChild>
            <w:div w:id="1698195506">
              <w:marLeft w:val="0"/>
              <w:marRight w:val="0"/>
              <w:marTop w:val="0"/>
              <w:marBottom w:val="0"/>
              <w:divBdr>
                <w:top w:val="none" w:sz="0" w:space="0" w:color="auto"/>
                <w:left w:val="none" w:sz="0" w:space="0" w:color="auto"/>
                <w:bottom w:val="none" w:sz="0" w:space="0" w:color="auto"/>
                <w:right w:val="none" w:sz="0" w:space="0" w:color="auto"/>
              </w:divBdr>
            </w:div>
            <w:div w:id="16269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481" TargetMode="External"/><Relationship Id="rId18" Type="http://schemas.openxmlformats.org/officeDocument/2006/relationships/hyperlink" Target="http://www.gig.eu/pl/przetargi/aktualn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rawo.sejm.gov.pl/isap.nsf/DocDetails.xsp?id=WDU20180000419"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2344" TargetMode="External"/><Relationship Id="rId17" Type="http://schemas.openxmlformats.org/officeDocument/2006/relationships/hyperlink" Target="http://www.gig.eu/pl/przetargi/" TargetMode="External"/><Relationship Id="rId25" Type="http://schemas.openxmlformats.org/officeDocument/2006/relationships/hyperlink" Target="mailto:gdpr@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mailto:p.hachula@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prawo.sejm.gov.pl/isap.nsf/DocDetails.xsp?id=WDU20180001191"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23" Type="http://schemas.openxmlformats.org/officeDocument/2006/relationships/hyperlink" Target="http://www.gig.eu/pl/przetargi/"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219" TargetMode="External"/><Relationship Id="rId22" Type="http://schemas.openxmlformats.org/officeDocument/2006/relationships/hyperlink" Target="http://www.gig.eu/pl/przetargi/aktualne"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287BC-F944-4AAC-8A2E-F56CD236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30</Pages>
  <Words>10733</Words>
  <Characters>73309</Characters>
  <Application>Microsoft Office Word</Application>
  <DocSecurity>0</DocSecurity>
  <Lines>610</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83875</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9</cp:revision>
  <cp:lastPrinted>2018-09-25T10:05:00Z</cp:lastPrinted>
  <dcterms:created xsi:type="dcterms:W3CDTF">2018-09-17T10:57:00Z</dcterms:created>
  <dcterms:modified xsi:type="dcterms:W3CDTF">2018-09-25T10:27:00Z</dcterms:modified>
</cp:coreProperties>
</file>