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F8131C">
        <w:rPr>
          <w:b/>
          <w:sz w:val="22"/>
          <w:szCs w:val="22"/>
        </w:rPr>
        <w:t>8</w:t>
      </w:r>
      <w:r w:rsidRPr="00522342">
        <w:rPr>
          <w:b/>
          <w:sz w:val="22"/>
          <w:szCs w:val="22"/>
        </w:rPr>
        <w:t>/</w:t>
      </w:r>
      <w:r w:rsidR="007A4575">
        <w:rPr>
          <w:b/>
          <w:sz w:val="22"/>
          <w:szCs w:val="22"/>
        </w:rPr>
        <w:t>1</w:t>
      </w:r>
      <w:r w:rsidR="00F8131C">
        <w:rPr>
          <w:b/>
          <w:sz w:val="22"/>
          <w:szCs w:val="22"/>
        </w:rPr>
        <w:t>0</w:t>
      </w:r>
      <w:r w:rsidRPr="00522342">
        <w:rPr>
          <w:b/>
          <w:sz w:val="22"/>
          <w:szCs w:val="22"/>
        </w:rPr>
        <w:t>/</w:t>
      </w:r>
      <w:r>
        <w:rPr>
          <w:b/>
          <w:sz w:val="22"/>
          <w:szCs w:val="22"/>
        </w:rPr>
        <w:t>0</w:t>
      </w:r>
      <w:r w:rsidR="007A4575">
        <w:rPr>
          <w:b/>
          <w:sz w:val="22"/>
          <w:szCs w:val="22"/>
        </w:rPr>
        <w:t>2</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8E26FF" w:rsidP="008C7BC0">
      <w:pPr>
        <w:spacing w:before="100" w:after="100" w:line="360" w:lineRule="auto"/>
        <w:jc w:val="center"/>
        <w:rPr>
          <w:b/>
          <w:sz w:val="28"/>
          <w:szCs w:val="28"/>
        </w:rPr>
      </w:pPr>
      <w:r w:rsidRPr="008E26FF">
        <w:rPr>
          <w:b/>
          <w:bCs/>
          <w:sz w:val="28"/>
          <w:szCs w:val="28"/>
        </w:rPr>
        <w:t>Świadczenie usług w zakresie wywoz</w:t>
      </w:r>
      <w:r>
        <w:rPr>
          <w:b/>
          <w:bCs/>
          <w:sz w:val="28"/>
          <w:szCs w:val="28"/>
        </w:rPr>
        <w:t>u</w:t>
      </w:r>
      <w:r w:rsidRPr="008E26FF">
        <w:rPr>
          <w:b/>
          <w:bCs/>
          <w:sz w:val="28"/>
          <w:szCs w:val="28"/>
        </w:rPr>
        <w:t xml:space="preserve"> odpadów komunalnych stałych na potrzeby</w:t>
      </w:r>
      <w:r w:rsidR="004D2766" w:rsidRPr="002E692A">
        <w:rPr>
          <w:b/>
          <w:bCs/>
          <w:sz w:val="28"/>
          <w:szCs w:val="28"/>
        </w:rPr>
        <w:t xml:space="preserve"> Głównego Instytutu Górnictwa w</w:t>
      </w:r>
      <w:r>
        <w:rPr>
          <w:b/>
          <w:bCs/>
          <w:sz w:val="28"/>
          <w:szCs w:val="28"/>
        </w:rPr>
        <w:t> </w:t>
      </w:r>
      <w:r w:rsidR="004D2766" w:rsidRPr="002E692A">
        <w:rPr>
          <w:b/>
          <w:bCs/>
          <w:sz w:val="28"/>
          <w:szCs w:val="28"/>
        </w:rPr>
        <w:t>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w:t>
      </w:r>
      <w:r w:rsidR="007D3A35">
        <w:rPr>
          <w:sz w:val="24"/>
          <w:szCs w:val="24"/>
        </w:rPr>
        <w:t>…….</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2021739515"/>
        <w:docPartObj>
          <w:docPartGallery w:val="Table of Contents"/>
          <w:docPartUnique/>
        </w:docPartObj>
      </w:sdtPr>
      <w:sdtEndPr/>
      <w:sdtContent>
        <w:p w:rsidR="006E175C" w:rsidRDefault="006E175C" w:rsidP="006E175C">
          <w:pPr>
            <w:pStyle w:val="Nagwekspisutreci"/>
            <w:spacing w:before="0" w:after="120" w:line="360" w:lineRule="exact"/>
            <w:jc w:val="center"/>
          </w:pPr>
          <w:r>
            <w:t>Spis treści</w:t>
          </w:r>
        </w:p>
        <w:p w:rsidR="00C13B36" w:rsidRDefault="006E175C">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9468360" w:history="1">
            <w:r w:rsidR="00C13B36" w:rsidRPr="00935BA5">
              <w:rPr>
                <w:rStyle w:val="Hipercze"/>
                <w:noProof/>
              </w:rPr>
              <w:t>ROZDZIAŁ I.</w:t>
            </w:r>
            <w:r w:rsidR="00C13B36">
              <w:rPr>
                <w:rFonts w:asciiTheme="minorHAnsi" w:eastAsiaTheme="minorEastAsia" w:hAnsiTheme="minorHAnsi" w:cstheme="minorBidi"/>
                <w:noProof/>
                <w:sz w:val="22"/>
                <w:szCs w:val="22"/>
              </w:rPr>
              <w:tab/>
            </w:r>
            <w:r w:rsidR="00C13B36" w:rsidRPr="00935BA5">
              <w:rPr>
                <w:rStyle w:val="Hipercze"/>
                <w:noProof/>
              </w:rPr>
              <w:t>ZAMAWIAJĄCY (NAZWA I ADRES)</w:t>
            </w:r>
            <w:r w:rsidR="00C13B36">
              <w:rPr>
                <w:noProof/>
                <w:webHidden/>
              </w:rPr>
              <w:tab/>
            </w:r>
            <w:r w:rsidR="00C13B36">
              <w:rPr>
                <w:noProof/>
                <w:webHidden/>
              </w:rPr>
              <w:fldChar w:fldCharType="begin"/>
            </w:r>
            <w:r w:rsidR="00C13B36">
              <w:rPr>
                <w:noProof/>
                <w:webHidden/>
              </w:rPr>
              <w:instrText xml:space="preserve"> PAGEREF _Toc509468360 \h </w:instrText>
            </w:r>
            <w:r w:rsidR="00C13B36">
              <w:rPr>
                <w:noProof/>
                <w:webHidden/>
              </w:rPr>
            </w:r>
            <w:r w:rsidR="00C13B36">
              <w:rPr>
                <w:noProof/>
                <w:webHidden/>
              </w:rPr>
              <w:fldChar w:fldCharType="separate"/>
            </w:r>
            <w:r w:rsidR="00A02ADA">
              <w:rPr>
                <w:noProof/>
                <w:webHidden/>
              </w:rPr>
              <w:t>3</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1" w:history="1">
            <w:r w:rsidR="00C13B36" w:rsidRPr="00935BA5">
              <w:rPr>
                <w:rStyle w:val="Hipercze"/>
                <w:noProof/>
              </w:rPr>
              <w:t>ROZDZIAŁ II.</w:t>
            </w:r>
            <w:r w:rsidR="00C13B36">
              <w:rPr>
                <w:rFonts w:asciiTheme="minorHAnsi" w:eastAsiaTheme="minorEastAsia" w:hAnsiTheme="minorHAnsi" w:cstheme="minorBidi"/>
                <w:noProof/>
                <w:sz w:val="22"/>
                <w:szCs w:val="22"/>
              </w:rPr>
              <w:tab/>
            </w:r>
            <w:r w:rsidR="00C13B36" w:rsidRPr="00935BA5">
              <w:rPr>
                <w:rStyle w:val="Hipercze"/>
                <w:noProof/>
              </w:rPr>
              <w:t>TRYB UDZIELENIA ZAMÓWIENIA PUBLICZNEGO</w:t>
            </w:r>
            <w:r w:rsidR="00C13B36">
              <w:rPr>
                <w:noProof/>
                <w:webHidden/>
              </w:rPr>
              <w:tab/>
            </w:r>
            <w:r w:rsidR="00C13B36">
              <w:rPr>
                <w:noProof/>
                <w:webHidden/>
              </w:rPr>
              <w:fldChar w:fldCharType="begin"/>
            </w:r>
            <w:r w:rsidR="00C13B36">
              <w:rPr>
                <w:noProof/>
                <w:webHidden/>
              </w:rPr>
              <w:instrText xml:space="preserve"> PAGEREF _Toc509468361 \h </w:instrText>
            </w:r>
            <w:r w:rsidR="00C13B36">
              <w:rPr>
                <w:noProof/>
                <w:webHidden/>
              </w:rPr>
            </w:r>
            <w:r w:rsidR="00C13B36">
              <w:rPr>
                <w:noProof/>
                <w:webHidden/>
              </w:rPr>
              <w:fldChar w:fldCharType="separate"/>
            </w:r>
            <w:r w:rsidR="00A02ADA">
              <w:rPr>
                <w:noProof/>
                <w:webHidden/>
              </w:rPr>
              <w:t>3</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2" w:history="1">
            <w:r w:rsidR="00C13B36" w:rsidRPr="00935BA5">
              <w:rPr>
                <w:rStyle w:val="Hipercze"/>
                <w:noProof/>
              </w:rPr>
              <w:t>ROZDZIAŁ III.</w:t>
            </w:r>
            <w:r w:rsidR="00C13B36">
              <w:rPr>
                <w:rFonts w:asciiTheme="minorHAnsi" w:eastAsiaTheme="minorEastAsia" w:hAnsiTheme="minorHAnsi" w:cstheme="minorBidi"/>
                <w:noProof/>
                <w:sz w:val="22"/>
                <w:szCs w:val="22"/>
              </w:rPr>
              <w:tab/>
            </w:r>
            <w:r w:rsidR="00C13B36" w:rsidRPr="00935BA5">
              <w:rPr>
                <w:rStyle w:val="Hipercze"/>
                <w:noProof/>
              </w:rPr>
              <w:t>OPIS PRZEDMIOTU ZAMÓWIENIA</w:t>
            </w:r>
            <w:r w:rsidR="00C13B36">
              <w:rPr>
                <w:noProof/>
                <w:webHidden/>
              </w:rPr>
              <w:tab/>
            </w:r>
            <w:r w:rsidR="00C13B36">
              <w:rPr>
                <w:noProof/>
                <w:webHidden/>
              </w:rPr>
              <w:fldChar w:fldCharType="begin"/>
            </w:r>
            <w:r w:rsidR="00C13B36">
              <w:rPr>
                <w:noProof/>
                <w:webHidden/>
              </w:rPr>
              <w:instrText xml:space="preserve"> PAGEREF _Toc509468362 \h </w:instrText>
            </w:r>
            <w:r w:rsidR="00C13B36">
              <w:rPr>
                <w:noProof/>
                <w:webHidden/>
              </w:rPr>
            </w:r>
            <w:r w:rsidR="00C13B36">
              <w:rPr>
                <w:noProof/>
                <w:webHidden/>
              </w:rPr>
              <w:fldChar w:fldCharType="separate"/>
            </w:r>
            <w:r w:rsidR="00A02ADA">
              <w:rPr>
                <w:noProof/>
                <w:webHidden/>
              </w:rPr>
              <w:t>3</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3" w:history="1">
            <w:r w:rsidR="00C13B36" w:rsidRPr="00935BA5">
              <w:rPr>
                <w:rStyle w:val="Hipercze"/>
                <w:noProof/>
              </w:rPr>
              <w:t xml:space="preserve">ROZDZIAŁ IV. </w:t>
            </w:r>
            <w:r w:rsidR="00C13B36">
              <w:rPr>
                <w:rFonts w:asciiTheme="minorHAnsi" w:eastAsiaTheme="minorEastAsia" w:hAnsiTheme="minorHAnsi" w:cstheme="minorBidi"/>
                <w:noProof/>
                <w:sz w:val="22"/>
                <w:szCs w:val="22"/>
              </w:rPr>
              <w:tab/>
            </w:r>
            <w:r w:rsidR="00C13B36" w:rsidRPr="00935BA5">
              <w:rPr>
                <w:rStyle w:val="Hipercze"/>
                <w:noProof/>
              </w:rPr>
              <w:t>INFORMACJA NA TEMAT CZĘŚCI ZAMÓWIENIA I MOŻLIWOŚCI SKŁADANIA OFERT CZĘŚCIOWYCH</w:t>
            </w:r>
            <w:r w:rsidR="00C13B36">
              <w:rPr>
                <w:noProof/>
                <w:webHidden/>
              </w:rPr>
              <w:tab/>
            </w:r>
            <w:r w:rsidR="00C13B36">
              <w:rPr>
                <w:noProof/>
                <w:webHidden/>
              </w:rPr>
              <w:fldChar w:fldCharType="begin"/>
            </w:r>
            <w:r w:rsidR="00C13B36">
              <w:rPr>
                <w:noProof/>
                <w:webHidden/>
              </w:rPr>
              <w:instrText xml:space="preserve"> PAGEREF _Toc509468363 \h </w:instrText>
            </w:r>
            <w:r w:rsidR="00C13B36">
              <w:rPr>
                <w:noProof/>
                <w:webHidden/>
              </w:rPr>
            </w:r>
            <w:r w:rsidR="00C13B36">
              <w:rPr>
                <w:noProof/>
                <w:webHidden/>
              </w:rPr>
              <w:fldChar w:fldCharType="separate"/>
            </w:r>
            <w:r w:rsidR="00A02ADA">
              <w:rPr>
                <w:noProof/>
                <w:webHidden/>
              </w:rPr>
              <w:t>6</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4" w:history="1">
            <w:r w:rsidR="00C13B36" w:rsidRPr="00935BA5">
              <w:rPr>
                <w:rStyle w:val="Hipercze"/>
                <w:noProof/>
              </w:rPr>
              <w:t xml:space="preserve">ROZDZIAŁ V.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SKŁADANIA OFERT WARIANTOWYCH</w:t>
            </w:r>
            <w:r w:rsidR="00C13B36">
              <w:rPr>
                <w:noProof/>
                <w:webHidden/>
              </w:rPr>
              <w:tab/>
            </w:r>
            <w:r w:rsidR="00C13B36">
              <w:rPr>
                <w:noProof/>
                <w:webHidden/>
              </w:rPr>
              <w:fldChar w:fldCharType="begin"/>
            </w:r>
            <w:r w:rsidR="00C13B36">
              <w:rPr>
                <w:noProof/>
                <w:webHidden/>
              </w:rPr>
              <w:instrText xml:space="preserve"> PAGEREF _Toc509468364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5" w:history="1">
            <w:r w:rsidR="00C13B36" w:rsidRPr="00935BA5">
              <w:rPr>
                <w:rStyle w:val="Hipercze"/>
                <w:noProof/>
              </w:rPr>
              <w:t xml:space="preserve">ROZDZIAŁ VI. </w:t>
            </w:r>
            <w:r w:rsidR="00C13B36">
              <w:rPr>
                <w:rFonts w:asciiTheme="minorHAnsi" w:eastAsiaTheme="minorEastAsia" w:hAnsiTheme="minorHAnsi" w:cstheme="minorBidi"/>
                <w:noProof/>
                <w:sz w:val="22"/>
                <w:szCs w:val="22"/>
              </w:rPr>
              <w:tab/>
            </w:r>
            <w:r w:rsidR="00C13B36" w:rsidRPr="00935BA5">
              <w:rPr>
                <w:rStyle w:val="Hipercze"/>
                <w:noProof/>
              </w:rPr>
              <w:t>INFORMACJA NA TEMAT PRZEWIDYWANYCH ZAMÓWIEŃ POLEGAJĄCYCH NA POWTÓRZENIU TEGO SAMEGO RODZAJU USŁUG</w:t>
            </w:r>
            <w:r w:rsidR="00C13B36">
              <w:rPr>
                <w:noProof/>
                <w:webHidden/>
              </w:rPr>
              <w:tab/>
            </w:r>
            <w:r w:rsidR="00C13B36">
              <w:rPr>
                <w:noProof/>
                <w:webHidden/>
              </w:rPr>
              <w:fldChar w:fldCharType="begin"/>
            </w:r>
            <w:r w:rsidR="00C13B36">
              <w:rPr>
                <w:noProof/>
                <w:webHidden/>
              </w:rPr>
              <w:instrText xml:space="preserve"> PAGEREF _Toc509468365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6" w:history="1">
            <w:r w:rsidR="00C13B36" w:rsidRPr="00935BA5">
              <w:rPr>
                <w:rStyle w:val="Hipercze"/>
                <w:noProof/>
              </w:rPr>
              <w:t xml:space="preserve">ROZDZIAŁ VII. </w:t>
            </w:r>
            <w:r w:rsidR="00C13B36">
              <w:rPr>
                <w:rFonts w:asciiTheme="minorHAnsi" w:eastAsiaTheme="minorEastAsia" w:hAnsiTheme="minorHAnsi" w:cstheme="minorBidi"/>
                <w:noProof/>
                <w:sz w:val="22"/>
                <w:szCs w:val="22"/>
              </w:rPr>
              <w:tab/>
            </w:r>
            <w:r w:rsidR="00C13B36" w:rsidRPr="00935BA5">
              <w:rPr>
                <w:rStyle w:val="Hipercze"/>
                <w:noProof/>
              </w:rPr>
              <w:t>MAKSYMALNA LICZBA WYKONAWCÓW, Z KTÓRYMI ZAMAWIAJĄCY ZAWRZE UMOWĘ RAMOWĄ</w:t>
            </w:r>
            <w:r w:rsidR="00C13B36">
              <w:rPr>
                <w:noProof/>
                <w:webHidden/>
              </w:rPr>
              <w:tab/>
            </w:r>
            <w:r w:rsidR="00C13B36">
              <w:rPr>
                <w:noProof/>
                <w:webHidden/>
              </w:rPr>
              <w:fldChar w:fldCharType="begin"/>
            </w:r>
            <w:r w:rsidR="00C13B36">
              <w:rPr>
                <w:noProof/>
                <w:webHidden/>
              </w:rPr>
              <w:instrText xml:space="preserve"> PAGEREF _Toc509468366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7" w:history="1">
            <w:r w:rsidR="00C13B36" w:rsidRPr="00935BA5">
              <w:rPr>
                <w:rStyle w:val="Hipercze"/>
                <w:noProof/>
              </w:rPr>
              <w:t xml:space="preserve">ROZDZIAŁ VIII. </w:t>
            </w:r>
            <w:r w:rsidR="00C13B36">
              <w:rPr>
                <w:rFonts w:asciiTheme="minorHAnsi" w:eastAsiaTheme="minorEastAsia" w:hAnsiTheme="minorHAnsi" w:cstheme="minorBidi"/>
                <w:noProof/>
                <w:sz w:val="22"/>
                <w:szCs w:val="22"/>
              </w:rPr>
              <w:tab/>
            </w:r>
            <w:r w:rsidR="00C13B36" w:rsidRPr="00935BA5">
              <w:rPr>
                <w:rStyle w:val="Hipercze"/>
                <w:noProof/>
              </w:rPr>
              <w:t>INFORMACJE NA TEMAT AUKCJI ELEKTRONICZNEJ</w:t>
            </w:r>
            <w:r w:rsidR="00C13B36">
              <w:rPr>
                <w:noProof/>
                <w:webHidden/>
              </w:rPr>
              <w:tab/>
            </w:r>
            <w:r w:rsidR="00C13B36">
              <w:rPr>
                <w:noProof/>
                <w:webHidden/>
              </w:rPr>
              <w:fldChar w:fldCharType="begin"/>
            </w:r>
            <w:r w:rsidR="00C13B36">
              <w:rPr>
                <w:noProof/>
                <w:webHidden/>
              </w:rPr>
              <w:instrText xml:space="preserve"> PAGEREF _Toc509468367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8" w:history="1">
            <w:r w:rsidR="00C13B36" w:rsidRPr="00935BA5">
              <w:rPr>
                <w:rStyle w:val="Hipercze"/>
                <w:noProof/>
              </w:rPr>
              <w:t xml:space="preserve">ROZDZIAŁ IX. </w:t>
            </w:r>
            <w:r w:rsidR="00C13B36">
              <w:rPr>
                <w:rFonts w:asciiTheme="minorHAnsi" w:eastAsiaTheme="minorEastAsia" w:hAnsiTheme="minorHAnsi" w:cstheme="minorBidi"/>
                <w:noProof/>
                <w:sz w:val="22"/>
                <w:szCs w:val="22"/>
              </w:rPr>
              <w:tab/>
            </w:r>
            <w:r w:rsidR="00C13B36" w:rsidRPr="00935BA5">
              <w:rPr>
                <w:rStyle w:val="Hipercze"/>
                <w:noProof/>
              </w:rPr>
              <w:t>INFORMACJA W SPRAWIE ZWROTU KOSZTÓW W POSTĘPOWANIU</w:t>
            </w:r>
            <w:r w:rsidR="00C13B36">
              <w:rPr>
                <w:noProof/>
                <w:webHidden/>
              </w:rPr>
              <w:tab/>
            </w:r>
            <w:r w:rsidR="00C13B36">
              <w:rPr>
                <w:noProof/>
                <w:webHidden/>
              </w:rPr>
              <w:fldChar w:fldCharType="begin"/>
            </w:r>
            <w:r w:rsidR="00C13B36">
              <w:rPr>
                <w:noProof/>
                <w:webHidden/>
              </w:rPr>
              <w:instrText xml:space="preserve"> PAGEREF _Toc509468368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69" w:history="1">
            <w:r w:rsidR="00C13B36" w:rsidRPr="00935BA5">
              <w:rPr>
                <w:rStyle w:val="Hipercze"/>
                <w:noProof/>
              </w:rPr>
              <w:t xml:space="preserve">ROZDZIAŁ X.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SKŁADANIA OFERTY WSPÓLNEJ (PRZEZ DWA LUB WIĘCEJ PODMIOTÓW)</w:t>
            </w:r>
            <w:r w:rsidR="00C13B36">
              <w:rPr>
                <w:noProof/>
                <w:webHidden/>
              </w:rPr>
              <w:tab/>
            </w:r>
            <w:r w:rsidR="00C13B36">
              <w:rPr>
                <w:noProof/>
                <w:webHidden/>
              </w:rPr>
              <w:fldChar w:fldCharType="begin"/>
            </w:r>
            <w:r w:rsidR="00C13B36">
              <w:rPr>
                <w:noProof/>
                <w:webHidden/>
              </w:rPr>
              <w:instrText xml:space="preserve"> PAGEREF _Toc509468369 \h </w:instrText>
            </w:r>
            <w:r w:rsidR="00C13B36">
              <w:rPr>
                <w:noProof/>
                <w:webHidden/>
              </w:rPr>
            </w:r>
            <w:r w:rsidR="00C13B36">
              <w:rPr>
                <w:noProof/>
                <w:webHidden/>
              </w:rPr>
              <w:fldChar w:fldCharType="separate"/>
            </w:r>
            <w:r w:rsidR="00A02ADA">
              <w:rPr>
                <w:noProof/>
                <w:webHidden/>
              </w:rPr>
              <w:t>7</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0" w:history="1">
            <w:r w:rsidR="00C13B36" w:rsidRPr="00935BA5">
              <w:rPr>
                <w:rStyle w:val="Hipercze"/>
                <w:noProof/>
              </w:rPr>
              <w:t xml:space="preserve">ROZDZIAŁ XI. </w:t>
            </w:r>
            <w:r w:rsidR="00C13B36">
              <w:rPr>
                <w:rFonts w:asciiTheme="minorHAnsi" w:eastAsiaTheme="minorEastAsia" w:hAnsiTheme="minorHAnsi" w:cstheme="minorBidi"/>
                <w:noProof/>
                <w:sz w:val="22"/>
                <w:szCs w:val="22"/>
              </w:rPr>
              <w:tab/>
            </w:r>
            <w:r w:rsidR="00C13B36" w:rsidRPr="00935BA5">
              <w:rPr>
                <w:rStyle w:val="Hipercze"/>
                <w:noProof/>
              </w:rPr>
              <w:t>INFORMACJA NA TEMAT PODWYKONAWCÓW</w:t>
            </w:r>
            <w:r w:rsidR="00C13B36">
              <w:rPr>
                <w:noProof/>
                <w:webHidden/>
              </w:rPr>
              <w:tab/>
            </w:r>
            <w:r w:rsidR="00C13B36">
              <w:rPr>
                <w:noProof/>
                <w:webHidden/>
              </w:rPr>
              <w:fldChar w:fldCharType="begin"/>
            </w:r>
            <w:r w:rsidR="00C13B36">
              <w:rPr>
                <w:noProof/>
                <w:webHidden/>
              </w:rPr>
              <w:instrText xml:space="preserve"> PAGEREF _Toc509468370 \h </w:instrText>
            </w:r>
            <w:r w:rsidR="00C13B36">
              <w:rPr>
                <w:noProof/>
                <w:webHidden/>
              </w:rPr>
            </w:r>
            <w:r w:rsidR="00C13B36">
              <w:rPr>
                <w:noProof/>
                <w:webHidden/>
              </w:rPr>
              <w:fldChar w:fldCharType="separate"/>
            </w:r>
            <w:r w:rsidR="00A02ADA">
              <w:rPr>
                <w:noProof/>
                <w:webHidden/>
              </w:rPr>
              <w:t>8</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1" w:history="1">
            <w:r w:rsidR="00C13B36" w:rsidRPr="00935BA5">
              <w:rPr>
                <w:rStyle w:val="Hipercze"/>
                <w:noProof/>
              </w:rPr>
              <w:t>ROZDZIAŁ XII.</w:t>
            </w:r>
            <w:r w:rsidR="00C13B36">
              <w:rPr>
                <w:rFonts w:asciiTheme="minorHAnsi" w:eastAsiaTheme="minorEastAsia" w:hAnsiTheme="minorHAnsi" w:cstheme="minorBidi"/>
                <w:noProof/>
                <w:sz w:val="22"/>
                <w:szCs w:val="22"/>
              </w:rPr>
              <w:tab/>
            </w:r>
            <w:r w:rsidR="00C13B36" w:rsidRPr="00935BA5">
              <w:rPr>
                <w:rStyle w:val="Hipercze"/>
                <w:noProof/>
              </w:rPr>
              <w:t>TERMIN WYKONANIA ZAMÓWIENIA.</w:t>
            </w:r>
            <w:r w:rsidR="00C13B36">
              <w:rPr>
                <w:noProof/>
                <w:webHidden/>
              </w:rPr>
              <w:tab/>
            </w:r>
            <w:r w:rsidR="00C13B36">
              <w:rPr>
                <w:noProof/>
                <w:webHidden/>
              </w:rPr>
              <w:fldChar w:fldCharType="begin"/>
            </w:r>
            <w:r w:rsidR="00C13B36">
              <w:rPr>
                <w:noProof/>
                <w:webHidden/>
              </w:rPr>
              <w:instrText xml:space="preserve"> PAGEREF _Toc509468371 \h </w:instrText>
            </w:r>
            <w:r w:rsidR="00C13B36">
              <w:rPr>
                <w:noProof/>
                <w:webHidden/>
              </w:rPr>
            </w:r>
            <w:r w:rsidR="00C13B36">
              <w:rPr>
                <w:noProof/>
                <w:webHidden/>
              </w:rPr>
              <w:fldChar w:fldCharType="separate"/>
            </w:r>
            <w:r w:rsidR="00A02ADA">
              <w:rPr>
                <w:noProof/>
                <w:webHidden/>
              </w:rPr>
              <w:t>8</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2" w:history="1">
            <w:r w:rsidR="00C13B36" w:rsidRPr="00935BA5">
              <w:rPr>
                <w:rStyle w:val="Hipercze"/>
                <w:noProof/>
              </w:rPr>
              <w:t>ROZDZIAŁ XIII.</w:t>
            </w:r>
            <w:r w:rsidR="00C13B36">
              <w:rPr>
                <w:rFonts w:asciiTheme="minorHAnsi" w:eastAsiaTheme="minorEastAsia" w:hAnsiTheme="minorHAnsi" w:cstheme="minorBidi"/>
                <w:noProof/>
                <w:sz w:val="22"/>
                <w:szCs w:val="22"/>
              </w:rPr>
              <w:tab/>
            </w:r>
            <w:r w:rsidR="00C13B36" w:rsidRPr="00935BA5">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C13B36">
              <w:rPr>
                <w:noProof/>
                <w:webHidden/>
              </w:rPr>
              <w:tab/>
            </w:r>
            <w:r w:rsidR="00C13B36">
              <w:rPr>
                <w:noProof/>
                <w:webHidden/>
              </w:rPr>
              <w:fldChar w:fldCharType="begin"/>
            </w:r>
            <w:r w:rsidR="00C13B36">
              <w:rPr>
                <w:noProof/>
                <w:webHidden/>
              </w:rPr>
              <w:instrText xml:space="preserve"> PAGEREF _Toc509468372 \h </w:instrText>
            </w:r>
            <w:r w:rsidR="00C13B36">
              <w:rPr>
                <w:noProof/>
                <w:webHidden/>
              </w:rPr>
            </w:r>
            <w:r w:rsidR="00C13B36">
              <w:rPr>
                <w:noProof/>
                <w:webHidden/>
              </w:rPr>
              <w:fldChar w:fldCharType="separate"/>
            </w:r>
            <w:r w:rsidR="00A02ADA">
              <w:rPr>
                <w:noProof/>
                <w:webHidden/>
              </w:rPr>
              <w:t>8</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3" w:history="1">
            <w:r w:rsidR="00C13B36" w:rsidRPr="00935BA5">
              <w:rPr>
                <w:rStyle w:val="Hipercze"/>
                <w:noProof/>
              </w:rPr>
              <w:t>ROZDZIAŁ XIV.</w:t>
            </w:r>
            <w:r w:rsidR="00C13B36">
              <w:rPr>
                <w:rFonts w:asciiTheme="minorHAnsi" w:eastAsiaTheme="minorEastAsia" w:hAnsiTheme="minorHAnsi" w:cstheme="minorBidi"/>
                <w:noProof/>
                <w:sz w:val="22"/>
                <w:szCs w:val="22"/>
              </w:rPr>
              <w:tab/>
            </w:r>
            <w:r w:rsidR="00C13B36" w:rsidRPr="00935BA5">
              <w:rPr>
                <w:rStyle w:val="Hipercze"/>
                <w:noProof/>
              </w:rPr>
              <w:t>KORZYSTANIE Z ZASOBÓW INNYCH PODMIOTÓW W CELU POTWIERDZENIA SPEŁNIANIA WARUNKÓW UDZIAŁU W POSTĘPOWANIU</w:t>
            </w:r>
            <w:r w:rsidR="00C13B36">
              <w:rPr>
                <w:noProof/>
                <w:webHidden/>
              </w:rPr>
              <w:tab/>
            </w:r>
            <w:r w:rsidR="00C13B36">
              <w:rPr>
                <w:noProof/>
                <w:webHidden/>
              </w:rPr>
              <w:fldChar w:fldCharType="begin"/>
            </w:r>
            <w:r w:rsidR="00C13B36">
              <w:rPr>
                <w:noProof/>
                <w:webHidden/>
              </w:rPr>
              <w:instrText xml:space="preserve"> PAGEREF _Toc509468373 \h </w:instrText>
            </w:r>
            <w:r w:rsidR="00C13B36">
              <w:rPr>
                <w:noProof/>
                <w:webHidden/>
              </w:rPr>
            </w:r>
            <w:r w:rsidR="00C13B36">
              <w:rPr>
                <w:noProof/>
                <w:webHidden/>
              </w:rPr>
              <w:fldChar w:fldCharType="separate"/>
            </w:r>
            <w:r w:rsidR="00A02ADA">
              <w:rPr>
                <w:noProof/>
                <w:webHidden/>
              </w:rPr>
              <w:t>13</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4" w:history="1">
            <w:r w:rsidR="00C13B36" w:rsidRPr="00935BA5">
              <w:rPr>
                <w:rStyle w:val="Hipercze"/>
                <w:noProof/>
              </w:rPr>
              <w:t>ROZDZIAŁ XV.</w:t>
            </w:r>
            <w:r w:rsidR="00C13B36">
              <w:rPr>
                <w:rFonts w:asciiTheme="minorHAnsi" w:eastAsiaTheme="minorEastAsia" w:hAnsiTheme="minorHAnsi" w:cstheme="minorBidi"/>
                <w:noProof/>
                <w:sz w:val="22"/>
                <w:szCs w:val="22"/>
              </w:rPr>
              <w:tab/>
            </w:r>
            <w:r w:rsidR="00C13B36" w:rsidRPr="00935BA5">
              <w:rPr>
                <w:rStyle w:val="Hipercze"/>
                <w:noProof/>
              </w:rPr>
              <w:t>PROCEDURA SANACYJNA - SAMOOCZYSZCZENIE</w:t>
            </w:r>
            <w:r w:rsidR="00C13B36">
              <w:rPr>
                <w:noProof/>
                <w:webHidden/>
              </w:rPr>
              <w:tab/>
            </w:r>
            <w:r w:rsidR="00C13B36">
              <w:rPr>
                <w:noProof/>
                <w:webHidden/>
              </w:rPr>
              <w:fldChar w:fldCharType="begin"/>
            </w:r>
            <w:r w:rsidR="00C13B36">
              <w:rPr>
                <w:noProof/>
                <w:webHidden/>
              </w:rPr>
              <w:instrText xml:space="preserve"> PAGEREF _Toc509468374 \h </w:instrText>
            </w:r>
            <w:r w:rsidR="00C13B36">
              <w:rPr>
                <w:noProof/>
                <w:webHidden/>
              </w:rPr>
            </w:r>
            <w:r w:rsidR="00C13B36">
              <w:rPr>
                <w:noProof/>
                <w:webHidden/>
              </w:rPr>
              <w:fldChar w:fldCharType="separate"/>
            </w:r>
            <w:r w:rsidR="00A02ADA">
              <w:rPr>
                <w:noProof/>
                <w:webHidden/>
              </w:rPr>
              <w:t>14</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5" w:history="1">
            <w:r w:rsidR="00C13B36" w:rsidRPr="00935BA5">
              <w:rPr>
                <w:rStyle w:val="Hipercze"/>
                <w:noProof/>
              </w:rPr>
              <w:t>ROZDZIAŁ XVI.</w:t>
            </w:r>
            <w:r w:rsidR="00C13B36">
              <w:rPr>
                <w:rFonts w:asciiTheme="minorHAnsi" w:eastAsiaTheme="minorEastAsia" w:hAnsiTheme="minorHAnsi" w:cstheme="minorBidi"/>
                <w:noProof/>
                <w:sz w:val="22"/>
                <w:szCs w:val="22"/>
              </w:rPr>
              <w:tab/>
            </w:r>
            <w:r w:rsidR="00C13B36" w:rsidRPr="00935BA5">
              <w:rPr>
                <w:rStyle w:val="Hipercze"/>
                <w:noProof/>
              </w:rPr>
              <w:t>INFORMACJA O SPOSOBIE POROZUMIEWANIA SIĘ ZAMAWIAJĄCEGO Z WYKONAWCAMI ORAZ PRZEKAZYWANIA DOKUMENTÓW</w:t>
            </w:r>
            <w:r w:rsidR="00C13B36">
              <w:rPr>
                <w:noProof/>
                <w:webHidden/>
              </w:rPr>
              <w:tab/>
            </w:r>
            <w:r w:rsidR="00C13B36">
              <w:rPr>
                <w:noProof/>
                <w:webHidden/>
              </w:rPr>
              <w:fldChar w:fldCharType="begin"/>
            </w:r>
            <w:r w:rsidR="00C13B36">
              <w:rPr>
                <w:noProof/>
                <w:webHidden/>
              </w:rPr>
              <w:instrText xml:space="preserve"> PAGEREF _Toc509468375 \h </w:instrText>
            </w:r>
            <w:r w:rsidR="00C13B36">
              <w:rPr>
                <w:noProof/>
                <w:webHidden/>
              </w:rPr>
            </w:r>
            <w:r w:rsidR="00C13B36">
              <w:rPr>
                <w:noProof/>
                <w:webHidden/>
              </w:rPr>
              <w:fldChar w:fldCharType="separate"/>
            </w:r>
            <w:r w:rsidR="00A02ADA">
              <w:rPr>
                <w:noProof/>
                <w:webHidden/>
              </w:rPr>
              <w:t>14</w:t>
            </w:r>
            <w:r w:rsidR="00C13B36">
              <w:rPr>
                <w:noProof/>
                <w:webHidden/>
              </w:rPr>
              <w:fldChar w:fldCharType="end"/>
            </w:r>
          </w:hyperlink>
        </w:p>
        <w:p w:rsidR="00C13B36" w:rsidRDefault="00235AA5">
          <w:pPr>
            <w:pStyle w:val="Spistreci3"/>
            <w:tabs>
              <w:tab w:val="left" w:pos="1720"/>
            </w:tabs>
            <w:rPr>
              <w:rFonts w:asciiTheme="minorHAnsi" w:eastAsiaTheme="minorEastAsia" w:hAnsiTheme="minorHAnsi" w:cstheme="minorBidi"/>
              <w:noProof/>
              <w:sz w:val="22"/>
              <w:szCs w:val="22"/>
            </w:rPr>
          </w:pPr>
          <w:hyperlink w:anchor="_Toc509468376" w:history="1">
            <w:r w:rsidR="00C13B36" w:rsidRPr="00935BA5">
              <w:rPr>
                <w:rStyle w:val="Hipercze"/>
                <w:noProof/>
              </w:rPr>
              <w:t xml:space="preserve">ROZDZIAŁ XVII. </w:t>
            </w:r>
            <w:r w:rsidR="00C13B36">
              <w:rPr>
                <w:rFonts w:asciiTheme="minorHAnsi" w:eastAsiaTheme="minorEastAsia" w:hAnsiTheme="minorHAnsi" w:cstheme="minorBidi"/>
                <w:noProof/>
                <w:sz w:val="22"/>
                <w:szCs w:val="22"/>
              </w:rPr>
              <w:tab/>
            </w:r>
            <w:r w:rsidR="00C13B36" w:rsidRPr="00935BA5">
              <w:rPr>
                <w:rStyle w:val="Hipercze"/>
                <w:noProof/>
              </w:rPr>
              <w:t>OPIS SPOSOBU UDZIELANIA WYJAŚNIEŃ DOTYCZĄCYCH SPECYFIKACJI ISTOTNYCH WARUNKÓW ZAMÓWIENIA</w:t>
            </w:r>
            <w:r w:rsidR="00C13B36">
              <w:rPr>
                <w:noProof/>
                <w:webHidden/>
              </w:rPr>
              <w:tab/>
            </w:r>
            <w:r w:rsidR="00C13B36">
              <w:rPr>
                <w:noProof/>
                <w:webHidden/>
              </w:rPr>
              <w:fldChar w:fldCharType="begin"/>
            </w:r>
            <w:r w:rsidR="00C13B36">
              <w:rPr>
                <w:noProof/>
                <w:webHidden/>
              </w:rPr>
              <w:instrText xml:space="preserve"> PAGEREF _Toc509468376 \h </w:instrText>
            </w:r>
            <w:r w:rsidR="00C13B36">
              <w:rPr>
                <w:noProof/>
                <w:webHidden/>
              </w:rPr>
            </w:r>
            <w:r w:rsidR="00C13B36">
              <w:rPr>
                <w:noProof/>
                <w:webHidden/>
              </w:rPr>
              <w:fldChar w:fldCharType="separate"/>
            </w:r>
            <w:r w:rsidR="00A02ADA">
              <w:rPr>
                <w:noProof/>
                <w:webHidden/>
              </w:rPr>
              <w:t>15</w:t>
            </w:r>
            <w:r w:rsidR="00C13B36">
              <w:rPr>
                <w:noProof/>
                <w:webHidden/>
              </w:rPr>
              <w:fldChar w:fldCharType="end"/>
            </w:r>
          </w:hyperlink>
        </w:p>
        <w:p w:rsidR="00C13B36" w:rsidRDefault="00235AA5">
          <w:pPr>
            <w:pStyle w:val="Spistreci3"/>
            <w:tabs>
              <w:tab w:val="left" w:pos="1771"/>
            </w:tabs>
            <w:rPr>
              <w:rFonts w:asciiTheme="minorHAnsi" w:eastAsiaTheme="minorEastAsia" w:hAnsiTheme="minorHAnsi" w:cstheme="minorBidi"/>
              <w:noProof/>
              <w:sz w:val="22"/>
              <w:szCs w:val="22"/>
            </w:rPr>
          </w:pPr>
          <w:hyperlink w:anchor="_Toc509468377" w:history="1">
            <w:r w:rsidR="00C13B36" w:rsidRPr="00935BA5">
              <w:rPr>
                <w:rStyle w:val="Hipercze"/>
                <w:noProof/>
              </w:rPr>
              <w:t xml:space="preserve">ROZDZIAŁ XVIII. </w:t>
            </w:r>
            <w:r w:rsidR="00C13B36">
              <w:rPr>
                <w:rFonts w:asciiTheme="minorHAnsi" w:eastAsiaTheme="minorEastAsia" w:hAnsiTheme="minorHAnsi" w:cstheme="minorBidi"/>
                <w:noProof/>
                <w:sz w:val="22"/>
                <w:szCs w:val="22"/>
              </w:rPr>
              <w:tab/>
            </w:r>
            <w:r w:rsidR="00C13B36" w:rsidRPr="00935BA5">
              <w:rPr>
                <w:rStyle w:val="Hipercze"/>
                <w:noProof/>
              </w:rPr>
              <w:t>OSOBY ZE STRONY ZAMAWIAJĄCEGO UPRAWNIONE DO POROZUMIEWANIA SIĘ Z WYKONAWCAMI</w:t>
            </w:r>
            <w:r w:rsidR="00C13B36">
              <w:rPr>
                <w:noProof/>
                <w:webHidden/>
              </w:rPr>
              <w:tab/>
            </w:r>
            <w:r w:rsidR="00C13B36">
              <w:rPr>
                <w:noProof/>
                <w:webHidden/>
              </w:rPr>
              <w:fldChar w:fldCharType="begin"/>
            </w:r>
            <w:r w:rsidR="00C13B36">
              <w:rPr>
                <w:noProof/>
                <w:webHidden/>
              </w:rPr>
              <w:instrText xml:space="preserve"> PAGEREF _Toc509468377 \h </w:instrText>
            </w:r>
            <w:r w:rsidR="00C13B36">
              <w:rPr>
                <w:noProof/>
                <w:webHidden/>
              </w:rPr>
            </w:r>
            <w:r w:rsidR="00C13B36">
              <w:rPr>
                <w:noProof/>
                <w:webHidden/>
              </w:rPr>
              <w:fldChar w:fldCharType="separate"/>
            </w:r>
            <w:r w:rsidR="00A02ADA">
              <w:rPr>
                <w:noProof/>
                <w:webHidden/>
              </w:rPr>
              <w:t>15</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8" w:history="1">
            <w:r w:rsidR="00C13B36" w:rsidRPr="00935BA5">
              <w:rPr>
                <w:rStyle w:val="Hipercze"/>
                <w:noProof/>
              </w:rPr>
              <w:t xml:space="preserve">ROZDZIAŁ XIX. </w:t>
            </w:r>
            <w:r w:rsidR="00C13B36">
              <w:rPr>
                <w:rFonts w:asciiTheme="minorHAnsi" w:eastAsiaTheme="minorEastAsia" w:hAnsiTheme="minorHAnsi" w:cstheme="minorBidi"/>
                <w:noProof/>
                <w:sz w:val="22"/>
                <w:szCs w:val="22"/>
              </w:rPr>
              <w:tab/>
            </w:r>
            <w:r w:rsidR="00C13B36" w:rsidRPr="00935BA5">
              <w:rPr>
                <w:rStyle w:val="Hipercze"/>
                <w:noProof/>
              </w:rPr>
              <w:t>WYMAGANIA DOTYCZĄCE WADIUM</w:t>
            </w:r>
            <w:r w:rsidR="00C13B36">
              <w:rPr>
                <w:noProof/>
                <w:webHidden/>
              </w:rPr>
              <w:tab/>
            </w:r>
            <w:r w:rsidR="00C13B36">
              <w:rPr>
                <w:noProof/>
                <w:webHidden/>
              </w:rPr>
              <w:fldChar w:fldCharType="begin"/>
            </w:r>
            <w:r w:rsidR="00C13B36">
              <w:rPr>
                <w:noProof/>
                <w:webHidden/>
              </w:rPr>
              <w:instrText xml:space="preserve"> PAGEREF _Toc509468378 \h </w:instrText>
            </w:r>
            <w:r w:rsidR="00C13B36">
              <w:rPr>
                <w:noProof/>
                <w:webHidden/>
              </w:rPr>
            </w:r>
            <w:r w:rsidR="00C13B36">
              <w:rPr>
                <w:noProof/>
                <w:webHidden/>
              </w:rPr>
              <w:fldChar w:fldCharType="separate"/>
            </w:r>
            <w:r w:rsidR="00A02ADA">
              <w:rPr>
                <w:noProof/>
                <w:webHidden/>
              </w:rPr>
              <w:t>15</w:t>
            </w:r>
            <w:r w:rsidR="00C13B36">
              <w:rPr>
                <w:noProof/>
                <w:webHidden/>
              </w:rPr>
              <w:fldChar w:fldCharType="end"/>
            </w:r>
          </w:hyperlink>
        </w:p>
        <w:p w:rsidR="00C13B36" w:rsidRDefault="00235AA5">
          <w:pPr>
            <w:pStyle w:val="Spistreci3"/>
            <w:rPr>
              <w:rFonts w:asciiTheme="minorHAnsi" w:eastAsiaTheme="minorEastAsia" w:hAnsiTheme="minorHAnsi" w:cstheme="minorBidi"/>
              <w:noProof/>
              <w:sz w:val="22"/>
              <w:szCs w:val="22"/>
            </w:rPr>
          </w:pPr>
          <w:hyperlink w:anchor="_Toc509468379" w:history="1">
            <w:r w:rsidR="00C13B36" w:rsidRPr="00935BA5">
              <w:rPr>
                <w:rStyle w:val="Hipercze"/>
                <w:noProof/>
              </w:rPr>
              <w:t>ROZDZIAŁ XX.</w:t>
            </w:r>
            <w:r w:rsidR="00C13B36">
              <w:rPr>
                <w:rFonts w:asciiTheme="minorHAnsi" w:eastAsiaTheme="minorEastAsia" w:hAnsiTheme="minorHAnsi" w:cstheme="minorBidi"/>
                <w:noProof/>
                <w:sz w:val="22"/>
                <w:szCs w:val="22"/>
              </w:rPr>
              <w:tab/>
            </w:r>
            <w:r w:rsidR="00C13B36" w:rsidRPr="00935BA5">
              <w:rPr>
                <w:rStyle w:val="Hipercze"/>
                <w:noProof/>
              </w:rPr>
              <w:t>TERMIN ZWIĄZANIA OFERTĄ</w:t>
            </w:r>
            <w:r w:rsidR="00C13B36">
              <w:rPr>
                <w:noProof/>
                <w:webHidden/>
              </w:rPr>
              <w:tab/>
            </w:r>
            <w:r w:rsidR="00C13B36">
              <w:rPr>
                <w:noProof/>
                <w:webHidden/>
              </w:rPr>
              <w:fldChar w:fldCharType="begin"/>
            </w:r>
            <w:r w:rsidR="00C13B36">
              <w:rPr>
                <w:noProof/>
                <w:webHidden/>
              </w:rPr>
              <w:instrText xml:space="preserve"> PAGEREF _Toc509468379 \h </w:instrText>
            </w:r>
            <w:r w:rsidR="00C13B36">
              <w:rPr>
                <w:noProof/>
                <w:webHidden/>
              </w:rPr>
            </w:r>
            <w:r w:rsidR="00C13B36">
              <w:rPr>
                <w:noProof/>
                <w:webHidden/>
              </w:rPr>
              <w:fldChar w:fldCharType="separate"/>
            </w:r>
            <w:r w:rsidR="00A02ADA">
              <w:rPr>
                <w:noProof/>
                <w:webHidden/>
              </w:rPr>
              <w:t>16</w:t>
            </w:r>
            <w:r w:rsidR="00C13B36">
              <w:rPr>
                <w:noProof/>
                <w:webHidden/>
              </w:rPr>
              <w:fldChar w:fldCharType="end"/>
            </w:r>
          </w:hyperlink>
        </w:p>
        <w:p w:rsidR="00C13B36" w:rsidRDefault="00235AA5">
          <w:pPr>
            <w:pStyle w:val="Spistreci3"/>
            <w:tabs>
              <w:tab w:val="left" w:pos="1711"/>
            </w:tabs>
            <w:rPr>
              <w:rFonts w:asciiTheme="minorHAnsi" w:eastAsiaTheme="minorEastAsia" w:hAnsiTheme="minorHAnsi" w:cstheme="minorBidi"/>
              <w:noProof/>
              <w:sz w:val="22"/>
              <w:szCs w:val="22"/>
            </w:rPr>
          </w:pPr>
          <w:hyperlink w:anchor="_Toc509468380" w:history="1">
            <w:r w:rsidR="00C13B36" w:rsidRPr="00935BA5">
              <w:rPr>
                <w:rStyle w:val="Hipercze"/>
                <w:noProof/>
              </w:rPr>
              <w:t xml:space="preserve">ROZDZIAŁ XXII. </w:t>
            </w:r>
            <w:r w:rsidR="00C13B36">
              <w:rPr>
                <w:rFonts w:asciiTheme="minorHAnsi" w:eastAsiaTheme="minorEastAsia" w:hAnsiTheme="minorHAnsi" w:cstheme="minorBidi"/>
                <w:noProof/>
                <w:sz w:val="22"/>
                <w:szCs w:val="22"/>
              </w:rPr>
              <w:tab/>
            </w:r>
            <w:r w:rsidR="00C13B36" w:rsidRPr="00935BA5">
              <w:rPr>
                <w:rStyle w:val="Hipercze"/>
                <w:noProof/>
              </w:rPr>
              <w:t>OPIS SPOSOBU OBLICZENIA CENY</w:t>
            </w:r>
            <w:r w:rsidR="00C13B36">
              <w:rPr>
                <w:noProof/>
                <w:webHidden/>
              </w:rPr>
              <w:tab/>
            </w:r>
            <w:r w:rsidR="00C13B36">
              <w:rPr>
                <w:noProof/>
                <w:webHidden/>
              </w:rPr>
              <w:fldChar w:fldCharType="begin"/>
            </w:r>
            <w:r w:rsidR="00C13B36">
              <w:rPr>
                <w:noProof/>
                <w:webHidden/>
              </w:rPr>
              <w:instrText xml:space="preserve"> PAGEREF _Toc509468380 \h </w:instrText>
            </w:r>
            <w:r w:rsidR="00C13B36">
              <w:rPr>
                <w:noProof/>
                <w:webHidden/>
              </w:rPr>
            </w:r>
            <w:r w:rsidR="00C13B36">
              <w:rPr>
                <w:noProof/>
                <w:webHidden/>
              </w:rPr>
              <w:fldChar w:fldCharType="separate"/>
            </w:r>
            <w:r w:rsidR="00A02ADA">
              <w:rPr>
                <w:noProof/>
                <w:webHidden/>
              </w:rPr>
              <w:t>19</w:t>
            </w:r>
            <w:r w:rsidR="00C13B36">
              <w:rPr>
                <w:noProof/>
                <w:webHidden/>
              </w:rPr>
              <w:fldChar w:fldCharType="end"/>
            </w:r>
          </w:hyperlink>
        </w:p>
        <w:p w:rsidR="00C13B36" w:rsidRDefault="00235AA5">
          <w:pPr>
            <w:pStyle w:val="Spistreci3"/>
            <w:tabs>
              <w:tab w:val="left" w:pos="1761"/>
            </w:tabs>
            <w:rPr>
              <w:rFonts w:asciiTheme="minorHAnsi" w:eastAsiaTheme="minorEastAsia" w:hAnsiTheme="minorHAnsi" w:cstheme="minorBidi"/>
              <w:noProof/>
              <w:sz w:val="22"/>
              <w:szCs w:val="22"/>
            </w:rPr>
          </w:pPr>
          <w:hyperlink w:anchor="_Toc509468381" w:history="1">
            <w:r w:rsidR="00C13B36" w:rsidRPr="00935BA5">
              <w:rPr>
                <w:rStyle w:val="Hipercze"/>
                <w:noProof/>
              </w:rPr>
              <w:t xml:space="preserve">ROZDZIAŁ XXIII. </w:t>
            </w:r>
            <w:r w:rsidR="00C13B36">
              <w:rPr>
                <w:rFonts w:asciiTheme="minorHAnsi" w:eastAsiaTheme="minorEastAsia" w:hAnsiTheme="minorHAnsi" w:cstheme="minorBidi"/>
                <w:noProof/>
                <w:sz w:val="22"/>
                <w:szCs w:val="22"/>
              </w:rPr>
              <w:tab/>
            </w:r>
            <w:r w:rsidR="00C13B36" w:rsidRPr="00935BA5">
              <w:rPr>
                <w:rStyle w:val="Hipercze"/>
                <w:noProof/>
              </w:rPr>
              <w:t>MIEJSCE ORAZ TERMIN SKŁADANIA I OTWARCIA OFERT</w:t>
            </w:r>
            <w:r w:rsidR="00C13B36">
              <w:rPr>
                <w:noProof/>
                <w:webHidden/>
              </w:rPr>
              <w:tab/>
            </w:r>
            <w:r w:rsidR="00C13B36">
              <w:rPr>
                <w:noProof/>
                <w:webHidden/>
              </w:rPr>
              <w:fldChar w:fldCharType="begin"/>
            </w:r>
            <w:r w:rsidR="00C13B36">
              <w:rPr>
                <w:noProof/>
                <w:webHidden/>
              </w:rPr>
              <w:instrText xml:space="preserve"> PAGEREF _Toc509468381 \h </w:instrText>
            </w:r>
            <w:r w:rsidR="00C13B36">
              <w:rPr>
                <w:noProof/>
                <w:webHidden/>
              </w:rPr>
            </w:r>
            <w:r w:rsidR="00C13B36">
              <w:rPr>
                <w:noProof/>
                <w:webHidden/>
              </w:rPr>
              <w:fldChar w:fldCharType="separate"/>
            </w:r>
            <w:r w:rsidR="00A02ADA">
              <w:rPr>
                <w:noProof/>
                <w:webHidden/>
              </w:rPr>
              <w:t>19</w:t>
            </w:r>
            <w:r w:rsidR="00C13B36">
              <w:rPr>
                <w:noProof/>
                <w:webHidden/>
              </w:rPr>
              <w:fldChar w:fldCharType="end"/>
            </w:r>
          </w:hyperlink>
        </w:p>
        <w:p w:rsidR="00C13B36" w:rsidRDefault="00235AA5">
          <w:pPr>
            <w:pStyle w:val="Spistreci3"/>
            <w:tabs>
              <w:tab w:val="left" w:pos="1774"/>
            </w:tabs>
            <w:rPr>
              <w:rFonts w:asciiTheme="minorHAnsi" w:eastAsiaTheme="minorEastAsia" w:hAnsiTheme="minorHAnsi" w:cstheme="minorBidi"/>
              <w:noProof/>
              <w:sz w:val="22"/>
              <w:szCs w:val="22"/>
            </w:rPr>
          </w:pPr>
          <w:hyperlink w:anchor="_Toc509468382" w:history="1">
            <w:r w:rsidR="00C13B36" w:rsidRPr="00935BA5">
              <w:rPr>
                <w:rStyle w:val="Hipercze"/>
                <w:noProof/>
              </w:rPr>
              <w:t xml:space="preserve">ROZDZIAŁ XXIV. </w:t>
            </w:r>
            <w:r w:rsidR="00C13B36">
              <w:rPr>
                <w:rFonts w:asciiTheme="minorHAnsi" w:eastAsiaTheme="minorEastAsia" w:hAnsiTheme="minorHAnsi" w:cstheme="minorBidi"/>
                <w:noProof/>
                <w:sz w:val="22"/>
                <w:szCs w:val="22"/>
              </w:rPr>
              <w:tab/>
            </w:r>
            <w:r w:rsidR="00C13B36" w:rsidRPr="00935BA5">
              <w:rPr>
                <w:rStyle w:val="Hipercze"/>
                <w:noProof/>
              </w:rPr>
              <w:t>INFORMACJE O TRYBIE OTWARCIA I OCENY OFERT</w:t>
            </w:r>
            <w:r w:rsidR="00C13B36">
              <w:rPr>
                <w:noProof/>
                <w:webHidden/>
              </w:rPr>
              <w:tab/>
            </w:r>
            <w:r w:rsidR="00C13B36">
              <w:rPr>
                <w:noProof/>
                <w:webHidden/>
              </w:rPr>
              <w:fldChar w:fldCharType="begin"/>
            </w:r>
            <w:r w:rsidR="00C13B36">
              <w:rPr>
                <w:noProof/>
                <w:webHidden/>
              </w:rPr>
              <w:instrText xml:space="preserve"> PAGEREF _Toc509468382 \h </w:instrText>
            </w:r>
            <w:r w:rsidR="00C13B36">
              <w:rPr>
                <w:noProof/>
                <w:webHidden/>
              </w:rPr>
            </w:r>
            <w:r w:rsidR="00C13B36">
              <w:rPr>
                <w:noProof/>
                <w:webHidden/>
              </w:rPr>
              <w:fldChar w:fldCharType="separate"/>
            </w:r>
            <w:r w:rsidR="00A02ADA">
              <w:rPr>
                <w:noProof/>
                <w:webHidden/>
              </w:rPr>
              <w:t>19</w:t>
            </w:r>
            <w:r w:rsidR="00C13B36">
              <w:rPr>
                <w:noProof/>
                <w:webHidden/>
              </w:rPr>
              <w:fldChar w:fldCharType="end"/>
            </w:r>
          </w:hyperlink>
        </w:p>
        <w:p w:rsidR="00C13B36" w:rsidRDefault="00235AA5">
          <w:pPr>
            <w:pStyle w:val="Spistreci3"/>
            <w:tabs>
              <w:tab w:val="left" w:pos="1723"/>
            </w:tabs>
            <w:rPr>
              <w:rFonts w:asciiTheme="minorHAnsi" w:eastAsiaTheme="minorEastAsia" w:hAnsiTheme="minorHAnsi" w:cstheme="minorBidi"/>
              <w:noProof/>
              <w:sz w:val="22"/>
              <w:szCs w:val="22"/>
            </w:rPr>
          </w:pPr>
          <w:hyperlink w:anchor="_Toc509468383" w:history="1">
            <w:r w:rsidR="00C13B36" w:rsidRPr="00935BA5">
              <w:rPr>
                <w:rStyle w:val="Hipercze"/>
                <w:noProof/>
              </w:rPr>
              <w:t xml:space="preserve">ROZDZIAŁ XXV. </w:t>
            </w:r>
            <w:r w:rsidR="00C13B36">
              <w:rPr>
                <w:rFonts w:asciiTheme="minorHAnsi" w:eastAsiaTheme="minorEastAsia" w:hAnsiTheme="minorHAnsi" w:cstheme="minorBidi"/>
                <w:noProof/>
                <w:sz w:val="22"/>
                <w:szCs w:val="22"/>
              </w:rPr>
              <w:tab/>
            </w:r>
            <w:r w:rsidR="00C13B36" w:rsidRPr="00935BA5">
              <w:rPr>
                <w:rStyle w:val="Hipercze"/>
                <w:noProof/>
              </w:rPr>
              <w:t>OPIS KRYTERIÓW, KTÓRYMI ZAMAWIAJĄCY BĘDZIE SIĘ KIEROWAŁ PRZY WYBORZE OFERTY, WRAZ Z PODANIEM ZNACZENIA TYCH KRYTERIÓW I SPOSOBU OCENY OFERT</w:t>
            </w:r>
            <w:r w:rsidR="00C13B36">
              <w:rPr>
                <w:noProof/>
                <w:webHidden/>
              </w:rPr>
              <w:tab/>
            </w:r>
            <w:r w:rsidR="00C13B36">
              <w:rPr>
                <w:noProof/>
                <w:webHidden/>
              </w:rPr>
              <w:fldChar w:fldCharType="begin"/>
            </w:r>
            <w:r w:rsidR="00C13B36">
              <w:rPr>
                <w:noProof/>
                <w:webHidden/>
              </w:rPr>
              <w:instrText xml:space="preserve"> PAGEREF _Toc509468383 \h </w:instrText>
            </w:r>
            <w:r w:rsidR="00C13B36">
              <w:rPr>
                <w:noProof/>
                <w:webHidden/>
              </w:rPr>
            </w:r>
            <w:r w:rsidR="00C13B36">
              <w:rPr>
                <w:noProof/>
                <w:webHidden/>
              </w:rPr>
              <w:fldChar w:fldCharType="separate"/>
            </w:r>
            <w:r w:rsidR="00A02ADA">
              <w:rPr>
                <w:noProof/>
                <w:webHidden/>
              </w:rPr>
              <w:t>21</w:t>
            </w:r>
            <w:r w:rsidR="00C13B36">
              <w:rPr>
                <w:noProof/>
                <w:webHidden/>
              </w:rPr>
              <w:fldChar w:fldCharType="end"/>
            </w:r>
          </w:hyperlink>
        </w:p>
        <w:p w:rsidR="00C13B36" w:rsidRDefault="00235AA5">
          <w:pPr>
            <w:pStyle w:val="Spistreci3"/>
            <w:tabs>
              <w:tab w:val="left" w:pos="1774"/>
            </w:tabs>
            <w:rPr>
              <w:rFonts w:asciiTheme="minorHAnsi" w:eastAsiaTheme="minorEastAsia" w:hAnsiTheme="minorHAnsi" w:cstheme="minorBidi"/>
              <w:noProof/>
              <w:sz w:val="22"/>
              <w:szCs w:val="22"/>
            </w:rPr>
          </w:pPr>
          <w:hyperlink w:anchor="_Toc509468384" w:history="1">
            <w:r w:rsidR="00C13B36" w:rsidRPr="00935BA5">
              <w:rPr>
                <w:rStyle w:val="Hipercze"/>
                <w:noProof/>
              </w:rPr>
              <w:t xml:space="preserve">ROZDZIAŁ XXVI. </w:t>
            </w:r>
            <w:r w:rsidR="00C13B36">
              <w:rPr>
                <w:rFonts w:asciiTheme="minorHAnsi" w:eastAsiaTheme="minorEastAsia" w:hAnsiTheme="minorHAnsi" w:cstheme="minorBidi"/>
                <w:noProof/>
                <w:sz w:val="22"/>
                <w:szCs w:val="22"/>
              </w:rPr>
              <w:tab/>
            </w:r>
            <w:r w:rsidR="00C13B36" w:rsidRPr="00935BA5">
              <w:rPr>
                <w:rStyle w:val="Hipercze"/>
                <w:noProof/>
              </w:rPr>
              <w:t>INFORMACJA NA TEMAT MOŻLIWOŚCI ROZLICZANIA SIĘ W WALUTACH OBCYCH</w:t>
            </w:r>
            <w:r w:rsidR="00C13B36">
              <w:rPr>
                <w:noProof/>
                <w:webHidden/>
              </w:rPr>
              <w:tab/>
            </w:r>
            <w:r w:rsidR="00C13B36">
              <w:rPr>
                <w:noProof/>
                <w:webHidden/>
              </w:rPr>
              <w:fldChar w:fldCharType="begin"/>
            </w:r>
            <w:r w:rsidR="00C13B36">
              <w:rPr>
                <w:noProof/>
                <w:webHidden/>
              </w:rPr>
              <w:instrText xml:space="preserve"> PAGEREF _Toc509468384 \h </w:instrText>
            </w:r>
            <w:r w:rsidR="00C13B36">
              <w:rPr>
                <w:noProof/>
                <w:webHidden/>
              </w:rPr>
            </w:r>
            <w:r w:rsidR="00C13B36">
              <w:rPr>
                <w:noProof/>
                <w:webHidden/>
              </w:rPr>
              <w:fldChar w:fldCharType="separate"/>
            </w:r>
            <w:r w:rsidR="00A02ADA">
              <w:rPr>
                <w:noProof/>
                <w:webHidden/>
              </w:rPr>
              <w:t>21</w:t>
            </w:r>
            <w:r w:rsidR="00C13B36">
              <w:rPr>
                <w:noProof/>
                <w:webHidden/>
              </w:rPr>
              <w:fldChar w:fldCharType="end"/>
            </w:r>
          </w:hyperlink>
        </w:p>
        <w:p w:rsidR="00C13B36" w:rsidRDefault="00235AA5">
          <w:pPr>
            <w:pStyle w:val="Spistreci3"/>
            <w:tabs>
              <w:tab w:val="left" w:pos="1824"/>
            </w:tabs>
            <w:rPr>
              <w:rFonts w:asciiTheme="minorHAnsi" w:eastAsiaTheme="minorEastAsia" w:hAnsiTheme="minorHAnsi" w:cstheme="minorBidi"/>
              <w:noProof/>
              <w:sz w:val="22"/>
              <w:szCs w:val="22"/>
            </w:rPr>
          </w:pPr>
          <w:hyperlink w:anchor="_Toc509468385" w:history="1">
            <w:r w:rsidR="00C13B36" w:rsidRPr="00935BA5">
              <w:rPr>
                <w:rStyle w:val="Hipercze"/>
                <w:noProof/>
              </w:rPr>
              <w:t xml:space="preserve">ROZDZIAŁ XXVII. </w:t>
            </w:r>
            <w:r w:rsidR="00C13B36">
              <w:rPr>
                <w:rFonts w:asciiTheme="minorHAnsi" w:eastAsiaTheme="minorEastAsia" w:hAnsiTheme="minorHAnsi" w:cstheme="minorBidi"/>
                <w:noProof/>
                <w:sz w:val="22"/>
                <w:szCs w:val="22"/>
              </w:rPr>
              <w:tab/>
            </w:r>
            <w:r w:rsidR="00C13B36" w:rsidRPr="00935BA5">
              <w:rPr>
                <w:rStyle w:val="Hipercze"/>
                <w:noProof/>
              </w:rPr>
              <w:t>INFORMACJE DOTYCZĄCE UMOWY</w:t>
            </w:r>
            <w:r w:rsidR="00C13B36">
              <w:rPr>
                <w:noProof/>
                <w:webHidden/>
              </w:rPr>
              <w:tab/>
            </w:r>
            <w:r w:rsidR="00C13B36">
              <w:rPr>
                <w:noProof/>
                <w:webHidden/>
              </w:rPr>
              <w:fldChar w:fldCharType="begin"/>
            </w:r>
            <w:r w:rsidR="00C13B36">
              <w:rPr>
                <w:noProof/>
                <w:webHidden/>
              </w:rPr>
              <w:instrText xml:space="preserve"> PAGEREF _Toc509468385 \h </w:instrText>
            </w:r>
            <w:r w:rsidR="00C13B36">
              <w:rPr>
                <w:noProof/>
                <w:webHidden/>
              </w:rPr>
            </w:r>
            <w:r w:rsidR="00C13B36">
              <w:rPr>
                <w:noProof/>
                <w:webHidden/>
              </w:rPr>
              <w:fldChar w:fldCharType="separate"/>
            </w:r>
            <w:r w:rsidR="00A02ADA">
              <w:rPr>
                <w:noProof/>
                <w:webHidden/>
              </w:rPr>
              <w:t>21</w:t>
            </w:r>
            <w:r w:rsidR="00C13B36">
              <w:rPr>
                <w:noProof/>
                <w:webHidden/>
              </w:rPr>
              <w:fldChar w:fldCharType="end"/>
            </w:r>
          </w:hyperlink>
        </w:p>
        <w:p w:rsidR="00C13B36" w:rsidRDefault="00235AA5">
          <w:pPr>
            <w:pStyle w:val="Spistreci3"/>
            <w:tabs>
              <w:tab w:val="left" w:pos="1829"/>
            </w:tabs>
            <w:rPr>
              <w:rFonts w:asciiTheme="minorHAnsi" w:eastAsiaTheme="minorEastAsia" w:hAnsiTheme="minorHAnsi" w:cstheme="minorBidi"/>
              <w:noProof/>
              <w:sz w:val="22"/>
              <w:szCs w:val="22"/>
            </w:rPr>
          </w:pPr>
          <w:hyperlink w:anchor="_Toc509468386" w:history="1">
            <w:r w:rsidR="00C13B36" w:rsidRPr="00935BA5">
              <w:rPr>
                <w:rStyle w:val="Hipercze"/>
                <w:noProof/>
              </w:rPr>
              <w:t>ROZDZIAŁ XXVIII.</w:t>
            </w:r>
            <w:r w:rsidR="00C13B36">
              <w:rPr>
                <w:rFonts w:asciiTheme="minorHAnsi" w:eastAsiaTheme="minorEastAsia" w:hAnsiTheme="minorHAnsi" w:cstheme="minorBidi"/>
                <w:noProof/>
                <w:sz w:val="22"/>
                <w:szCs w:val="22"/>
              </w:rPr>
              <w:tab/>
            </w:r>
            <w:r w:rsidR="00C13B36" w:rsidRPr="00935BA5">
              <w:rPr>
                <w:rStyle w:val="Hipercze"/>
                <w:noProof/>
              </w:rPr>
              <w:t>POUCZENIE O ŚRODKACH OCHRONY PRAWNEJ PRZYSŁUGUJĄCYCH WYKONAWCOM W TOKU POSTĘPOWANIA O UDZIELENIE ZAMÓWIENIA PUBLICZNEGO</w:t>
            </w:r>
            <w:r w:rsidR="00C13B36">
              <w:rPr>
                <w:noProof/>
                <w:webHidden/>
              </w:rPr>
              <w:tab/>
            </w:r>
            <w:r w:rsidR="00C13B36">
              <w:rPr>
                <w:noProof/>
                <w:webHidden/>
              </w:rPr>
              <w:fldChar w:fldCharType="begin"/>
            </w:r>
            <w:r w:rsidR="00C13B36">
              <w:rPr>
                <w:noProof/>
                <w:webHidden/>
              </w:rPr>
              <w:instrText xml:space="preserve"> PAGEREF _Toc509468386 \h </w:instrText>
            </w:r>
            <w:r w:rsidR="00C13B36">
              <w:rPr>
                <w:noProof/>
                <w:webHidden/>
              </w:rPr>
            </w:r>
            <w:r w:rsidR="00C13B36">
              <w:rPr>
                <w:noProof/>
                <w:webHidden/>
              </w:rPr>
              <w:fldChar w:fldCharType="separate"/>
            </w:r>
            <w:r w:rsidR="00A02ADA">
              <w:rPr>
                <w:noProof/>
                <w:webHidden/>
              </w:rPr>
              <w:t>22</w:t>
            </w:r>
            <w:r w:rsidR="00C13B36">
              <w:rPr>
                <w:noProof/>
                <w:webHidden/>
              </w:rPr>
              <w:fldChar w:fldCharType="end"/>
            </w:r>
          </w:hyperlink>
        </w:p>
        <w:p w:rsidR="00C13B36" w:rsidRDefault="00235AA5">
          <w:pPr>
            <w:pStyle w:val="Spistreci2"/>
            <w:rPr>
              <w:rFonts w:asciiTheme="minorHAnsi" w:eastAsiaTheme="minorEastAsia" w:hAnsiTheme="minorHAnsi" w:cstheme="minorBidi"/>
              <w:bCs w:val="0"/>
              <w:iCs w:val="0"/>
              <w:sz w:val="22"/>
              <w:szCs w:val="22"/>
            </w:rPr>
          </w:pPr>
          <w:hyperlink w:anchor="_Toc509468387" w:history="1">
            <w:r w:rsidR="00C13B36" w:rsidRPr="00935BA5">
              <w:rPr>
                <w:rStyle w:val="Hipercze"/>
              </w:rPr>
              <w:t>Załącznik nr 1 do SIWZ</w:t>
            </w:r>
            <w:r w:rsidR="00C13B36">
              <w:rPr>
                <w:webHidden/>
              </w:rPr>
              <w:tab/>
            </w:r>
            <w:r w:rsidR="00C13B36">
              <w:rPr>
                <w:webHidden/>
              </w:rPr>
              <w:fldChar w:fldCharType="begin"/>
            </w:r>
            <w:r w:rsidR="00C13B36">
              <w:rPr>
                <w:webHidden/>
              </w:rPr>
              <w:instrText xml:space="preserve"> PAGEREF _Toc509468387 \h </w:instrText>
            </w:r>
            <w:r w:rsidR="00C13B36">
              <w:rPr>
                <w:webHidden/>
              </w:rPr>
            </w:r>
            <w:r w:rsidR="00C13B36">
              <w:rPr>
                <w:webHidden/>
              </w:rPr>
              <w:fldChar w:fldCharType="separate"/>
            </w:r>
            <w:r w:rsidR="00A02ADA">
              <w:rPr>
                <w:webHidden/>
              </w:rPr>
              <w:t>24</w:t>
            </w:r>
            <w:r w:rsidR="00C13B36">
              <w:rPr>
                <w:webHidden/>
              </w:rPr>
              <w:fldChar w:fldCharType="end"/>
            </w:r>
          </w:hyperlink>
        </w:p>
        <w:p w:rsidR="00C13B36" w:rsidRDefault="00235AA5">
          <w:pPr>
            <w:pStyle w:val="Spistreci2"/>
            <w:rPr>
              <w:rFonts w:asciiTheme="minorHAnsi" w:eastAsiaTheme="minorEastAsia" w:hAnsiTheme="minorHAnsi" w:cstheme="minorBidi"/>
              <w:bCs w:val="0"/>
              <w:iCs w:val="0"/>
              <w:sz w:val="22"/>
              <w:szCs w:val="22"/>
            </w:rPr>
          </w:pPr>
          <w:hyperlink w:anchor="_Toc509468388" w:history="1">
            <w:r w:rsidR="00C13B36" w:rsidRPr="00935BA5">
              <w:rPr>
                <w:rStyle w:val="Hipercze"/>
              </w:rPr>
              <w:t>Załącznik nr 2 do SIWZ</w:t>
            </w:r>
            <w:r w:rsidR="00C13B36">
              <w:rPr>
                <w:webHidden/>
              </w:rPr>
              <w:tab/>
            </w:r>
            <w:r w:rsidR="00C13B36">
              <w:rPr>
                <w:webHidden/>
              </w:rPr>
              <w:fldChar w:fldCharType="begin"/>
            </w:r>
            <w:r w:rsidR="00C13B36">
              <w:rPr>
                <w:webHidden/>
              </w:rPr>
              <w:instrText xml:space="preserve"> PAGEREF _Toc509468388 \h </w:instrText>
            </w:r>
            <w:r w:rsidR="00C13B36">
              <w:rPr>
                <w:webHidden/>
              </w:rPr>
            </w:r>
            <w:r w:rsidR="00C13B36">
              <w:rPr>
                <w:webHidden/>
              </w:rPr>
              <w:fldChar w:fldCharType="separate"/>
            </w:r>
            <w:r w:rsidR="00A02ADA">
              <w:rPr>
                <w:webHidden/>
              </w:rPr>
              <w:t>26</w:t>
            </w:r>
            <w:r w:rsidR="00C13B36">
              <w:rPr>
                <w:webHidden/>
              </w:rPr>
              <w:fldChar w:fldCharType="end"/>
            </w:r>
          </w:hyperlink>
        </w:p>
        <w:p w:rsidR="00C13B36" w:rsidRDefault="00235AA5">
          <w:pPr>
            <w:pStyle w:val="Spistreci2"/>
            <w:rPr>
              <w:rFonts w:asciiTheme="minorHAnsi" w:eastAsiaTheme="minorEastAsia" w:hAnsiTheme="minorHAnsi" w:cstheme="minorBidi"/>
              <w:bCs w:val="0"/>
              <w:iCs w:val="0"/>
              <w:sz w:val="22"/>
              <w:szCs w:val="22"/>
            </w:rPr>
          </w:pPr>
          <w:hyperlink w:anchor="_Toc509468389" w:history="1">
            <w:r w:rsidR="00C13B36" w:rsidRPr="00935BA5">
              <w:rPr>
                <w:rStyle w:val="Hipercze"/>
              </w:rPr>
              <w:t>Załącznik nr 3 do SIWZ</w:t>
            </w:r>
            <w:r w:rsidR="00C13B36">
              <w:rPr>
                <w:webHidden/>
              </w:rPr>
              <w:tab/>
            </w:r>
            <w:r w:rsidR="00C13B36">
              <w:rPr>
                <w:webHidden/>
              </w:rPr>
              <w:fldChar w:fldCharType="begin"/>
            </w:r>
            <w:r w:rsidR="00C13B36">
              <w:rPr>
                <w:webHidden/>
              </w:rPr>
              <w:instrText xml:space="preserve"> PAGEREF _Toc509468389 \h </w:instrText>
            </w:r>
            <w:r w:rsidR="00C13B36">
              <w:rPr>
                <w:webHidden/>
              </w:rPr>
            </w:r>
            <w:r w:rsidR="00C13B36">
              <w:rPr>
                <w:webHidden/>
              </w:rPr>
              <w:fldChar w:fldCharType="separate"/>
            </w:r>
            <w:r w:rsidR="00A02ADA">
              <w:rPr>
                <w:webHidden/>
              </w:rPr>
              <w:t>28</w:t>
            </w:r>
            <w:r w:rsidR="00C13B36">
              <w:rPr>
                <w:webHidden/>
              </w:rPr>
              <w:fldChar w:fldCharType="end"/>
            </w:r>
          </w:hyperlink>
        </w:p>
        <w:p w:rsidR="00C13B36" w:rsidRDefault="00235AA5">
          <w:pPr>
            <w:pStyle w:val="Spistreci2"/>
            <w:rPr>
              <w:rFonts w:asciiTheme="minorHAnsi" w:eastAsiaTheme="minorEastAsia" w:hAnsiTheme="minorHAnsi" w:cstheme="minorBidi"/>
              <w:bCs w:val="0"/>
              <w:iCs w:val="0"/>
              <w:sz w:val="22"/>
              <w:szCs w:val="22"/>
            </w:rPr>
          </w:pPr>
          <w:hyperlink w:anchor="_Toc509468390" w:history="1">
            <w:r w:rsidR="00C13B36" w:rsidRPr="00935BA5">
              <w:rPr>
                <w:rStyle w:val="Hipercze"/>
                <w:b/>
              </w:rPr>
              <w:t>Załącznik nr 4 do SIWZ</w:t>
            </w:r>
            <w:r w:rsidR="00C13B36">
              <w:rPr>
                <w:webHidden/>
              </w:rPr>
              <w:tab/>
            </w:r>
            <w:r w:rsidR="00C13B36">
              <w:rPr>
                <w:webHidden/>
              </w:rPr>
              <w:fldChar w:fldCharType="begin"/>
            </w:r>
            <w:r w:rsidR="00C13B36">
              <w:rPr>
                <w:webHidden/>
              </w:rPr>
              <w:instrText xml:space="preserve"> PAGEREF _Toc509468390 \h </w:instrText>
            </w:r>
            <w:r w:rsidR="00C13B36">
              <w:rPr>
                <w:webHidden/>
              </w:rPr>
            </w:r>
            <w:r w:rsidR="00C13B36">
              <w:rPr>
                <w:webHidden/>
              </w:rPr>
              <w:fldChar w:fldCharType="separate"/>
            </w:r>
            <w:r w:rsidR="00A02ADA">
              <w:rPr>
                <w:webHidden/>
              </w:rPr>
              <w:t>30</w:t>
            </w:r>
            <w:r w:rsidR="00C13B36">
              <w:rPr>
                <w:webHidden/>
              </w:rPr>
              <w:fldChar w:fldCharType="end"/>
            </w:r>
          </w:hyperlink>
        </w:p>
        <w:p w:rsidR="00C13B36" w:rsidRDefault="00235AA5">
          <w:pPr>
            <w:pStyle w:val="Spistreci2"/>
            <w:rPr>
              <w:rFonts w:asciiTheme="minorHAnsi" w:eastAsiaTheme="minorEastAsia" w:hAnsiTheme="minorHAnsi" w:cstheme="minorBidi"/>
              <w:bCs w:val="0"/>
              <w:iCs w:val="0"/>
              <w:sz w:val="22"/>
              <w:szCs w:val="22"/>
            </w:rPr>
          </w:pPr>
          <w:hyperlink w:anchor="_Toc509468391" w:history="1">
            <w:r w:rsidR="00C13B36" w:rsidRPr="00935BA5">
              <w:rPr>
                <w:rStyle w:val="Hipercze"/>
              </w:rPr>
              <w:t>Załącznik nr 5</w:t>
            </w:r>
            <w:r w:rsidR="00C13B36">
              <w:rPr>
                <w:webHidden/>
              </w:rPr>
              <w:tab/>
            </w:r>
            <w:r w:rsidR="00C13B36">
              <w:rPr>
                <w:webHidden/>
              </w:rPr>
              <w:fldChar w:fldCharType="begin"/>
            </w:r>
            <w:r w:rsidR="00C13B36">
              <w:rPr>
                <w:webHidden/>
              </w:rPr>
              <w:instrText xml:space="preserve"> PAGEREF _Toc509468391 \h </w:instrText>
            </w:r>
            <w:r w:rsidR="00C13B36">
              <w:rPr>
                <w:webHidden/>
              </w:rPr>
            </w:r>
            <w:r w:rsidR="00C13B36">
              <w:rPr>
                <w:webHidden/>
              </w:rPr>
              <w:fldChar w:fldCharType="separate"/>
            </w:r>
            <w:r w:rsidR="00A02ADA">
              <w:rPr>
                <w:webHidden/>
              </w:rPr>
              <w:t>31</w:t>
            </w:r>
            <w:r w:rsidR="00C13B36">
              <w:rPr>
                <w:webHidden/>
              </w:rPr>
              <w:fldChar w:fldCharType="end"/>
            </w:r>
          </w:hyperlink>
        </w:p>
        <w:p w:rsidR="006E175C" w:rsidRDefault="006E175C">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09468360"/>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09468361"/>
      <w:r w:rsidRPr="00522342">
        <w:t>ROZDZIAŁ II.</w:t>
      </w:r>
      <w:r w:rsidRPr="00522342">
        <w:tab/>
        <w:t>TRYB UDZIELENIA ZAMÓWIENIA PUBLICZNEGO</w:t>
      </w:r>
      <w:bookmarkEnd w:id="3"/>
      <w:bookmarkEnd w:id="4"/>
      <w:bookmarkEnd w:id="5"/>
    </w:p>
    <w:p w:rsidR="004D2766" w:rsidRPr="00522342" w:rsidRDefault="004D2766" w:rsidP="008B60ED">
      <w:pPr>
        <w:spacing w:line="34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00621CAC">
        <w:rPr>
          <w:sz w:val="22"/>
          <w:szCs w:val="22"/>
        </w:rPr>
        <w:t xml:space="preserve"> z </w:t>
      </w:r>
      <w:proofErr w:type="spellStart"/>
      <w:r w:rsidR="00621CAC">
        <w:rPr>
          <w:sz w:val="22"/>
          <w:szCs w:val="22"/>
        </w:rPr>
        <w:t>późn</w:t>
      </w:r>
      <w:proofErr w:type="spellEnd"/>
      <w:r w:rsidR="00621CAC">
        <w:rPr>
          <w:sz w:val="22"/>
          <w:szCs w:val="22"/>
        </w:rPr>
        <w:t>. zm.</w:t>
      </w:r>
      <w:r w:rsidRPr="00522342">
        <w:rPr>
          <w:sz w:val="22"/>
          <w:szCs w:val="22"/>
        </w:rPr>
        <w:t>) zwaną w</w:t>
      </w:r>
      <w:r w:rsidR="00621CAC">
        <w:rPr>
          <w:sz w:val="22"/>
          <w:szCs w:val="22"/>
        </w:rPr>
        <w:t> </w:t>
      </w:r>
      <w:r w:rsidRPr="00522342">
        <w:rPr>
          <w:sz w:val="22"/>
          <w:szCs w:val="22"/>
        </w:rPr>
        <w:t>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09468362"/>
      <w:r w:rsidRPr="00522342">
        <w:t>ROZDZIAŁ III.</w:t>
      </w:r>
      <w:r w:rsidRPr="00522342">
        <w:tab/>
        <w:t>OPIS PRZEDMIOTU ZAMÓWIENIA</w:t>
      </w:r>
      <w:bookmarkEnd w:id="6"/>
      <w:bookmarkEnd w:id="7"/>
      <w:bookmarkEnd w:id="8"/>
    </w:p>
    <w:p w:rsidR="007E1626" w:rsidRDefault="007E1626" w:rsidP="00C300EA">
      <w:pPr>
        <w:widowControl w:val="0"/>
        <w:numPr>
          <w:ilvl w:val="0"/>
          <w:numId w:val="61"/>
        </w:numPr>
        <w:spacing w:line="340" w:lineRule="exact"/>
        <w:ind w:left="567" w:right="20" w:hanging="567"/>
        <w:jc w:val="both"/>
        <w:rPr>
          <w:color w:val="000000"/>
          <w:spacing w:val="-1"/>
          <w:sz w:val="22"/>
          <w:szCs w:val="22"/>
        </w:rPr>
      </w:pPr>
      <w:r w:rsidRPr="007E1626">
        <w:rPr>
          <w:color w:val="000000"/>
          <w:spacing w:val="-1"/>
          <w:sz w:val="22"/>
          <w:szCs w:val="22"/>
        </w:rPr>
        <w:t xml:space="preserve">Przedmiotem zamówienia jest świadczenie usług odbioru odpadów komunalnych </w:t>
      </w:r>
      <w:r w:rsidR="002E0651">
        <w:rPr>
          <w:color w:val="000000"/>
          <w:spacing w:val="-1"/>
          <w:sz w:val="22"/>
          <w:szCs w:val="22"/>
        </w:rPr>
        <w:t xml:space="preserve">stałych z </w:t>
      </w:r>
      <w:r w:rsidR="002E0651" w:rsidRPr="002E0651">
        <w:rPr>
          <w:b/>
          <w:bCs/>
          <w:color w:val="000000"/>
          <w:spacing w:val="-1"/>
          <w:sz w:val="22"/>
          <w:szCs w:val="22"/>
        </w:rPr>
        <w:t>Głównego Instytutu Górnictwa w Katowicach</w:t>
      </w:r>
      <w:r w:rsidRPr="007E1626">
        <w:rPr>
          <w:color w:val="000000"/>
          <w:spacing w:val="-1"/>
          <w:sz w:val="22"/>
          <w:szCs w:val="22"/>
        </w:rPr>
        <w:t>.</w:t>
      </w:r>
    </w:p>
    <w:p w:rsidR="00C0296A" w:rsidRDefault="00C0296A" w:rsidP="00C0296A">
      <w:pPr>
        <w:widowControl w:val="0"/>
        <w:spacing w:line="340" w:lineRule="exact"/>
        <w:ind w:left="567" w:right="20"/>
        <w:jc w:val="both"/>
        <w:rPr>
          <w:color w:val="000000"/>
          <w:spacing w:val="-1"/>
          <w:sz w:val="22"/>
          <w:szCs w:val="22"/>
        </w:rPr>
      </w:pPr>
      <w:r>
        <w:rPr>
          <w:color w:val="000000"/>
          <w:spacing w:val="-1"/>
          <w:sz w:val="22"/>
          <w:szCs w:val="22"/>
        </w:rPr>
        <w:t>Kody odpadów:</w:t>
      </w:r>
    </w:p>
    <w:p w:rsidR="00C0296A" w:rsidRDefault="00C0296A" w:rsidP="00C0296A">
      <w:pPr>
        <w:widowControl w:val="0"/>
        <w:spacing w:line="340" w:lineRule="exact"/>
        <w:ind w:left="567" w:right="20"/>
        <w:jc w:val="both"/>
        <w:rPr>
          <w:color w:val="000000"/>
          <w:spacing w:val="-1"/>
          <w:sz w:val="22"/>
          <w:szCs w:val="22"/>
        </w:rPr>
      </w:pPr>
      <w:r w:rsidRPr="00C0296A">
        <w:rPr>
          <w:color w:val="000000"/>
          <w:spacing w:val="-1"/>
          <w:sz w:val="22"/>
          <w:szCs w:val="22"/>
        </w:rPr>
        <w:t>20 03 01</w:t>
      </w:r>
      <w:r>
        <w:rPr>
          <w:color w:val="000000"/>
          <w:spacing w:val="-1"/>
          <w:sz w:val="22"/>
          <w:szCs w:val="22"/>
        </w:rPr>
        <w:t xml:space="preserve"> - </w:t>
      </w:r>
      <w:r w:rsidRPr="00C0296A">
        <w:rPr>
          <w:color w:val="000000"/>
          <w:spacing w:val="-1"/>
          <w:sz w:val="22"/>
          <w:szCs w:val="22"/>
        </w:rPr>
        <w:t>Niesegregowane zmieszane odpady komunalne</w:t>
      </w:r>
    </w:p>
    <w:p w:rsidR="00C0296A" w:rsidRDefault="00C0296A" w:rsidP="00C0296A">
      <w:pPr>
        <w:widowControl w:val="0"/>
        <w:spacing w:line="340" w:lineRule="exact"/>
        <w:ind w:left="567" w:right="20"/>
        <w:jc w:val="both"/>
        <w:rPr>
          <w:color w:val="000000"/>
          <w:spacing w:val="-1"/>
          <w:sz w:val="22"/>
          <w:szCs w:val="22"/>
        </w:rPr>
      </w:pPr>
      <w:r w:rsidRPr="00C0296A">
        <w:rPr>
          <w:color w:val="000000"/>
          <w:spacing w:val="-1"/>
          <w:sz w:val="22"/>
          <w:szCs w:val="22"/>
        </w:rPr>
        <w:t>20 03 07</w:t>
      </w:r>
      <w:r>
        <w:rPr>
          <w:color w:val="000000"/>
          <w:spacing w:val="-1"/>
          <w:sz w:val="22"/>
          <w:szCs w:val="22"/>
        </w:rPr>
        <w:t xml:space="preserve"> - </w:t>
      </w:r>
      <w:r w:rsidRPr="00C0296A">
        <w:rPr>
          <w:color w:val="000000"/>
          <w:spacing w:val="-1"/>
          <w:sz w:val="22"/>
          <w:szCs w:val="22"/>
        </w:rPr>
        <w:t>Odpady wielkogabarytowe</w:t>
      </w:r>
    </w:p>
    <w:p w:rsidR="00BB7C14" w:rsidRPr="007A4575" w:rsidRDefault="00BB7C14" w:rsidP="00C0296A">
      <w:pPr>
        <w:widowControl w:val="0"/>
        <w:spacing w:line="340" w:lineRule="exact"/>
        <w:ind w:left="567" w:right="20"/>
        <w:jc w:val="both"/>
        <w:rPr>
          <w:color w:val="000000"/>
          <w:spacing w:val="-1"/>
          <w:sz w:val="22"/>
          <w:szCs w:val="22"/>
        </w:rPr>
      </w:pPr>
      <w:r w:rsidRPr="007A4575">
        <w:rPr>
          <w:color w:val="000000"/>
          <w:spacing w:val="-1"/>
          <w:sz w:val="22"/>
          <w:szCs w:val="22"/>
        </w:rPr>
        <w:t>20 01 01 – Papier i tektura</w:t>
      </w:r>
    </w:p>
    <w:p w:rsidR="00BB7C14" w:rsidRPr="007E1626" w:rsidRDefault="00BB7C14" w:rsidP="00C0296A">
      <w:pPr>
        <w:widowControl w:val="0"/>
        <w:spacing w:line="340" w:lineRule="exact"/>
        <w:ind w:left="567" w:right="20"/>
        <w:jc w:val="both"/>
        <w:rPr>
          <w:color w:val="000000"/>
          <w:spacing w:val="-1"/>
          <w:sz w:val="22"/>
          <w:szCs w:val="22"/>
        </w:rPr>
      </w:pPr>
      <w:r w:rsidRPr="007A4575">
        <w:rPr>
          <w:color w:val="000000"/>
          <w:spacing w:val="-1"/>
          <w:sz w:val="22"/>
          <w:szCs w:val="22"/>
        </w:rPr>
        <w:t>15 01 02 – Opakowania z tworzyw sztucznych</w:t>
      </w:r>
    </w:p>
    <w:p w:rsidR="007E1626" w:rsidRPr="007E1626" w:rsidRDefault="007E1626" w:rsidP="00C300EA">
      <w:pPr>
        <w:widowControl w:val="0"/>
        <w:numPr>
          <w:ilvl w:val="0"/>
          <w:numId w:val="61"/>
        </w:numPr>
        <w:spacing w:line="340" w:lineRule="exact"/>
        <w:ind w:left="567" w:hanging="567"/>
        <w:jc w:val="both"/>
        <w:rPr>
          <w:color w:val="000000"/>
          <w:spacing w:val="-1"/>
          <w:sz w:val="22"/>
          <w:szCs w:val="22"/>
        </w:rPr>
      </w:pPr>
      <w:r w:rsidRPr="007E1626">
        <w:rPr>
          <w:color w:val="000000"/>
          <w:spacing w:val="-1"/>
          <w:sz w:val="22"/>
          <w:szCs w:val="22"/>
        </w:rPr>
        <w:t>Przedmiot zamówienia obejmuje:</w:t>
      </w:r>
    </w:p>
    <w:p w:rsidR="007E1626" w:rsidRDefault="007E1626" w:rsidP="00C300EA">
      <w:pPr>
        <w:widowControl w:val="0"/>
        <w:numPr>
          <w:ilvl w:val="0"/>
          <w:numId w:val="62"/>
        </w:numPr>
        <w:spacing w:line="340" w:lineRule="exact"/>
        <w:ind w:left="993" w:hanging="426"/>
        <w:jc w:val="both"/>
        <w:rPr>
          <w:color w:val="000000"/>
          <w:spacing w:val="-1"/>
          <w:sz w:val="22"/>
          <w:szCs w:val="22"/>
        </w:rPr>
      </w:pPr>
      <w:r w:rsidRPr="007E1626">
        <w:rPr>
          <w:color w:val="000000"/>
          <w:spacing w:val="-1"/>
          <w:sz w:val="22"/>
          <w:szCs w:val="22"/>
        </w:rPr>
        <w:t xml:space="preserve">odbiór </w:t>
      </w:r>
      <w:r w:rsidR="00BB7C14">
        <w:rPr>
          <w:color w:val="000000"/>
          <w:spacing w:val="-1"/>
          <w:sz w:val="22"/>
          <w:szCs w:val="22"/>
        </w:rPr>
        <w:t xml:space="preserve">od </w:t>
      </w:r>
      <w:r w:rsidR="00BB7C14" w:rsidRPr="007E1626">
        <w:rPr>
          <w:color w:val="000000"/>
          <w:spacing w:val="-1"/>
          <w:sz w:val="22"/>
          <w:szCs w:val="22"/>
        </w:rPr>
        <w:t xml:space="preserve">Zamawiającego </w:t>
      </w:r>
      <w:r w:rsidRPr="007E1626">
        <w:rPr>
          <w:color w:val="000000"/>
          <w:spacing w:val="-1"/>
          <w:sz w:val="22"/>
          <w:szCs w:val="22"/>
        </w:rPr>
        <w:t xml:space="preserve">odpadów komunalnych </w:t>
      </w:r>
      <w:r w:rsidR="00BB7C14">
        <w:rPr>
          <w:color w:val="000000"/>
          <w:spacing w:val="-1"/>
          <w:sz w:val="22"/>
          <w:szCs w:val="22"/>
        </w:rPr>
        <w:t>niesegregowanych</w:t>
      </w:r>
      <w:r w:rsidRPr="007E1626">
        <w:rPr>
          <w:color w:val="000000"/>
          <w:spacing w:val="-1"/>
          <w:sz w:val="22"/>
          <w:szCs w:val="22"/>
        </w:rPr>
        <w:t>,</w:t>
      </w:r>
    </w:p>
    <w:p w:rsidR="00BB7C14" w:rsidRPr="007A4575" w:rsidRDefault="00BB7C14" w:rsidP="00C300EA">
      <w:pPr>
        <w:widowControl w:val="0"/>
        <w:numPr>
          <w:ilvl w:val="0"/>
          <w:numId w:val="62"/>
        </w:numPr>
        <w:spacing w:line="340" w:lineRule="exact"/>
        <w:ind w:left="993" w:hanging="426"/>
        <w:jc w:val="both"/>
        <w:rPr>
          <w:color w:val="000000"/>
          <w:spacing w:val="-1"/>
          <w:sz w:val="22"/>
          <w:szCs w:val="22"/>
        </w:rPr>
      </w:pPr>
      <w:r w:rsidRPr="007A4575">
        <w:rPr>
          <w:color w:val="000000"/>
          <w:spacing w:val="-1"/>
          <w:sz w:val="22"/>
          <w:szCs w:val="22"/>
        </w:rPr>
        <w:t xml:space="preserve">odbiór od Zamawiającego odpadów z papieru i tektury </w:t>
      </w:r>
    </w:p>
    <w:p w:rsidR="00BB7C14" w:rsidRPr="007A4575" w:rsidRDefault="00BB7C14" w:rsidP="00C300EA">
      <w:pPr>
        <w:widowControl w:val="0"/>
        <w:numPr>
          <w:ilvl w:val="0"/>
          <w:numId w:val="62"/>
        </w:numPr>
        <w:spacing w:line="340" w:lineRule="exact"/>
        <w:ind w:left="993" w:hanging="426"/>
        <w:jc w:val="both"/>
        <w:rPr>
          <w:color w:val="000000"/>
          <w:spacing w:val="-1"/>
          <w:sz w:val="22"/>
          <w:szCs w:val="22"/>
        </w:rPr>
      </w:pPr>
      <w:r w:rsidRPr="007A4575">
        <w:rPr>
          <w:color w:val="000000"/>
          <w:spacing w:val="-1"/>
          <w:sz w:val="22"/>
          <w:szCs w:val="22"/>
        </w:rPr>
        <w:t>odbiór od Zamawiającego odpadów opakowań z tworzyw sztucznych</w:t>
      </w:r>
    </w:p>
    <w:p w:rsidR="007E1626" w:rsidRPr="007E1626" w:rsidRDefault="007E1626" w:rsidP="00C300EA">
      <w:pPr>
        <w:widowControl w:val="0"/>
        <w:numPr>
          <w:ilvl w:val="0"/>
          <w:numId w:val="62"/>
        </w:numPr>
        <w:spacing w:line="340" w:lineRule="exact"/>
        <w:ind w:left="993" w:right="20" w:hanging="426"/>
        <w:jc w:val="both"/>
        <w:rPr>
          <w:color w:val="000000"/>
          <w:spacing w:val="-1"/>
          <w:sz w:val="22"/>
          <w:szCs w:val="22"/>
        </w:rPr>
      </w:pPr>
      <w:r w:rsidRPr="007E1626">
        <w:rPr>
          <w:color w:val="000000"/>
          <w:spacing w:val="-1"/>
          <w:sz w:val="22"/>
          <w:szCs w:val="22"/>
        </w:rPr>
        <w:t xml:space="preserve">dostarczenie Zamawiającemu </w:t>
      </w:r>
      <w:r w:rsidR="005D1F71">
        <w:rPr>
          <w:color w:val="000000"/>
          <w:spacing w:val="-1"/>
          <w:sz w:val="22"/>
          <w:szCs w:val="22"/>
        </w:rPr>
        <w:t xml:space="preserve">pojemników </w:t>
      </w:r>
      <w:r w:rsidRPr="007E1626">
        <w:rPr>
          <w:color w:val="000000"/>
          <w:spacing w:val="-1"/>
          <w:sz w:val="22"/>
          <w:szCs w:val="22"/>
        </w:rPr>
        <w:t>do gromadzenia odpadów komunalnych</w:t>
      </w:r>
      <w:r w:rsidR="002E0651">
        <w:rPr>
          <w:color w:val="000000"/>
          <w:spacing w:val="-1"/>
          <w:sz w:val="22"/>
          <w:szCs w:val="22"/>
        </w:rPr>
        <w:t xml:space="preserve"> stałych</w:t>
      </w:r>
      <w:r w:rsidRPr="007E1626">
        <w:rPr>
          <w:color w:val="000000"/>
          <w:spacing w:val="-1"/>
          <w:sz w:val="22"/>
          <w:szCs w:val="22"/>
        </w:rPr>
        <w:t>,</w:t>
      </w:r>
    </w:p>
    <w:p w:rsidR="007E1626" w:rsidRPr="007E1626" w:rsidRDefault="007E1626" w:rsidP="00C300EA">
      <w:pPr>
        <w:widowControl w:val="0"/>
        <w:numPr>
          <w:ilvl w:val="0"/>
          <w:numId w:val="62"/>
        </w:numPr>
        <w:spacing w:line="340" w:lineRule="exact"/>
        <w:ind w:left="993" w:hanging="426"/>
        <w:jc w:val="both"/>
        <w:rPr>
          <w:color w:val="000000"/>
          <w:spacing w:val="-1"/>
          <w:sz w:val="22"/>
          <w:szCs w:val="22"/>
        </w:rPr>
      </w:pPr>
      <w:r w:rsidRPr="007E1626">
        <w:rPr>
          <w:color w:val="000000"/>
          <w:spacing w:val="-1"/>
          <w:sz w:val="22"/>
          <w:szCs w:val="22"/>
        </w:rPr>
        <w:t>wymianę uszkodzonych pojemników.</w:t>
      </w:r>
    </w:p>
    <w:p w:rsidR="007E1626" w:rsidRPr="007E1626" w:rsidRDefault="007E1626" w:rsidP="00C300EA">
      <w:pPr>
        <w:widowControl w:val="0"/>
        <w:numPr>
          <w:ilvl w:val="0"/>
          <w:numId w:val="61"/>
        </w:numPr>
        <w:tabs>
          <w:tab w:val="left" w:pos="437"/>
        </w:tabs>
        <w:spacing w:line="340" w:lineRule="exact"/>
        <w:ind w:left="567" w:hanging="567"/>
        <w:jc w:val="both"/>
        <w:rPr>
          <w:color w:val="000000"/>
          <w:spacing w:val="-1"/>
          <w:sz w:val="22"/>
          <w:szCs w:val="22"/>
        </w:rPr>
      </w:pPr>
      <w:r w:rsidRPr="007E1626">
        <w:rPr>
          <w:color w:val="000000"/>
          <w:spacing w:val="-1"/>
          <w:sz w:val="22"/>
          <w:szCs w:val="22"/>
        </w:rPr>
        <w:t>Wykonawca zobowiązany jest do:</w:t>
      </w:r>
    </w:p>
    <w:p w:rsidR="007E1626" w:rsidRDefault="007E1626" w:rsidP="00C300EA">
      <w:pPr>
        <w:widowControl w:val="0"/>
        <w:numPr>
          <w:ilvl w:val="0"/>
          <w:numId w:val="63"/>
        </w:numPr>
        <w:spacing w:line="340" w:lineRule="exact"/>
        <w:ind w:left="993" w:right="20" w:hanging="426"/>
        <w:jc w:val="both"/>
        <w:rPr>
          <w:color w:val="000000"/>
          <w:spacing w:val="-1"/>
          <w:sz w:val="22"/>
          <w:szCs w:val="22"/>
        </w:rPr>
      </w:pPr>
      <w:r w:rsidRPr="007E1626">
        <w:rPr>
          <w:color w:val="000000"/>
          <w:spacing w:val="-1"/>
          <w:sz w:val="22"/>
          <w:szCs w:val="22"/>
        </w:rPr>
        <w:t xml:space="preserve">dostarczenia Zamawiającemu </w:t>
      </w:r>
      <w:r w:rsidR="00597961">
        <w:rPr>
          <w:color w:val="000000"/>
          <w:spacing w:val="-1"/>
          <w:sz w:val="22"/>
          <w:szCs w:val="22"/>
        </w:rPr>
        <w:t xml:space="preserve">23 pojemników o pojemności </w:t>
      </w:r>
      <w:r w:rsidR="000561F8">
        <w:rPr>
          <w:color w:val="000000"/>
          <w:spacing w:val="-1"/>
          <w:sz w:val="22"/>
          <w:szCs w:val="22"/>
        </w:rPr>
        <w:t xml:space="preserve">nie mniejszej niż </w:t>
      </w:r>
      <w:r w:rsidR="00597961">
        <w:rPr>
          <w:color w:val="000000"/>
          <w:spacing w:val="-1"/>
          <w:sz w:val="22"/>
          <w:szCs w:val="22"/>
        </w:rPr>
        <w:t>1 </w:t>
      </w:r>
      <w:r w:rsidR="00DC16B4">
        <w:rPr>
          <w:color w:val="000000"/>
          <w:spacing w:val="-1"/>
          <w:sz w:val="22"/>
          <w:szCs w:val="22"/>
        </w:rPr>
        <w:t>0</w:t>
      </w:r>
      <w:r w:rsidR="00597961">
        <w:rPr>
          <w:color w:val="000000"/>
          <w:spacing w:val="-1"/>
          <w:sz w:val="22"/>
          <w:szCs w:val="22"/>
        </w:rPr>
        <w:t>00 l</w:t>
      </w:r>
      <w:r w:rsidR="000561F8">
        <w:rPr>
          <w:color w:val="000000"/>
          <w:spacing w:val="-1"/>
          <w:sz w:val="22"/>
          <w:szCs w:val="22"/>
        </w:rPr>
        <w:t xml:space="preserve"> oraz nie większej niż 1 </w:t>
      </w:r>
      <w:r w:rsidR="00CE48DC">
        <w:rPr>
          <w:color w:val="000000"/>
          <w:spacing w:val="-1"/>
          <w:sz w:val="22"/>
          <w:szCs w:val="22"/>
        </w:rPr>
        <w:t>2</w:t>
      </w:r>
      <w:r w:rsidR="000561F8">
        <w:rPr>
          <w:color w:val="000000"/>
          <w:spacing w:val="-1"/>
          <w:sz w:val="22"/>
          <w:szCs w:val="22"/>
        </w:rPr>
        <w:t>00 l</w:t>
      </w:r>
      <w:r w:rsidR="00597961">
        <w:rPr>
          <w:color w:val="000000"/>
          <w:spacing w:val="-1"/>
          <w:sz w:val="22"/>
          <w:szCs w:val="22"/>
        </w:rPr>
        <w:t xml:space="preserve"> </w:t>
      </w:r>
      <w:r w:rsidRPr="007E1626">
        <w:rPr>
          <w:color w:val="000000"/>
          <w:spacing w:val="-1"/>
          <w:sz w:val="22"/>
          <w:szCs w:val="22"/>
        </w:rPr>
        <w:t>w</w:t>
      </w:r>
      <w:r w:rsidR="00597961">
        <w:rPr>
          <w:color w:val="000000"/>
          <w:spacing w:val="-1"/>
          <w:sz w:val="22"/>
          <w:szCs w:val="22"/>
        </w:rPr>
        <w:t> </w:t>
      </w:r>
      <w:r w:rsidR="00310A14">
        <w:rPr>
          <w:color w:val="000000"/>
          <w:spacing w:val="-1"/>
          <w:sz w:val="22"/>
          <w:szCs w:val="22"/>
        </w:rPr>
        <w:t xml:space="preserve">uzgodnionym </w:t>
      </w:r>
      <w:r w:rsidRPr="007E1626">
        <w:rPr>
          <w:color w:val="000000"/>
          <w:spacing w:val="-1"/>
          <w:sz w:val="22"/>
          <w:szCs w:val="22"/>
        </w:rPr>
        <w:t>terminie</w:t>
      </w:r>
      <w:r w:rsidR="00193E2B">
        <w:rPr>
          <w:color w:val="000000"/>
          <w:spacing w:val="-1"/>
          <w:sz w:val="22"/>
          <w:szCs w:val="22"/>
        </w:rPr>
        <w:t xml:space="preserve"> oraz ustawienie ich w miejscach wskazanych przez Zamawiającego</w:t>
      </w:r>
      <w:r w:rsidRPr="007E1626">
        <w:rPr>
          <w:color w:val="000000"/>
          <w:spacing w:val="-1"/>
          <w:sz w:val="22"/>
          <w:szCs w:val="22"/>
        </w:rPr>
        <w:t xml:space="preserve">, </w:t>
      </w:r>
    </w:p>
    <w:p w:rsidR="00F55EA5" w:rsidRPr="007A4575" w:rsidRDefault="00F55EA5" w:rsidP="00C300EA">
      <w:pPr>
        <w:widowControl w:val="0"/>
        <w:numPr>
          <w:ilvl w:val="0"/>
          <w:numId w:val="63"/>
        </w:numPr>
        <w:spacing w:line="340" w:lineRule="exact"/>
        <w:ind w:left="993" w:right="20" w:hanging="426"/>
        <w:jc w:val="both"/>
        <w:rPr>
          <w:color w:val="000000"/>
          <w:spacing w:val="-1"/>
          <w:sz w:val="22"/>
          <w:szCs w:val="22"/>
        </w:rPr>
      </w:pPr>
      <w:r w:rsidRPr="007A4575">
        <w:rPr>
          <w:color w:val="000000"/>
          <w:spacing w:val="-1"/>
          <w:sz w:val="22"/>
          <w:szCs w:val="22"/>
        </w:rPr>
        <w:t>dostarczenia Zamawiającemu 1 pojemnika</w:t>
      </w:r>
      <w:r w:rsidR="001D25F5" w:rsidRPr="007A4575">
        <w:rPr>
          <w:color w:val="000000"/>
          <w:spacing w:val="-1"/>
          <w:sz w:val="22"/>
          <w:szCs w:val="22"/>
        </w:rPr>
        <w:t xml:space="preserve"> przeznaczonego do segregacji papieru </w:t>
      </w:r>
      <w:r w:rsidR="007A4575" w:rsidRPr="007A4575">
        <w:rPr>
          <w:color w:val="000000"/>
          <w:spacing w:val="-1"/>
          <w:sz w:val="22"/>
          <w:szCs w:val="22"/>
        </w:rPr>
        <w:t>o pojemności nie mniejszej niż 1 000 l oraz nie większej niż 1 </w:t>
      </w:r>
      <w:r w:rsidR="00CE48DC">
        <w:rPr>
          <w:color w:val="000000"/>
          <w:spacing w:val="-1"/>
          <w:sz w:val="22"/>
          <w:szCs w:val="22"/>
        </w:rPr>
        <w:t>2</w:t>
      </w:r>
      <w:r w:rsidR="007A4575" w:rsidRPr="007A4575">
        <w:rPr>
          <w:color w:val="000000"/>
          <w:spacing w:val="-1"/>
          <w:sz w:val="22"/>
          <w:szCs w:val="22"/>
        </w:rPr>
        <w:t>00 l w uzgodnionym terminie oraz ustawienie ich w miejscach wskazanych przez Zamawiającego</w:t>
      </w:r>
      <w:r w:rsidRPr="007A4575">
        <w:rPr>
          <w:color w:val="000000"/>
          <w:spacing w:val="-1"/>
          <w:sz w:val="22"/>
          <w:szCs w:val="22"/>
        </w:rPr>
        <w:t>,</w:t>
      </w:r>
    </w:p>
    <w:p w:rsidR="001D25F5" w:rsidRPr="007A4575" w:rsidRDefault="001D25F5" w:rsidP="00C300EA">
      <w:pPr>
        <w:widowControl w:val="0"/>
        <w:numPr>
          <w:ilvl w:val="0"/>
          <w:numId w:val="63"/>
        </w:numPr>
        <w:spacing w:line="340" w:lineRule="exact"/>
        <w:ind w:left="993" w:right="20" w:hanging="426"/>
        <w:jc w:val="both"/>
        <w:rPr>
          <w:color w:val="000000"/>
          <w:spacing w:val="-1"/>
          <w:sz w:val="22"/>
          <w:szCs w:val="22"/>
        </w:rPr>
      </w:pPr>
      <w:r w:rsidRPr="007A4575">
        <w:rPr>
          <w:color w:val="000000"/>
          <w:spacing w:val="-1"/>
          <w:sz w:val="22"/>
          <w:szCs w:val="22"/>
        </w:rPr>
        <w:t xml:space="preserve">dostarczenia Zamawiającemu 1 pojemnika przeznaczonego do segregacji </w:t>
      </w:r>
      <w:r w:rsidR="007A4575" w:rsidRPr="007A4575">
        <w:rPr>
          <w:color w:val="000000"/>
          <w:spacing w:val="-1"/>
          <w:sz w:val="22"/>
          <w:szCs w:val="22"/>
        </w:rPr>
        <w:t>opakowań z tworzyw sztucznych</w:t>
      </w:r>
      <w:r w:rsidRPr="007A4575">
        <w:rPr>
          <w:color w:val="000000"/>
          <w:spacing w:val="-1"/>
          <w:sz w:val="22"/>
          <w:szCs w:val="22"/>
        </w:rPr>
        <w:t xml:space="preserve"> </w:t>
      </w:r>
      <w:r w:rsidR="007A4575" w:rsidRPr="007A4575">
        <w:rPr>
          <w:color w:val="000000"/>
          <w:spacing w:val="-1"/>
          <w:sz w:val="22"/>
          <w:szCs w:val="22"/>
        </w:rPr>
        <w:t>o pojemności nie mniejszej niż 1 000 l oraz nie większej niż 1 </w:t>
      </w:r>
      <w:r w:rsidR="00CE48DC">
        <w:rPr>
          <w:color w:val="000000"/>
          <w:spacing w:val="-1"/>
          <w:sz w:val="22"/>
          <w:szCs w:val="22"/>
        </w:rPr>
        <w:t>2</w:t>
      </w:r>
      <w:r w:rsidR="007A4575" w:rsidRPr="007A4575">
        <w:rPr>
          <w:color w:val="000000"/>
          <w:spacing w:val="-1"/>
          <w:sz w:val="22"/>
          <w:szCs w:val="22"/>
        </w:rPr>
        <w:t>00 l w uzgodnionym terminie oraz ustawienie ich w miejscach wskazanych przez Zamawiającego,</w:t>
      </w:r>
    </w:p>
    <w:p w:rsidR="000561F8" w:rsidRDefault="007E1626" w:rsidP="00C300EA">
      <w:pPr>
        <w:widowControl w:val="0"/>
        <w:numPr>
          <w:ilvl w:val="0"/>
          <w:numId w:val="63"/>
        </w:numPr>
        <w:spacing w:line="340" w:lineRule="exact"/>
        <w:ind w:left="993" w:right="20" w:hanging="426"/>
        <w:jc w:val="both"/>
        <w:rPr>
          <w:color w:val="000000"/>
          <w:spacing w:val="-1"/>
          <w:sz w:val="22"/>
          <w:szCs w:val="22"/>
        </w:rPr>
      </w:pPr>
      <w:r w:rsidRPr="007E1626">
        <w:rPr>
          <w:color w:val="000000"/>
          <w:spacing w:val="-1"/>
          <w:sz w:val="22"/>
          <w:szCs w:val="22"/>
        </w:rPr>
        <w:t xml:space="preserve">dostarczania kontenerów </w:t>
      </w:r>
      <w:r w:rsidR="00074DE2">
        <w:rPr>
          <w:color w:val="000000"/>
          <w:spacing w:val="-1"/>
          <w:sz w:val="22"/>
          <w:szCs w:val="22"/>
        </w:rPr>
        <w:t xml:space="preserve">wielkogabarytowych </w:t>
      </w:r>
      <w:r w:rsidRPr="007E1626">
        <w:rPr>
          <w:color w:val="000000"/>
          <w:spacing w:val="-1"/>
          <w:sz w:val="22"/>
          <w:szCs w:val="22"/>
        </w:rPr>
        <w:t xml:space="preserve">o pojemności </w:t>
      </w:r>
      <w:r w:rsidR="00225D47">
        <w:rPr>
          <w:color w:val="000000"/>
          <w:spacing w:val="-1"/>
          <w:sz w:val="22"/>
          <w:szCs w:val="22"/>
        </w:rPr>
        <w:t xml:space="preserve">minimum </w:t>
      </w:r>
      <w:r w:rsidRPr="00C77CD8">
        <w:rPr>
          <w:color w:val="000000"/>
          <w:spacing w:val="-1"/>
          <w:sz w:val="22"/>
          <w:szCs w:val="22"/>
        </w:rPr>
        <w:t>3,5 m</w:t>
      </w:r>
      <w:r w:rsidR="00C77CD8" w:rsidRPr="00C77CD8">
        <w:rPr>
          <w:color w:val="000000"/>
          <w:spacing w:val="-1"/>
          <w:sz w:val="22"/>
          <w:szCs w:val="22"/>
          <w:vertAlign w:val="superscript"/>
        </w:rPr>
        <w:t>3</w:t>
      </w:r>
      <w:r w:rsidRPr="00C77CD8">
        <w:rPr>
          <w:color w:val="000000"/>
          <w:spacing w:val="-1"/>
          <w:sz w:val="22"/>
          <w:szCs w:val="22"/>
        </w:rPr>
        <w:t>, 5</w:t>
      </w:r>
      <w:r w:rsidR="00C77CD8" w:rsidRPr="00C77CD8">
        <w:rPr>
          <w:color w:val="000000"/>
          <w:spacing w:val="-1"/>
          <w:sz w:val="22"/>
          <w:szCs w:val="22"/>
        </w:rPr>
        <w:t>,0</w:t>
      </w:r>
      <w:r w:rsidRPr="00C77CD8">
        <w:rPr>
          <w:color w:val="000000"/>
          <w:spacing w:val="-1"/>
          <w:sz w:val="22"/>
          <w:szCs w:val="22"/>
        </w:rPr>
        <w:t xml:space="preserve"> m</w:t>
      </w:r>
      <w:r w:rsidR="00C77CD8" w:rsidRPr="00C77CD8">
        <w:rPr>
          <w:color w:val="000000"/>
          <w:spacing w:val="-1"/>
          <w:sz w:val="22"/>
          <w:szCs w:val="22"/>
          <w:vertAlign w:val="superscript"/>
        </w:rPr>
        <w:t>3</w:t>
      </w:r>
      <w:r w:rsidRPr="00C77CD8">
        <w:rPr>
          <w:color w:val="000000"/>
          <w:spacing w:val="-1"/>
          <w:sz w:val="22"/>
          <w:szCs w:val="22"/>
        </w:rPr>
        <w:t>, 7,</w:t>
      </w:r>
      <w:r w:rsidR="00C77CD8" w:rsidRPr="00C77CD8">
        <w:rPr>
          <w:color w:val="000000"/>
          <w:spacing w:val="-1"/>
          <w:sz w:val="22"/>
          <w:szCs w:val="22"/>
        </w:rPr>
        <w:t>0</w:t>
      </w:r>
      <w:r w:rsidRPr="00C77CD8">
        <w:rPr>
          <w:color w:val="000000"/>
          <w:spacing w:val="-1"/>
          <w:sz w:val="22"/>
          <w:szCs w:val="22"/>
        </w:rPr>
        <w:t xml:space="preserve"> m</w:t>
      </w:r>
      <w:r w:rsidR="00C77CD8" w:rsidRPr="00C77CD8">
        <w:rPr>
          <w:color w:val="000000"/>
          <w:spacing w:val="-1"/>
          <w:sz w:val="22"/>
          <w:szCs w:val="22"/>
          <w:vertAlign w:val="superscript"/>
        </w:rPr>
        <w:t>3</w:t>
      </w:r>
      <w:r w:rsidRPr="00C77CD8">
        <w:rPr>
          <w:color w:val="000000"/>
          <w:spacing w:val="-1"/>
          <w:sz w:val="22"/>
          <w:szCs w:val="22"/>
        </w:rPr>
        <w:t xml:space="preserve"> </w:t>
      </w:r>
      <w:r w:rsidRPr="007E1626">
        <w:rPr>
          <w:color w:val="000000"/>
          <w:spacing w:val="-1"/>
          <w:sz w:val="22"/>
          <w:szCs w:val="22"/>
        </w:rPr>
        <w:t xml:space="preserve"> do godziny 8:00 następnego dnia po telefonicznym zgłoszeniu potwierdzonym faksem lub drogą elektroniczną przez Zamawiającego; Wykonawca potwierdza fakt otrzymania zgłoszenia również faksem lub drogą elektroniczną</w:t>
      </w:r>
      <w:r w:rsidR="000561F8">
        <w:rPr>
          <w:color w:val="000000"/>
          <w:spacing w:val="-1"/>
          <w:sz w:val="22"/>
          <w:szCs w:val="22"/>
        </w:rPr>
        <w:t xml:space="preserve">. </w:t>
      </w:r>
      <w:r w:rsidR="000561F8" w:rsidRPr="00906DDD">
        <w:rPr>
          <w:color w:val="000000"/>
          <w:spacing w:val="-1"/>
          <w:sz w:val="22"/>
          <w:szCs w:val="22"/>
        </w:rPr>
        <w:t xml:space="preserve">Wykonawca dołączy do oferty złożonej w niniejszym postępowaniu </w:t>
      </w:r>
      <w:r w:rsidR="007559AF" w:rsidRPr="00906DDD">
        <w:rPr>
          <w:color w:val="000000"/>
          <w:spacing w:val="-1"/>
          <w:sz w:val="22"/>
          <w:szCs w:val="22"/>
        </w:rPr>
        <w:t xml:space="preserve">aktualnie obowiązujący </w:t>
      </w:r>
      <w:r w:rsidR="000561F8" w:rsidRPr="00906DDD">
        <w:rPr>
          <w:color w:val="000000"/>
          <w:spacing w:val="-1"/>
          <w:sz w:val="22"/>
          <w:szCs w:val="22"/>
        </w:rPr>
        <w:t>cennik na pojemniki</w:t>
      </w:r>
      <w:r w:rsidR="00A029B2" w:rsidRPr="00906DDD">
        <w:rPr>
          <w:color w:val="000000"/>
          <w:spacing w:val="-1"/>
          <w:sz w:val="22"/>
          <w:szCs w:val="22"/>
        </w:rPr>
        <w:t xml:space="preserve"> wielkogabarytowe wg którego usługa ta będzie realizowana.</w:t>
      </w:r>
      <w:r w:rsidR="000561F8">
        <w:rPr>
          <w:color w:val="000000"/>
          <w:spacing w:val="-1"/>
          <w:sz w:val="22"/>
          <w:szCs w:val="22"/>
        </w:rPr>
        <w:t xml:space="preserve"> </w:t>
      </w:r>
    </w:p>
    <w:p w:rsidR="007E1626" w:rsidRDefault="007E1626" w:rsidP="00C300EA">
      <w:pPr>
        <w:widowControl w:val="0"/>
        <w:numPr>
          <w:ilvl w:val="0"/>
          <w:numId w:val="63"/>
        </w:numPr>
        <w:spacing w:line="340" w:lineRule="exact"/>
        <w:ind w:left="993" w:right="20" w:hanging="426"/>
        <w:jc w:val="both"/>
        <w:rPr>
          <w:color w:val="000000"/>
          <w:spacing w:val="-1"/>
          <w:sz w:val="22"/>
          <w:szCs w:val="22"/>
        </w:rPr>
      </w:pPr>
      <w:r w:rsidRPr="001D25F5">
        <w:rPr>
          <w:color w:val="000000"/>
          <w:spacing w:val="-1"/>
          <w:sz w:val="22"/>
          <w:szCs w:val="22"/>
        </w:rPr>
        <w:t>wywożenia odpadów komunalnych</w:t>
      </w:r>
      <w:r w:rsidR="00597961" w:rsidRPr="001D25F5">
        <w:rPr>
          <w:color w:val="000000"/>
          <w:spacing w:val="-1"/>
          <w:sz w:val="22"/>
          <w:szCs w:val="22"/>
        </w:rPr>
        <w:t xml:space="preserve"> stałych </w:t>
      </w:r>
      <w:r w:rsidRPr="001D25F5">
        <w:rPr>
          <w:color w:val="000000"/>
          <w:spacing w:val="-1"/>
          <w:sz w:val="22"/>
          <w:szCs w:val="22"/>
        </w:rPr>
        <w:t>w godzinach od 6:00 do 1</w:t>
      </w:r>
      <w:r w:rsidR="00310A14" w:rsidRPr="001D25F5">
        <w:rPr>
          <w:color w:val="000000"/>
          <w:spacing w:val="-1"/>
          <w:sz w:val="22"/>
          <w:szCs w:val="22"/>
        </w:rPr>
        <w:t>4</w:t>
      </w:r>
      <w:r w:rsidRPr="001D25F5">
        <w:rPr>
          <w:color w:val="000000"/>
          <w:spacing w:val="-1"/>
          <w:sz w:val="22"/>
          <w:szCs w:val="22"/>
        </w:rPr>
        <w:t xml:space="preserve">:00, </w:t>
      </w:r>
      <w:r w:rsidR="00597961" w:rsidRPr="001D25F5">
        <w:rPr>
          <w:color w:val="000000"/>
          <w:spacing w:val="-1"/>
          <w:sz w:val="22"/>
          <w:szCs w:val="22"/>
        </w:rPr>
        <w:t>z następującą częstotliwością:</w:t>
      </w:r>
      <w:r w:rsidR="001D25F5" w:rsidRPr="001D25F5">
        <w:rPr>
          <w:color w:val="000000"/>
          <w:spacing w:val="-1"/>
          <w:sz w:val="22"/>
          <w:szCs w:val="22"/>
        </w:rPr>
        <w:br/>
      </w:r>
      <w:r w:rsidR="00597961" w:rsidRPr="001D25F5">
        <w:rPr>
          <w:color w:val="000000"/>
          <w:spacing w:val="-1"/>
          <w:sz w:val="22"/>
          <w:szCs w:val="22"/>
        </w:rPr>
        <w:t>7 pojemników</w:t>
      </w:r>
      <w:r w:rsidR="00074DE2" w:rsidRPr="001D25F5">
        <w:rPr>
          <w:color w:val="000000"/>
          <w:spacing w:val="-1"/>
          <w:sz w:val="22"/>
          <w:szCs w:val="22"/>
        </w:rPr>
        <w:tab/>
      </w:r>
      <w:r w:rsidR="00074DE2" w:rsidRPr="001D25F5">
        <w:rPr>
          <w:color w:val="000000"/>
          <w:spacing w:val="-1"/>
          <w:sz w:val="22"/>
          <w:szCs w:val="22"/>
        </w:rPr>
        <w:tab/>
      </w:r>
      <w:r w:rsidR="00597961" w:rsidRPr="001D25F5">
        <w:rPr>
          <w:color w:val="000000"/>
          <w:spacing w:val="-1"/>
          <w:sz w:val="22"/>
          <w:szCs w:val="22"/>
        </w:rPr>
        <w:t>2 razy na tydzień</w:t>
      </w:r>
      <w:r w:rsidR="001D25F5" w:rsidRPr="001D25F5">
        <w:rPr>
          <w:color w:val="000000"/>
          <w:spacing w:val="-1"/>
          <w:sz w:val="22"/>
          <w:szCs w:val="22"/>
        </w:rPr>
        <w:tab/>
      </w:r>
      <w:r w:rsidR="001D25F5" w:rsidRPr="001D25F5">
        <w:rPr>
          <w:color w:val="000000"/>
          <w:spacing w:val="-1"/>
          <w:sz w:val="22"/>
          <w:szCs w:val="22"/>
        </w:rPr>
        <w:br/>
      </w:r>
      <w:r w:rsidR="00597961" w:rsidRPr="001D25F5">
        <w:rPr>
          <w:color w:val="000000"/>
          <w:spacing w:val="-1"/>
          <w:sz w:val="22"/>
          <w:szCs w:val="22"/>
        </w:rPr>
        <w:t>16 pojemników</w:t>
      </w:r>
      <w:r w:rsidR="00074DE2" w:rsidRPr="001D25F5">
        <w:rPr>
          <w:color w:val="000000"/>
          <w:spacing w:val="-1"/>
          <w:sz w:val="22"/>
          <w:szCs w:val="22"/>
        </w:rPr>
        <w:tab/>
      </w:r>
      <w:r w:rsidR="00074DE2" w:rsidRPr="001D25F5">
        <w:rPr>
          <w:color w:val="000000"/>
          <w:spacing w:val="-1"/>
          <w:sz w:val="22"/>
          <w:szCs w:val="22"/>
        </w:rPr>
        <w:tab/>
        <w:t>1</w:t>
      </w:r>
      <w:r w:rsidR="00597961" w:rsidRPr="001D25F5">
        <w:rPr>
          <w:color w:val="000000"/>
          <w:spacing w:val="-1"/>
          <w:sz w:val="22"/>
          <w:szCs w:val="22"/>
        </w:rPr>
        <w:t xml:space="preserve"> raz na tydzień</w:t>
      </w:r>
      <w:r w:rsidR="001D25F5" w:rsidRPr="001D25F5">
        <w:rPr>
          <w:color w:val="000000"/>
          <w:spacing w:val="-1"/>
          <w:sz w:val="22"/>
          <w:szCs w:val="22"/>
        </w:rPr>
        <w:tab/>
      </w:r>
      <w:r w:rsidR="001D25F5" w:rsidRPr="001D25F5">
        <w:rPr>
          <w:color w:val="000000"/>
          <w:spacing w:val="-1"/>
          <w:sz w:val="22"/>
          <w:szCs w:val="22"/>
        </w:rPr>
        <w:br/>
      </w:r>
      <w:r w:rsidRPr="001D25F5">
        <w:rPr>
          <w:color w:val="000000"/>
          <w:spacing w:val="-1"/>
          <w:sz w:val="22"/>
          <w:szCs w:val="22"/>
        </w:rPr>
        <w:t>jeżeli ustalony termin wywozu przypada w dniu ustawowo wolnym od pracy, to Wykonawca wywiezie odpady w najbliższym dniu roboczym,</w:t>
      </w:r>
    </w:p>
    <w:p w:rsidR="001D25F5" w:rsidRPr="00D01314" w:rsidRDefault="001D25F5" w:rsidP="00621CAC">
      <w:pPr>
        <w:widowControl w:val="0"/>
        <w:numPr>
          <w:ilvl w:val="0"/>
          <w:numId w:val="63"/>
        </w:numPr>
        <w:spacing w:line="340" w:lineRule="exact"/>
        <w:ind w:left="993" w:right="20" w:hanging="426"/>
        <w:jc w:val="both"/>
        <w:rPr>
          <w:color w:val="000000"/>
          <w:spacing w:val="-1"/>
          <w:sz w:val="22"/>
          <w:szCs w:val="22"/>
        </w:rPr>
      </w:pPr>
      <w:r w:rsidRPr="00D01314">
        <w:rPr>
          <w:color w:val="000000"/>
          <w:spacing w:val="-1"/>
          <w:sz w:val="22"/>
          <w:szCs w:val="22"/>
        </w:rPr>
        <w:t xml:space="preserve">wywożenia pojemników </w:t>
      </w:r>
      <w:r w:rsidR="006A45D6" w:rsidRPr="00D01314">
        <w:rPr>
          <w:color w:val="000000"/>
          <w:spacing w:val="-1"/>
          <w:sz w:val="22"/>
          <w:szCs w:val="22"/>
        </w:rPr>
        <w:t xml:space="preserve">z segregowanym papierem oraz </w:t>
      </w:r>
      <w:r w:rsidR="007A4575" w:rsidRPr="00D01314">
        <w:rPr>
          <w:color w:val="000000"/>
          <w:spacing w:val="-1"/>
          <w:sz w:val="22"/>
          <w:szCs w:val="22"/>
        </w:rPr>
        <w:t>opakow</w:t>
      </w:r>
      <w:r w:rsidR="00D01314" w:rsidRPr="00D01314">
        <w:rPr>
          <w:color w:val="000000"/>
          <w:spacing w:val="-1"/>
          <w:sz w:val="22"/>
          <w:szCs w:val="22"/>
        </w:rPr>
        <w:t>ań z tworzyw sztucznych</w:t>
      </w:r>
      <w:r w:rsidRPr="00D01314">
        <w:rPr>
          <w:color w:val="000000"/>
          <w:spacing w:val="-1"/>
          <w:sz w:val="22"/>
          <w:szCs w:val="22"/>
        </w:rPr>
        <w:t xml:space="preserve"> w</w:t>
      </w:r>
      <w:r w:rsidR="00D01314" w:rsidRPr="00D01314">
        <w:rPr>
          <w:color w:val="000000"/>
          <w:spacing w:val="-1"/>
          <w:sz w:val="22"/>
          <w:szCs w:val="22"/>
        </w:rPr>
        <w:t> </w:t>
      </w:r>
      <w:r w:rsidRPr="00D01314">
        <w:rPr>
          <w:color w:val="000000"/>
          <w:spacing w:val="-1"/>
          <w:sz w:val="22"/>
          <w:szCs w:val="22"/>
        </w:rPr>
        <w:t>godzinach od 6:00 do 14:00, z częstotliwością</w:t>
      </w:r>
      <w:r w:rsidR="006A45D6" w:rsidRPr="00D01314">
        <w:rPr>
          <w:color w:val="000000"/>
          <w:spacing w:val="-1"/>
          <w:sz w:val="22"/>
          <w:szCs w:val="22"/>
        </w:rPr>
        <w:t xml:space="preserve"> 1 x </w:t>
      </w:r>
      <w:r w:rsidR="007A4575" w:rsidRPr="00D01314">
        <w:rPr>
          <w:color w:val="000000"/>
          <w:spacing w:val="-1"/>
          <w:sz w:val="22"/>
          <w:szCs w:val="22"/>
        </w:rPr>
        <w:t>w miesiącu</w:t>
      </w:r>
      <w:r w:rsidR="006A45D6" w:rsidRPr="00D01314">
        <w:rPr>
          <w:color w:val="000000"/>
          <w:spacing w:val="-1"/>
          <w:sz w:val="22"/>
          <w:szCs w:val="22"/>
        </w:rPr>
        <w:t>.</w:t>
      </w:r>
    </w:p>
    <w:p w:rsidR="007E1626" w:rsidRPr="007E1626" w:rsidRDefault="007E1626" w:rsidP="00C300EA">
      <w:pPr>
        <w:widowControl w:val="0"/>
        <w:numPr>
          <w:ilvl w:val="0"/>
          <w:numId w:val="63"/>
        </w:numPr>
        <w:spacing w:line="340" w:lineRule="exact"/>
        <w:ind w:left="993" w:right="20" w:hanging="426"/>
        <w:jc w:val="both"/>
        <w:rPr>
          <w:color w:val="000000"/>
          <w:spacing w:val="-1"/>
          <w:sz w:val="22"/>
          <w:szCs w:val="22"/>
        </w:rPr>
      </w:pPr>
      <w:r w:rsidRPr="007E1626">
        <w:rPr>
          <w:color w:val="000000"/>
          <w:spacing w:val="-1"/>
          <w:sz w:val="22"/>
          <w:szCs w:val="22"/>
        </w:rPr>
        <w:t>wywożenia odpadów komunalnych pozostawionych poza pojemnikami, w przypadku ich przepełnienia z powodu niedotrzymania przez Wykonawcę terminów albo częstotliwości wywozu odpadów</w:t>
      </w:r>
      <w:r w:rsidR="00597961">
        <w:rPr>
          <w:color w:val="000000"/>
          <w:spacing w:val="-1"/>
          <w:sz w:val="22"/>
          <w:szCs w:val="22"/>
        </w:rPr>
        <w:t>.</w:t>
      </w:r>
    </w:p>
    <w:p w:rsidR="007E1626" w:rsidRDefault="007E1626" w:rsidP="00C300EA">
      <w:pPr>
        <w:widowControl w:val="0"/>
        <w:numPr>
          <w:ilvl w:val="0"/>
          <w:numId w:val="61"/>
        </w:numPr>
        <w:spacing w:line="340" w:lineRule="exact"/>
        <w:ind w:left="567" w:hanging="567"/>
        <w:jc w:val="both"/>
        <w:rPr>
          <w:color w:val="000000"/>
          <w:spacing w:val="-1"/>
          <w:sz w:val="22"/>
          <w:szCs w:val="22"/>
        </w:rPr>
      </w:pPr>
      <w:r w:rsidRPr="007E1626">
        <w:rPr>
          <w:color w:val="000000"/>
          <w:spacing w:val="-1"/>
          <w:sz w:val="22"/>
          <w:szCs w:val="22"/>
        </w:rPr>
        <w:t>Wykonawca ma obowiązek utrzymania pojemników w należytym stanie sanitarnym, porządkowym i</w:t>
      </w:r>
      <w:r>
        <w:rPr>
          <w:color w:val="000000"/>
          <w:spacing w:val="-1"/>
          <w:sz w:val="22"/>
          <w:szCs w:val="22"/>
        </w:rPr>
        <w:t> </w:t>
      </w:r>
      <w:r w:rsidR="00074DE2">
        <w:rPr>
          <w:color w:val="000000"/>
          <w:spacing w:val="-1"/>
          <w:sz w:val="22"/>
          <w:szCs w:val="22"/>
        </w:rPr>
        <w:t>technicznym.</w:t>
      </w:r>
    </w:p>
    <w:p w:rsidR="00074DE2" w:rsidRPr="00734436" w:rsidRDefault="00074DE2" w:rsidP="00C300EA">
      <w:pPr>
        <w:widowControl w:val="0"/>
        <w:numPr>
          <w:ilvl w:val="0"/>
          <w:numId w:val="61"/>
        </w:numPr>
        <w:spacing w:line="340" w:lineRule="exact"/>
        <w:ind w:left="567" w:hanging="567"/>
        <w:jc w:val="both"/>
        <w:rPr>
          <w:color w:val="000000"/>
          <w:spacing w:val="-1"/>
          <w:sz w:val="22"/>
          <w:szCs w:val="22"/>
        </w:rPr>
      </w:pPr>
      <w:r w:rsidRPr="00734436">
        <w:rPr>
          <w:color w:val="000000"/>
          <w:spacing w:val="-1"/>
          <w:sz w:val="22"/>
          <w:szCs w:val="22"/>
        </w:rPr>
        <w:t>Częstotliwość wywozu odpadów może zostać zwiększona lub zredukowana do bieżących i</w:t>
      </w:r>
      <w:r w:rsidR="00734436">
        <w:rPr>
          <w:color w:val="000000"/>
          <w:spacing w:val="-1"/>
          <w:sz w:val="22"/>
          <w:szCs w:val="22"/>
        </w:rPr>
        <w:t> </w:t>
      </w:r>
      <w:r w:rsidRPr="00734436">
        <w:rPr>
          <w:color w:val="000000"/>
          <w:spacing w:val="-1"/>
          <w:sz w:val="22"/>
          <w:szCs w:val="22"/>
        </w:rPr>
        <w:t>faktycznych potrzeb Zamawiającego. W przypadku zmniejszenia potrzeb na wywóz odpadów Zamawiający może zmniejszyć zapotrzebowanie. Z tego tytułu nie służą Wykonawcy do Zamawiającego jakiekolwiek roszczenia.</w:t>
      </w:r>
    </w:p>
    <w:p w:rsidR="00074DE2" w:rsidRPr="007E1626" w:rsidRDefault="00074DE2" w:rsidP="00C300EA">
      <w:pPr>
        <w:widowControl w:val="0"/>
        <w:numPr>
          <w:ilvl w:val="0"/>
          <w:numId w:val="61"/>
        </w:numPr>
        <w:spacing w:line="340" w:lineRule="exact"/>
        <w:ind w:left="567" w:hanging="567"/>
        <w:jc w:val="both"/>
        <w:rPr>
          <w:color w:val="000000"/>
          <w:spacing w:val="-1"/>
          <w:sz w:val="22"/>
          <w:szCs w:val="22"/>
        </w:rPr>
      </w:pPr>
      <w:r w:rsidRPr="00074DE2">
        <w:rPr>
          <w:color w:val="000000"/>
          <w:spacing w:val="-1"/>
          <w:sz w:val="22"/>
          <w:szCs w:val="22"/>
        </w:rPr>
        <w:t>Dni wywozu oraz ilość pojemników może być dostosowywana do bieżących i faktycznych potrzeb Zamawiającego, w szczególności związanych z trwającymi pracami budowlanymi, przerwami urlopowymi z tym zastrzeżeniem, iż całkowita liczba wywozów objęta umową nie ulegnie zwiększeniu.</w:t>
      </w:r>
    </w:p>
    <w:p w:rsidR="007E1626" w:rsidRPr="007E1626" w:rsidRDefault="007E1626" w:rsidP="00C300EA">
      <w:pPr>
        <w:widowControl w:val="0"/>
        <w:numPr>
          <w:ilvl w:val="0"/>
          <w:numId w:val="61"/>
        </w:numPr>
        <w:spacing w:line="340" w:lineRule="exact"/>
        <w:ind w:left="567" w:hanging="567"/>
        <w:jc w:val="both"/>
        <w:rPr>
          <w:color w:val="000000"/>
          <w:spacing w:val="-1"/>
          <w:sz w:val="22"/>
          <w:szCs w:val="22"/>
        </w:rPr>
      </w:pPr>
      <w:r w:rsidRPr="007E1626">
        <w:rPr>
          <w:color w:val="000000"/>
          <w:spacing w:val="-1"/>
          <w:sz w:val="22"/>
          <w:szCs w:val="22"/>
        </w:rPr>
        <w:t>Zamawiający zapewni:</w:t>
      </w:r>
    </w:p>
    <w:p w:rsidR="007E1626" w:rsidRPr="007E1626" w:rsidRDefault="007E1626" w:rsidP="00C300EA">
      <w:pPr>
        <w:widowControl w:val="0"/>
        <w:numPr>
          <w:ilvl w:val="0"/>
          <w:numId w:val="64"/>
        </w:numPr>
        <w:spacing w:line="340" w:lineRule="exact"/>
        <w:ind w:left="993" w:hanging="426"/>
        <w:jc w:val="both"/>
        <w:rPr>
          <w:color w:val="000000"/>
          <w:spacing w:val="-1"/>
          <w:sz w:val="22"/>
          <w:szCs w:val="22"/>
        </w:rPr>
      </w:pPr>
      <w:r w:rsidRPr="007E1626">
        <w:rPr>
          <w:color w:val="000000"/>
          <w:spacing w:val="-1"/>
          <w:sz w:val="22"/>
          <w:szCs w:val="22"/>
        </w:rPr>
        <w:t>dojazd do pojemników po utwardzonej drodze,</w:t>
      </w:r>
    </w:p>
    <w:p w:rsidR="007E1626" w:rsidRPr="007E1626" w:rsidRDefault="001F7CF8" w:rsidP="00C300EA">
      <w:pPr>
        <w:widowControl w:val="0"/>
        <w:numPr>
          <w:ilvl w:val="0"/>
          <w:numId w:val="64"/>
        </w:numPr>
        <w:spacing w:line="340" w:lineRule="exact"/>
        <w:ind w:left="993" w:right="20" w:hanging="426"/>
        <w:rPr>
          <w:color w:val="000000"/>
          <w:spacing w:val="-1"/>
          <w:sz w:val="22"/>
          <w:szCs w:val="22"/>
        </w:rPr>
      </w:pPr>
      <w:r>
        <w:rPr>
          <w:color w:val="000000"/>
          <w:spacing w:val="-1"/>
          <w:sz w:val="22"/>
          <w:szCs w:val="22"/>
        </w:rPr>
        <w:t xml:space="preserve">dostęp do </w:t>
      </w:r>
      <w:r w:rsidR="007E1626" w:rsidRPr="007E1626">
        <w:rPr>
          <w:color w:val="000000"/>
          <w:spacing w:val="-1"/>
          <w:sz w:val="22"/>
          <w:szCs w:val="22"/>
        </w:rPr>
        <w:t>pojemników do miejsca podjazdu samochodu w ustalone dni wywozu</w:t>
      </w:r>
      <w:r>
        <w:rPr>
          <w:color w:val="000000"/>
          <w:spacing w:val="-1"/>
          <w:sz w:val="22"/>
          <w:szCs w:val="22"/>
        </w:rPr>
        <w:t>.</w:t>
      </w:r>
    </w:p>
    <w:p w:rsidR="007E1626" w:rsidRPr="007E1626" w:rsidRDefault="007E1626" w:rsidP="00C300EA">
      <w:pPr>
        <w:widowControl w:val="0"/>
        <w:numPr>
          <w:ilvl w:val="0"/>
          <w:numId w:val="61"/>
        </w:numPr>
        <w:spacing w:line="340" w:lineRule="exact"/>
        <w:ind w:left="567" w:hanging="567"/>
        <w:jc w:val="both"/>
        <w:rPr>
          <w:color w:val="000000"/>
          <w:spacing w:val="-1"/>
          <w:sz w:val="22"/>
          <w:szCs w:val="22"/>
        </w:rPr>
      </w:pPr>
      <w:r w:rsidRPr="007E1626">
        <w:rPr>
          <w:color w:val="000000"/>
          <w:spacing w:val="-1"/>
          <w:sz w:val="22"/>
          <w:szCs w:val="22"/>
        </w:rPr>
        <w:t>Wykonawca zobowiązany jest do odbierania odpadów:</w:t>
      </w:r>
    </w:p>
    <w:p w:rsidR="007E1626" w:rsidRPr="007E1626" w:rsidRDefault="007E1626" w:rsidP="00C300EA">
      <w:pPr>
        <w:widowControl w:val="0"/>
        <w:numPr>
          <w:ilvl w:val="0"/>
          <w:numId w:val="65"/>
        </w:numPr>
        <w:spacing w:line="340" w:lineRule="exact"/>
        <w:ind w:left="993" w:hanging="426"/>
        <w:jc w:val="both"/>
        <w:rPr>
          <w:color w:val="000000"/>
          <w:spacing w:val="-1"/>
          <w:sz w:val="22"/>
          <w:szCs w:val="22"/>
        </w:rPr>
      </w:pPr>
      <w:r w:rsidRPr="007E1626">
        <w:rPr>
          <w:color w:val="000000"/>
          <w:spacing w:val="-1"/>
          <w:sz w:val="22"/>
          <w:szCs w:val="22"/>
        </w:rPr>
        <w:t>w sposób nie zakłócający spoczynku nocnego,</w:t>
      </w:r>
    </w:p>
    <w:p w:rsidR="007E1626" w:rsidRPr="0027276D" w:rsidRDefault="007E1626" w:rsidP="00C300EA">
      <w:pPr>
        <w:widowControl w:val="0"/>
        <w:numPr>
          <w:ilvl w:val="0"/>
          <w:numId w:val="65"/>
        </w:numPr>
        <w:spacing w:line="340" w:lineRule="exact"/>
        <w:ind w:left="993" w:right="20" w:hanging="426"/>
        <w:jc w:val="both"/>
        <w:rPr>
          <w:color w:val="000000"/>
          <w:spacing w:val="-1"/>
          <w:sz w:val="22"/>
          <w:szCs w:val="22"/>
        </w:rPr>
      </w:pPr>
      <w:r w:rsidRPr="0027276D">
        <w:rPr>
          <w:color w:val="000000"/>
          <w:spacing w:val="-1"/>
          <w:sz w:val="22"/>
          <w:szCs w:val="22"/>
        </w:rPr>
        <w:t>pojazdami przystosowanymi do odbioru odpadów komunalnych; użytkowane pojazdy powinny być we właściwym stanie technicznym, oznakowane w sposób czytelny i widoczny, umożliwiający łatwą identyfikację Wykonawcy poprzez umieszczenie nazwy firmy i adresu,</w:t>
      </w:r>
    </w:p>
    <w:p w:rsidR="007E1626" w:rsidRPr="007E1626" w:rsidRDefault="007E1626" w:rsidP="00C300EA">
      <w:pPr>
        <w:widowControl w:val="0"/>
        <w:numPr>
          <w:ilvl w:val="0"/>
          <w:numId w:val="65"/>
        </w:numPr>
        <w:spacing w:line="340" w:lineRule="exact"/>
        <w:ind w:left="993" w:right="20" w:hanging="426"/>
        <w:rPr>
          <w:color w:val="000000"/>
          <w:spacing w:val="-1"/>
          <w:sz w:val="22"/>
          <w:szCs w:val="22"/>
        </w:rPr>
      </w:pPr>
      <w:r w:rsidRPr="007E1626">
        <w:rPr>
          <w:color w:val="000000"/>
          <w:spacing w:val="-1"/>
          <w:sz w:val="22"/>
          <w:szCs w:val="22"/>
        </w:rPr>
        <w:t>w sposób sprawny, gwarantujący bezpieczeństwo ruchu drogowego, ograniczając do minimum utrudnienia w ruchu drogowym i w korzystaniu z nieruchomości,</w:t>
      </w:r>
    </w:p>
    <w:p w:rsidR="007E1626" w:rsidRPr="007E1626" w:rsidRDefault="007E1626" w:rsidP="00C300EA">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w sposób uniemożliwiający pylenie lub rozsypywanie odpadów - pojazdy powinny być zabezpieczone przed niekontrolowanym wydostawaniem się na zewnątrz odpadów, podczas ich załadunku oraz transportu,</w:t>
      </w:r>
    </w:p>
    <w:p w:rsidR="007E1626" w:rsidRPr="007E1626" w:rsidRDefault="007E1626" w:rsidP="00C300EA">
      <w:pPr>
        <w:widowControl w:val="0"/>
        <w:numPr>
          <w:ilvl w:val="0"/>
          <w:numId w:val="65"/>
        </w:numPr>
        <w:spacing w:line="340" w:lineRule="exact"/>
        <w:ind w:left="993" w:right="20" w:hanging="426"/>
        <w:jc w:val="both"/>
        <w:rPr>
          <w:color w:val="000000"/>
          <w:spacing w:val="-1"/>
          <w:sz w:val="22"/>
          <w:szCs w:val="22"/>
        </w:rPr>
      </w:pPr>
      <w:r w:rsidRPr="007E1626">
        <w:rPr>
          <w:color w:val="000000"/>
          <w:spacing w:val="-1"/>
          <w:sz w:val="22"/>
          <w:szCs w:val="22"/>
        </w:rPr>
        <w:t>w razie awarii pojazdu, Wykonawca zobowiązany jest do zapewnienia pojazdu zastępczego w</w:t>
      </w:r>
      <w:r w:rsidR="00FD1FDB">
        <w:rPr>
          <w:color w:val="000000"/>
          <w:spacing w:val="-1"/>
          <w:sz w:val="22"/>
          <w:szCs w:val="22"/>
        </w:rPr>
        <w:t> </w:t>
      </w:r>
      <w:r w:rsidRPr="007E1626">
        <w:rPr>
          <w:color w:val="000000"/>
          <w:spacing w:val="-1"/>
          <w:sz w:val="22"/>
          <w:szCs w:val="22"/>
        </w:rPr>
        <w:t>dniu wykonywania usługi.</w:t>
      </w:r>
    </w:p>
    <w:p w:rsidR="0027276D" w:rsidRPr="003C3F25" w:rsidRDefault="007E1626" w:rsidP="00C300EA">
      <w:pPr>
        <w:widowControl w:val="0"/>
        <w:numPr>
          <w:ilvl w:val="0"/>
          <w:numId w:val="61"/>
        </w:numPr>
        <w:spacing w:line="340" w:lineRule="exact"/>
        <w:ind w:left="567" w:right="20" w:hanging="567"/>
        <w:jc w:val="both"/>
        <w:rPr>
          <w:color w:val="000000"/>
          <w:spacing w:val="-1"/>
          <w:sz w:val="22"/>
          <w:szCs w:val="22"/>
        </w:rPr>
      </w:pPr>
      <w:r w:rsidRPr="0027276D">
        <w:rPr>
          <w:color w:val="000000"/>
          <w:spacing w:val="-1"/>
          <w:sz w:val="22"/>
          <w:szCs w:val="22"/>
        </w:rPr>
        <w:t>Wykonawca ma obowiązek porządkowania terenu w miejscu pozostawienia pojemników i worków z</w:t>
      </w:r>
      <w:r w:rsidR="00FD1FDB">
        <w:rPr>
          <w:color w:val="000000"/>
          <w:spacing w:val="-1"/>
          <w:sz w:val="22"/>
          <w:szCs w:val="22"/>
        </w:rPr>
        <w:t> </w:t>
      </w:r>
      <w:r w:rsidRPr="0027276D">
        <w:rPr>
          <w:color w:val="000000"/>
          <w:spacing w:val="-1"/>
          <w:sz w:val="22"/>
          <w:szCs w:val="22"/>
        </w:rPr>
        <w:t>odpadami komunalnymi w przypadku jego zanieczyszczenia, wynikającego z powodu nieprzestrzegania przez Wykonawcę harmonogramu wywozu lub z powodu rozsypania odpadów</w:t>
      </w:r>
      <w:r w:rsidR="003C3F25">
        <w:rPr>
          <w:color w:val="000000"/>
          <w:spacing w:val="-1"/>
          <w:sz w:val="22"/>
          <w:szCs w:val="22"/>
        </w:rPr>
        <w:t xml:space="preserve"> </w:t>
      </w:r>
      <w:r w:rsidR="0027276D" w:rsidRPr="003C3F25">
        <w:rPr>
          <w:color w:val="000000"/>
          <w:spacing w:val="-1"/>
          <w:sz w:val="22"/>
          <w:szCs w:val="22"/>
        </w:rPr>
        <w:t>podczas ich załadunku do pojazdu, w związku z tym samochód powinien być wyposażony w</w:t>
      </w:r>
      <w:r w:rsidR="00FD1FDB">
        <w:rPr>
          <w:color w:val="000000"/>
          <w:spacing w:val="-1"/>
          <w:sz w:val="22"/>
          <w:szCs w:val="22"/>
        </w:rPr>
        <w:t> </w:t>
      </w:r>
      <w:r w:rsidR="0027276D" w:rsidRPr="003C3F25">
        <w:rPr>
          <w:color w:val="000000"/>
          <w:spacing w:val="-1"/>
          <w:sz w:val="22"/>
          <w:szCs w:val="22"/>
        </w:rPr>
        <w:t>narzędzia lub urządzenia umożliwiające sprzątnięcie terenu po opróżnieniu pojemników.</w:t>
      </w:r>
    </w:p>
    <w:p w:rsidR="0027276D" w:rsidRPr="0027276D" w:rsidRDefault="0027276D" w:rsidP="00C300EA">
      <w:pPr>
        <w:widowControl w:val="0"/>
        <w:numPr>
          <w:ilvl w:val="0"/>
          <w:numId w:val="61"/>
        </w:numPr>
        <w:spacing w:line="340" w:lineRule="exact"/>
        <w:ind w:left="567" w:right="20" w:hanging="567"/>
        <w:jc w:val="both"/>
        <w:rPr>
          <w:color w:val="000000"/>
          <w:spacing w:val="-1"/>
          <w:sz w:val="22"/>
          <w:szCs w:val="22"/>
        </w:rPr>
      </w:pPr>
      <w:r w:rsidRPr="0027276D">
        <w:rPr>
          <w:color w:val="000000"/>
          <w:spacing w:val="-1"/>
          <w:sz w:val="22"/>
          <w:szCs w:val="22"/>
        </w:rPr>
        <w:t>Pojemniki powinny być oznaczone nazwą Wykonawcy.</w:t>
      </w:r>
    </w:p>
    <w:p w:rsidR="0027276D" w:rsidRPr="0027276D" w:rsidRDefault="0027276D" w:rsidP="00C300EA">
      <w:pPr>
        <w:widowControl w:val="0"/>
        <w:numPr>
          <w:ilvl w:val="0"/>
          <w:numId w:val="61"/>
        </w:numPr>
        <w:spacing w:line="340" w:lineRule="exact"/>
        <w:ind w:left="567" w:right="20" w:hanging="567"/>
        <w:jc w:val="both"/>
        <w:rPr>
          <w:color w:val="000000"/>
          <w:spacing w:val="-1"/>
          <w:sz w:val="22"/>
          <w:szCs w:val="22"/>
        </w:rPr>
      </w:pPr>
      <w:r w:rsidRPr="0027276D">
        <w:rPr>
          <w:color w:val="000000"/>
          <w:spacing w:val="-1"/>
          <w:sz w:val="22"/>
          <w:szCs w:val="22"/>
        </w:rPr>
        <w:t>W przypadku utraty bądź zniszczenia pojemnika na odpady, Wykonawca zobowiązany jest niezwłocznie podstawić pojemnik w miejsce utraconego lub zniszczonego. Pojemniki pozostają własnością Wykonawcy, zaś Zamawiający nie ponosi za nie odpowiedzialności.</w:t>
      </w:r>
    </w:p>
    <w:p w:rsidR="0027276D" w:rsidRDefault="0027276D" w:rsidP="00C300EA">
      <w:pPr>
        <w:widowControl w:val="0"/>
        <w:numPr>
          <w:ilvl w:val="0"/>
          <w:numId w:val="61"/>
        </w:numPr>
        <w:spacing w:line="340" w:lineRule="exact"/>
        <w:ind w:left="567" w:right="20" w:hanging="567"/>
        <w:jc w:val="both"/>
        <w:rPr>
          <w:color w:val="000000"/>
          <w:spacing w:val="-1"/>
          <w:sz w:val="22"/>
          <w:szCs w:val="22"/>
        </w:rPr>
      </w:pPr>
      <w:r w:rsidRPr="00914875">
        <w:rPr>
          <w:color w:val="000000"/>
          <w:spacing w:val="-1"/>
          <w:sz w:val="22"/>
          <w:szCs w:val="22"/>
        </w:rPr>
        <w:t>Pojemniki do gromadzenia odpadów niesegregowanych mają spełniać następujące wymagania:</w:t>
      </w:r>
      <w:r w:rsidR="00914875" w:rsidRPr="00914875">
        <w:rPr>
          <w:color w:val="000000"/>
          <w:spacing w:val="-1"/>
          <w:sz w:val="22"/>
          <w:szCs w:val="22"/>
        </w:rPr>
        <w:br/>
      </w:r>
      <w:r w:rsidR="003C3F25" w:rsidRPr="00914875">
        <w:rPr>
          <w:color w:val="000000"/>
          <w:spacing w:val="-1"/>
          <w:sz w:val="22"/>
          <w:szCs w:val="22"/>
        </w:rPr>
        <w:t>1)</w:t>
      </w:r>
      <w:r w:rsidR="003C3F25" w:rsidRPr="00914875">
        <w:rPr>
          <w:color w:val="000000"/>
          <w:spacing w:val="-1"/>
          <w:sz w:val="22"/>
          <w:szCs w:val="22"/>
        </w:rPr>
        <w:tab/>
      </w:r>
      <w:r w:rsidRPr="00914875">
        <w:rPr>
          <w:color w:val="000000"/>
          <w:spacing w:val="-1"/>
          <w:sz w:val="22"/>
          <w:szCs w:val="22"/>
        </w:rPr>
        <w:t>będą wykonane z wytrzymałego, szczelnego, trwałego i odpornego na uszkodzenia mechaniczne tworzywa sztucznego lub z blachy ocynkowanej,</w:t>
      </w:r>
      <w:r w:rsidR="00914875" w:rsidRPr="00914875">
        <w:rPr>
          <w:color w:val="000000"/>
          <w:spacing w:val="-1"/>
          <w:sz w:val="22"/>
          <w:szCs w:val="22"/>
        </w:rPr>
        <w:br/>
      </w:r>
      <w:r w:rsidR="003C3F25" w:rsidRPr="00914875">
        <w:rPr>
          <w:color w:val="000000"/>
          <w:spacing w:val="-1"/>
          <w:sz w:val="22"/>
          <w:szCs w:val="22"/>
        </w:rPr>
        <w:t>2)</w:t>
      </w:r>
      <w:r w:rsidR="003C3F25" w:rsidRPr="00914875">
        <w:rPr>
          <w:color w:val="000000"/>
          <w:spacing w:val="-1"/>
          <w:sz w:val="22"/>
          <w:szCs w:val="22"/>
        </w:rPr>
        <w:tab/>
      </w:r>
      <w:r w:rsidRPr="00914875">
        <w:rPr>
          <w:color w:val="000000"/>
          <w:spacing w:val="-1"/>
          <w:sz w:val="22"/>
          <w:szCs w:val="22"/>
        </w:rPr>
        <w:t>konstrukcja pojemnika będzie umożliwiać jego stabilne ustawienie na podłożu utwardzonym i</w:t>
      </w:r>
      <w:r w:rsidR="001E74B8" w:rsidRPr="00914875">
        <w:rPr>
          <w:color w:val="000000"/>
          <w:spacing w:val="-1"/>
          <w:sz w:val="22"/>
          <w:szCs w:val="22"/>
        </w:rPr>
        <w:t> </w:t>
      </w:r>
      <w:r w:rsidRPr="00914875">
        <w:rPr>
          <w:color w:val="000000"/>
          <w:spacing w:val="-1"/>
          <w:sz w:val="22"/>
          <w:szCs w:val="22"/>
        </w:rPr>
        <w:t>nieutwardzonym, i gwarantować wytrzymałość ścian bocznych oraz dna na obciążenie,</w:t>
      </w:r>
      <w:r w:rsidR="00914875">
        <w:rPr>
          <w:color w:val="000000"/>
          <w:spacing w:val="-1"/>
          <w:sz w:val="22"/>
          <w:szCs w:val="22"/>
        </w:rPr>
        <w:br/>
      </w:r>
      <w:r w:rsidR="003C3F25" w:rsidRPr="00914875">
        <w:rPr>
          <w:color w:val="000000"/>
          <w:spacing w:val="-1"/>
          <w:sz w:val="22"/>
          <w:szCs w:val="22"/>
        </w:rPr>
        <w:t>3)</w:t>
      </w:r>
      <w:r w:rsidR="003C3F25" w:rsidRPr="00914875">
        <w:rPr>
          <w:color w:val="000000"/>
          <w:spacing w:val="-1"/>
          <w:sz w:val="22"/>
          <w:szCs w:val="22"/>
        </w:rPr>
        <w:tab/>
      </w:r>
      <w:r w:rsidRPr="00914875">
        <w:rPr>
          <w:color w:val="000000"/>
          <w:spacing w:val="-1"/>
          <w:sz w:val="22"/>
          <w:szCs w:val="22"/>
        </w:rPr>
        <w:t>pojemniki będą posiadać: system jezdny wyposażony w kółka gumowe, kółka skrętne z</w:t>
      </w:r>
      <w:r w:rsidR="001E74B8" w:rsidRPr="00914875">
        <w:rPr>
          <w:color w:val="000000"/>
          <w:spacing w:val="-1"/>
          <w:sz w:val="22"/>
          <w:szCs w:val="22"/>
        </w:rPr>
        <w:t> </w:t>
      </w:r>
      <w:r w:rsidRPr="00914875">
        <w:rPr>
          <w:color w:val="000000"/>
          <w:spacing w:val="-1"/>
          <w:sz w:val="22"/>
          <w:szCs w:val="22"/>
        </w:rPr>
        <w:t>możliwością obrotu, 2 kółka z hamulcem (blokadą) oraz pokrywę umożliwiającą ich zamknięcie.</w:t>
      </w:r>
    </w:p>
    <w:p w:rsidR="00D01314" w:rsidRDefault="00D01314" w:rsidP="00C300EA">
      <w:pPr>
        <w:widowControl w:val="0"/>
        <w:numPr>
          <w:ilvl w:val="0"/>
          <w:numId w:val="61"/>
        </w:numPr>
        <w:spacing w:line="340" w:lineRule="exact"/>
        <w:ind w:left="567" w:right="20" w:hanging="567"/>
        <w:jc w:val="both"/>
        <w:rPr>
          <w:color w:val="000000"/>
          <w:spacing w:val="-1"/>
          <w:sz w:val="22"/>
          <w:szCs w:val="22"/>
        </w:rPr>
      </w:pPr>
      <w:r w:rsidRPr="00D01314">
        <w:rPr>
          <w:color w:val="000000"/>
          <w:spacing w:val="-1"/>
          <w:sz w:val="22"/>
          <w:szCs w:val="22"/>
        </w:rPr>
        <w:t xml:space="preserve">Pojemniki do gromadzenia </w:t>
      </w:r>
      <w:r>
        <w:rPr>
          <w:color w:val="000000"/>
          <w:spacing w:val="-1"/>
          <w:sz w:val="22"/>
          <w:szCs w:val="22"/>
        </w:rPr>
        <w:t>papieru oraz opakowań z tworzyw sztucznych</w:t>
      </w:r>
      <w:r w:rsidRPr="00D01314">
        <w:rPr>
          <w:color w:val="000000"/>
          <w:spacing w:val="-1"/>
          <w:sz w:val="22"/>
          <w:szCs w:val="22"/>
        </w:rPr>
        <w:t xml:space="preserve"> mają spełniać następujące wymagania:</w:t>
      </w:r>
      <w:r w:rsidRPr="00D01314">
        <w:rPr>
          <w:color w:val="000000"/>
          <w:spacing w:val="-1"/>
          <w:sz w:val="22"/>
          <w:szCs w:val="22"/>
        </w:rPr>
        <w:br/>
        <w:t>1)</w:t>
      </w:r>
      <w:r w:rsidRPr="00D01314">
        <w:rPr>
          <w:color w:val="000000"/>
          <w:spacing w:val="-1"/>
          <w:sz w:val="22"/>
          <w:szCs w:val="22"/>
        </w:rPr>
        <w:tab/>
        <w:t>będą wykonane z wytrzymałego, szczelnego, trwałego i odpornego na uszkodzenia mechaniczne tworzywa sztucznego lub z blachy ocynkowanej,</w:t>
      </w:r>
      <w:r w:rsidRPr="00D01314">
        <w:rPr>
          <w:color w:val="000000"/>
          <w:spacing w:val="-1"/>
          <w:sz w:val="22"/>
          <w:szCs w:val="22"/>
        </w:rPr>
        <w:br/>
        <w:t>2)</w:t>
      </w:r>
      <w:r w:rsidRPr="00D01314">
        <w:rPr>
          <w:color w:val="000000"/>
          <w:spacing w:val="-1"/>
          <w:sz w:val="22"/>
          <w:szCs w:val="22"/>
        </w:rPr>
        <w:tab/>
        <w:t>konstrukcja pojemnika będzie umożliwiać jego stabilne ustawienie na podłożu utwardzonym i nieutwardzonym, i gwarantować wytrzymałość ścian bocznych oraz dna na obciążenie,</w:t>
      </w:r>
      <w:r w:rsidRPr="00D01314">
        <w:rPr>
          <w:color w:val="000000"/>
          <w:spacing w:val="-1"/>
          <w:sz w:val="22"/>
          <w:szCs w:val="22"/>
        </w:rPr>
        <w:br/>
        <w:t>3)</w:t>
      </w:r>
      <w:r w:rsidRPr="00D01314">
        <w:rPr>
          <w:color w:val="000000"/>
          <w:spacing w:val="-1"/>
          <w:sz w:val="22"/>
          <w:szCs w:val="22"/>
        </w:rPr>
        <w:tab/>
        <w:t>pojemniki będą posiadać: system jezdny wyposażony w kółka oraz pokrywę umożliwiającą ich zamknięcie.</w:t>
      </w:r>
    </w:p>
    <w:p w:rsidR="0027276D" w:rsidRPr="002647C6" w:rsidRDefault="0027276D" w:rsidP="00C300EA">
      <w:pPr>
        <w:widowControl w:val="0"/>
        <w:numPr>
          <w:ilvl w:val="0"/>
          <w:numId w:val="61"/>
        </w:numPr>
        <w:spacing w:line="340" w:lineRule="exact"/>
        <w:ind w:left="567" w:right="20" w:hanging="567"/>
        <w:jc w:val="both"/>
        <w:rPr>
          <w:color w:val="000000"/>
          <w:spacing w:val="-1"/>
          <w:sz w:val="22"/>
          <w:szCs w:val="22"/>
        </w:rPr>
      </w:pPr>
      <w:r w:rsidRPr="002647C6">
        <w:rPr>
          <w:color w:val="000000"/>
          <w:spacing w:val="-1"/>
          <w:sz w:val="22"/>
          <w:szCs w:val="22"/>
        </w:rPr>
        <w:t>Wykonawca ponosi pełną odpowiedzialność za szkody wyrządzone na skutek nieprzewidzianego</w:t>
      </w:r>
      <w:r w:rsidR="002647C6">
        <w:rPr>
          <w:color w:val="000000"/>
          <w:spacing w:val="-1"/>
          <w:sz w:val="22"/>
          <w:szCs w:val="22"/>
        </w:rPr>
        <w:t xml:space="preserve"> </w:t>
      </w:r>
      <w:r w:rsidRPr="002647C6">
        <w:rPr>
          <w:color w:val="000000"/>
          <w:spacing w:val="-1"/>
          <w:sz w:val="22"/>
          <w:szCs w:val="22"/>
        </w:rPr>
        <w:t>przemieszczenia się pojemnika na odpady, niewyposażonego w hamulce, który</w:t>
      </w:r>
      <w:r w:rsidRPr="002647C6">
        <w:rPr>
          <w:color w:val="000000"/>
          <w:spacing w:val="-1"/>
          <w:sz w:val="22"/>
          <w:szCs w:val="22"/>
        </w:rPr>
        <w:tab/>
      </w:r>
      <w:r w:rsidR="00B32ED4">
        <w:rPr>
          <w:color w:val="000000"/>
          <w:spacing w:val="-1"/>
          <w:sz w:val="22"/>
          <w:szCs w:val="22"/>
        </w:rPr>
        <w:t xml:space="preserve"> </w:t>
      </w:r>
      <w:r w:rsidRPr="002647C6">
        <w:rPr>
          <w:color w:val="000000"/>
          <w:spacing w:val="-1"/>
          <w:sz w:val="22"/>
          <w:szCs w:val="22"/>
        </w:rPr>
        <w:t>w wyniku</w:t>
      </w:r>
      <w:r w:rsidR="002647C6" w:rsidRPr="002647C6">
        <w:rPr>
          <w:color w:val="000000"/>
          <w:spacing w:val="-1"/>
          <w:sz w:val="22"/>
          <w:szCs w:val="22"/>
        </w:rPr>
        <w:t xml:space="preserve"> </w:t>
      </w:r>
      <w:r w:rsidRPr="002647C6">
        <w:rPr>
          <w:color w:val="000000"/>
          <w:spacing w:val="-1"/>
          <w:sz w:val="22"/>
          <w:szCs w:val="22"/>
        </w:rPr>
        <w:t>np.</w:t>
      </w:r>
      <w:r w:rsidR="002647C6" w:rsidRPr="002647C6">
        <w:rPr>
          <w:color w:val="000000"/>
          <w:spacing w:val="-1"/>
          <w:sz w:val="22"/>
          <w:szCs w:val="22"/>
        </w:rPr>
        <w:t xml:space="preserve"> </w:t>
      </w:r>
      <w:r w:rsidRPr="002647C6">
        <w:rPr>
          <w:color w:val="000000"/>
          <w:spacing w:val="-1"/>
          <w:sz w:val="22"/>
          <w:szCs w:val="22"/>
        </w:rPr>
        <w:t>silnych</w:t>
      </w:r>
      <w:r w:rsidR="002647C6" w:rsidRPr="002647C6">
        <w:rPr>
          <w:color w:val="000000"/>
          <w:spacing w:val="-1"/>
          <w:sz w:val="22"/>
          <w:szCs w:val="22"/>
        </w:rPr>
        <w:t xml:space="preserve"> </w:t>
      </w:r>
      <w:r w:rsidRPr="002647C6">
        <w:rPr>
          <w:color w:val="000000"/>
          <w:spacing w:val="-1"/>
          <w:sz w:val="22"/>
          <w:szCs w:val="22"/>
        </w:rPr>
        <w:t>podmuchów wiatru, zmieni miejsce stałej lokalizacji.</w:t>
      </w:r>
    </w:p>
    <w:p w:rsidR="0027276D" w:rsidRPr="0027276D" w:rsidRDefault="0027276D" w:rsidP="00C300EA">
      <w:pPr>
        <w:widowControl w:val="0"/>
        <w:numPr>
          <w:ilvl w:val="0"/>
          <w:numId w:val="61"/>
        </w:numPr>
        <w:spacing w:line="340" w:lineRule="exact"/>
        <w:ind w:left="567" w:right="20" w:hanging="567"/>
        <w:jc w:val="both"/>
        <w:rPr>
          <w:color w:val="000000"/>
          <w:spacing w:val="-1"/>
          <w:sz w:val="22"/>
          <w:szCs w:val="22"/>
        </w:rPr>
      </w:pPr>
      <w:r w:rsidRPr="0027276D">
        <w:rPr>
          <w:color w:val="000000"/>
          <w:spacing w:val="-1"/>
          <w:sz w:val="22"/>
          <w:szCs w:val="22"/>
        </w:rPr>
        <w:t>W przypadku wystąpienia nieprzewidzianych okoliczności spowodowanych siłą wyższą ( np. ekstremalnie niskie temperatury, huragany, powódź) dopuszcza się zmianę terminu odbioru odpadów, o czym Wykonawca ma obowiązek poinformować Zamawiającego i uzgodnić z Zamawiającym najbliższy możliwy termin wywozu.</w:t>
      </w:r>
    </w:p>
    <w:p w:rsidR="0027276D" w:rsidRPr="002647C6" w:rsidRDefault="0027276D" w:rsidP="00C300EA">
      <w:pPr>
        <w:widowControl w:val="0"/>
        <w:numPr>
          <w:ilvl w:val="0"/>
          <w:numId w:val="61"/>
        </w:numPr>
        <w:spacing w:line="340" w:lineRule="exact"/>
        <w:ind w:left="567" w:right="20" w:hanging="567"/>
        <w:jc w:val="both"/>
        <w:rPr>
          <w:color w:val="000000"/>
          <w:spacing w:val="-1"/>
          <w:sz w:val="22"/>
          <w:szCs w:val="22"/>
        </w:rPr>
      </w:pPr>
      <w:r w:rsidRPr="002647C6">
        <w:rPr>
          <w:color w:val="000000"/>
          <w:spacing w:val="-1"/>
          <w:sz w:val="22"/>
          <w:szCs w:val="22"/>
        </w:rPr>
        <w:t>Strony zobowiązują się do wzajemnej współpracy, w szczególności Wykonawca zobowiązuje się do</w:t>
      </w:r>
      <w:r w:rsidR="002647C6" w:rsidRPr="002647C6">
        <w:rPr>
          <w:color w:val="000000"/>
          <w:spacing w:val="-1"/>
          <w:sz w:val="22"/>
          <w:szCs w:val="22"/>
        </w:rPr>
        <w:t xml:space="preserve"> </w:t>
      </w:r>
      <w:r w:rsidRPr="002647C6">
        <w:rPr>
          <w:color w:val="000000"/>
          <w:spacing w:val="-1"/>
          <w:sz w:val="22"/>
          <w:szCs w:val="22"/>
        </w:rPr>
        <w:t>informowania Zamawiającego o przebiegu wykonania przedmiotu umowy, przy czym o zaistniałych w tym zakresie trudnościach i przeszkodach Wykonawca będzie informował Zamawiającego niezwłocznie na piśmie/drogą elektroniczną, a w nagł</w:t>
      </w:r>
      <w:r w:rsidR="002647C6" w:rsidRPr="002647C6">
        <w:rPr>
          <w:color w:val="000000"/>
          <w:spacing w:val="-1"/>
          <w:sz w:val="22"/>
          <w:szCs w:val="22"/>
        </w:rPr>
        <w:t>ym przypadku - także ustnie</w:t>
      </w:r>
      <w:r w:rsidR="00B32ED4">
        <w:rPr>
          <w:color w:val="000000"/>
          <w:spacing w:val="-1"/>
          <w:sz w:val="22"/>
          <w:szCs w:val="22"/>
        </w:rPr>
        <w:t xml:space="preserve"> </w:t>
      </w:r>
      <w:r w:rsidR="002647C6" w:rsidRPr="002647C6">
        <w:rPr>
          <w:color w:val="000000"/>
          <w:spacing w:val="-1"/>
          <w:sz w:val="22"/>
          <w:szCs w:val="22"/>
        </w:rPr>
        <w:tab/>
        <w:t xml:space="preserve">lub </w:t>
      </w:r>
      <w:r w:rsidR="00B32ED4">
        <w:rPr>
          <w:color w:val="000000"/>
          <w:spacing w:val="-1"/>
          <w:sz w:val="22"/>
          <w:szCs w:val="22"/>
        </w:rPr>
        <w:t>drogą</w:t>
      </w:r>
      <w:r w:rsidRPr="002647C6">
        <w:rPr>
          <w:color w:val="000000"/>
          <w:spacing w:val="-1"/>
          <w:sz w:val="22"/>
          <w:szCs w:val="22"/>
        </w:rPr>
        <w:t xml:space="preserve"> telefoniczną.</w:t>
      </w:r>
      <w:r w:rsidR="002647C6" w:rsidRPr="002647C6">
        <w:rPr>
          <w:color w:val="000000"/>
          <w:spacing w:val="-1"/>
          <w:sz w:val="22"/>
          <w:szCs w:val="22"/>
        </w:rPr>
        <w:t xml:space="preserve"> </w:t>
      </w:r>
      <w:r w:rsidRPr="002647C6">
        <w:rPr>
          <w:color w:val="000000"/>
          <w:spacing w:val="-1"/>
          <w:sz w:val="22"/>
          <w:szCs w:val="22"/>
        </w:rPr>
        <w:t>Strony</w:t>
      </w:r>
      <w:r w:rsidR="002647C6" w:rsidRPr="002647C6">
        <w:rPr>
          <w:color w:val="000000"/>
          <w:spacing w:val="-1"/>
          <w:sz w:val="22"/>
          <w:szCs w:val="22"/>
        </w:rPr>
        <w:t xml:space="preserve"> </w:t>
      </w:r>
      <w:r w:rsidRPr="002647C6">
        <w:rPr>
          <w:color w:val="000000"/>
          <w:spacing w:val="-1"/>
          <w:sz w:val="22"/>
          <w:szCs w:val="22"/>
        </w:rPr>
        <w:t>zobowiązują się współdziałać w zakresie rozwiązywania wszelkich</w:t>
      </w:r>
      <w:r w:rsidRPr="002647C6">
        <w:rPr>
          <w:color w:val="000000"/>
          <w:spacing w:val="-1"/>
          <w:sz w:val="22"/>
          <w:szCs w:val="22"/>
        </w:rPr>
        <w:tab/>
        <w:t>sytuacji</w:t>
      </w:r>
      <w:r w:rsidR="002647C6" w:rsidRPr="002647C6">
        <w:rPr>
          <w:color w:val="000000"/>
          <w:spacing w:val="-1"/>
          <w:sz w:val="22"/>
          <w:szCs w:val="22"/>
        </w:rPr>
        <w:t xml:space="preserve"> </w:t>
      </w:r>
      <w:r w:rsidRPr="002647C6">
        <w:rPr>
          <w:color w:val="000000"/>
          <w:spacing w:val="-1"/>
          <w:sz w:val="22"/>
          <w:szCs w:val="22"/>
        </w:rPr>
        <w:t>spornych</w:t>
      </w:r>
      <w:r w:rsidR="002647C6" w:rsidRPr="002647C6">
        <w:rPr>
          <w:color w:val="000000"/>
          <w:spacing w:val="-1"/>
          <w:sz w:val="22"/>
          <w:szCs w:val="22"/>
        </w:rPr>
        <w:t xml:space="preserve"> </w:t>
      </w:r>
      <w:r w:rsidRPr="002647C6">
        <w:rPr>
          <w:color w:val="000000"/>
          <w:spacing w:val="-1"/>
          <w:sz w:val="22"/>
          <w:szCs w:val="22"/>
        </w:rPr>
        <w:t>w</w:t>
      </w:r>
      <w:r w:rsidR="002647C6" w:rsidRPr="002647C6">
        <w:rPr>
          <w:color w:val="000000"/>
          <w:spacing w:val="-1"/>
          <w:sz w:val="22"/>
          <w:szCs w:val="22"/>
        </w:rPr>
        <w:t xml:space="preserve"> </w:t>
      </w:r>
      <w:r w:rsidRPr="002647C6">
        <w:rPr>
          <w:color w:val="000000"/>
          <w:spacing w:val="-1"/>
          <w:sz w:val="22"/>
          <w:szCs w:val="22"/>
        </w:rPr>
        <w:t>okresie</w:t>
      </w:r>
      <w:r w:rsidR="002647C6">
        <w:rPr>
          <w:color w:val="000000"/>
          <w:spacing w:val="-1"/>
          <w:sz w:val="22"/>
          <w:szCs w:val="22"/>
        </w:rPr>
        <w:t xml:space="preserve"> </w:t>
      </w:r>
      <w:r w:rsidRPr="002647C6">
        <w:rPr>
          <w:color w:val="000000"/>
          <w:spacing w:val="-1"/>
          <w:sz w:val="22"/>
          <w:szCs w:val="22"/>
        </w:rPr>
        <w:t>wykonywania umowy.</w:t>
      </w:r>
    </w:p>
    <w:p w:rsidR="005204A0" w:rsidRDefault="00F84978" w:rsidP="002647C6">
      <w:pPr>
        <w:widowControl w:val="0"/>
        <w:spacing w:line="340" w:lineRule="exact"/>
        <w:ind w:left="993" w:right="20" w:hanging="426"/>
        <w:jc w:val="both"/>
        <w:rPr>
          <w:color w:val="000000"/>
          <w:spacing w:val="-1"/>
          <w:sz w:val="22"/>
          <w:szCs w:val="22"/>
        </w:rPr>
      </w:pPr>
      <w:r>
        <w:rPr>
          <w:color w:val="000000"/>
          <w:spacing w:val="-1"/>
          <w:sz w:val="22"/>
          <w:szCs w:val="22"/>
        </w:rPr>
        <w:t xml:space="preserve">CPV: </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90500000-2</w:t>
      </w:r>
      <w:r w:rsidRPr="00F84978">
        <w:rPr>
          <w:color w:val="000000"/>
          <w:spacing w:val="-1"/>
          <w:sz w:val="22"/>
          <w:szCs w:val="22"/>
        </w:rPr>
        <w:t xml:space="preserve"> Usługi związane z odpadami</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90511000-2</w:t>
      </w:r>
      <w:r w:rsidRPr="00F84978">
        <w:rPr>
          <w:color w:val="000000"/>
          <w:spacing w:val="-1"/>
          <w:sz w:val="22"/>
          <w:szCs w:val="22"/>
        </w:rPr>
        <w:t xml:space="preserve"> Usługi wywozu odpadów</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90512000-9</w:t>
      </w:r>
      <w:r w:rsidRPr="00F84978">
        <w:rPr>
          <w:color w:val="000000"/>
          <w:spacing w:val="-1"/>
          <w:sz w:val="22"/>
          <w:szCs w:val="22"/>
        </w:rPr>
        <w:t xml:space="preserve"> Usługi transportu odpadów</w:t>
      </w:r>
    </w:p>
    <w:p w:rsidR="00F84978" w:rsidRPr="00F84978" w:rsidRDefault="00F84978" w:rsidP="00F84978">
      <w:pPr>
        <w:widowControl w:val="0"/>
        <w:spacing w:line="340" w:lineRule="exact"/>
        <w:ind w:left="993" w:right="20" w:hanging="426"/>
        <w:jc w:val="both"/>
        <w:rPr>
          <w:color w:val="000000"/>
          <w:spacing w:val="-1"/>
          <w:sz w:val="22"/>
          <w:szCs w:val="22"/>
        </w:rPr>
      </w:pPr>
      <w:r w:rsidRPr="00F84978">
        <w:rPr>
          <w:b/>
          <w:color w:val="000000"/>
          <w:spacing w:val="-1"/>
          <w:sz w:val="22"/>
          <w:szCs w:val="22"/>
        </w:rPr>
        <w:t>90533000-2</w:t>
      </w:r>
      <w:r w:rsidRPr="00F84978">
        <w:rPr>
          <w:color w:val="000000"/>
          <w:spacing w:val="-1"/>
          <w:sz w:val="22"/>
          <w:szCs w:val="22"/>
        </w:rPr>
        <w:t xml:space="preserve"> Usługi gospodarki odpadami</w:t>
      </w:r>
    </w:p>
    <w:p w:rsidR="00F84978" w:rsidRPr="0027276D" w:rsidRDefault="00F84978" w:rsidP="002647C6">
      <w:pPr>
        <w:widowControl w:val="0"/>
        <w:spacing w:line="340" w:lineRule="exact"/>
        <w:ind w:left="993" w:right="20" w:hanging="426"/>
        <w:jc w:val="both"/>
        <w:rPr>
          <w:color w:val="000000"/>
          <w:spacing w:val="-1"/>
          <w:sz w:val="22"/>
          <w:szCs w:val="22"/>
        </w:rPr>
      </w:pPr>
    </w:p>
    <w:p w:rsidR="004D2766" w:rsidRPr="0013225D" w:rsidRDefault="004D2766" w:rsidP="00034748">
      <w:pPr>
        <w:pStyle w:val="Akapitzlist"/>
        <w:widowControl w:val="0"/>
        <w:autoSpaceDE w:val="0"/>
        <w:autoSpaceDN w:val="0"/>
        <w:adjustRightInd w:val="0"/>
        <w:spacing w:line="320" w:lineRule="exact"/>
        <w:ind w:left="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2457D6">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w art. 22 § 1 ustawy z dnia 26 czerwca 1974 r. - Kodeks pracy (</w:t>
      </w:r>
      <w:hyperlink r:id="rId10" w:history="1">
        <w:r w:rsidR="00577C28" w:rsidRPr="00577C28">
          <w:rPr>
            <w:rStyle w:val="Hipercze"/>
            <w:color w:val="auto"/>
            <w:sz w:val="22"/>
            <w:szCs w:val="22"/>
            <w:u w:val="none"/>
          </w:rPr>
          <w:t>Dz.U. 2018 poz. 108</w:t>
        </w:r>
      </w:hyperlink>
      <w:r w:rsidRPr="00522342">
        <w:rPr>
          <w:sz w:val="22"/>
          <w:szCs w:val="22"/>
        </w:rPr>
        <w:t xml:space="preserve">, z </w:t>
      </w:r>
      <w:proofErr w:type="spellStart"/>
      <w:r w:rsidRPr="00522342">
        <w:rPr>
          <w:sz w:val="22"/>
          <w:szCs w:val="22"/>
        </w:rPr>
        <w:t>późn</w:t>
      </w:r>
      <w:proofErr w:type="spellEnd"/>
      <w:r w:rsidRPr="00522342">
        <w:rPr>
          <w:sz w:val="22"/>
          <w:szCs w:val="22"/>
        </w:rPr>
        <w:t>. zm.) w zakresie:</w:t>
      </w:r>
    </w:p>
    <w:p w:rsidR="004D2766" w:rsidRPr="00522342" w:rsidRDefault="004D2766" w:rsidP="006C30DF">
      <w:pPr>
        <w:tabs>
          <w:tab w:val="left" w:pos="993"/>
        </w:tabs>
        <w:spacing w:line="320" w:lineRule="exact"/>
        <w:ind w:left="993" w:hanging="426"/>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Default="004D2766" w:rsidP="006C30DF">
      <w:pPr>
        <w:tabs>
          <w:tab w:val="left" w:pos="993"/>
        </w:tabs>
        <w:spacing w:line="320" w:lineRule="exact"/>
        <w:ind w:left="993" w:hanging="426"/>
        <w:jc w:val="both"/>
        <w:rPr>
          <w:sz w:val="22"/>
          <w:szCs w:val="22"/>
        </w:rPr>
      </w:pPr>
      <w:r>
        <w:rPr>
          <w:sz w:val="22"/>
          <w:szCs w:val="22"/>
        </w:rPr>
        <w:tab/>
      </w:r>
      <w:r w:rsidRPr="00522342">
        <w:rPr>
          <w:sz w:val="22"/>
          <w:szCs w:val="22"/>
        </w:rPr>
        <w:t xml:space="preserve">Zamawiający wymaga, aby czynności </w:t>
      </w:r>
      <w:r w:rsidR="00E47F2F">
        <w:rPr>
          <w:sz w:val="22"/>
          <w:szCs w:val="22"/>
        </w:rPr>
        <w:t>związane z:</w:t>
      </w:r>
    </w:p>
    <w:p w:rsidR="00E47F2F" w:rsidRDefault="00E47F2F" w:rsidP="006C30DF">
      <w:pPr>
        <w:spacing w:line="320" w:lineRule="exact"/>
        <w:ind w:left="1418" w:hanging="425"/>
        <w:jc w:val="both"/>
        <w:rPr>
          <w:sz w:val="22"/>
          <w:szCs w:val="22"/>
        </w:rPr>
      </w:pPr>
      <w:r>
        <w:rPr>
          <w:sz w:val="22"/>
          <w:szCs w:val="22"/>
        </w:rPr>
        <w:t>-</w:t>
      </w:r>
      <w:r>
        <w:rPr>
          <w:sz w:val="22"/>
          <w:szCs w:val="22"/>
        </w:rPr>
        <w:tab/>
        <w:t>kierowaniem pojazdu</w:t>
      </w:r>
    </w:p>
    <w:p w:rsidR="00E47F2F" w:rsidRPr="00E47F2F" w:rsidRDefault="00E47F2F" w:rsidP="006C30DF">
      <w:pPr>
        <w:spacing w:line="320" w:lineRule="exact"/>
        <w:ind w:left="1418" w:hanging="425"/>
        <w:jc w:val="both"/>
        <w:rPr>
          <w:sz w:val="22"/>
          <w:szCs w:val="22"/>
        </w:rPr>
      </w:pPr>
      <w:r>
        <w:rPr>
          <w:sz w:val="22"/>
          <w:szCs w:val="22"/>
        </w:rPr>
        <w:t>-</w:t>
      </w:r>
      <w:r w:rsidRPr="00E47F2F">
        <w:rPr>
          <w:sz w:val="22"/>
          <w:szCs w:val="22"/>
        </w:rPr>
        <w:tab/>
        <w:t>załad</w:t>
      </w:r>
      <w:r w:rsidR="00574B45">
        <w:rPr>
          <w:sz w:val="22"/>
          <w:szCs w:val="22"/>
        </w:rPr>
        <w:t>unkiem</w:t>
      </w:r>
      <w:r w:rsidRPr="00E47F2F">
        <w:rPr>
          <w:sz w:val="22"/>
          <w:szCs w:val="22"/>
        </w:rPr>
        <w:t xml:space="preserve"> odpad</w:t>
      </w:r>
      <w:r w:rsidR="00574B45">
        <w:rPr>
          <w:sz w:val="22"/>
          <w:szCs w:val="22"/>
        </w:rPr>
        <w:t>ów</w:t>
      </w:r>
      <w:r w:rsidRPr="00E47F2F">
        <w:rPr>
          <w:sz w:val="22"/>
          <w:szCs w:val="22"/>
        </w:rPr>
        <w:t xml:space="preserve"> komunaln</w:t>
      </w:r>
      <w:r w:rsidR="00574B45">
        <w:rPr>
          <w:sz w:val="22"/>
          <w:szCs w:val="22"/>
        </w:rPr>
        <w:t>ych</w:t>
      </w:r>
      <w:r w:rsidRPr="00E47F2F">
        <w:rPr>
          <w:sz w:val="22"/>
          <w:szCs w:val="22"/>
        </w:rPr>
        <w:t xml:space="preserve"> niesegregowan</w:t>
      </w:r>
      <w:r w:rsidR="00574B45">
        <w:rPr>
          <w:sz w:val="22"/>
          <w:szCs w:val="22"/>
        </w:rPr>
        <w:t>ych</w:t>
      </w:r>
      <w:r w:rsidRPr="00E47F2F">
        <w:rPr>
          <w:sz w:val="22"/>
          <w:szCs w:val="22"/>
        </w:rPr>
        <w:t xml:space="preserve"> na samochód Wykonawcy,</w:t>
      </w:r>
    </w:p>
    <w:p w:rsidR="00E47F2F" w:rsidRDefault="00E47F2F" w:rsidP="006C30DF">
      <w:pPr>
        <w:spacing w:line="320" w:lineRule="exact"/>
        <w:ind w:left="1418" w:hanging="425"/>
        <w:jc w:val="both"/>
        <w:rPr>
          <w:sz w:val="22"/>
          <w:szCs w:val="22"/>
        </w:rPr>
      </w:pPr>
      <w:r>
        <w:rPr>
          <w:sz w:val="22"/>
          <w:szCs w:val="22"/>
        </w:rPr>
        <w:t>-</w:t>
      </w:r>
      <w:r w:rsidRPr="00E47F2F">
        <w:rPr>
          <w:sz w:val="22"/>
          <w:szCs w:val="22"/>
        </w:rPr>
        <w:tab/>
        <w:t>porządkowa</w:t>
      </w:r>
      <w:r w:rsidR="006C30DF">
        <w:rPr>
          <w:sz w:val="22"/>
          <w:szCs w:val="22"/>
        </w:rPr>
        <w:t>niem</w:t>
      </w:r>
      <w:r w:rsidRPr="00E47F2F">
        <w:rPr>
          <w:sz w:val="22"/>
          <w:szCs w:val="22"/>
        </w:rPr>
        <w:t xml:space="preserve"> teren</w:t>
      </w:r>
      <w:r w:rsidR="006C30DF">
        <w:rPr>
          <w:sz w:val="22"/>
          <w:szCs w:val="22"/>
        </w:rPr>
        <w:t>u</w:t>
      </w:r>
      <w:r w:rsidRPr="00E47F2F">
        <w:rPr>
          <w:sz w:val="22"/>
          <w:szCs w:val="22"/>
        </w:rPr>
        <w:t xml:space="preserve"> w przypadku rozsypania odpadów podczas ich załadunku do pojazdu.</w:t>
      </w:r>
    </w:p>
    <w:p w:rsidR="00147E2F" w:rsidRPr="00522342" w:rsidRDefault="00147E2F" w:rsidP="006C30DF">
      <w:pPr>
        <w:spacing w:line="320" w:lineRule="exact"/>
        <w:ind w:left="1418" w:hanging="425"/>
        <w:jc w:val="both"/>
        <w:rPr>
          <w:sz w:val="22"/>
          <w:szCs w:val="22"/>
        </w:rPr>
      </w:pPr>
      <w:r w:rsidRPr="00147E2F">
        <w:rPr>
          <w:sz w:val="22"/>
          <w:szCs w:val="22"/>
        </w:rPr>
        <w:t>były wykonywane przez osoby zatrudnione na podstawie umowy o pracę.</w:t>
      </w:r>
    </w:p>
    <w:p w:rsidR="004D2766" w:rsidRPr="00522342" w:rsidRDefault="004D2766" w:rsidP="006C30DF">
      <w:pPr>
        <w:tabs>
          <w:tab w:val="left" w:pos="567"/>
        </w:tabs>
        <w:spacing w:line="320" w:lineRule="exact"/>
        <w:ind w:left="993" w:hanging="426"/>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6C30DF">
      <w:pPr>
        <w:tabs>
          <w:tab w:val="left" w:pos="567"/>
        </w:tabs>
        <w:spacing w:line="320" w:lineRule="exact"/>
        <w:ind w:left="993" w:hanging="426"/>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6C30DF">
      <w:pPr>
        <w:widowControl w:val="0"/>
        <w:autoSpaceDE w:val="0"/>
        <w:autoSpaceDN w:val="0"/>
        <w:adjustRightInd w:val="0"/>
        <w:spacing w:line="320" w:lineRule="exact"/>
        <w:ind w:left="993" w:hanging="426"/>
        <w:jc w:val="both"/>
        <w:rPr>
          <w:bCs/>
          <w:sz w:val="28"/>
          <w:szCs w:val="28"/>
          <w:lang w:bidi="he-IL"/>
        </w:rPr>
      </w:pPr>
      <w:r w:rsidRPr="00255B17">
        <w:rPr>
          <w:sz w:val="22"/>
          <w:szCs w:val="22"/>
        </w:rPr>
        <w:t>c)</w:t>
      </w:r>
      <w:r w:rsidRPr="00255B17">
        <w:rPr>
          <w:sz w:val="22"/>
          <w:szCs w:val="22"/>
        </w:rPr>
        <w:tab/>
        <w:t xml:space="preserve">uprawnienia Zamawiającego w zakresie kontroli spełniania przez Wykonawcę wymagań, </w:t>
      </w:r>
      <w:r w:rsidRPr="00255B17">
        <w:rPr>
          <w:sz w:val="22"/>
          <w:szCs w:val="22"/>
        </w:rPr>
        <w:br/>
        <w:t>o których mowa w art. 29 ust. 3a, oraz sankcji z tytułu niespełnienia tych wymagań: 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09468363"/>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09468364"/>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09468365"/>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09468366"/>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09468367"/>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09468368"/>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09468369"/>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09468370"/>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09468371"/>
      <w:r w:rsidRPr="00522342">
        <w:t>ROZDZIAŁ XII.</w:t>
      </w:r>
      <w:r w:rsidRPr="00522342">
        <w:tab/>
        <w:t>TERMIN WYKONANIA ZAMÓWIENIA</w:t>
      </w:r>
      <w:bookmarkEnd w:id="33"/>
      <w:r w:rsidRPr="00522342">
        <w:t>.</w:t>
      </w:r>
      <w:bookmarkEnd w:id="34"/>
      <w:bookmarkEnd w:id="35"/>
    </w:p>
    <w:p w:rsidR="004D2766" w:rsidRPr="00174C85" w:rsidRDefault="00906DDD" w:rsidP="00793E9F">
      <w:pPr>
        <w:spacing w:line="320" w:lineRule="exact"/>
        <w:ind w:left="360"/>
        <w:jc w:val="both"/>
        <w:rPr>
          <w:sz w:val="22"/>
          <w:szCs w:val="22"/>
        </w:rPr>
      </w:pPr>
      <w:r>
        <w:rPr>
          <w:sz w:val="22"/>
          <w:szCs w:val="22"/>
        </w:rPr>
        <w:t xml:space="preserve">Zamówienie będzie realizowane </w:t>
      </w:r>
      <w:r w:rsidR="005C068F">
        <w:rPr>
          <w:sz w:val="22"/>
          <w:szCs w:val="22"/>
        </w:rPr>
        <w:t>od 01.12.2018 r. do 30.11.2020 r</w:t>
      </w:r>
      <w:r w:rsidR="00793E9F">
        <w:rPr>
          <w:sz w:val="22"/>
          <w:szCs w:val="22"/>
        </w:rPr>
        <w:t>.</w:t>
      </w:r>
    </w:p>
    <w:p w:rsidR="004D2766" w:rsidRPr="00522342" w:rsidRDefault="004D2766" w:rsidP="00A010E8">
      <w:pPr>
        <w:pStyle w:val="Nagwek3"/>
        <w:spacing w:line="320" w:lineRule="exact"/>
      </w:pPr>
      <w:bookmarkStart w:id="36" w:name="_Toc473019319"/>
      <w:bookmarkStart w:id="37" w:name="_Toc494883177"/>
      <w:bookmarkStart w:id="38" w:name="_Toc509468372"/>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w:t>
      </w:r>
      <w:r w:rsidR="005C068F">
        <w:rPr>
          <w:sz w:val="22"/>
          <w:szCs w:val="22"/>
        </w:rPr>
        <w:t> </w:t>
      </w:r>
      <w:r w:rsidRPr="00522342">
        <w:rPr>
          <w:sz w:val="22"/>
          <w:szCs w:val="22"/>
        </w:rPr>
        <w:t>zamówieniu oraz w pkt 3 niniejszego rozdziału SIWZ.</w:t>
      </w:r>
    </w:p>
    <w:p w:rsidR="004D2766" w:rsidRPr="001A3310" w:rsidRDefault="004D2766" w:rsidP="00433CC4">
      <w:pPr>
        <w:pStyle w:val="Akapitzlist"/>
        <w:numPr>
          <w:ilvl w:val="0"/>
          <w:numId w:val="45"/>
        </w:numPr>
        <w:spacing w:line="320" w:lineRule="exact"/>
        <w:ind w:left="567" w:right="1" w:hanging="567"/>
        <w:jc w:val="both"/>
        <w:rPr>
          <w:sz w:val="22"/>
          <w:szCs w:val="22"/>
        </w:rPr>
      </w:pPr>
      <w:r w:rsidRPr="001A3310">
        <w:rPr>
          <w:sz w:val="22"/>
          <w:szCs w:val="22"/>
        </w:rPr>
        <w:t>Podstawy wykluczenia:</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Zamawiający wykluczy z postępowania Wykonawcę/ów w przypadkach, o których mowa w art. 24 ust. 1 pkt 12-23 ustawy (przesłanki wykluczenia obligatoryjne).</w:t>
      </w:r>
    </w:p>
    <w:p w:rsidR="004D2766" w:rsidRPr="001A3310" w:rsidRDefault="004D2766" w:rsidP="00433CC4">
      <w:pPr>
        <w:pStyle w:val="Akapitzlist"/>
        <w:numPr>
          <w:ilvl w:val="1"/>
          <w:numId w:val="45"/>
        </w:numPr>
        <w:spacing w:line="320" w:lineRule="exact"/>
        <w:ind w:left="567" w:right="1" w:hanging="567"/>
        <w:jc w:val="both"/>
        <w:rPr>
          <w:sz w:val="22"/>
          <w:szCs w:val="22"/>
        </w:rPr>
      </w:pPr>
      <w:r w:rsidRPr="001A3310">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010E8">
      <w:pPr>
        <w:pStyle w:val="NormalnyWeb"/>
        <w:spacing w:before="0" w:beforeAutospacing="0" w:after="0" w:afterAutospacing="0" w:line="32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4D2766" w:rsidRPr="00522342" w:rsidRDefault="004D2766" w:rsidP="00A010E8">
      <w:pPr>
        <w:pStyle w:val="NormalnyWeb"/>
        <w:spacing w:before="0" w:beforeAutospacing="0" w:after="0" w:afterAutospacing="0" w:line="32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7E6E3B">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7E6E3B">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AE32AA" w:rsidP="007E6E3B">
      <w:pPr>
        <w:pStyle w:val="Akapitzlist"/>
        <w:numPr>
          <w:ilvl w:val="1"/>
          <w:numId w:val="45"/>
        </w:numPr>
        <w:spacing w:line="340" w:lineRule="exact"/>
        <w:ind w:left="567" w:hanging="567"/>
        <w:jc w:val="both"/>
        <w:rPr>
          <w:sz w:val="22"/>
          <w:szCs w:val="22"/>
        </w:rPr>
      </w:pPr>
      <w:r w:rsidRPr="00AE32AA">
        <w:rPr>
          <w:sz w:val="22"/>
          <w:szCs w:val="22"/>
        </w:rPr>
        <w:t>Kompetencje lub uprawnienia do prowadzenia określonej działalności zawodowej, o ile wynika to z odrębnych przepisów:</w:t>
      </w:r>
    </w:p>
    <w:p w:rsidR="005976E0" w:rsidRPr="005976E0" w:rsidRDefault="009C3BB7" w:rsidP="005976E0">
      <w:pPr>
        <w:pStyle w:val="Akapitzlist"/>
        <w:numPr>
          <w:ilvl w:val="2"/>
          <w:numId w:val="45"/>
        </w:numPr>
        <w:tabs>
          <w:tab w:val="left" w:pos="567"/>
        </w:tabs>
        <w:spacing w:line="340" w:lineRule="exact"/>
        <w:jc w:val="both"/>
        <w:rPr>
          <w:bCs/>
          <w:sz w:val="22"/>
          <w:szCs w:val="22"/>
        </w:rPr>
      </w:pPr>
      <w:r>
        <w:rPr>
          <w:bCs/>
          <w:sz w:val="22"/>
          <w:szCs w:val="22"/>
        </w:rPr>
        <w:t>Wykonawca musi być wpisany</w:t>
      </w:r>
      <w:r w:rsidR="005976E0" w:rsidRPr="005976E0">
        <w:rPr>
          <w:bCs/>
          <w:sz w:val="22"/>
          <w:szCs w:val="22"/>
        </w:rPr>
        <w:t xml:space="preserve"> do rejestru działalności regulowanej, prowadzonego przez wójta, burmistrza lub prezydenta miasta, właściwy ze względu na miejsce odbierania odpadów komunalnych od właścicieli nieruchomości na podstawie ustawy z 13 września 1996 r. o</w:t>
      </w:r>
      <w:r w:rsidR="005976E0">
        <w:rPr>
          <w:bCs/>
          <w:sz w:val="22"/>
          <w:szCs w:val="22"/>
        </w:rPr>
        <w:t> </w:t>
      </w:r>
      <w:r w:rsidR="005976E0" w:rsidRPr="005976E0">
        <w:rPr>
          <w:bCs/>
          <w:sz w:val="22"/>
          <w:szCs w:val="22"/>
        </w:rPr>
        <w:t>utrzymaniu czystości i porządku w gminach (</w:t>
      </w:r>
      <w:hyperlink r:id="rId11" w:history="1">
        <w:r w:rsidR="00A9214C" w:rsidRPr="00A9214C">
          <w:rPr>
            <w:rStyle w:val="Hipercze"/>
            <w:color w:val="auto"/>
            <w:sz w:val="22"/>
            <w:u w:val="none"/>
          </w:rPr>
          <w:t>Dz.U. 2018 poz. 1454</w:t>
        </w:r>
      </w:hyperlink>
      <w:r w:rsidR="005976E0" w:rsidRPr="00A9214C">
        <w:rPr>
          <w:bCs/>
          <w:sz w:val="24"/>
          <w:szCs w:val="22"/>
        </w:rPr>
        <w:t>)</w:t>
      </w:r>
      <w:r w:rsidR="005976E0" w:rsidRPr="005976E0">
        <w:rPr>
          <w:bCs/>
          <w:sz w:val="22"/>
          <w:szCs w:val="22"/>
        </w:rPr>
        <w:t xml:space="preserve">. </w:t>
      </w:r>
    </w:p>
    <w:p w:rsidR="004D2766" w:rsidRPr="009F29F0" w:rsidRDefault="009C3BB7" w:rsidP="005976E0">
      <w:pPr>
        <w:pStyle w:val="Akapitzlist"/>
        <w:numPr>
          <w:ilvl w:val="2"/>
          <w:numId w:val="45"/>
        </w:numPr>
        <w:tabs>
          <w:tab w:val="left" w:pos="567"/>
        </w:tabs>
        <w:spacing w:line="340" w:lineRule="exact"/>
        <w:jc w:val="both"/>
        <w:rPr>
          <w:sz w:val="22"/>
          <w:szCs w:val="22"/>
        </w:rPr>
      </w:pPr>
      <w:r>
        <w:rPr>
          <w:bCs/>
          <w:sz w:val="22"/>
          <w:szCs w:val="22"/>
        </w:rPr>
        <w:t>Wykonawca musi posiadać z</w:t>
      </w:r>
      <w:r w:rsidR="005976E0" w:rsidRPr="005976E0">
        <w:rPr>
          <w:bCs/>
          <w:sz w:val="22"/>
          <w:szCs w:val="22"/>
        </w:rPr>
        <w:t>ezwolenie na prowadzenie działalności w zakresie transportu i</w:t>
      </w:r>
      <w:r>
        <w:rPr>
          <w:bCs/>
          <w:sz w:val="22"/>
          <w:szCs w:val="22"/>
        </w:rPr>
        <w:t> </w:t>
      </w:r>
      <w:r w:rsidR="005976E0" w:rsidRPr="005976E0">
        <w:rPr>
          <w:bCs/>
          <w:sz w:val="22"/>
          <w:szCs w:val="22"/>
        </w:rPr>
        <w:t>zbierania odpadów, wydane przez właściwy organ, zgodnie z art. 233 ustawy z dnia 14 grudnia 2012 o odpadach (</w:t>
      </w:r>
      <w:hyperlink r:id="rId12" w:history="1">
        <w:r w:rsidR="005976E0" w:rsidRPr="005976E0">
          <w:rPr>
            <w:rStyle w:val="Hipercze"/>
            <w:bCs/>
            <w:color w:val="auto"/>
            <w:sz w:val="22"/>
            <w:szCs w:val="22"/>
            <w:u w:val="none"/>
          </w:rPr>
          <w:t>Dz.U. 2018 poz. 21</w:t>
        </w:r>
      </w:hyperlink>
      <w:r w:rsidR="005976E0" w:rsidRPr="005976E0">
        <w:rPr>
          <w:bCs/>
          <w:sz w:val="22"/>
          <w:szCs w:val="22"/>
        </w:rPr>
        <w:t>).</w:t>
      </w:r>
    </w:p>
    <w:p w:rsidR="009F29F0" w:rsidRPr="00A16400" w:rsidRDefault="009F29F0" w:rsidP="009F29F0">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9F29F0" w:rsidRDefault="0043432F" w:rsidP="009F29F0">
      <w:pPr>
        <w:pStyle w:val="Akapitzlist"/>
        <w:numPr>
          <w:ilvl w:val="2"/>
          <w:numId w:val="45"/>
        </w:numPr>
        <w:spacing w:line="340" w:lineRule="exact"/>
        <w:ind w:left="1418" w:hanging="851"/>
        <w:jc w:val="both"/>
        <w:rPr>
          <w:sz w:val="22"/>
          <w:szCs w:val="22"/>
        </w:rPr>
      </w:pPr>
      <w:r w:rsidRPr="0043432F">
        <w:rPr>
          <w:sz w:val="22"/>
          <w:szCs w:val="22"/>
        </w:rPr>
        <w:t xml:space="preserve">Wykonawca musi wykazać, iż w okresie ostatnich 3 lat przed upływem terminu składania ofert, a jeżeli okres prowadzenia działalności jest krótszy - w tym okresie, wykonał lub wykonuje co najmniej 2 usługi polegające na </w:t>
      </w:r>
      <w:r>
        <w:rPr>
          <w:sz w:val="22"/>
          <w:szCs w:val="22"/>
        </w:rPr>
        <w:t xml:space="preserve">odbiorze odpadów o wartości co najmniej </w:t>
      </w:r>
      <w:r w:rsidR="00793E9F" w:rsidRPr="00863F21">
        <w:rPr>
          <w:b/>
          <w:sz w:val="22"/>
          <w:szCs w:val="22"/>
        </w:rPr>
        <w:t>8</w:t>
      </w:r>
      <w:r w:rsidRPr="0043432F">
        <w:rPr>
          <w:b/>
          <w:sz w:val="22"/>
          <w:szCs w:val="22"/>
        </w:rPr>
        <w:t>0 000,00 zł</w:t>
      </w:r>
      <w:r>
        <w:rPr>
          <w:b/>
          <w:sz w:val="22"/>
          <w:szCs w:val="22"/>
        </w:rPr>
        <w:t xml:space="preserve"> netto w s</w:t>
      </w:r>
      <w:r w:rsidR="00793E9F">
        <w:rPr>
          <w:b/>
          <w:sz w:val="22"/>
          <w:szCs w:val="22"/>
        </w:rPr>
        <w:t>kali roku każda</w:t>
      </w:r>
      <w:r>
        <w:rPr>
          <w:b/>
          <w:sz w:val="22"/>
          <w:szCs w:val="22"/>
        </w:rPr>
        <w:t>.</w:t>
      </w:r>
    </w:p>
    <w:p w:rsidR="009F29F0" w:rsidRPr="00DF2F1C" w:rsidRDefault="009F29F0" w:rsidP="009F29F0">
      <w:pPr>
        <w:pStyle w:val="Akapitzlist"/>
        <w:spacing w:line="340" w:lineRule="exact"/>
        <w:ind w:left="567" w:right="1"/>
        <w:jc w:val="both"/>
        <w:rPr>
          <w:b/>
          <w:sz w:val="22"/>
          <w:szCs w:val="22"/>
        </w:rPr>
      </w:pPr>
      <w:r w:rsidRPr="00DF2F1C">
        <w:rPr>
          <w:b/>
          <w:sz w:val="22"/>
          <w:szCs w:val="22"/>
        </w:rPr>
        <w:t>Uwaga nr 2:</w:t>
      </w:r>
    </w:p>
    <w:p w:rsidR="009F29F0" w:rsidRDefault="009F29F0" w:rsidP="009F29F0">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9F29F0" w:rsidRDefault="009F29F0" w:rsidP="009F29F0">
      <w:pPr>
        <w:pStyle w:val="Akapitzlist"/>
        <w:tabs>
          <w:tab w:val="left" w:pos="1134"/>
        </w:tabs>
        <w:spacing w:line="340" w:lineRule="exact"/>
        <w:ind w:left="567" w:hanging="567"/>
        <w:jc w:val="both"/>
        <w:rPr>
          <w:sz w:val="22"/>
          <w:szCs w:val="22"/>
        </w:rPr>
      </w:pPr>
      <w:r>
        <w:rPr>
          <w:sz w:val="22"/>
          <w:szCs w:val="22"/>
        </w:rPr>
        <w:t>3.3.</w:t>
      </w:r>
      <w:r>
        <w:rPr>
          <w:sz w:val="22"/>
          <w:szCs w:val="22"/>
        </w:rPr>
        <w:tab/>
        <w:t>Zdolność ekonomiczna lub finansowa:</w:t>
      </w:r>
    </w:p>
    <w:p w:rsidR="009F29F0" w:rsidRPr="001E33EA" w:rsidRDefault="009F29F0" w:rsidP="009F29F0">
      <w:pPr>
        <w:pStyle w:val="Akapitzlist"/>
        <w:tabs>
          <w:tab w:val="left" w:pos="1134"/>
        </w:tabs>
        <w:spacing w:line="340" w:lineRule="exact"/>
        <w:ind w:left="567" w:hanging="567"/>
        <w:jc w:val="both"/>
        <w:rPr>
          <w:sz w:val="22"/>
          <w:szCs w:val="22"/>
        </w:rPr>
      </w:pPr>
      <w:r>
        <w:rPr>
          <w:sz w:val="22"/>
          <w:szCs w:val="22"/>
        </w:rPr>
        <w:t>3.3.1.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sidR="00A9214C">
        <w:rPr>
          <w:b/>
          <w:sz w:val="22"/>
          <w:szCs w:val="22"/>
        </w:rPr>
        <w:t>10</w:t>
      </w:r>
      <w:r w:rsidRPr="006D6071">
        <w:rPr>
          <w:b/>
          <w:bCs/>
          <w:sz w:val="22"/>
          <w:szCs w:val="22"/>
        </w:rPr>
        <w:t>0 000 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w:t>
      </w:r>
      <w:r w:rsidR="007E3BEC">
        <w:rPr>
          <w:sz w:val="22"/>
          <w:szCs w:val="22"/>
        </w:rPr>
        <w:t>,</w:t>
      </w:r>
      <w:r w:rsidR="009F29F0">
        <w:rPr>
          <w:sz w:val="22"/>
          <w:szCs w:val="22"/>
        </w:rPr>
        <w:t>3.2, 3.3.</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E271DE">
        <w:rPr>
          <w:sz w:val="22"/>
          <w:szCs w:val="22"/>
        </w:rPr>
        <w:t>1.</w:t>
      </w:r>
      <w:r w:rsidRPr="00E271DE">
        <w:rPr>
          <w:sz w:val="22"/>
          <w:szCs w:val="22"/>
        </w:rPr>
        <w:tab/>
        <w:t xml:space="preserve">w celu potwierdzenia braku podstawy do wykluczenia Wykonawcy z postępowania, o której mowa w art. 24 ust. 1 pkt 23 ustawy, Wykonawca składa, stosownie do treści art. 24 ust. 11 ustawy </w:t>
      </w:r>
      <w:r w:rsidRPr="00E271DE">
        <w:rPr>
          <w:b/>
          <w:sz w:val="22"/>
          <w:szCs w:val="22"/>
        </w:rPr>
        <w:t>(w terminie 3 dni od dnia zamieszczenia przez Zamawiającego na stronie internetowej informacji z otwarcia ofert, tj. informacji, o których mowa w art. 86 ust. 5 ustawy)</w:t>
      </w:r>
      <w:r w:rsidRPr="00E271DE">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4F1A94">
        <w:rPr>
          <w:b/>
          <w:sz w:val="22"/>
          <w:szCs w:val="22"/>
          <w:u w:val="single"/>
        </w:rPr>
        <w:t>Uwaga nr 3 (</w:t>
      </w:r>
      <w:r w:rsidRPr="00522342">
        <w:rPr>
          <w:b/>
          <w:sz w:val="22"/>
          <w:szCs w:val="22"/>
          <w:u w:val="single"/>
        </w:rPr>
        <w:t>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 xml:space="preserve">Wykonawca, którego oferta zostanie najwyżej oceniona, w celu wykazania spełniania warunków udziału w postępowaniu (pkt 3.1.niniejszego rozdziału SIWZ), zostanie wezwany do przedłożenia następujących oświadczeń i dokumentów </w:t>
      </w:r>
      <w:r w:rsidRPr="00E271DE">
        <w:rPr>
          <w:sz w:val="22"/>
          <w:szCs w:val="22"/>
        </w:rPr>
        <w:t>(aktualnych na dzień złożenia oświadczeń lub dokumentów):</w:t>
      </w:r>
    </w:p>
    <w:p w:rsidR="005912B3" w:rsidRPr="00522342" w:rsidRDefault="005912B3" w:rsidP="00A010E8">
      <w:pPr>
        <w:spacing w:line="320" w:lineRule="exact"/>
        <w:ind w:left="567" w:right="1" w:hanging="567"/>
        <w:jc w:val="both"/>
        <w:rPr>
          <w:sz w:val="22"/>
          <w:szCs w:val="22"/>
        </w:rPr>
      </w:pP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w:t>
      </w:r>
      <w:r w:rsidR="005E4300">
        <w:rPr>
          <w:sz w:val="22"/>
          <w:szCs w:val="22"/>
          <w:u w:val="single"/>
        </w:rPr>
        <w:t>:</w:t>
      </w:r>
    </w:p>
    <w:p w:rsidR="00587293" w:rsidRPr="00587293" w:rsidRDefault="004D2766" w:rsidP="00587293">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r>
      <w:r w:rsidR="00587293" w:rsidRPr="00587293">
        <w:rPr>
          <w:sz w:val="22"/>
          <w:szCs w:val="22"/>
        </w:rPr>
        <w:t xml:space="preserve">Zaświadczenie o wpisie do rejestru działalności regulowanej, prowadzonego przez wójta, burmistrza lub prezydenta miasta, właściwy ze względu na miejsce odbierania odpadów komunalnych od właścicieli nieruchomości na podstawie ustawy z 13 września 1996 r. o utrzymaniu czystości i porządku w gminach (Dz.U. 2017 poz. 1289). </w:t>
      </w:r>
    </w:p>
    <w:p w:rsidR="004D2766" w:rsidRDefault="00587293" w:rsidP="00587293">
      <w:pPr>
        <w:autoSpaceDE w:val="0"/>
        <w:autoSpaceDN w:val="0"/>
        <w:adjustRightInd w:val="0"/>
        <w:spacing w:line="320" w:lineRule="exact"/>
        <w:ind w:left="567" w:hanging="567"/>
        <w:jc w:val="both"/>
        <w:rPr>
          <w:sz w:val="22"/>
          <w:szCs w:val="22"/>
        </w:rPr>
      </w:pPr>
      <w:r>
        <w:rPr>
          <w:sz w:val="22"/>
          <w:szCs w:val="22"/>
        </w:rPr>
        <w:t>4.3.</w:t>
      </w:r>
      <w:r w:rsidRPr="00587293">
        <w:rPr>
          <w:sz w:val="22"/>
          <w:szCs w:val="22"/>
        </w:rPr>
        <w:t>2.</w:t>
      </w:r>
      <w:r w:rsidRPr="00587293">
        <w:rPr>
          <w:sz w:val="22"/>
          <w:szCs w:val="22"/>
        </w:rPr>
        <w:tab/>
        <w:t>Zezwolenie na prowadzenie działalności w zakresie transportu i zbierania odpadów, wydane przez właściwy organ, zgodnie z art. 233 ustawy z dnia 14 grudnia 2012 o odpadach (Dz.U. 2018 poz. 21).</w:t>
      </w:r>
      <w:r w:rsidR="004D2766" w:rsidRPr="00522342">
        <w:rPr>
          <w:sz w:val="22"/>
          <w:szCs w:val="22"/>
        </w:rPr>
        <w:t>;</w:t>
      </w:r>
    </w:p>
    <w:p w:rsidR="005912B3" w:rsidRDefault="005912B3" w:rsidP="00587293">
      <w:pPr>
        <w:autoSpaceDE w:val="0"/>
        <w:autoSpaceDN w:val="0"/>
        <w:adjustRightInd w:val="0"/>
        <w:spacing w:line="320" w:lineRule="exact"/>
        <w:ind w:left="567" w:hanging="567"/>
        <w:jc w:val="both"/>
        <w:rPr>
          <w:sz w:val="22"/>
          <w:szCs w:val="22"/>
        </w:rPr>
      </w:pPr>
    </w:p>
    <w:p w:rsidR="005E4300" w:rsidRDefault="005E4300" w:rsidP="00587293">
      <w:pPr>
        <w:autoSpaceDE w:val="0"/>
        <w:autoSpaceDN w:val="0"/>
        <w:adjustRightInd w:val="0"/>
        <w:spacing w:line="320" w:lineRule="exact"/>
        <w:ind w:left="567" w:hanging="567"/>
        <w:jc w:val="both"/>
        <w:rPr>
          <w:sz w:val="22"/>
          <w:szCs w:val="22"/>
        </w:rPr>
      </w:pPr>
      <w:r w:rsidRPr="005E4300">
        <w:rPr>
          <w:sz w:val="22"/>
          <w:szCs w:val="22"/>
        </w:rPr>
        <w:t>-</w:t>
      </w:r>
      <w:r w:rsidRPr="005E4300">
        <w:rPr>
          <w:sz w:val="22"/>
          <w:szCs w:val="22"/>
        </w:rPr>
        <w:tab/>
      </w:r>
      <w:r w:rsidRPr="005E4300">
        <w:rPr>
          <w:sz w:val="22"/>
          <w:szCs w:val="22"/>
          <w:u w:val="single"/>
        </w:rPr>
        <w:t>w celu wykazania spełniania warunku z pkt 3.</w:t>
      </w:r>
      <w:r>
        <w:rPr>
          <w:sz w:val="22"/>
          <w:szCs w:val="22"/>
          <w:u w:val="single"/>
        </w:rPr>
        <w:t>2</w:t>
      </w:r>
      <w:r w:rsidRPr="005E4300">
        <w:rPr>
          <w:sz w:val="22"/>
          <w:szCs w:val="22"/>
          <w:u w:val="single"/>
        </w:rPr>
        <w:t>.:</w:t>
      </w:r>
    </w:p>
    <w:p w:rsidR="005E4300" w:rsidRPr="005E4300" w:rsidRDefault="005E4300" w:rsidP="005E4300">
      <w:pPr>
        <w:autoSpaceDE w:val="0"/>
        <w:autoSpaceDN w:val="0"/>
        <w:adjustRightInd w:val="0"/>
        <w:spacing w:line="320" w:lineRule="exact"/>
        <w:ind w:left="567" w:hanging="567"/>
        <w:jc w:val="both"/>
        <w:rPr>
          <w:sz w:val="22"/>
          <w:szCs w:val="22"/>
        </w:rPr>
      </w:pPr>
      <w:r w:rsidRPr="005E4300">
        <w:rPr>
          <w:sz w:val="22"/>
          <w:szCs w:val="22"/>
        </w:rPr>
        <w:t>4.3.</w:t>
      </w:r>
      <w:r>
        <w:rPr>
          <w:sz w:val="22"/>
          <w:szCs w:val="22"/>
        </w:rPr>
        <w:t>3</w:t>
      </w:r>
      <w:r w:rsidRPr="005E4300">
        <w:rPr>
          <w:sz w:val="22"/>
          <w:szCs w:val="22"/>
        </w:rPr>
        <w:t>.</w:t>
      </w:r>
      <w:r w:rsidRPr="005E4300">
        <w:rPr>
          <w:sz w:val="22"/>
          <w:szCs w:val="22"/>
        </w:rPr>
        <w:tab/>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prac związanych z konserwacją urządzeń dźwigowych – sporządzonego wg </w:t>
      </w:r>
      <w:r w:rsidRPr="005E4300">
        <w:rPr>
          <w:b/>
          <w:sz w:val="22"/>
          <w:szCs w:val="22"/>
        </w:rPr>
        <w:t>załącznika nr 5 do SIWZ</w:t>
      </w:r>
      <w:r w:rsidRPr="005E4300">
        <w:rPr>
          <w:sz w:val="22"/>
          <w:szCs w:val="22"/>
        </w:rPr>
        <w:t>;</w:t>
      </w:r>
    </w:p>
    <w:p w:rsidR="005E4300" w:rsidRPr="005E4300" w:rsidRDefault="005E4300" w:rsidP="005E4300">
      <w:pPr>
        <w:autoSpaceDE w:val="0"/>
        <w:autoSpaceDN w:val="0"/>
        <w:adjustRightInd w:val="0"/>
        <w:spacing w:line="320" w:lineRule="exact"/>
        <w:ind w:left="567" w:hanging="567"/>
        <w:jc w:val="both"/>
        <w:rPr>
          <w:b/>
          <w:sz w:val="22"/>
          <w:szCs w:val="22"/>
        </w:rPr>
      </w:pPr>
    </w:p>
    <w:p w:rsidR="005E4300" w:rsidRPr="005E4300" w:rsidRDefault="005E4300" w:rsidP="005E4300">
      <w:pPr>
        <w:autoSpaceDE w:val="0"/>
        <w:autoSpaceDN w:val="0"/>
        <w:adjustRightInd w:val="0"/>
        <w:spacing w:line="320" w:lineRule="exact"/>
        <w:ind w:left="567" w:hanging="567"/>
        <w:jc w:val="both"/>
        <w:rPr>
          <w:sz w:val="22"/>
          <w:szCs w:val="22"/>
          <w:u w:val="single"/>
        </w:rPr>
      </w:pPr>
      <w:r w:rsidRPr="005E4300">
        <w:rPr>
          <w:sz w:val="22"/>
          <w:szCs w:val="22"/>
        </w:rPr>
        <w:t>-</w:t>
      </w:r>
      <w:r w:rsidRPr="005E4300">
        <w:rPr>
          <w:sz w:val="22"/>
          <w:szCs w:val="22"/>
        </w:rPr>
        <w:tab/>
      </w:r>
      <w:r w:rsidRPr="005E4300">
        <w:rPr>
          <w:sz w:val="22"/>
          <w:szCs w:val="22"/>
          <w:u w:val="single"/>
        </w:rPr>
        <w:t>w celu wykazania spełniania warunku z pkt 3.2.</w:t>
      </w:r>
    </w:p>
    <w:p w:rsidR="005E4300" w:rsidRPr="005E4300" w:rsidRDefault="005E4300" w:rsidP="005E4300">
      <w:pPr>
        <w:autoSpaceDE w:val="0"/>
        <w:autoSpaceDN w:val="0"/>
        <w:adjustRightInd w:val="0"/>
        <w:spacing w:line="320" w:lineRule="exact"/>
        <w:ind w:left="567" w:hanging="567"/>
        <w:jc w:val="both"/>
        <w:rPr>
          <w:bCs/>
          <w:sz w:val="22"/>
          <w:szCs w:val="22"/>
        </w:rPr>
      </w:pPr>
      <w:r w:rsidRPr="005E4300">
        <w:rPr>
          <w:sz w:val="22"/>
          <w:szCs w:val="22"/>
        </w:rPr>
        <w:t>4.3.</w:t>
      </w:r>
      <w:r>
        <w:rPr>
          <w:sz w:val="22"/>
          <w:szCs w:val="22"/>
        </w:rPr>
        <w:t>4</w:t>
      </w:r>
      <w:r w:rsidRPr="005E4300">
        <w:rPr>
          <w:sz w:val="22"/>
          <w:szCs w:val="22"/>
        </w:rPr>
        <w:t>.</w:t>
      </w:r>
      <w:r w:rsidRPr="005E4300">
        <w:rPr>
          <w:sz w:val="22"/>
          <w:szCs w:val="22"/>
        </w:rPr>
        <w:tab/>
      </w:r>
      <w:r w:rsidRPr="005E4300">
        <w:rPr>
          <w:bCs/>
          <w:sz w:val="22"/>
          <w:szCs w:val="22"/>
        </w:rPr>
        <w:t>dokumentów</w:t>
      </w:r>
      <w:r w:rsidRPr="005E4300">
        <w:rPr>
          <w:sz w:val="22"/>
          <w:szCs w:val="22"/>
        </w:rPr>
        <w:t>, potwierdzających, że Wykonawca jest ubezpieczony od odpowiedzialności cywilnej w</w:t>
      </w:r>
      <w:r w:rsidR="005912B3">
        <w:rPr>
          <w:sz w:val="22"/>
          <w:szCs w:val="22"/>
        </w:rPr>
        <w:t> </w:t>
      </w:r>
      <w:r w:rsidRPr="005E4300">
        <w:rPr>
          <w:sz w:val="22"/>
          <w:szCs w:val="22"/>
        </w:rPr>
        <w:t xml:space="preserve">zakresie prowadzonej działalności związanej z przedmiotem zamówienia, na sumę gwarancyjną nie mniejszą niż </w:t>
      </w:r>
      <w:r w:rsidR="00A9214C">
        <w:rPr>
          <w:sz w:val="22"/>
          <w:szCs w:val="22"/>
        </w:rPr>
        <w:t>10</w:t>
      </w:r>
      <w:r w:rsidRPr="005E4300">
        <w:rPr>
          <w:bCs/>
          <w:sz w:val="22"/>
          <w:szCs w:val="22"/>
        </w:rPr>
        <w:t>0 000,00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4F1A94">
        <w:rPr>
          <w:b/>
          <w:bCs/>
          <w:sz w:val="22"/>
          <w:szCs w:val="22"/>
          <w:u w:val="single"/>
        </w:rPr>
        <w:t xml:space="preserve">Uwaga nr </w:t>
      </w:r>
      <w:r w:rsidR="007E3BEC">
        <w:rPr>
          <w:b/>
          <w:bCs/>
          <w:sz w:val="22"/>
          <w:szCs w:val="22"/>
          <w:u w:val="single"/>
        </w:rPr>
        <w:t>4</w:t>
      </w:r>
      <w:r w:rsidRPr="004F1A94">
        <w:rPr>
          <w:b/>
          <w:bCs/>
          <w:sz w:val="22"/>
          <w:szCs w:val="22"/>
          <w:u w:val="single"/>
        </w:rPr>
        <w:t xml:space="preserve"> (dotycząca wszystkich oświadczeń i dokumentów)</w:t>
      </w:r>
      <w:r w:rsidRPr="00522342">
        <w:rPr>
          <w:b/>
          <w:bCs/>
          <w:sz w:val="22"/>
          <w:szCs w:val="22"/>
          <w:u w:val="single"/>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Pr>
          <w:b/>
          <w:bCs/>
          <w:sz w:val="22"/>
          <w:szCs w:val="22"/>
        </w:rPr>
        <w:t>7</w:t>
      </w:r>
      <w:r w:rsidRPr="001E33EA">
        <w:rPr>
          <w:b/>
          <w:bCs/>
          <w:sz w:val="22"/>
          <w:szCs w:val="22"/>
        </w:rPr>
        <w:t xml:space="preserve"> r. poz. </w:t>
      </w:r>
      <w:r>
        <w:rPr>
          <w:b/>
          <w:bCs/>
          <w:sz w:val="22"/>
          <w:szCs w:val="22"/>
        </w:rPr>
        <w:t>570</w:t>
      </w:r>
      <w:r w:rsidRPr="001E33EA">
        <w:rPr>
          <w:b/>
          <w:bCs/>
          <w:sz w:val="22"/>
          <w:szCs w:val="22"/>
        </w:rPr>
        <w:t>),</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70D93" w:rsidRPr="001E33EA" w:rsidRDefault="00370D93" w:rsidP="00370D93">
      <w:pPr>
        <w:pStyle w:val="Akapitzlist"/>
        <w:numPr>
          <w:ilvl w:val="3"/>
          <w:numId w:val="5"/>
        </w:numPr>
        <w:spacing w:line="320" w:lineRule="exact"/>
        <w:ind w:left="567" w:hanging="567"/>
        <w:jc w:val="both"/>
        <w:rPr>
          <w:b/>
          <w:bCs/>
          <w:sz w:val="22"/>
          <w:szCs w:val="22"/>
        </w:rPr>
      </w:pPr>
      <w:r w:rsidRPr="001E33EA">
        <w:rPr>
          <w:b/>
          <w:bCs/>
          <w:sz w:val="22"/>
          <w:szCs w:val="22"/>
        </w:rPr>
        <w:t xml:space="preserve">w przypadku wskazania przez Wykonawcę oświadczeń lub dokumentów </w:t>
      </w:r>
      <w:r>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370D93" w:rsidP="00370D93">
      <w:pPr>
        <w:pStyle w:val="Akapitzlist"/>
        <w:numPr>
          <w:ilvl w:val="3"/>
          <w:numId w:val="5"/>
        </w:numPr>
        <w:spacing w:line="32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39" w:name="_Toc473019320"/>
      <w:bookmarkStart w:id="40" w:name="_Toc494883178"/>
      <w:bookmarkStart w:id="41" w:name="_Toc509468373"/>
      <w:r w:rsidRPr="004F1A94">
        <w:t>ROZDZIAŁ XIV.</w:t>
      </w:r>
      <w:r w:rsidRPr="004F1A94">
        <w:tab/>
        <w:t>KORZYSTANIE Z ZASOBÓW INNYCH PODMIOTÓW W CELU POTWIERDZENIA SPEŁNIANIA WARUNKÓW UDZIAŁU W POSTĘPOWANIU</w:t>
      </w:r>
      <w:bookmarkEnd w:id="39"/>
      <w:bookmarkEnd w:id="40"/>
      <w:bookmarkEnd w:id="41"/>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Wykonawcy mogą polegać na zdolnościach innych podmiotów, jeśli podmioty te zrealizują usługi, do realizacji których te zdolności są wymagane – </w:t>
      </w:r>
      <w:r w:rsidRPr="00522342">
        <w:rPr>
          <w:bCs/>
          <w:sz w:val="22"/>
          <w:szCs w:val="22"/>
          <w:u w:val="single"/>
        </w:rPr>
        <w:t>wykonanie części zamówienia w</w:t>
      </w:r>
      <w:r w:rsidR="005C068F">
        <w:rPr>
          <w:bCs/>
          <w:sz w:val="22"/>
          <w:szCs w:val="22"/>
          <w:u w:val="single"/>
        </w:rPr>
        <w:t> </w:t>
      </w:r>
      <w:r w:rsidRPr="00522342">
        <w:rPr>
          <w:bCs/>
          <w:sz w:val="22"/>
          <w:szCs w:val="22"/>
          <w:u w:val="single"/>
        </w:rPr>
        <w:t>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w:t>
      </w:r>
      <w:r w:rsidR="005912B3">
        <w:rPr>
          <w:sz w:val="22"/>
          <w:szCs w:val="22"/>
        </w:rPr>
        <w:t>2</w:t>
      </w:r>
      <w:r w:rsidRPr="00522342">
        <w:rPr>
          <w:sz w:val="22"/>
          <w:szCs w:val="22"/>
        </w:rPr>
        <w:t>.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w:t>
      </w:r>
      <w:r w:rsidR="008E3F40">
        <w:rPr>
          <w:sz w:val="22"/>
          <w:szCs w:val="22"/>
        </w:rPr>
        <w:t>4</w:t>
      </w:r>
      <w:r w:rsidRPr="00522342">
        <w:rPr>
          <w:sz w:val="22"/>
          <w:szCs w:val="22"/>
        </w:rPr>
        <w:t>. rozdziału XIII SIWZ).</w:t>
      </w:r>
    </w:p>
    <w:p w:rsidR="004D2766" w:rsidRPr="00522342" w:rsidRDefault="004D2766" w:rsidP="00A010E8">
      <w:pPr>
        <w:pStyle w:val="Nagwek3"/>
        <w:spacing w:line="320" w:lineRule="exact"/>
      </w:pPr>
      <w:bookmarkStart w:id="42" w:name="_Toc473019321"/>
      <w:bookmarkStart w:id="43" w:name="_Toc494883179"/>
      <w:bookmarkStart w:id="44" w:name="_Toc509468374"/>
      <w:r w:rsidRPr="00522342">
        <w:t>ROZDZIAŁ XV.</w:t>
      </w:r>
      <w:r w:rsidRPr="00522342">
        <w:tab/>
        <w:t>PROCEDURA SANACYJNA - SAMOOCZYSZCZENIE</w:t>
      </w:r>
      <w:bookmarkEnd w:id="42"/>
      <w:bookmarkEnd w:id="43"/>
      <w:bookmarkEnd w:id="44"/>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5" w:name="_Toc473019322"/>
      <w:bookmarkStart w:id="46" w:name="_Toc494883180"/>
      <w:bookmarkStart w:id="47" w:name="_Toc509468375"/>
      <w:r w:rsidRPr="00522342">
        <w:t>ROZDZIAŁ XVI.</w:t>
      </w:r>
      <w:r w:rsidRPr="00522342">
        <w:tab/>
        <w:t>INFORMACJA O SPOSOBIE POROZUMIEWANIA SIĘ ZAMAWIAJĄCEGO Z WYKONAWCAMI ORAZ PRZEKAZYWANIA DOKUMENTÓW</w:t>
      </w:r>
      <w:bookmarkEnd w:id="45"/>
      <w:bookmarkEnd w:id="46"/>
      <w:bookmarkEnd w:id="47"/>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8" w:name="_Toc473019323"/>
      <w:bookmarkStart w:id="49" w:name="_Toc494883181"/>
      <w:bookmarkStart w:id="50" w:name="_Toc509468376"/>
      <w:r w:rsidRPr="00522342">
        <w:t xml:space="preserve">ROZDZIAŁ XVII. </w:t>
      </w:r>
      <w:r w:rsidRPr="00522342">
        <w:tab/>
        <w:t>OPIS SPOSOBU UDZIELANIA WYJAŚNIEŃ DOTYCZĄCYCH SPECYFIKACJI ISTOTNYCH WARUNKÓW ZAMÓWIENIA</w:t>
      </w:r>
      <w:bookmarkEnd w:id="48"/>
      <w:bookmarkEnd w:id="49"/>
      <w:bookmarkEnd w:id="50"/>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1" w:name="_Toc473019324"/>
      <w:bookmarkStart w:id="52" w:name="_Toc494883182"/>
      <w:bookmarkStart w:id="53" w:name="_Toc509468377"/>
      <w:r w:rsidRPr="00522342">
        <w:t xml:space="preserve">ROZDZIAŁ XVIII. </w:t>
      </w:r>
      <w:r w:rsidRPr="00522342">
        <w:tab/>
        <w:t>OSOBY ZE STRONY ZAMAWIAJĄCEGO UPRAWNIONE DO POROZUMIEWANIA SIĘ Z WYKONAWCAMI</w:t>
      </w:r>
      <w:bookmarkEnd w:id="51"/>
      <w:bookmarkEnd w:id="52"/>
      <w:bookmarkEnd w:id="53"/>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Pr="00522342" w:rsidRDefault="004D2766" w:rsidP="00A010E8">
      <w:pPr>
        <w:pStyle w:val="Tekstpodstawowy"/>
        <w:spacing w:line="320" w:lineRule="exact"/>
        <w:rPr>
          <w:color w:val="000000"/>
          <w:sz w:val="22"/>
          <w:szCs w:val="22"/>
        </w:rPr>
      </w:pPr>
      <w:r w:rsidRPr="00332A53">
        <w:rPr>
          <w:color w:val="000000"/>
          <w:sz w:val="22"/>
          <w:szCs w:val="22"/>
          <w:lang w:val="de-DE"/>
        </w:rPr>
        <w:t xml:space="preserve">Piotr </w:t>
      </w:r>
      <w:proofErr w:type="spellStart"/>
      <w:r w:rsidRPr="00332A53">
        <w:rPr>
          <w:color w:val="000000"/>
          <w:sz w:val="22"/>
          <w:szCs w:val="22"/>
          <w:lang w:val="de-DE"/>
        </w:rPr>
        <w:t>Hachuła</w:t>
      </w:r>
      <w:proofErr w:type="spellEnd"/>
      <w:r w:rsidRPr="00332A53">
        <w:rPr>
          <w:color w:val="000000"/>
          <w:sz w:val="22"/>
          <w:szCs w:val="22"/>
          <w:lang w:val="de-DE"/>
        </w:rPr>
        <w:t xml:space="preserve"> - </w:t>
      </w:r>
      <w:proofErr w:type="spellStart"/>
      <w:r w:rsidRPr="00332A53">
        <w:rPr>
          <w:color w:val="000000"/>
          <w:sz w:val="22"/>
          <w:szCs w:val="22"/>
          <w:lang w:val="de-DE"/>
        </w:rPr>
        <w:t>e-mail</w:t>
      </w:r>
      <w:proofErr w:type="spellEnd"/>
      <w:r w:rsidRPr="00332A53">
        <w:rPr>
          <w:color w:val="000000"/>
          <w:sz w:val="22"/>
          <w:szCs w:val="22"/>
          <w:lang w:val="de-DE"/>
        </w:rPr>
        <w:t xml:space="preserve">: </w:t>
      </w:r>
      <w:hyperlink r:id="rId20" w:history="1">
        <w:r w:rsidRPr="00332A53">
          <w:rPr>
            <w:rStyle w:val="Hipercze"/>
            <w:sz w:val="22"/>
            <w:szCs w:val="22"/>
            <w:lang w:val="de-DE"/>
          </w:rPr>
          <w:t>p.hachula@gig.eu</w:t>
        </w:r>
      </w:hyperlink>
      <w:r w:rsidRPr="00332A53">
        <w:rPr>
          <w:color w:val="000000"/>
          <w:sz w:val="22"/>
          <w:szCs w:val="22"/>
          <w:lang w:val="de-DE"/>
        </w:rPr>
        <w:t xml:space="preserve"> , tel. </w:t>
      </w:r>
      <w:r w:rsidRPr="00522342">
        <w:rPr>
          <w:color w:val="000000"/>
          <w:sz w:val="22"/>
          <w:szCs w:val="22"/>
        </w:rPr>
        <w:t>(32) 259-26-47</w:t>
      </w:r>
      <w:r w:rsidRPr="00522342">
        <w:rPr>
          <w:color w:val="000000"/>
          <w:sz w:val="22"/>
          <w:szCs w:val="22"/>
        </w:rPr>
        <w:tab/>
      </w:r>
      <w:r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4" w:name="_Toc473019325"/>
      <w:bookmarkStart w:id="55" w:name="_Toc494883183"/>
      <w:bookmarkStart w:id="56" w:name="_Toc509468378"/>
      <w:r w:rsidRPr="00522342">
        <w:t xml:space="preserve">ROZDZIAŁ XIX. </w:t>
      </w:r>
      <w:r w:rsidRPr="00522342">
        <w:tab/>
        <w:t>WYMAGANIA DOTYCZĄCE WADIUM</w:t>
      </w:r>
      <w:bookmarkEnd w:id="54"/>
      <w:bookmarkEnd w:id="55"/>
      <w:bookmarkEnd w:id="56"/>
    </w:p>
    <w:p w:rsidR="004D2766" w:rsidRPr="004F1A94" w:rsidRDefault="004D2766" w:rsidP="00DA767A">
      <w:pPr>
        <w:pStyle w:val="Tekstpodstawowy"/>
        <w:spacing w:line="320" w:lineRule="exact"/>
        <w:ind w:left="567" w:hanging="567"/>
        <w:rPr>
          <w:sz w:val="22"/>
          <w:szCs w:val="22"/>
        </w:rPr>
      </w:pPr>
      <w:r w:rsidRPr="004F1A94">
        <w:rPr>
          <w:sz w:val="22"/>
          <w:szCs w:val="22"/>
        </w:rPr>
        <w:t>1.</w:t>
      </w:r>
      <w:r w:rsidRPr="004F1A94">
        <w:rPr>
          <w:sz w:val="22"/>
          <w:szCs w:val="22"/>
        </w:rPr>
        <w:tab/>
        <w:t xml:space="preserve">Oferta musi być zabezpieczona wadium w wysokości: </w:t>
      </w:r>
    </w:p>
    <w:p w:rsidR="004D2766" w:rsidRPr="00522342" w:rsidRDefault="00B942DB" w:rsidP="00A010E8">
      <w:pPr>
        <w:pStyle w:val="Tekstpodstawowy"/>
        <w:spacing w:line="320" w:lineRule="exact"/>
        <w:rPr>
          <w:sz w:val="22"/>
          <w:szCs w:val="22"/>
        </w:rPr>
      </w:pPr>
      <w:r w:rsidRPr="004F1A94">
        <w:rPr>
          <w:b/>
          <w:sz w:val="22"/>
          <w:szCs w:val="22"/>
        </w:rPr>
        <w:t>2</w:t>
      </w:r>
      <w:r w:rsidR="004D2766" w:rsidRPr="004F1A94">
        <w:rPr>
          <w:b/>
          <w:sz w:val="22"/>
          <w:szCs w:val="22"/>
        </w:rPr>
        <w:t> 000,00 PLN</w:t>
      </w:r>
      <w:r w:rsidR="004D2766" w:rsidRPr="004F1A94">
        <w:rPr>
          <w:sz w:val="22"/>
          <w:szCs w:val="22"/>
        </w:rPr>
        <w:t xml:space="preserve"> (słownie: </w:t>
      </w:r>
      <w:r w:rsidRPr="004F1A94">
        <w:rPr>
          <w:sz w:val="22"/>
          <w:szCs w:val="22"/>
        </w:rPr>
        <w:t>dwa</w:t>
      </w:r>
      <w:r w:rsidR="004D2766" w:rsidRPr="004F1A94">
        <w:rPr>
          <w:sz w:val="22"/>
          <w:szCs w:val="22"/>
        </w:rPr>
        <w:t xml:space="preserve"> tysi</w:t>
      </w:r>
      <w:r w:rsidRPr="004F1A94">
        <w:rPr>
          <w:sz w:val="22"/>
          <w:szCs w:val="22"/>
        </w:rPr>
        <w:t>ą</w:t>
      </w:r>
      <w:r w:rsidR="004D2766" w:rsidRPr="004F1A94">
        <w:rPr>
          <w:sz w:val="22"/>
          <w:szCs w:val="22"/>
        </w:rPr>
        <w:t>c</w:t>
      </w:r>
      <w:r w:rsidR="00217900" w:rsidRPr="004F1A94">
        <w:rPr>
          <w:sz w:val="22"/>
          <w:szCs w:val="22"/>
        </w:rPr>
        <w:t>e</w:t>
      </w:r>
      <w:r w:rsidR="004D2766" w:rsidRPr="004F1A94">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98084C">
      <w:pPr>
        <w:pStyle w:val="Tekstpodstawowy"/>
        <w:numPr>
          <w:ilvl w:val="0"/>
          <w:numId w:val="57"/>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9E0008" w:rsidP="0098084C">
      <w:pPr>
        <w:pStyle w:val="Tekstpodstawowy"/>
        <w:numPr>
          <w:ilvl w:val="0"/>
          <w:numId w:val="57"/>
        </w:numPr>
        <w:tabs>
          <w:tab w:val="clear" w:pos="927"/>
        </w:tabs>
        <w:spacing w:line="320" w:lineRule="exact"/>
        <w:ind w:left="964" w:hanging="284"/>
        <w:rPr>
          <w:sz w:val="22"/>
          <w:szCs w:val="22"/>
        </w:rPr>
      </w:pPr>
      <w:r w:rsidRPr="009E0008">
        <w:rPr>
          <w:sz w:val="22"/>
          <w:szCs w:val="22"/>
        </w:rPr>
        <w:t>poręczeniach udzielanych przez podmioty, o których mowa w art. 6b ust. 5 pkt 2 ustawy z dnia 9 listopada 2000 r. o utworzeniu Polskiej Agencji Rozwoju Przedsiębiorczości (Dz.U. z 2016 r. poz. 359 i 2260 oraz 2017 r. poz. 1089).</w:t>
      </w:r>
    </w:p>
    <w:p w:rsidR="004D2766" w:rsidRPr="004F1A94" w:rsidRDefault="004D2766" w:rsidP="00433CC4">
      <w:pPr>
        <w:pStyle w:val="Tekstpodstawowy"/>
        <w:numPr>
          <w:ilvl w:val="1"/>
          <w:numId w:val="15"/>
        </w:numPr>
        <w:tabs>
          <w:tab w:val="clear" w:pos="360"/>
        </w:tabs>
        <w:spacing w:line="320" w:lineRule="exact"/>
        <w:ind w:left="567" w:hanging="567"/>
        <w:rPr>
          <w:sz w:val="22"/>
          <w:szCs w:val="22"/>
        </w:rPr>
      </w:pPr>
      <w:r w:rsidRPr="004F1A94">
        <w:rPr>
          <w:sz w:val="22"/>
          <w:szCs w:val="22"/>
        </w:rPr>
        <w:t xml:space="preserve">Termin wnoszenia wadium upływa w dniu: </w:t>
      </w:r>
      <w:r w:rsidR="00A9214C">
        <w:rPr>
          <w:b/>
          <w:sz w:val="22"/>
          <w:szCs w:val="22"/>
        </w:rPr>
        <w:t>0</w:t>
      </w:r>
      <w:r w:rsidR="001E6CB3">
        <w:rPr>
          <w:b/>
          <w:sz w:val="22"/>
          <w:szCs w:val="22"/>
        </w:rPr>
        <w:t>5</w:t>
      </w:r>
      <w:r w:rsidR="00217900" w:rsidRPr="004F1A94">
        <w:rPr>
          <w:b/>
          <w:sz w:val="22"/>
          <w:szCs w:val="22"/>
        </w:rPr>
        <w:t>.</w:t>
      </w:r>
      <w:r w:rsidR="00A9214C">
        <w:rPr>
          <w:b/>
          <w:sz w:val="22"/>
          <w:szCs w:val="22"/>
        </w:rPr>
        <w:t>1</w:t>
      </w:r>
      <w:r w:rsidR="001E6CB3">
        <w:rPr>
          <w:b/>
          <w:sz w:val="22"/>
          <w:szCs w:val="22"/>
        </w:rPr>
        <w:t>1</w:t>
      </w:r>
      <w:r w:rsidRPr="004F1A94">
        <w:rPr>
          <w:b/>
          <w:sz w:val="22"/>
          <w:szCs w:val="22"/>
        </w:rPr>
        <w:t>.201</w:t>
      </w:r>
      <w:r w:rsidR="000201D4" w:rsidRPr="004F1A94">
        <w:rPr>
          <w:b/>
          <w:sz w:val="22"/>
          <w:szCs w:val="22"/>
        </w:rPr>
        <w:t>8</w:t>
      </w:r>
      <w:r w:rsidRPr="004F1A94">
        <w:rPr>
          <w:b/>
          <w:sz w:val="22"/>
          <w:szCs w:val="22"/>
        </w:rPr>
        <w:t xml:space="preserve"> r. </w:t>
      </w:r>
      <w:r w:rsidRPr="004F1A94">
        <w:rPr>
          <w:sz w:val="22"/>
          <w:szCs w:val="22"/>
        </w:rPr>
        <w:t xml:space="preserve"> o godzinie </w:t>
      </w:r>
      <w:r w:rsidRPr="004F1A94">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1" w:history="1">
        <w:r w:rsidRPr="00522342">
          <w:rPr>
            <w:rStyle w:val="Hipercze"/>
            <w:b/>
            <w:color w:val="auto"/>
            <w:sz w:val="22"/>
            <w:szCs w:val="22"/>
            <w:u w:val="none"/>
          </w:rPr>
          <w:t>21 1140 1078 0000</w:t>
        </w:r>
      </w:hyperlink>
      <w:r w:rsidRPr="00522342">
        <w:rPr>
          <w:b/>
          <w:sz w:val="22"/>
          <w:szCs w:val="22"/>
        </w:rPr>
        <w:t xml:space="preserve"> </w:t>
      </w:r>
      <w:hyperlink r:id="rId22"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4F1A94" w:rsidRDefault="004D2766" w:rsidP="00433CC4">
      <w:pPr>
        <w:pStyle w:val="Tekstpodstawowy"/>
        <w:numPr>
          <w:ilvl w:val="1"/>
          <w:numId w:val="15"/>
        </w:numPr>
        <w:tabs>
          <w:tab w:val="clear" w:pos="360"/>
        </w:tabs>
        <w:spacing w:line="320" w:lineRule="exact"/>
        <w:ind w:left="567" w:hanging="567"/>
        <w:rPr>
          <w:sz w:val="22"/>
          <w:szCs w:val="22"/>
          <w:u w:val="single"/>
        </w:rPr>
      </w:pPr>
      <w:r w:rsidRPr="004F1A94">
        <w:rPr>
          <w:sz w:val="22"/>
          <w:szCs w:val="22"/>
        </w:rPr>
        <w:t>Pozostałe formy wadium należy złożyć w siedzibie Zamawiającego w pokoju 217 budynek dyrekcji GIG do dnia</w:t>
      </w:r>
      <w:r w:rsidRPr="004F1A94">
        <w:rPr>
          <w:szCs w:val="24"/>
        </w:rPr>
        <w:t xml:space="preserve"> </w:t>
      </w:r>
      <w:r w:rsidR="00A9214C">
        <w:rPr>
          <w:b/>
          <w:szCs w:val="24"/>
        </w:rPr>
        <w:t>0</w:t>
      </w:r>
      <w:r w:rsidR="001E6CB3">
        <w:rPr>
          <w:b/>
          <w:szCs w:val="24"/>
        </w:rPr>
        <w:t>5</w:t>
      </w:r>
      <w:r w:rsidR="00217900" w:rsidRPr="004F1A94">
        <w:rPr>
          <w:b/>
          <w:szCs w:val="24"/>
        </w:rPr>
        <w:t>.</w:t>
      </w:r>
      <w:r w:rsidR="00A9214C">
        <w:rPr>
          <w:b/>
          <w:szCs w:val="24"/>
        </w:rPr>
        <w:t>1</w:t>
      </w:r>
      <w:r w:rsidR="001E6CB3">
        <w:rPr>
          <w:b/>
          <w:szCs w:val="24"/>
        </w:rPr>
        <w:t>1</w:t>
      </w:r>
      <w:r w:rsidRPr="004F1A94">
        <w:rPr>
          <w:b/>
          <w:sz w:val="22"/>
          <w:szCs w:val="22"/>
        </w:rPr>
        <w:t>.201</w:t>
      </w:r>
      <w:r w:rsidR="000201D4" w:rsidRPr="004F1A94">
        <w:rPr>
          <w:b/>
          <w:sz w:val="22"/>
          <w:szCs w:val="22"/>
        </w:rPr>
        <w:t>8</w:t>
      </w:r>
      <w:r w:rsidRPr="004F1A94">
        <w:rPr>
          <w:b/>
          <w:sz w:val="22"/>
          <w:szCs w:val="22"/>
        </w:rPr>
        <w:t xml:space="preserve"> r.</w:t>
      </w:r>
      <w:r w:rsidRPr="004F1A94">
        <w:rPr>
          <w:sz w:val="22"/>
          <w:szCs w:val="22"/>
        </w:rPr>
        <w:t xml:space="preserve"> do godz. 12</w:t>
      </w:r>
      <w:r w:rsidRPr="004F1A94">
        <w:rPr>
          <w:sz w:val="22"/>
          <w:szCs w:val="22"/>
          <w:u w:val="single"/>
          <w:vertAlign w:val="superscript"/>
        </w:rPr>
        <w:t>00</w:t>
      </w:r>
      <w:r w:rsidRPr="004F1A94">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 xml:space="preserve">jeżeli </w:t>
      </w:r>
      <w:r w:rsidRPr="0075364D">
        <w:rPr>
          <w:bCs/>
          <w:sz w:val="22"/>
          <w:szCs w:val="22"/>
        </w:rPr>
        <w:t>Wykonawca w odpowiedzi na wezwanie, o którym mowa w art. 26 ust. 3 i 3a ustawy, z</w:t>
      </w:r>
      <w:r w:rsidR="0011482F" w:rsidRPr="0075364D">
        <w:rPr>
          <w:bCs/>
          <w:sz w:val="22"/>
          <w:szCs w:val="22"/>
        </w:rPr>
        <w:t> </w:t>
      </w:r>
      <w:r w:rsidRPr="0075364D">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w:t>
      </w:r>
      <w:r w:rsidRPr="00522342">
        <w:rPr>
          <w:bCs/>
          <w:sz w:val="22"/>
          <w:szCs w:val="22"/>
        </w:rPr>
        <w:t xml:space="preserve">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7" w:name="_Toc473019326"/>
      <w:bookmarkStart w:id="58" w:name="_Toc494883184"/>
      <w:bookmarkStart w:id="59" w:name="_Toc509468379"/>
      <w:r w:rsidRPr="00522342">
        <w:t>ROZDZIAŁ XX.</w:t>
      </w:r>
      <w:r w:rsidRPr="00522342">
        <w:tab/>
        <w:t>TERMIN ZWIĄZANIA OFERTĄ</w:t>
      </w:r>
      <w:bookmarkEnd w:id="57"/>
      <w:bookmarkEnd w:id="58"/>
      <w:bookmarkEnd w:id="59"/>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7559AF"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7559AF" w:rsidRPr="00522342" w:rsidRDefault="007559AF" w:rsidP="00433CC4">
      <w:pPr>
        <w:pStyle w:val="Tekstpodstawowy2"/>
        <w:numPr>
          <w:ilvl w:val="1"/>
          <w:numId w:val="8"/>
        </w:numPr>
        <w:tabs>
          <w:tab w:val="clear" w:pos="465"/>
        </w:tabs>
        <w:spacing w:line="320" w:lineRule="exact"/>
        <w:ind w:left="567" w:hanging="567"/>
        <w:jc w:val="both"/>
        <w:rPr>
          <w:sz w:val="22"/>
          <w:szCs w:val="22"/>
        </w:rPr>
      </w:pPr>
      <w:r>
        <w:rPr>
          <w:sz w:val="22"/>
          <w:szCs w:val="22"/>
        </w:rPr>
        <w:t>A</w:t>
      </w:r>
      <w:r w:rsidRPr="007559AF">
        <w:rPr>
          <w:sz w:val="22"/>
          <w:szCs w:val="22"/>
        </w:rPr>
        <w:t>ktualnie obowiązujący cennik na pojemniki wie</w:t>
      </w:r>
      <w:r w:rsidR="00742B85">
        <w:rPr>
          <w:sz w:val="22"/>
          <w:szCs w:val="22"/>
        </w:rPr>
        <w:t>lkogabarytowe wg którego usługa ta</w:t>
      </w:r>
      <w:r w:rsidRPr="007559AF">
        <w:rPr>
          <w:sz w:val="22"/>
          <w:szCs w:val="22"/>
        </w:rPr>
        <w:t xml:space="preserve"> będzie realizowana</w:t>
      </w:r>
      <w:r w:rsidR="00742B85">
        <w:rPr>
          <w:sz w:val="22"/>
          <w:szCs w:val="22"/>
        </w:rPr>
        <w:t>.</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7E3BEC" w:rsidP="002247AA">
            <w:pPr>
              <w:tabs>
                <w:tab w:val="num" w:pos="383"/>
              </w:tabs>
              <w:spacing w:line="320" w:lineRule="exact"/>
              <w:ind w:left="383"/>
              <w:jc w:val="center"/>
              <w:rPr>
                <w:b/>
                <w:bCs/>
                <w:sz w:val="22"/>
                <w:szCs w:val="22"/>
              </w:rPr>
            </w:pPr>
            <w:r w:rsidRPr="007E3BEC">
              <w:rPr>
                <w:b/>
                <w:bCs/>
                <w:sz w:val="22"/>
                <w:szCs w:val="22"/>
              </w:rPr>
              <w:t>Świadczenie usług w zakresie wywozu odpadów komunalnych stałych na potrzeby 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1E6CB3">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153BF3">
              <w:rPr>
                <w:b/>
                <w:sz w:val="22"/>
                <w:szCs w:val="22"/>
              </w:rPr>
              <w:t>0</w:t>
            </w:r>
            <w:r w:rsidR="001E6CB3">
              <w:rPr>
                <w:b/>
                <w:sz w:val="22"/>
                <w:szCs w:val="22"/>
              </w:rPr>
              <w:t>5</w:t>
            </w:r>
            <w:r w:rsidR="00217900" w:rsidRPr="000201D4">
              <w:rPr>
                <w:b/>
                <w:sz w:val="22"/>
                <w:szCs w:val="22"/>
              </w:rPr>
              <w:t>.</w:t>
            </w:r>
            <w:r w:rsidR="00153BF3">
              <w:rPr>
                <w:b/>
                <w:sz w:val="22"/>
                <w:szCs w:val="22"/>
              </w:rPr>
              <w:t>1</w:t>
            </w:r>
            <w:r w:rsidR="001E6CB3">
              <w:rPr>
                <w:b/>
                <w:sz w:val="22"/>
                <w:szCs w:val="22"/>
              </w:rPr>
              <w:t>1</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00153BF3">
              <w:rPr>
                <w:b/>
                <w:sz w:val="22"/>
                <w:szCs w:val="22"/>
                <w:u w:val="single"/>
                <w:vertAlign w:val="superscript"/>
              </w:rPr>
              <w:t>1</w:t>
            </w:r>
            <w:r w:rsidRPr="00522342">
              <w:rPr>
                <w:b/>
                <w:sz w:val="22"/>
                <w:szCs w:val="22"/>
                <w:u w:val="single"/>
                <w:vertAlign w:val="superscript"/>
              </w:rPr>
              <w:t>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0" w:name="_Toc473019327"/>
      <w:bookmarkStart w:id="61" w:name="_Toc494883185"/>
      <w:bookmarkStart w:id="62" w:name="_Toc509468380"/>
      <w:r w:rsidRPr="00522342">
        <w:t xml:space="preserve">ROZDZIAŁ XXII. </w:t>
      </w:r>
      <w:r w:rsidRPr="00522342">
        <w:tab/>
        <w:t>OPIS SPOSOBU OBLICZENIA CENY</w:t>
      </w:r>
      <w:bookmarkEnd w:id="60"/>
      <w:bookmarkEnd w:id="61"/>
      <w:bookmarkEnd w:id="62"/>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E113FF" w:rsidRPr="00E113FF" w:rsidRDefault="00E113FF" w:rsidP="00433CC4">
      <w:pPr>
        <w:pStyle w:val="Akapitzlist"/>
        <w:numPr>
          <w:ilvl w:val="0"/>
          <w:numId w:val="10"/>
        </w:numPr>
        <w:spacing w:line="320" w:lineRule="exact"/>
        <w:jc w:val="both"/>
        <w:rPr>
          <w:b/>
          <w:sz w:val="22"/>
          <w:szCs w:val="22"/>
        </w:rPr>
      </w:pPr>
      <w:r w:rsidRPr="00E113FF">
        <w:rPr>
          <w:b/>
          <w:sz w:val="22"/>
          <w:szCs w:val="22"/>
        </w:rPr>
        <w:t>Zamawiający wymaga podania w formularzu ofertowym ceny usługi wywozu odpadów za 1</w:t>
      </w:r>
      <w:r w:rsidR="00F16B7A">
        <w:rPr>
          <w:b/>
          <w:sz w:val="22"/>
          <w:szCs w:val="22"/>
        </w:rPr>
        <w:t>2 miesięcy</w:t>
      </w:r>
      <w:r w:rsidRPr="00E113FF">
        <w:rPr>
          <w:b/>
          <w:sz w:val="22"/>
          <w:szCs w:val="22"/>
        </w:rPr>
        <w:t xml:space="preserve"> zgodnie z częstotliwością </w:t>
      </w:r>
      <w:r w:rsidR="000159B5">
        <w:rPr>
          <w:b/>
          <w:sz w:val="22"/>
          <w:szCs w:val="22"/>
        </w:rPr>
        <w:t xml:space="preserve">wywozów </w:t>
      </w:r>
      <w:r w:rsidRPr="00E113FF">
        <w:rPr>
          <w:b/>
          <w:sz w:val="22"/>
          <w:szCs w:val="22"/>
        </w:rPr>
        <w:t>podaną w rozdziale III punkt 3 e) i f) niniejszego SIWZ.</w:t>
      </w:r>
    </w:p>
    <w:p w:rsidR="004D2766" w:rsidRPr="004C1321" w:rsidRDefault="004D2766" w:rsidP="00433CC4">
      <w:pPr>
        <w:pStyle w:val="Akapitzlist"/>
        <w:numPr>
          <w:ilvl w:val="0"/>
          <w:numId w:val="10"/>
        </w:numPr>
        <w:spacing w:line="320" w:lineRule="exact"/>
        <w:jc w:val="both"/>
        <w:rPr>
          <w:sz w:val="22"/>
          <w:szCs w:val="22"/>
        </w:rPr>
      </w:pPr>
      <w:r w:rsidRPr="004C1321">
        <w:rPr>
          <w:color w:val="000000"/>
          <w:sz w:val="22"/>
          <w:szCs w:val="22"/>
        </w:rPr>
        <w:t xml:space="preserve">Wykonawca, składając ofertę (w formularzu oferty stanowiącym załącznik nr </w:t>
      </w:r>
      <w:r w:rsidRPr="004C1321">
        <w:rPr>
          <w:b/>
          <w:color w:val="000000"/>
          <w:sz w:val="22"/>
          <w:szCs w:val="22"/>
        </w:rPr>
        <w:t>1</w:t>
      </w:r>
      <w:r w:rsidRPr="004C1321">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3" w:name="_Toc473019328"/>
      <w:bookmarkStart w:id="64" w:name="_Toc494883186"/>
      <w:bookmarkStart w:id="65" w:name="_Toc509468381"/>
      <w:r w:rsidRPr="00522342">
        <w:t xml:space="preserve">ROZDZIAŁ XXIII. </w:t>
      </w:r>
      <w:r w:rsidRPr="00522342">
        <w:tab/>
        <w:t>MIEJSCE ORAZ TERMIN SKŁADANIA I OTWARCIA OFERT</w:t>
      </w:r>
      <w:bookmarkEnd w:id="63"/>
      <w:bookmarkEnd w:id="64"/>
      <w:bookmarkEnd w:id="65"/>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6" w:name="OLE_LINK2"/>
      <w:r w:rsidRPr="00522342">
        <w:rPr>
          <w:sz w:val="22"/>
          <w:szCs w:val="22"/>
        </w:rPr>
        <w:t>Główny Instytut Górnictwa 40-166 Katowice, Plac Gwarków 1, Zespół Inwestycji i Remontów pok. 9a budynek „B</w:t>
      </w:r>
      <w:bookmarkEnd w:id="66"/>
      <w:r w:rsidRPr="00522342">
        <w:rPr>
          <w:sz w:val="22"/>
          <w:szCs w:val="22"/>
        </w:rPr>
        <w:t>” do</w:t>
      </w:r>
      <w:r>
        <w:rPr>
          <w:b/>
          <w:bCs/>
          <w:sz w:val="22"/>
          <w:szCs w:val="22"/>
        </w:rPr>
        <w:t xml:space="preserve"> </w:t>
      </w:r>
      <w:r w:rsidR="00153BF3">
        <w:rPr>
          <w:b/>
          <w:bCs/>
          <w:sz w:val="22"/>
          <w:szCs w:val="22"/>
        </w:rPr>
        <w:t>0</w:t>
      </w:r>
      <w:r w:rsidR="001E6CB3">
        <w:rPr>
          <w:b/>
          <w:bCs/>
          <w:sz w:val="22"/>
          <w:szCs w:val="22"/>
        </w:rPr>
        <w:t>5</w:t>
      </w:r>
      <w:r w:rsidR="005345FD" w:rsidRPr="000201D4">
        <w:rPr>
          <w:b/>
          <w:bCs/>
          <w:sz w:val="22"/>
          <w:szCs w:val="22"/>
        </w:rPr>
        <w:t>.</w:t>
      </w:r>
      <w:r w:rsidR="00153BF3">
        <w:rPr>
          <w:b/>
          <w:bCs/>
          <w:sz w:val="22"/>
          <w:szCs w:val="22"/>
        </w:rPr>
        <w:t>1</w:t>
      </w:r>
      <w:r w:rsidR="001E6CB3">
        <w:rPr>
          <w:b/>
          <w:bCs/>
          <w:sz w:val="22"/>
          <w:szCs w:val="22"/>
        </w:rPr>
        <w:t>1</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153BF3">
        <w:rPr>
          <w:b/>
          <w:sz w:val="22"/>
          <w:szCs w:val="22"/>
        </w:rPr>
        <w:t>0</w:t>
      </w:r>
      <w:r w:rsidR="001E6CB3">
        <w:rPr>
          <w:b/>
          <w:sz w:val="22"/>
          <w:szCs w:val="22"/>
        </w:rPr>
        <w:t>5</w:t>
      </w:r>
      <w:r w:rsidR="00FF2A91">
        <w:rPr>
          <w:b/>
          <w:sz w:val="22"/>
          <w:szCs w:val="22"/>
        </w:rPr>
        <w:t>.</w:t>
      </w:r>
      <w:r w:rsidR="00153BF3">
        <w:rPr>
          <w:b/>
          <w:sz w:val="22"/>
          <w:szCs w:val="22"/>
        </w:rPr>
        <w:t>1</w:t>
      </w:r>
      <w:r w:rsidR="001E6CB3">
        <w:rPr>
          <w:b/>
          <w:sz w:val="22"/>
          <w:szCs w:val="22"/>
        </w:rPr>
        <w:t>1</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00153BF3">
        <w:rPr>
          <w:b/>
          <w:bCs/>
          <w:sz w:val="22"/>
          <w:szCs w:val="22"/>
          <w:vertAlign w:val="superscript"/>
        </w:rPr>
        <w:t>1</w:t>
      </w:r>
      <w:r w:rsidRPr="00522342">
        <w:rPr>
          <w:b/>
          <w:bCs/>
          <w:sz w:val="22"/>
          <w:szCs w:val="22"/>
          <w:vertAlign w:val="superscript"/>
        </w:rPr>
        <w:t>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7" w:name="_Toc473019329"/>
      <w:bookmarkStart w:id="68" w:name="_Toc494883187"/>
      <w:bookmarkStart w:id="69" w:name="_Toc509468382"/>
      <w:r w:rsidRPr="00522342">
        <w:t xml:space="preserve">ROZDZIAŁ XXIV. </w:t>
      </w:r>
      <w:r w:rsidRPr="00522342">
        <w:tab/>
        <w:t>INFORMACJE O TRYBIE OTWARCIA I OCENY OFERT</w:t>
      </w:r>
      <w:bookmarkEnd w:id="67"/>
      <w:bookmarkEnd w:id="68"/>
      <w:bookmarkEnd w:id="69"/>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3"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r>
      <w:r w:rsidRPr="004C1321">
        <w:rPr>
          <w:bCs/>
          <w:sz w:val="22"/>
          <w:szCs w:val="22"/>
        </w:rPr>
        <w:t>W terminie 3 dni od dnia zamieszczenia przez Zamawiającego na stronie internetowej informacji z otwarcia ofert, tj. informacji, o których wyżej mowa</w:t>
      </w:r>
      <w:r w:rsidRPr="004C1321">
        <w:rPr>
          <w:b/>
          <w:bCs/>
          <w:sz w:val="22"/>
          <w:szCs w:val="22"/>
        </w:rPr>
        <w:t xml:space="preserve"> </w:t>
      </w:r>
      <w:r w:rsidRPr="004C1321">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4C1321" w:rsidRDefault="004D2766" w:rsidP="00433CC4">
      <w:pPr>
        <w:pStyle w:val="Tekstpodstawowy"/>
        <w:numPr>
          <w:ilvl w:val="0"/>
          <w:numId w:val="3"/>
        </w:numPr>
        <w:spacing w:line="320" w:lineRule="exact"/>
        <w:rPr>
          <w:b/>
          <w:sz w:val="22"/>
          <w:szCs w:val="22"/>
          <w:u w:val="single"/>
        </w:rPr>
      </w:pPr>
      <w:r w:rsidRPr="004C1321">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4"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0" w:name="_Toc473019330"/>
      <w:bookmarkStart w:id="71" w:name="_Toc494883188"/>
      <w:bookmarkStart w:id="72" w:name="_Toc509468383"/>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0"/>
      <w:bookmarkEnd w:id="71"/>
      <w:bookmarkEnd w:id="72"/>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E4BBC" w:rsidP="00B942DB">
      <w:pPr>
        <w:spacing w:line="320" w:lineRule="exact"/>
        <w:ind w:left="567"/>
        <w:jc w:val="both"/>
        <w:rPr>
          <w:sz w:val="22"/>
          <w:szCs w:val="22"/>
        </w:rPr>
      </w:pPr>
      <w:r>
        <w:rPr>
          <w:sz w:val="22"/>
          <w:szCs w:val="22"/>
        </w:rPr>
        <w:t>Roczna c</w:t>
      </w:r>
      <w:r w:rsidR="00B942DB">
        <w:rPr>
          <w:sz w:val="22"/>
          <w:szCs w:val="22"/>
        </w:rPr>
        <w:t xml:space="preserve">ena </w:t>
      </w:r>
      <w:r w:rsidR="00DC1D86">
        <w:rPr>
          <w:sz w:val="22"/>
          <w:szCs w:val="22"/>
        </w:rPr>
        <w:t xml:space="preserve">za </w:t>
      </w:r>
      <w:r w:rsidR="00DD75F9" w:rsidRPr="00DD75F9">
        <w:rPr>
          <w:sz w:val="22"/>
          <w:szCs w:val="22"/>
        </w:rPr>
        <w:t>wywóz odpadów</w:t>
      </w:r>
      <w:r w:rsidR="00B942DB">
        <w:rPr>
          <w:sz w:val="22"/>
          <w:szCs w:val="22"/>
        </w:rPr>
        <w:tab/>
      </w:r>
      <w:r w:rsidR="004D2766" w:rsidRPr="001A1DB1">
        <w:rPr>
          <w:sz w:val="22"/>
          <w:szCs w:val="22"/>
        </w:rPr>
        <w:tab/>
      </w:r>
      <w:r w:rsidR="004D2766" w:rsidRPr="001A1DB1">
        <w:rPr>
          <w:sz w:val="22"/>
          <w:szCs w:val="22"/>
        </w:rPr>
        <w:tab/>
      </w:r>
      <w:r w:rsidR="004D2766" w:rsidRPr="001A1DB1">
        <w:rPr>
          <w:sz w:val="22"/>
          <w:szCs w:val="22"/>
        </w:rPr>
        <w:tab/>
      </w:r>
      <w:r w:rsidR="00B942DB">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842F8D" w:rsidRDefault="00842F8D" w:rsidP="00414056">
      <w:pPr>
        <w:tabs>
          <w:tab w:val="num" w:pos="1276"/>
          <w:tab w:val="left" w:pos="2552"/>
        </w:tabs>
        <w:ind w:left="1276"/>
        <w:jc w:val="both"/>
        <w:rPr>
          <w:sz w:val="22"/>
          <w:szCs w:val="22"/>
        </w:rPr>
      </w:pPr>
    </w:p>
    <w:p w:rsidR="004D2766" w:rsidRPr="001A1DB1" w:rsidRDefault="004D2766" w:rsidP="00414056">
      <w:pPr>
        <w:tabs>
          <w:tab w:val="num" w:pos="1276"/>
          <w:tab w:val="left" w:pos="2552"/>
        </w:tabs>
        <w:ind w:left="1276"/>
        <w:jc w:val="both"/>
        <w:rPr>
          <w:sz w:val="22"/>
          <w:szCs w:val="22"/>
        </w:rPr>
      </w:pPr>
      <w:r w:rsidRPr="001A1DB1">
        <w:rPr>
          <w:sz w:val="22"/>
          <w:szCs w:val="22"/>
        </w:rPr>
        <w:t xml:space="preserve">            C</w:t>
      </w:r>
      <w:r w:rsidR="00DD75F9">
        <w:rPr>
          <w:sz w:val="22"/>
          <w:szCs w:val="22"/>
        </w:rPr>
        <w:t>O</w:t>
      </w:r>
    </w:p>
    <w:p w:rsidR="004D2766" w:rsidRPr="00436FC8" w:rsidRDefault="004D2766" w:rsidP="00414056">
      <w:pPr>
        <w:tabs>
          <w:tab w:val="num" w:pos="1276"/>
        </w:tabs>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414056">
      <w:pPr>
        <w:tabs>
          <w:tab w:val="num" w:pos="1276"/>
          <w:tab w:val="left" w:pos="2552"/>
        </w:tabs>
        <w:ind w:left="1276"/>
        <w:jc w:val="both"/>
        <w:rPr>
          <w:sz w:val="22"/>
          <w:szCs w:val="22"/>
        </w:rPr>
      </w:pPr>
      <w:r w:rsidRPr="00436FC8">
        <w:rPr>
          <w:sz w:val="22"/>
          <w:szCs w:val="22"/>
        </w:rPr>
        <w:t xml:space="preserve">             C</w:t>
      </w:r>
      <w:r w:rsidR="00DD75F9">
        <w:rPr>
          <w:sz w:val="22"/>
          <w:szCs w:val="22"/>
        </w:rPr>
        <w:t>N</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4C1321" w:rsidRDefault="004D2766" w:rsidP="00A010E8">
      <w:pPr>
        <w:pStyle w:val="Tekstpodstawowy"/>
        <w:tabs>
          <w:tab w:val="left" w:pos="567"/>
        </w:tabs>
        <w:spacing w:line="320" w:lineRule="exact"/>
        <w:rPr>
          <w:b/>
          <w:bCs/>
          <w:sz w:val="22"/>
          <w:szCs w:val="22"/>
          <w:u w:val="single"/>
        </w:rPr>
      </w:pPr>
      <w:r w:rsidRPr="004C1321">
        <w:rPr>
          <w:b/>
          <w:bCs/>
          <w:sz w:val="22"/>
          <w:szCs w:val="22"/>
          <w:u w:val="single"/>
        </w:rPr>
        <w:t xml:space="preserve">Uwaga </w:t>
      </w:r>
      <w:r w:rsidR="00F9387C">
        <w:rPr>
          <w:b/>
          <w:bCs/>
          <w:sz w:val="22"/>
          <w:szCs w:val="22"/>
          <w:u w:val="single"/>
        </w:rPr>
        <w:t>6</w:t>
      </w:r>
      <w:r w:rsidRPr="004C1321">
        <w:rPr>
          <w:b/>
          <w:bCs/>
          <w:sz w:val="22"/>
          <w:szCs w:val="22"/>
          <w:u w:val="single"/>
        </w:rPr>
        <w:t>:</w:t>
      </w:r>
    </w:p>
    <w:p w:rsidR="004D2766" w:rsidRPr="00522342" w:rsidRDefault="004D2766" w:rsidP="00A010E8">
      <w:pPr>
        <w:pStyle w:val="Tekstpodstawowy"/>
        <w:tabs>
          <w:tab w:val="left" w:pos="567"/>
        </w:tabs>
        <w:spacing w:line="320" w:lineRule="exact"/>
        <w:rPr>
          <w:b/>
          <w:bCs/>
          <w:sz w:val="22"/>
          <w:szCs w:val="22"/>
        </w:rPr>
      </w:pPr>
      <w:r w:rsidRPr="004C1321">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414056" w:rsidRDefault="00414056" w:rsidP="00A010E8">
      <w:pPr>
        <w:pStyle w:val="Tekstpodstawowy"/>
        <w:tabs>
          <w:tab w:val="left" w:pos="567"/>
        </w:tabs>
        <w:spacing w:line="320" w:lineRule="exact"/>
        <w:rPr>
          <w:b/>
          <w:bCs/>
          <w:sz w:val="22"/>
          <w:szCs w:val="22"/>
          <w:u w:val="single"/>
        </w:rPr>
      </w:pP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 xml:space="preserve">Uwaga </w:t>
      </w:r>
      <w:r w:rsidR="00F9387C">
        <w:rPr>
          <w:b/>
          <w:bCs/>
          <w:sz w:val="22"/>
          <w:szCs w:val="22"/>
          <w:u w:val="single"/>
        </w:rPr>
        <w:t>7</w:t>
      </w:r>
      <w:r w:rsidRPr="00522342">
        <w:rPr>
          <w:b/>
          <w:bCs/>
          <w:sz w:val="22"/>
          <w:szCs w:val="22"/>
          <w:u w:val="single"/>
        </w:rPr>
        <w:t>:</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3" w:name="_Toc473019331"/>
      <w:bookmarkStart w:id="74" w:name="_Toc494883189"/>
      <w:bookmarkStart w:id="75" w:name="_Toc509468384"/>
      <w:r w:rsidRPr="00522342">
        <w:t xml:space="preserve">ROZDZIAŁ XXVI. </w:t>
      </w:r>
      <w:r w:rsidRPr="00522342">
        <w:tab/>
        <w:t>INFORMACJA NA TEMAT MOŻLIWOŚCI ROZLICZANIA SIĘ W</w:t>
      </w:r>
      <w:r w:rsidR="00BE4BBC">
        <w:t> </w:t>
      </w:r>
      <w:r w:rsidRPr="00522342">
        <w:t>WALUTACH OBCYCH</w:t>
      </w:r>
      <w:bookmarkEnd w:id="73"/>
      <w:bookmarkEnd w:id="74"/>
      <w:bookmarkEnd w:id="75"/>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6" w:name="_Toc473019332"/>
      <w:bookmarkStart w:id="77" w:name="_Toc494883190"/>
      <w:bookmarkStart w:id="78" w:name="_Toc509468385"/>
      <w:r w:rsidRPr="00522342">
        <w:t xml:space="preserve">ROZDZIAŁ XXVII. </w:t>
      </w:r>
      <w:r w:rsidRPr="00522342">
        <w:tab/>
        <w:t>INFORMACJE DOTYCZĄCE UMOWY</w:t>
      </w:r>
      <w:bookmarkEnd w:id="76"/>
      <w:bookmarkEnd w:id="77"/>
      <w:bookmarkEnd w:id="78"/>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Istotne dla Zamawiającego postanowienia umowy, zawiera załączony do niniejszej SIWZ wzór umowy (załącznik nr 6).</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79" w:name="_Toc473019333"/>
      <w:bookmarkStart w:id="80" w:name="_Toc494883191"/>
      <w:bookmarkStart w:id="81" w:name="_Toc509468386"/>
      <w:r w:rsidRPr="00F32E39">
        <w:t>ROZDZIAŁ XXVIII.</w:t>
      </w:r>
      <w:r w:rsidRPr="00F32E39">
        <w:tab/>
        <w:t>POUCZENIE O ŚRODKACH OCHRONY PRAWNEJ PRZYSŁUGUJĄCYCH</w:t>
      </w:r>
      <w:r w:rsidRPr="00522342">
        <w:t xml:space="preserve"> WYKONAWCOM W TOKU POSTĘPOWANIA O UDZIELENIE ZAMÓWIENIA PUBLICZNEGO</w:t>
      </w:r>
      <w:bookmarkEnd w:id="79"/>
      <w:bookmarkEnd w:id="80"/>
      <w:bookmarkEnd w:id="81"/>
    </w:p>
    <w:p w:rsidR="004D2766" w:rsidRPr="00522342" w:rsidRDefault="004D2766" w:rsidP="009D6F2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9D6F2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9D6F2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9D6F2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9D6F2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9D6F2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9D6F2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9D6F2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9D6F2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9D6F2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9D6F2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9D6F2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2" w:name="_Toc509468387"/>
      <w:r w:rsidRPr="00FC11AC">
        <w:t>Załącznik nr 1</w:t>
      </w:r>
      <w:r w:rsidRPr="00FC11AC">
        <w:rPr>
          <w:iCs/>
        </w:rPr>
        <w:t xml:space="preserve"> do SIWZ</w:t>
      </w:r>
      <w:bookmarkEnd w:id="82"/>
    </w:p>
    <w:p w:rsidR="004D2766" w:rsidRPr="009F51F2" w:rsidRDefault="004D2766" w:rsidP="00AC0995">
      <w:pPr>
        <w:spacing w:line="360" w:lineRule="auto"/>
        <w:ind w:right="1"/>
        <w:jc w:val="both"/>
        <w:rPr>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9F51F2" w:rsidRDefault="004D2766" w:rsidP="00B064EE">
      <w:pPr>
        <w:pStyle w:val="Tekstpodstawowy"/>
        <w:jc w:val="center"/>
        <w:rPr>
          <w:b/>
          <w:sz w:val="20"/>
          <w:szCs w:val="22"/>
        </w:rPr>
      </w:pPr>
    </w:p>
    <w:p w:rsidR="004D2766" w:rsidRPr="00522342" w:rsidRDefault="004D2766" w:rsidP="00B064EE">
      <w:pPr>
        <w:pStyle w:val="Tekstpodstawowy"/>
        <w:numPr>
          <w:ilvl w:val="0"/>
          <w:numId w:val="34"/>
        </w:numPr>
        <w:tabs>
          <w:tab w:val="clear" w:pos="360"/>
        </w:tabs>
        <w:spacing w:line="34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F9387C" w:rsidP="00B064EE">
      <w:pPr>
        <w:pStyle w:val="Akapitzlist"/>
        <w:spacing w:line="340" w:lineRule="exact"/>
        <w:ind w:left="360" w:right="1"/>
        <w:jc w:val="center"/>
        <w:rPr>
          <w:b/>
          <w:sz w:val="22"/>
          <w:szCs w:val="22"/>
        </w:rPr>
      </w:pPr>
      <w:r w:rsidRPr="00F9387C">
        <w:rPr>
          <w:b/>
          <w:bCs/>
          <w:sz w:val="22"/>
          <w:szCs w:val="22"/>
        </w:rPr>
        <w:t>Świadczenie usług w zakresie wywozu odpadów komunalnych stałych na potrzeby Głównego Instytutu Górnictwa w Katowicach</w:t>
      </w:r>
    </w:p>
    <w:p w:rsidR="004D2766" w:rsidRPr="00522342" w:rsidRDefault="004D2766" w:rsidP="00B064EE">
      <w:pPr>
        <w:pStyle w:val="Akapitzlist"/>
        <w:ind w:left="357"/>
        <w:jc w:val="both"/>
        <w:rPr>
          <w:b/>
          <w:sz w:val="22"/>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522342" w:rsidRDefault="004D2766" w:rsidP="00AC0995">
      <w:pPr>
        <w:pStyle w:val="Tekstpodstawowy"/>
        <w:spacing w:line="360" w:lineRule="auto"/>
        <w:ind w:right="1"/>
        <w:rPr>
          <w:b/>
          <w:sz w:val="22"/>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B064EE" w:rsidRDefault="004D2766" w:rsidP="00B064EE">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614BDF" w:rsidRDefault="004D2766" w:rsidP="00B064EE">
      <w:pPr>
        <w:pStyle w:val="Tekstpodstawowy"/>
        <w:rPr>
          <w:b/>
          <w:sz w:val="20"/>
          <w:szCs w:val="22"/>
        </w:rPr>
      </w:pPr>
    </w:p>
    <w:p w:rsidR="00B73A50" w:rsidRDefault="00B73A50" w:rsidP="00777ABA">
      <w:pPr>
        <w:pStyle w:val="Tekstpodstawowy"/>
        <w:spacing w:line="400" w:lineRule="exact"/>
        <w:ind w:left="567" w:hanging="567"/>
      </w:pPr>
      <w:r w:rsidRPr="00B73A50">
        <w:rPr>
          <w:sz w:val="22"/>
          <w:szCs w:val="22"/>
        </w:rPr>
        <w:t>4.</w:t>
      </w:r>
      <w:r w:rsidRPr="00B73A50">
        <w:rPr>
          <w:sz w:val="22"/>
          <w:szCs w:val="22"/>
        </w:rPr>
        <w:tab/>
      </w:r>
      <w:r>
        <w:rPr>
          <w:sz w:val="22"/>
          <w:szCs w:val="22"/>
        </w:rPr>
        <w:t xml:space="preserve">Oferujemy </w:t>
      </w:r>
      <w:r w:rsidR="009266E2">
        <w:rPr>
          <w:sz w:val="22"/>
          <w:szCs w:val="22"/>
        </w:rPr>
        <w:t xml:space="preserve">następującą </w:t>
      </w:r>
      <w:r w:rsidR="0089150D">
        <w:rPr>
          <w:sz w:val="22"/>
          <w:szCs w:val="22"/>
        </w:rPr>
        <w:t xml:space="preserve">roczną </w:t>
      </w:r>
      <w:r w:rsidR="00F74749">
        <w:rPr>
          <w:sz w:val="22"/>
          <w:szCs w:val="22"/>
        </w:rPr>
        <w:t>cen</w:t>
      </w:r>
      <w:r w:rsidR="009266E2">
        <w:rPr>
          <w:sz w:val="22"/>
          <w:szCs w:val="22"/>
        </w:rPr>
        <w:t>ę</w:t>
      </w:r>
      <w:r w:rsidR="00F74749">
        <w:rPr>
          <w:sz w:val="22"/>
          <w:szCs w:val="22"/>
        </w:rPr>
        <w:t xml:space="preserve"> </w:t>
      </w:r>
      <w:r w:rsidR="0089150D">
        <w:rPr>
          <w:sz w:val="22"/>
          <w:szCs w:val="22"/>
        </w:rPr>
        <w:t xml:space="preserve">za </w:t>
      </w:r>
      <w:r w:rsidR="00842F8D">
        <w:rPr>
          <w:sz w:val="22"/>
          <w:szCs w:val="22"/>
        </w:rPr>
        <w:t xml:space="preserve">wywóz </w:t>
      </w:r>
      <w:r w:rsidR="0089150D">
        <w:rPr>
          <w:sz w:val="22"/>
          <w:szCs w:val="22"/>
        </w:rPr>
        <w:t xml:space="preserve">poniższych </w:t>
      </w:r>
      <w:r w:rsidR="00F74749">
        <w:t>odpadów w wysokości:</w:t>
      </w:r>
    </w:p>
    <w:p w:rsidR="00C4251F" w:rsidRPr="00C4251F" w:rsidRDefault="00C4251F" w:rsidP="00C4251F">
      <w:pPr>
        <w:pStyle w:val="Tekstpodstawowy"/>
        <w:ind w:left="567" w:hanging="567"/>
        <w:rPr>
          <w:sz w:val="22"/>
        </w:rPr>
      </w:pPr>
    </w:p>
    <w:tbl>
      <w:tblPr>
        <w:tblStyle w:val="Tabela-Siatka"/>
        <w:tblW w:w="0" w:type="auto"/>
        <w:tblInd w:w="250" w:type="dxa"/>
        <w:tblLayout w:type="fixed"/>
        <w:tblLook w:val="04A0" w:firstRow="1" w:lastRow="0" w:firstColumn="1" w:lastColumn="0" w:noHBand="0" w:noVBand="1"/>
      </w:tblPr>
      <w:tblGrid>
        <w:gridCol w:w="416"/>
        <w:gridCol w:w="2505"/>
        <w:gridCol w:w="2050"/>
        <w:gridCol w:w="1975"/>
        <w:gridCol w:w="2268"/>
      </w:tblGrid>
      <w:tr w:rsidR="0089150D" w:rsidTr="0089150D">
        <w:trPr>
          <w:trHeight w:val="598"/>
        </w:trPr>
        <w:tc>
          <w:tcPr>
            <w:tcW w:w="416" w:type="dxa"/>
          </w:tcPr>
          <w:p w:rsidR="0089150D" w:rsidRPr="007E5E09" w:rsidRDefault="0089150D" w:rsidP="00B20190">
            <w:pPr>
              <w:pStyle w:val="Tekstpodstawowy"/>
              <w:spacing w:line="440" w:lineRule="exact"/>
              <w:rPr>
                <w:sz w:val="20"/>
                <w:szCs w:val="22"/>
              </w:rPr>
            </w:pPr>
          </w:p>
        </w:tc>
        <w:tc>
          <w:tcPr>
            <w:tcW w:w="2505" w:type="dxa"/>
            <w:vAlign w:val="center"/>
          </w:tcPr>
          <w:p w:rsidR="0089150D" w:rsidRPr="007E5E09" w:rsidRDefault="0089150D" w:rsidP="007E5E09">
            <w:pPr>
              <w:pStyle w:val="Tekstpodstawowy"/>
              <w:jc w:val="center"/>
              <w:rPr>
                <w:sz w:val="20"/>
                <w:szCs w:val="22"/>
              </w:rPr>
            </w:pPr>
            <w:r>
              <w:rPr>
                <w:sz w:val="20"/>
                <w:szCs w:val="22"/>
              </w:rPr>
              <w:t>Rodzaj odpadu</w:t>
            </w:r>
          </w:p>
        </w:tc>
        <w:tc>
          <w:tcPr>
            <w:tcW w:w="2050" w:type="dxa"/>
            <w:vAlign w:val="center"/>
          </w:tcPr>
          <w:p w:rsidR="0089150D" w:rsidRPr="007E5E09" w:rsidRDefault="0089150D" w:rsidP="007E5E09">
            <w:pPr>
              <w:pStyle w:val="Tekstpodstawowy"/>
              <w:jc w:val="center"/>
              <w:rPr>
                <w:sz w:val="20"/>
                <w:szCs w:val="22"/>
              </w:rPr>
            </w:pPr>
            <w:r w:rsidRPr="007E5E09">
              <w:rPr>
                <w:sz w:val="20"/>
                <w:szCs w:val="22"/>
              </w:rPr>
              <w:t>Cena jednostkowa netto</w:t>
            </w:r>
            <w:r>
              <w:rPr>
                <w:sz w:val="20"/>
                <w:szCs w:val="22"/>
              </w:rPr>
              <w:t xml:space="preserve"> 1 pojemnika</w:t>
            </w:r>
          </w:p>
        </w:tc>
        <w:tc>
          <w:tcPr>
            <w:tcW w:w="1975" w:type="dxa"/>
            <w:vAlign w:val="center"/>
          </w:tcPr>
          <w:p w:rsidR="0089150D" w:rsidRPr="007E5E09" w:rsidRDefault="0089150D" w:rsidP="00435E02">
            <w:pPr>
              <w:pStyle w:val="Tekstpodstawowy"/>
              <w:jc w:val="center"/>
              <w:rPr>
                <w:sz w:val="20"/>
                <w:szCs w:val="22"/>
              </w:rPr>
            </w:pPr>
            <w:r w:rsidRPr="007E5E09">
              <w:rPr>
                <w:sz w:val="20"/>
                <w:szCs w:val="22"/>
              </w:rPr>
              <w:t>Ilość</w:t>
            </w:r>
            <w:r>
              <w:rPr>
                <w:sz w:val="20"/>
                <w:szCs w:val="22"/>
              </w:rPr>
              <w:t xml:space="preserve"> pojemników</w:t>
            </w:r>
            <w:r w:rsidRPr="007E5E09">
              <w:rPr>
                <w:sz w:val="20"/>
                <w:szCs w:val="22"/>
              </w:rPr>
              <w:t>/</w:t>
            </w:r>
            <w:r w:rsidR="00435E02">
              <w:rPr>
                <w:sz w:val="20"/>
                <w:szCs w:val="22"/>
              </w:rPr>
              <w:t>rok</w:t>
            </w:r>
          </w:p>
        </w:tc>
        <w:tc>
          <w:tcPr>
            <w:tcW w:w="2268" w:type="dxa"/>
            <w:vAlign w:val="center"/>
          </w:tcPr>
          <w:p w:rsidR="0089150D" w:rsidRPr="007E5E09" w:rsidRDefault="0089150D" w:rsidP="007E5E09">
            <w:pPr>
              <w:pStyle w:val="Tekstpodstawowy"/>
              <w:jc w:val="center"/>
              <w:rPr>
                <w:sz w:val="20"/>
                <w:szCs w:val="22"/>
              </w:rPr>
            </w:pPr>
            <w:r w:rsidRPr="007E5E09">
              <w:rPr>
                <w:sz w:val="20"/>
                <w:szCs w:val="22"/>
              </w:rPr>
              <w:t>Wartość netto</w:t>
            </w:r>
            <w:r>
              <w:rPr>
                <w:sz w:val="20"/>
                <w:szCs w:val="22"/>
              </w:rPr>
              <w:t xml:space="preserve"> (zł)</w:t>
            </w:r>
          </w:p>
        </w:tc>
      </w:tr>
      <w:tr w:rsidR="0089150D" w:rsidTr="0089150D">
        <w:trPr>
          <w:trHeight w:val="470"/>
        </w:trPr>
        <w:tc>
          <w:tcPr>
            <w:tcW w:w="416" w:type="dxa"/>
            <w:vAlign w:val="center"/>
          </w:tcPr>
          <w:p w:rsidR="0089150D" w:rsidRPr="007E5E09" w:rsidRDefault="0089150D" w:rsidP="00283702">
            <w:pPr>
              <w:pStyle w:val="Tekstpodstawowy"/>
              <w:jc w:val="center"/>
              <w:rPr>
                <w:sz w:val="20"/>
                <w:szCs w:val="22"/>
              </w:rPr>
            </w:pPr>
            <w:r w:rsidRPr="007E5E09">
              <w:rPr>
                <w:sz w:val="20"/>
                <w:szCs w:val="22"/>
              </w:rPr>
              <w:t>1.</w:t>
            </w:r>
          </w:p>
        </w:tc>
        <w:tc>
          <w:tcPr>
            <w:tcW w:w="2505" w:type="dxa"/>
            <w:vAlign w:val="center"/>
          </w:tcPr>
          <w:p w:rsidR="0089150D" w:rsidRPr="007E5E09" w:rsidRDefault="0089150D" w:rsidP="00283702">
            <w:pPr>
              <w:pStyle w:val="Tekstpodstawowy"/>
              <w:jc w:val="left"/>
              <w:rPr>
                <w:sz w:val="20"/>
                <w:szCs w:val="22"/>
              </w:rPr>
            </w:pPr>
            <w:r>
              <w:rPr>
                <w:sz w:val="20"/>
                <w:szCs w:val="22"/>
              </w:rPr>
              <w:t>Odpady niesegregowane</w:t>
            </w:r>
          </w:p>
        </w:tc>
        <w:tc>
          <w:tcPr>
            <w:tcW w:w="2050" w:type="dxa"/>
            <w:vAlign w:val="center"/>
          </w:tcPr>
          <w:p w:rsidR="0089150D" w:rsidRPr="007E5E09" w:rsidRDefault="0089150D" w:rsidP="00283702">
            <w:pPr>
              <w:pStyle w:val="Tekstpodstawowy"/>
              <w:jc w:val="center"/>
              <w:rPr>
                <w:sz w:val="20"/>
                <w:szCs w:val="22"/>
              </w:rPr>
            </w:pPr>
          </w:p>
        </w:tc>
        <w:tc>
          <w:tcPr>
            <w:tcW w:w="1975" w:type="dxa"/>
            <w:vAlign w:val="center"/>
          </w:tcPr>
          <w:p w:rsidR="0089150D" w:rsidRPr="007E5E09" w:rsidRDefault="00435E02" w:rsidP="00614BDF">
            <w:pPr>
              <w:pStyle w:val="Tekstpodstawowy"/>
              <w:jc w:val="center"/>
              <w:rPr>
                <w:sz w:val="20"/>
                <w:szCs w:val="22"/>
              </w:rPr>
            </w:pPr>
            <w:r>
              <w:rPr>
                <w:sz w:val="20"/>
                <w:szCs w:val="22"/>
              </w:rPr>
              <w:t>1 560</w:t>
            </w:r>
          </w:p>
        </w:tc>
        <w:tc>
          <w:tcPr>
            <w:tcW w:w="2268" w:type="dxa"/>
            <w:vAlign w:val="center"/>
          </w:tcPr>
          <w:p w:rsidR="0089150D" w:rsidRPr="007E5E09" w:rsidRDefault="0089150D" w:rsidP="00283702">
            <w:pPr>
              <w:pStyle w:val="Tekstpodstawowy"/>
              <w:jc w:val="center"/>
              <w:rPr>
                <w:sz w:val="20"/>
                <w:szCs w:val="22"/>
              </w:rPr>
            </w:pPr>
          </w:p>
        </w:tc>
      </w:tr>
      <w:tr w:rsidR="0089150D" w:rsidTr="0089150D">
        <w:trPr>
          <w:trHeight w:val="470"/>
        </w:trPr>
        <w:tc>
          <w:tcPr>
            <w:tcW w:w="416" w:type="dxa"/>
            <w:vAlign w:val="center"/>
          </w:tcPr>
          <w:p w:rsidR="0089150D" w:rsidRPr="007E5E09" w:rsidRDefault="0089150D" w:rsidP="00283702">
            <w:pPr>
              <w:pStyle w:val="Tekstpodstawowy"/>
              <w:jc w:val="center"/>
              <w:rPr>
                <w:sz w:val="20"/>
                <w:szCs w:val="22"/>
              </w:rPr>
            </w:pPr>
            <w:r w:rsidRPr="007E5E09">
              <w:rPr>
                <w:sz w:val="20"/>
                <w:szCs w:val="22"/>
              </w:rPr>
              <w:t>2.</w:t>
            </w:r>
          </w:p>
        </w:tc>
        <w:tc>
          <w:tcPr>
            <w:tcW w:w="2505" w:type="dxa"/>
            <w:vAlign w:val="center"/>
          </w:tcPr>
          <w:p w:rsidR="0089150D" w:rsidRPr="007E5E09" w:rsidRDefault="0089150D" w:rsidP="00283702">
            <w:pPr>
              <w:pStyle w:val="Tekstpodstawowy"/>
              <w:jc w:val="left"/>
              <w:rPr>
                <w:sz w:val="20"/>
                <w:szCs w:val="22"/>
              </w:rPr>
            </w:pPr>
            <w:r>
              <w:rPr>
                <w:sz w:val="20"/>
                <w:szCs w:val="22"/>
              </w:rPr>
              <w:t>Papier i tektura</w:t>
            </w:r>
          </w:p>
        </w:tc>
        <w:tc>
          <w:tcPr>
            <w:tcW w:w="2050" w:type="dxa"/>
            <w:vAlign w:val="center"/>
          </w:tcPr>
          <w:p w:rsidR="0089150D" w:rsidRPr="007E5E09" w:rsidRDefault="0089150D" w:rsidP="00283702">
            <w:pPr>
              <w:pStyle w:val="Tekstpodstawowy"/>
              <w:jc w:val="center"/>
              <w:rPr>
                <w:sz w:val="20"/>
                <w:szCs w:val="22"/>
              </w:rPr>
            </w:pPr>
          </w:p>
        </w:tc>
        <w:tc>
          <w:tcPr>
            <w:tcW w:w="1975" w:type="dxa"/>
            <w:vAlign w:val="center"/>
          </w:tcPr>
          <w:p w:rsidR="0089150D" w:rsidRPr="007E5E09" w:rsidRDefault="0089150D" w:rsidP="00283702">
            <w:pPr>
              <w:pStyle w:val="Tekstpodstawowy"/>
              <w:jc w:val="center"/>
              <w:rPr>
                <w:sz w:val="20"/>
                <w:szCs w:val="22"/>
              </w:rPr>
            </w:pPr>
            <w:r>
              <w:rPr>
                <w:sz w:val="20"/>
                <w:szCs w:val="22"/>
              </w:rPr>
              <w:t>1</w:t>
            </w:r>
            <w:r w:rsidR="00614BDF">
              <w:rPr>
                <w:sz w:val="20"/>
                <w:szCs w:val="22"/>
              </w:rPr>
              <w:t>2</w:t>
            </w:r>
          </w:p>
        </w:tc>
        <w:tc>
          <w:tcPr>
            <w:tcW w:w="2268" w:type="dxa"/>
            <w:vAlign w:val="center"/>
          </w:tcPr>
          <w:p w:rsidR="0089150D" w:rsidRPr="007E5E09" w:rsidRDefault="0089150D" w:rsidP="00283702">
            <w:pPr>
              <w:pStyle w:val="Tekstpodstawowy"/>
              <w:jc w:val="center"/>
              <w:rPr>
                <w:sz w:val="20"/>
                <w:szCs w:val="22"/>
              </w:rPr>
            </w:pPr>
          </w:p>
        </w:tc>
      </w:tr>
      <w:tr w:rsidR="0089150D" w:rsidTr="0089150D">
        <w:trPr>
          <w:trHeight w:val="470"/>
        </w:trPr>
        <w:tc>
          <w:tcPr>
            <w:tcW w:w="416" w:type="dxa"/>
            <w:vAlign w:val="center"/>
          </w:tcPr>
          <w:p w:rsidR="0089150D" w:rsidRPr="007E5E09" w:rsidRDefault="0089150D" w:rsidP="00283702">
            <w:pPr>
              <w:pStyle w:val="Tekstpodstawowy"/>
              <w:jc w:val="center"/>
              <w:rPr>
                <w:sz w:val="20"/>
                <w:szCs w:val="22"/>
              </w:rPr>
            </w:pPr>
            <w:r w:rsidRPr="007E5E09">
              <w:rPr>
                <w:sz w:val="20"/>
                <w:szCs w:val="22"/>
              </w:rPr>
              <w:t>3.</w:t>
            </w:r>
          </w:p>
        </w:tc>
        <w:tc>
          <w:tcPr>
            <w:tcW w:w="2505" w:type="dxa"/>
            <w:vAlign w:val="center"/>
          </w:tcPr>
          <w:p w:rsidR="0089150D" w:rsidRPr="007E5E09" w:rsidRDefault="0089150D" w:rsidP="00283702">
            <w:pPr>
              <w:pStyle w:val="Tekstpodstawowy"/>
              <w:jc w:val="left"/>
              <w:rPr>
                <w:sz w:val="20"/>
                <w:szCs w:val="22"/>
              </w:rPr>
            </w:pPr>
            <w:r>
              <w:rPr>
                <w:sz w:val="20"/>
                <w:szCs w:val="22"/>
              </w:rPr>
              <w:t>Tworzywa sztuczne</w:t>
            </w:r>
          </w:p>
        </w:tc>
        <w:tc>
          <w:tcPr>
            <w:tcW w:w="2050" w:type="dxa"/>
            <w:vAlign w:val="center"/>
          </w:tcPr>
          <w:p w:rsidR="0089150D" w:rsidRPr="007E5E09" w:rsidRDefault="0089150D" w:rsidP="00283702">
            <w:pPr>
              <w:pStyle w:val="Tekstpodstawowy"/>
              <w:jc w:val="center"/>
              <w:rPr>
                <w:sz w:val="20"/>
                <w:szCs w:val="22"/>
              </w:rPr>
            </w:pPr>
          </w:p>
        </w:tc>
        <w:tc>
          <w:tcPr>
            <w:tcW w:w="1975" w:type="dxa"/>
            <w:vAlign w:val="center"/>
          </w:tcPr>
          <w:p w:rsidR="0089150D" w:rsidRPr="007E5E09" w:rsidRDefault="0089150D" w:rsidP="00283702">
            <w:pPr>
              <w:pStyle w:val="Tekstpodstawowy"/>
              <w:jc w:val="center"/>
              <w:rPr>
                <w:sz w:val="20"/>
                <w:szCs w:val="22"/>
              </w:rPr>
            </w:pPr>
            <w:r>
              <w:rPr>
                <w:sz w:val="20"/>
                <w:szCs w:val="22"/>
              </w:rPr>
              <w:t>1</w:t>
            </w:r>
            <w:r w:rsidR="00614BDF">
              <w:rPr>
                <w:sz w:val="20"/>
                <w:szCs w:val="22"/>
              </w:rPr>
              <w:t>2</w:t>
            </w:r>
          </w:p>
        </w:tc>
        <w:tc>
          <w:tcPr>
            <w:tcW w:w="2268" w:type="dxa"/>
            <w:vAlign w:val="center"/>
          </w:tcPr>
          <w:p w:rsidR="0089150D" w:rsidRPr="007E5E09" w:rsidRDefault="0089150D" w:rsidP="00283702">
            <w:pPr>
              <w:pStyle w:val="Tekstpodstawowy"/>
              <w:jc w:val="center"/>
              <w:rPr>
                <w:sz w:val="20"/>
                <w:szCs w:val="22"/>
              </w:rPr>
            </w:pPr>
          </w:p>
        </w:tc>
      </w:tr>
      <w:tr w:rsidR="0089150D" w:rsidTr="0089150D">
        <w:trPr>
          <w:trHeight w:val="470"/>
        </w:trPr>
        <w:tc>
          <w:tcPr>
            <w:tcW w:w="416" w:type="dxa"/>
            <w:vAlign w:val="center"/>
          </w:tcPr>
          <w:p w:rsidR="0089150D" w:rsidRPr="007E5E09" w:rsidRDefault="0089150D" w:rsidP="00283702">
            <w:pPr>
              <w:pStyle w:val="Tekstpodstawowy"/>
              <w:jc w:val="center"/>
              <w:rPr>
                <w:sz w:val="20"/>
                <w:szCs w:val="22"/>
              </w:rPr>
            </w:pPr>
          </w:p>
        </w:tc>
        <w:tc>
          <w:tcPr>
            <w:tcW w:w="6530" w:type="dxa"/>
            <w:gridSpan w:val="3"/>
            <w:vAlign w:val="center"/>
          </w:tcPr>
          <w:p w:rsidR="0089150D" w:rsidRPr="0089150D" w:rsidRDefault="0089150D" w:rsidP="0089150D">
            <w:pPr>
              <w:pStyle w:val="Tekstpodstawowy"/>
              <w:jc w:val="right"/>
              <w:rPr>
                <w:b/>
                <w:sz w:val="20"/>
                <w:szCs w:val="22"/>
              </w:rPr>
            </w:pPr>
            <w:r w:rsidRPr="0089150D">
              <w:rPr>
                <w:b/>
                <w:sz w:val="20"/>
                <w:szCs w:val="22"/>
              </w:rPr>
              <w:t>Razem netto:</w:t>
            </w:r>
          </w:p>
        </w:tc>
        <w:tc>
          <w:tcPr>
            <w:tcW w:w="2268" w:type="dxa"/>
            <w:vAlign w:val="center"/>
          </w:tcPr>
          <w:p w:rsidR="0089150D" w:rsidRPr="007E5E09" w:rsidRDefault="0089150D" w:rsidP="00283702">
            <w:pPr>
              <w:pStyle w:val="Tekstpodstawowy"/>
              <w:jc w:val="center"/>
              <w:rPr>
                <w:sz w:val="20"/>
                <w:szCs w:val="22"/>
              </w:rPr>
            </w:pPr>
          </w:p>
        </w:tc>
      </w:tr>
    </w:tbl>
    <w:p w:rsidR="00B73A50" w:rsidRPr="00B73A50" w:rsidRDefault="00B73A50" w:rsidP="00B20190">
      <w:pPr>
        <w:pStyle w:val="Tekstpodstawowy"/>
        <w:spacing w:line="440" w:lineRule="exact"/>
        <w:ind w:left="567" w:hanging="567"/>
        <w:rPr>
          <w:sz w:val="22"/>
          <w:szCs w:val="22"/>
        </w:rPr>
      </w:pPr>
      <w:r w:rsidRPr="00B73A50">
        <w:rPr>
          <w:sz w:val="22"/>
          <w:szCs w:val="22"/>
        </w:rPr>
        <w:t xml:space="preserve">netto…...…….…… + VAT ..........% ....................... =................................... zł brutto, </w:t>
      </w:r>
    </w:p>
    <w:p w:rsidR="00B73A50" w:rsidRDefault="00B73A50" w:rsidP="00B20190">
      <w:pPr>
        <w:pStyle w:val="Tekstpodstawowy"/>
        <w:spacing w:line="440" w:lineRule="exact"/>
        <w:ind w:left="567" w:hanging="567"/>
        <w:rPr>
          <w:sz w:val="22"/>
          <w:szCs w:val="22"/>
        </w:rPr>
      </w:pPr>
      <w:r w:rsidRPr="00B73A50">
        <w:rPr>
          <w:sz w:val="22"/>
          <w:szCs w:val="22"/>
        </w:rPr>
        <w:t>słownie ………………………………………………………………………………………….</w:t>
      </w:r>
    </w:p>
    <w:p w:rsidR="004D2766" w:rsidRDefault="004D2766" w:rsidP="009C3C54">
      <w:pPr>
        <w:pStyle w:val="Tekstpodstawowy"/>
        <w:spacing w:line="320" w:lineRule="exact"/>
        <w:ind w:left="567" w:hanging="567"/>
        <w:rPr>
          <w:sz w:val="22"/>
          <w:szCs w:val="22"/>
          <w:u w:val="single"/>
        </w:rPr>
      </w:pPr>
      <w:r w:rsidRPr="00522342">
        <w:rPr>
          <w:sz w:val="22"/>
          <w:szCs w:val="22"/>
        </w:rPr>
        <w:t>5.</w:t>
      </w:r>
      <w:r w:rsidRPr="00522342">
        <w:rPr>
          <w:sz w:val="22"/>
          <w:szCs w:val="22"/>
        </w:rPr>
        <w:tab/>
      </w:r>
      <w:r w:rsidRPr="00F957D2">
        <w:rPr>
          <w:sz w:val="22"/>
          <w:szCs w:val="22"/>
        </w:rPr>
        <w:t xml:space="preserve">Wybór oferty prowadzić będzie do powstania u Zamawiającego obowiązku podatkowego w zakresie następujących towarów/usług: ……………………………………………………… Wartość ww. towarów lub usług bez kwoty podatku wynosi: ………………………………… </w:t>
      </w:r>
      <w:r w:rsidRPr="00F957D2">
        <w:rPr>
          <w:sz w:val="22"/>
          <w:szCs w:val="22"/>
          <w:u w:val="single"/>
        </w:rPr>
        <w:t>(Wypełnić, o ile wybór oferty prowadziłby do powstania u Zamawiającego obowiązku podatkowego zgodnie z przepisami o podatku od towarów i usług, w przeciwnym razie pozostawić niewypełnione).</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433CC4">
      <w:pPr>
        <w:pStyle w:val="Tekstpodstawowy"/>
        <w:numPr>
          <w:ilvl w:val="0"/>
          <w:numId w:val="55"/>
        </w:numPr>
        <w:tabs>
          <w:tab w:val="clear" w:pos="360"/>
        </w:tabs>
        <w:ind w:left="567" w:hanging="567"/>
        <w:rPr>
          <w:sz w:val="22"/>
          <w:szCs w:val="22"/>
        </w:rPr>
      </w:pPr>
      <w:r w:rsidRPr="00522342">
        <w:rPr>
          <w:sz w:val="22"/>
          <w:szCs w:val="22"/>
        </w:rPr>
        <w:t>Niniejszym oświadczam, że:</w:t>
      </w:r>
    </w:p>
    <w:p w:rsidR="004D2766" w:rsidRPr="00522342" w:rsidRDefault="004D2766" w:rsidP="00433CC4">
      <w:pPr>
        <w:pStyle w:val="Tekstpodstawowy"/>
        <w:numPr>
          <w:ilvl w:val="0"/>
          <w:numId w:val="16"/>
        </w:numPr>
        <w:tabs>
          <w:tab w:val="clear" w:pos="720"/>
        </w:tabs>
        <w:spacing w:line="32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przedmiot oferty jest zgodny z przedmiotem zamówienia;</w:t>
      </w:r>
    </w:p>
    <w:p w:rsidR="004D2766" w:rsidRPr="00522342" w:rsidRDefault="004D2766" w:rsidP="00433CC4">
      <w:pPr>
        <w:pStyle w:val="Tekstpodstawowy"/>
        <w:numPr>
          <w:ilvl w:val="0"/>
          <w:numId w:val="16"/>
        </w:numPr>
        <w:spacing w:line="32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9F51F2" w:rsidRPr="009F51F2" w:rsidRDefault="009F51F2" w:rsidP="009F51F2">
      <w:pPr>
        <w:pStyle w:val="Tekstpodstawowy"/>
        <w:rPr>
          <w:sz w:val="22"/>
          <w:szCs w:val="22"/>
        </w:rPr>
      </w:pPr>
      <w:r w:rsidRPr="009F51F2">
        <w:rPr>
          <w:sz w:val="22"/>
          <w:szCs w:val="22"/>
        </w:rPr>
        <w:t>Oświadczam, że wypełniłem obowiązki informacyjne przewidziane w art. 13 lub art. 14 RODO</w:t>
      </w:r>
      <w:r w:rsidRPr="009F51F2">
        <w:rPr>
          <w:sz w:val="22"/>
          <w:szCs w:val="22"/>
          <w:vertAlign w:val="superscript"/>
        </w:rPr>
        <w:t>4)</w:t>
      </w:r>
      <w:r w:rsidRPr="009F51F2">
        <w:rPr>
          <w:sz w:val="22"/>
          <w:szCs w:val="22"/>
        </w:rPr>
        <w:t xml:space="preserve"> wobec osób fizycznych, od których dane osobowe bezpośrednio lub pośrednio pozyskałem w celu ubiegania się o udzielenie zamówienia publicznego w niniejszym postępowaniu.*</w:t>
      </w:r>
    </w:p>
    <w:p w:rsidR="009F51F2" w:rsidRPr="009F51F2" w:rsidRDefault="009F51F2" w:rsidP="009F51F2">
      <w:pPr>
        <w:pStyle w:val="Tekstpodstawowy"/>
        <w:rPr>
          <w:sz w:val="22"/>
          <w:szCs w:val="22"/>
        </w:rPr>
      </w:pPr>
    </w:p>
    <w:p w:rsidR="009F51F2" w:rsidRPr="00B064EE" w:rsidRDefault="009F51F2" w:rsidP="009F51F2">
      <w:pPr>
        <w:pStyle w:val="Tekstpodstawowy"/>
        <w:rPr>
          <w:sz w:val="20"/>
          <w:szCs w:val="22"/>
        </w:rPr>
      </w:pPr>
      <w:r w:rsidRPr="00B064EE">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Default="004D2766" w:rsidP="00AC0995">
      <w:pPr>
        <w:pStyle w:val="Tekstpodstawowy"/>
        <w:spacing w:line="360" w:lineRule="auto"/>
        <w:ind w:right="1"/>
        <w:jc w:val="center"/>
        <w:rPr>
          <w:rFonts w:ascii="Trebuchet MS" w:hAnsi="Trebuchet MS" w:cs="Arial"/>
          <w:b/>
          <w:sz w:val="16"/>
          <w:szCs w:val="16"/>
        </w:rPr>
      </w:pPr>
    </w:p>
    <w:p w:rsidR="00F9387C" w:rsidRPr="00522342" w:rsidRDefault="00F9387C"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522342" w:rsidRDefault="00777ABA" w:rsidP="00D61B83">
      <w:pPr>
        <w:pStyle w:val="Tekstpodstawowy"/>
        <w:spacing w:line="360" w:lineRule="auto"/>
        <w:ind w:left="5103"/>
        <w:rPr>
          <w:rFonts w:ascii="Trebuchet MS" w:hAnsi="Trebuchet MS" w:cs="Arial"/>
          <w:sz w:val="18"/>
          <w:szCs w:val="18"/>
        </w:rPr>
      </w:pPr>
    </w:p>
    <w:p w:rsidR="004D2766" w:rsidRPr="00522342" w:rsidRDefault="004D2766" w:rsidP="00B064EE">
      <w:pPr>
        <w:pStyle w:val="Tekstpodstawowy"/>
        <w:rPr>
          <w:rFonts w:ascii="Trebuchet MS" w:hAnsi="Trebuchet MS" w:cs="Arial"/>
          <w:i/>
          <w:sz w:val="18"/>
          <w:szCs w:val="18"/>
        </w:rPr>
      </w:pPr>
      <w:r w:rsidRPr="00522342">
        <w:rPr>
          <w:rFonts w:ascii="Trebuchet MS" w:hAnsi="Trebuchet MS" w:cs="Arial"/>
          <w:i/>
          <w:sz w:val="18"/>
          <w:szCs w:val="18"/>
        </w:rPr>
        <w:t>¹</w:t>
      </w:r>
      <w:r w:rsidRPr="00522342">
        <w:rPr>
          <w:rFonts w:ascii="Trebuchet MS" w:hAnsi="Trebuchet MS" w:cs="Arial"/>
          <w:i/>
          <w:sz w:val="18"/>
          <w:szCs w:val="18"/>
          <w:vertAlign w:val="superscript"/>
        </w:rPr>
        <w:t xml:space="preserve"> </w:t>
      </w:r>
      <w:r w:rsidRPr="00522342">
        <w:rPr>
          <w:rFonts w:ascii="Trebuchet MS" w:hAnsi="Trebuchet MS" w:cs="Arial"/>
          <w:i/>
          <w:sz w:val="18"/>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vertAlign w:val="superscript"/>
        </w:rPr>
        <w:t xml:space="preserve">2 </w:t>
      </w:r>
      <w:r>
        <w:rPr>
          <w:rFonts w:ascii="Trebuchet MS" w:hAnsi="Trebuchet MS" w:cs="Arial"/>
          <w:i/>
          <w:sz w:val="18"/>
          <w:szCs w:val="18"/>
        </w:rPr>
        <w:t xml:space="preserve"> </w:t>
      </w:r>
      <w:r w:rsidRPr="000B0192">
        <w:rPr>
          <w:sz w:val="18"/>
          <w:szCs w:val="18"/>
        </w:rPr>
        <w:t>Zaznaczyć jeśli dotyczy</w:t>
      </w:r>
      <w:r>
        <w:t xml:space="preserve"> </w:t>
      </w:r>
      <w:r w:rsidRPr="004B768C">
        <w:rPr>
          <w:rFonts w:ascii="Trebuchet MS" w:hAnsi="Trebuchet MS"/>
          <w:sz w:val="18"/>
          <w:szCs w:val="18"/>
        </w:rPr>
        <w:t>M</w:t>
      </w:r>
      <w:r w:rsidRPr="00522342">
        <w:rPr>
          <w:rFonts w:ascii="Trebuchet MS" w:hAnsi="Trebuchet MS" w:cs="Arial"/>
          <w:i/>
          <w:sz w:val="18"/>
          <w:szCs w:val="18"/>
        </w:rPr>
        <w:t>ikroprzedsiębiorstwo: przedsiębiorstwo, które zatrudnia mniej niż 10 osób i którego roczny obrót lub roczna suma bilansowa nie przekracza 2 milionów EUR.</w:t>
      </w:r>
    </w:p>
    <w:p w:rsidR="004D2766" w:rsidRPr="00522342" w:rsidRDefault="004D2766" w:rsidP="00B064EE">
      <w:pPr>
        <w:pStyle w:val="Tekstpodstawowy"/>
        <w:rPr>
          <w:rFonts w:ascii="Trebuchet MS" w:hAnsi="Trebuchet MS" w:cs="Arial"/>
          <w:sz w:val="18"/>
          <w:szCs w:val="18"/>
        </w:rPr>
      </w:pPr>
      <w:r w:rsidRPr="00522342">
        <w:rPr>
          <w:rFonts w:ascii="Trebuchet MS" w:hAnsi="Trebuchet MS" w:cs="Arial"/>
          <w:i/>
          <w:sz w:val="18"/>
          <w:szCs w:val="18"/>
        </w:rPr>
        <w:t>Małe przedsiębiorstwo: przedsiębiorstwo, które zatrudnia mniej niż 50 osób i którego roczny obrót lub roczna suma bilansowa nie przekracza 10 milionów EUR.</w:t>
      </w:r>
    </w:p>
    <w:p w:rsidR="00F9387C" w:rsidRDefault="004D2766" w:rsidP="00B064EE">
      <w:pPr>
        <w:pStyle w:val="Tekstpodstawowy"/>
        <w:rPr>
          <w:rFonts w:ascii="Trebuchet MS" w:hAnsi="Trebuchet MS" w:cs="Arial"/>
          <w:sz w:val="18"/>
          <w:szCs w:val="18"/>
        </w:rPr>
        <w:sectPr w:rsidR="00F9387C" w:rsidSect="001E0A3E">
          <w:pgSz w:w="11906" w:h="16838"/>
          <w:pgMar w:top="1418" w:right="992" w:bottom="1418" w:left="1418" w:header="709" w:footer="709" w:gutter="0"/>
          <w:cols w:space="708"/>
          <w:docGrid w:linePitch="360"/>
        </w:sectPr>
      </w:pPr>
      <w:r w:rsidRPr="00522342">
        <w:rPr>
          <w:rFonts w:ascii="Trebuchet MS" w:hAnsi="Trebuchet MS" w:cs="Arial"/>
          <w:i/>
          <w:sz w:val="18"/>
          <w:szCs w:val="18"/>
        </w:rPr>
        <w:t>Średnie przedsiębiorstwa: przedsiębiorstwa, które nie są mikroprzedsiębiorstwami ani małymi przedsiębiorstwami</w:t>
      </w:r>
      <w:r w:rsidRPr="00522342">
        <w:rPr>
          <w:rFonts w:ascii="Trebuchet MS" w:hAnsi="Trebuchet MS" w:cs="Arial"/>
          <w:sz w:val="18"/>
          <w:szCs w:val="18"/>
        </w:rPr>
        <w:t xml:space="preserve"> i które zatrudniają mniej niż 250 osób i których roczny obrót nie przekracza 50 milionów EUR </w:t>
      </w:r>
      <w:r w:rsidRPr="00522342">
        <w:rPr>
          <w:rFonts w:ascii="Trebuchet MS" w:hAnsi="Trebuchet MS" w:cs="Arial"/>
          <w:i/>
          <w:sz w:val="18"/>
          <w:szCs w:val="18"/>
        </w:rPr>
        <w:t>lub</w:t>
      </w:r>
      <w:r w:rsidRPr="00522342">
        <w:rPr>
          <w:rFonts w:ascii="Trebuchet MS" w:hAnsi="Trebuchet MS" w:cs="Arial"/>
          <w:sz w:val="18"/>
          <w:szCs w:val="18"/>
        </w:rPr>
        <w:t xml:space="preserve"> roczna suma bilansowa nie przekracza 43 milionów EUR.</w:t>
      </w:r>
      <w:r w:rsidR="00F9387C">
        <w:rPr>
          <w:rFonts w:ascii="Trebuchet MS" w:hAnsi="Trebuchet MS" w:cs="Arial"/>
          <w:sz w:val="18"/>
          <w:szCs w:val="18"/>
        </w:rPr>
        <w:tab/>
      </w:r>
    </w:p>
    <w:p w:rsidR="004D2766" w:rsidRPr="00A86C1E" w:rsidRDefault="004D2766" w:rsidP="00FC11AC">
      <w:pPr>
        <w:pStyle w:val="Nagwek2"/>
      </w:pPr>
      <w:bookmarkStart w:id="83" w:name="_Toc462046101"/>
      <w:bookmarkStart w:id="84" w:name="_Toc462046219"/>
      <w:bookmarkStart w:id="85" w:name="_Toc473019335"/>
      <w:bookmarkStart w:id="86" w:name="_Toc494883193"/>
      <w:bookmarkStart w:id="87" w:name="_Toc509468388"/>
      <w:r w:rsidRPr="00A86C1E">
        <w:t>Załącznik nr 2</w:t>
      </w:r>
      <w:bookmarkEnd w:id="83"/>
      <w:bookmarkEnd w:id="84"/>
      <w:bookmarkEnd w:id="85"/>
      <w:r w:rsidRPr="00A86C1E">
        <w:rPr>
          <w:iCs/>
          <w:szCs w:val="28"/>
        </w:rPr>
        <w:t xml:space="preserve"> do SIWZ</w:t>
      </w:r>
      <w:bookmarkEnd w:id="86"/>
      <w:bookmarkEnd w:id="87"/>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F9387C" w:rsidRPr="00F9387C">
        <w:rPr>
          <w:b/>
          <w:bCs/>
          <w:sz w:val="22"/>
          <w:szCs w:val="22"/>
        </w:rPr>
        <w:t>Świadczenie usług w</w:t>
      </w:r>
      <w:r w:rsidR="00F9387C">
        <w:rPr>
          <w:b/>
          <w:bCs/>
          <w:sz w:val="22"/>
          <w:szCs w:val="22"/>
        </w:rPr>
        <w:t> </w:t>
      </w:r>
      <w:r w:rsidR="00F9387C" w:rsidRPr="00F9387C">
        <w:rPr>
          <w:b/>
          <w:bCs/>
          <w:sz w:val="22"/>
          <w:szCs w:val="22"/>
        </w:rPr>
        <w:t>zakresie wywozu odpadów komunalnych stałych na potrzeby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8" w:name="_Toc462046102"/>
      <w:bookmarkStart w:id="89" w:name="_Toc462046220"/>
      <w:bookmarkStart w:id="90" w:name="_Toc473019336"/>
      <w:bookmarkStart w:id="91" w:name="_Toc494883194"/>
      <w:bookmarkStart w:id="92" w:name="_Toc509468389"/>
      <w:r w:rsidRPr="00A86C1E">
        <w:t>Załącznik nr 3</w:t>
      </w:r>
      <w:bookmarkEnd w:id="88"/>
      <w:bookmarkEnd w:id="89"/>
      <w:bookmarkEnd w:id="90"/>
      <w:r w:rsidRPr="00A86C1E">
        <w:rPr>
          <w:iCs/>
          <w:szCs w:val="28"/>
        </w:rPr>
        <w:t xml:space="preserve"> do SIWZ</w:t>
      </w:r>
      <w:bookmarkEnd w:id="91"/>
      <w:bookmarkEnd w:id="92"/>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F9387C" w:rsidRPr="00F9387C">
        <w:rPr>
          <w:b/>
          <w:bCs/>
          <w:sz w:val="22"/>
          <w:szCs w:val="22"/>
        </w:rPr>
        <w:t>Świadczenie usług w</w:t>
      </w:r>
      <w:r w:rsidR="00F9387C">
        <w:rPr>
          <w:b/>
          <w:bCs/>
          <w:sz w:val="22"/>
          <w:szCs w:val="22"/>
        </w:rPr>
        <w:t> </w:t>
      </w:r>
      <w:r w:rsidR="00F9387C" w:rsidRPr="00F9387C">
        <w:rPr>
          <w:b/>
          <w:bCs/>
          <w:sz w:val="22"/>
          <w:szCs w:val="22"/>
        </w:rPr>
        <w:t>zakresie wywozu odpadów komunalnych stałych na potrzeby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766FBA" w:rsidRDefault="004D2766" w:rsidP="00CF6C96">
      <w:pPr>
        <w:spacing w:line="360" w:lineRule="exact"/>
        <w:jc w:val="both"/>
        <w:rPr>
          <w:sz w:val="22"/>
          <w:szCs w:val="22"/>
        </w:rPr>
      </w:pPr>
      <w:r w:rsidRPr="00766FBA">
        <w:rPr>
          <w:sz w:val="22"/>
          <w:szCs w:val="22"/>
        </w:rPr>
        <w:t>Oświadczam, że w celu wykazania spełniania warunków udziału w postępowaniu, określonych przez Zamawiającego w o zamówieniu oraz w pkt 3.1.-3.2.  rozdziału XIII Specyfikacji Istotnych Warunków Zamówienia</w:t>
      </w:r>
      <w:r w:rsidRPr="00766FBA">
        <w:rPr>
          <w:i/>
          <w:sz w:val="22"/>
          <w:szCs w:val="22"/>
        </w:rPr>
        <w:t>,</w:t>
      </w:r>
      <w:r w:rsidRPr="00766FBA">
        <w:rPr>
          <w:sz w:val="22"/>
          <w:szCs w:val="22"/>
        </w:rPr>
        <w:t xml:space="preserve"> polegam na zasobach następującego/</w:t>
      </w:r>
      <w:proofErr w:type="spellStart"/>
      <w:r w:rsidRPr="00766FBA">
        <w:rPr>
          <w:sz w:val="22"/>
          <w:szCs w:val="22"/>
        </w:rPr>
        <w:t>ych</w:t>
      </w:r>
      <w:proofErr w:type="spellEnd"/>
      <w:r w:rsidRPr="00766FBA">
        <w:rPr>
          <w:sz w:val="22"/>
          <w:szCs w:val="22"/>
        </w:rPr>
        <w:t xml:space="preserve"> podmiotu/ów: …………………………………………………………………………………………………………</w:t>
      </w:r>
    </w:p>
    <w:p w:rsidR="004D2766" w:rsidRPr="00766FBA" w:rsidRDefault="004D2766" w:rsidP="00CF6C96">
      <w:pPr>
        <w:spacing w:line="360" w:lineRule="exact"/>
        <w:jc w:val="both"/>
        <w:rPr>
          <w:sz w:val="22"/>
          <w:szCs w:val="22"/>
        </w:rPr>
      </w:pPr>
      <w:r w:rsidRPr="00766FBA">
        <w:rPr>
          <w:sz w:val="22"/>
          <w:szCs w:val="22"/>
        </w:rPr>
        <w:t>..………………………………………………………………………………………………………………...…………………………….., w następującym zakresie: ……………………………………</w:t>
      </w:r>
    </w:p>
    <w:p w:rsidR="004D2766" w:rsidRPr="00522342" w:rsidRDefault="004D2766" w:rsidP="00CF6C96">
      <w:pPr>
        <w:spacing w:line="360" w:lineRule="exact"/>
        <w:jc w:val="both"/>
        <w:rPr>
          <w:i/>
          <w:sz w:val="22"/>
          <w:szCs w:val="22"/>
        </w:rPr>
      </w:pPr>
      <w:r w:rsidRPr="00766FBA">
        <w:rPr>
          <w:sz w:val="22"/>
          <w:szCs w:val="22"/>
        </w:rPr>
        <w:t xml:space="preserve">…………………………………………………………………………………………………………… </w:t>
      </w:r>
      <w:r w:rsidRPr="00766FBA">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3" w:name="_Toc494883195"/>
      <w:bookmarkStart w:id="94" w:name="_Toc509468390"/>
      <w:r w:rsidRPr="00522342">
        <w:rPr>
          <w:b/>
          <w:bCs/>
          <w:iCs/>
          <w:sz w:val="24"/>
          <w:szCs w:val="28"/>
        </w:rPr>
        <w:t>Załącznik nr 4 do SIWZ</w:t>
      </w:r>
      <w:bookmarkEnd w:id="93"/>
      <w:bookmarkEnd w:id="94"/>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5" w:name="_Toc462046104"/>
      <w:bookmarkStart w:id="96" w:name="_Toc462046222"/>
      <w:bookmarkStart w:id="97"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w:t>
      </w:r>
      <w:r w:rsidR="0010657E">
        <w:rPr>
          <w:b/>
          <w:bCs/>
          <w:sz w:val="24"/>
          <w:szCs w:val="24"/>
          <w:u w:val="single"/>
        </w:rPr>
        <w:t> </w:t>
      </w:r>
      <w:r w:rsidRPr="00522342">
        <w:rPr>
          <w:b/>
          <w:bCs/>
          <w:sz w:val="24"/>
          <w:szCs w:val="24"/>
          <w:u w:val="single"/>
        </w:rPr>
        <w:t>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00F9387C" w:rsidRPr="00F9387C">
        <w:rPr>
          <w:b/>
          <w:bCs/>
          <w:sz w:val="22"/>
          <w:szCs w:val="22"/>
        </w:rPr>
        <w:t>Świadczenie usług w zakresie wywozu odpadów komunalnych stałych na potrzeby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509" w:type="dxa"/>
        <w:jc w:val="center"/>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4"/>
        <w:gridCol w:w="2551"/>
        <w:gridCol w:w="2131"/>
        <w:gridCol w:w="2131"/>
        <w:gridCol w:w="2132"/>
      </w:tblGrid>
      <w:tr w:rsidR="00F9387C" w:rsidRPr="00522342" w:rsidTr="004736B9">
        <w:trPr>
          <w:trHeight w:val="1179"/>
          <w:jc w:val="center"/>
        </w:trPr>
        <w:tc>
          <w:tcPr>
            <w:tcW w:w="564" w:type="dxa"/>
            <w:tcBorders>
              <w:top w:val="double" w:sz="4" w:space="0" w:color="auto"/>
              <w:left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Lp.</w:t>
            </w:r>
          </w:p>
        </w:tc>
        <w:tc>
          <w:tcPr>
            <w:tcW w:w="2551" w:type="dxa"/>
            <w:tcBorders>
              <w:top w:val="double" w:sz="4" w:space="0" w:color="auto"/>
              <w:bottom w:val="double" w:sz="6" w:space="0" w:color="auto"/>
            </w:tcBorders>
            <w:vAlign w:val="center"/>
          </w:tcPr>
          <w:p w:rsidR="00F9387C" w:rsidRPr="00510CFA" w:rsidRDefault="00F9387C" w:rsidP="00257739">
            <w:pPr>
              <w:shd w:val="clear" w:color="auto" w:fill="FFFFFF"/>
              <w:ind w:left="-5" w:hanging="41"/>
              <w:jc w:val="center"/>
              <w:rPr>
                <w:sz w:val="18"/>
                <w:szCs w:val="24"/>
              </w:rPr>
            </w:pPr>
            <w:r w:rsidRPr="00510CFA">
              <w:rPr>
                <w:sz w:val="18"/>
                <w:szCs w:val="24"/>
              </w:rPr>
              <w:t>Zamawiający</w:t>
            </w:r>
          </w:p>
        </w:tc>
        <w:tc>
          <w:tcPr>
            <w:tcW w:w="2131" w:type="dxa"/>
            <w:tcBorders>
              <w:top w:val="double" w:sz="4" w:space="0" w:color="auto"/>
              <w:bottom w:val="double" w:sz="6"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 xml:space="preserve">Rodzaj wykonanych usług potwierdzających spełnienie warunków udziału w postępowaniu. </w:t>
            </w:r>
          </w:p>
        </w:tc>
        <w:tc>
          <w:tcPr>
            <w:tcW w:w="2131" w:type="dxa"/>
            <w:tcBorders>
              <w:top w:val="double" w:sz="4" w:space="0" w:color="auto"/>
              <w:bottom w:val="double" w:sz="6" w:space="0" w:color="auto"/>
              <w:right w:val="sing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Wartość usługi (netto)</w:t>
            </w:r>
          </w:p>
          <w:p w:rsidR="00F9387C" w:rsidRPr="00510CFA" w:rsidRDefault="00F9387C" w:rsidP="00F32E39">
            <w:pPr>
              <w:shd w:val="clear" w:color="auto" w:fill="FFFFFF"/>
              <w:jc w:val="center"/>
              <w:rPr>
                <w:sz w:val="18"/>
                <w:szCs w:val="24"/>
              </w:rPr>
            </w:pPr>
          </w:p>
        </w:tc>
        <w:tc>
          <w:tcPr>
            <w:tcW w:w="2132" w:type="dxa"/>
            <w:tcBorders>
              <w:top w:val="double" w:sz="4" w:space="0" w:color="auto"/>
              <w:bottom w:val="double" w:sz="6" w:space="0" w:color="auto"/>
              <w:right w:val="double" w:sz="4" w:space="0" w:color="auto"/>
            </w:tcBorders>
            <w:vAlign w:val="center"/>
          </w:tcPr>
          <w:p w:rsidR="00F9387C" w:rsidRPr="00510CFA" w:rsidRDefault="00F9387C" w:rsidP="00257739">
            <w:pPr>
              <w:shd w:val="clear" w:color="auto" w:fill="FFFFFF"/>
              <w:jc w:val="center"/>
              <w:rPr>
                <w:sz w:val="18"/>
                <w:szCs w:val="24"/>
              </w:rPr>
            </w:pPr>
            <w:r w:rsidRPr="00510CFA">
              <w:rPr>
                <w:sz w:val="18"/>
                <w:szCs w:val="24"/>
              </w:rPr>
              <w:t>Data wykonania usług</w:t>
            </w:r>
          </w:p>
          <w:p w:rsidR="00F9387C" w:rsidRPr="00510CFA" w:rsidRDefault="00F9387C" w:rsidP="00257739">
            <w:pPr>
              <w:shd w:val="clear" w:color="auto" w:fill="FFFFFF"/>
              <w:jc w:val="center"/>
              <w:rPr>
                <w:sz w:val="18"/>
                <w:szCs w:val="24"/>
              </w:rPr>
            </w:pPr>
            <w:r w:rsidRPr="00510CFA">
              <w:rPr>
                <w:sz w:val="18"/>
                <w:szCs w:val="24"/>
              </w:rPr>
              <w:t xml:space="preserve"> rozpoczęcie </w:t>
            </w:r>
          </w:p>
          <w:p w:rsidR="00F9387C" w:rsidRPr="00510CFA" w:rsidRDefault="00F9387C" w:rsidP="00257739">
            <w:pPr>
              <w:shd w:val="clear" w:color="auto" w:fill="FFFFFF"/>
              <w:jc w:val="center"/>
              <w:rPr>
                <w:sz w:val="18"/>
                <w:szCs w:val="24"/>
              </w:rPr>
            </w:pPr>
            <w:r w:rsidRPr="00510CFA">
              <w:rPr>
                <w:sz w:val="18"/>
                <w:szCs w:val="24"/>
              </w:rPr>
              <w:t>zakończenie</w:t>
            </w:r>
          </w:p>
          <w:p w:rsidR="00F9387C" w:rsidRPr="00510CFA" w:rsidRDefault="00F9387C" w:rsidP="00257739">
            <w:pPr>
              <w:shd w:val="clear" w:color="auto" w:fill="FFFFFF"/>
              <w:jc w:val="center"/>
              <w:rPr>
                <w:sz w:val="18"/>
                <w:szCs w:val="24"/>
              </w:rPr>
            </w:pPr>
            <w:r w:rsidRPr="00510CFA">
              <w:rPr>
                <w:sz w:val="18"/>
                <w:szCs w:val="24"/>
              </w:rPr>
              <w:t>(dzień, m-c, rok)</w:t>
            </w:r>
          </w:p>
        </w:tc>
      </w:tr>
      <w:tr w:rsidR="00F9387C" w:rsidRPr="00522342" w:rsidTr="004736B9">
        <w:trPr>
          <w:trHeight w:val="800"/>
          <w:jc w:val="center"/>
        </w:trPr>
        <w:tc>
          <w:tcPr>
            <w:tcW w:w="564" w:type="dxa"/>
            <w:tcBorders>
              <w:top w:val="nil"/>
              <w:left w:val="double" w:sz="4" w:space="0" w:color="auto"/>
            </w:tcBorders>
            <w:vAlign w:val="center"/>
          </w:tcPr>
          <w:p w:rsidR="00F9387C" w:rsidRPr="00522342" w:rsidRDefault="00F9387C" w:rsidP="00257739">
            <w:pPr>
              <w:shd w:val="clear" w:color="auto" w:fill="FFFFFF"/>
              <w:spacing w:line="360" w:lineRule="exact"/>
              <w:jc w:val="right"/>
              <w:rPr>
                <w:b/>
                <w:sz w:val="24"/>
                <w:szCs w:val="24"/>
              </w:rPr>
            </w:pPr>
          </w:p>
        </w:tc>
        <w:tc>
          <w:tcPr>
            <w:tcW w:w="255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nil"/>
              <w:left w:val="double" w:sz="4" w:space="0" w:color="auto"/>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nil"/>
              <w:bottom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nil"/>
              <w:bottom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r w:rsidR="00F9387C" w:rsidRPr="00522342" w:rsidTr="004736B9">
        <w:trPr>
          <w:trHeight w:val="851"/>
          <w:jc w:val="center"/>
        </w:trPr>
        <w:tc>
          <w:tcPr>
            <w:tcW w:w="564" w:type="dxa"/>
            <w:tcBorders>
              <w:top w:val="single" w:sz="4" w:space="0" w:color="auto"/>
              <w:lef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55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1" w:type="dxa"/>
            <w:tcBorders>
              <w:top w:val="single" w:sz="4" w:space="0" w:color="auto"/>
              <w:right w:val="sing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c>
          <w:tcPr>
            <w:tcW w:w="2132" w:type="dxa"/>
            <w:tcBorders>
              <w:top w:val="single" w:sz="4" w:space="0" w:color="auto"/>
              <w:right w:val="double" w:sz="4" w:space="0" w:color="auto"/>
            </w:tcBorders>
            <w:vAlign w:val="center"/>
          </w:tcPr>
          <w:p w:rsidR="00F9387C" w:rsidRPr="00522342" w:rsidRDefault="00F9387C"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8" w:name="_Toc494883197"/>
      <w:bookmarkStart w:id="99" w:name="_Toc509468391"/>
      <w:r w:rsidRPr="00522342">
        <w:t xml:space="preserve">Załącznik nr </w:t>
      </w:r>
      <w:bookmarkEnd w:id="95"/>
      <w:bookmarkEnd w:id="96"/>
      <w:bookmarkEnd w:id="97"/>
      <w:r w:rsidR="004736B9">
        <w:t>5</w:t>
      </w:r>
      <w:bookmarkEnd w:id="98"/>
      <w:bookmarkEnd w:id="99"/>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0" w:name="_Toc301424990"/>
      <w:bookmarkStart w:id="101" w:name="_Toc301849656"/>
      <w:bookmarkStart w:id="102" w:name="_Toc304901286"/>
      <w:r w:rsidRPr="00522342">
        <w:rPr>
          <w:b/>
          <w:sz w:val="32"/>
          <w:szCs w:val="32"/>
        </w:rPr>
        <w:t>UMOWA nr …/FT-2/…….</w:t>
      </w:r>
    </w:p>
    <w:p w:rsidR="004D2766" w:rsidRPr="00522342" w:rsidRDefault="004D2766" w:rsidP="00603876">
      <w:pPr>
        <w:spacing w:line="320" w:lineRule="exact"/>
        <w:jc w:val="both"/>
      </w:pPr>
    </w:p>
    <w:p w:rsidR="004D2766" w:rsidRPr="008130FF" w:rsidRDefault="004D2766" w:rsidP="008130FF">
      <w:pPr>
        <w:widowControl w:val="0"/>
        <w:suppressAutoHyphens/>
        <w:spacing w:line="320" w:lineRule="exact"/>
        <w:jc w:val="both"/>
        <w:rPr>
          <w:sz w:val="22"/>
          <w:szCs w:val="22"/>
        </w:rPr>
      </w:pPr>
      <w:r w:rsidRPr="008130FF">
        <w:rPr>
          <w:sz w:val="22"/>
          <w:szCs w:val="22"/>
        </w:rPr>
        <w:t xml:space="preserve">Zawarta w dniu </w:t>
      </w:r>
      <w:r w:rsidRPr="008130FF">
        <w:rPr>
          <w:b/>
          <w:sz w:val="22"/>
          <w:szCs w:val="22"/>
        </w:rPr>
        <w:t>…………..</w:t>
      </w:r>
      <w:r w:rsidRPr="008130FF">
        <w:rPr>
          <w:b/>
          <w:color w:val="0000FF"/>
          <w:sz w:val="22"/>
          <w:szCs w:val="22"/>
        </w:rPr>
        <w:t xml:space="preserve"> </w:t>
      </w:r>
      <w:r w:rsidRPr="008130FF">
        <w:rPr>
          <w:b/>
          <w:sz w:val="22"/>
          <w:szCs w:val="22"/>
        </w:rPr>
        <w:t>r.</w:t>
      </w:r>
      <w:r w:rsidRPr="008130FF">
        <w:rPr>
          <w:sz w:val="22"/>
          <w:szCs w:val="22"/>
        </w:rPr>
        <w:t xml:space="preserve"> w Katowicach pomiędzy Głównym Instytutem Górnictwa </w:t>
      </w:r>
      <w:r w:rsidRPr="008130FF">
        <w:rPr>
          <w:sz w:val="22"/>
          <w:szCs w:val="22"/>
        </w:rPr>
        <w:br/>
        <w:t>w Katowicach, Plac Gwarków 1,</w:t>
      </w:r>
      <w:r w:rsidRPr="008130FF">
        <w:rPr>
          <w:bCs/>
          <w:sz w:val="22"/>
          <w:szCs w:val="22"/>
        </w:rPr>
        <w:t xml:space="preserve"> zarejestrowanym w Sądzie Rejonowym Katowice – Wschód w Katowicach, Wydział VIII Gospodarczy Krajowego Rejestru Sądowego pod numerem KRS 0000090660, </w:t>
      </w:r>
      <w:r w:rsidRPr="008130FF">
        <w:rPr>
          <w:sz w:val="22"/>
          <w:szCs w:val="22"/>
        </w:rPr>
        <w:t>zwanym dalej „</w:t>
      </w:r>
      <w:r w:rsidRPr="008130FF">
        <w:rPr>
          <w:b/>
          <w:bCs/>
          <w:sz w:val="22"/>
          <w:szCs w:val="22"/>
        </w:rPr>
        <w:t>Zamawiającym</w:t>
      </w:r>
      <w:r w:rsidRPr="008130FF">
        <w:rPr>
          <w:sz w:val="22"/>
          <w:szCs w:val="22"/>
        </w:rPr>
        <w:t xml:space="preserve">”, reprezentowanym przez: </w:t>
      </w:r>
    </w:p>
    <w:p w:rsidR="004D2766" w:rsidRPr="008130FF" w:rsidRDefault="004D2766" w:rsidP="008130FF">
      <w:pPr>
        <w:spacing w:line="320" w:lineRule="exact"/>
        <w:jc w:val="both"/>
        <w:rPr>
          <w:b/>
          <w:sz w:val="22"/>
          <w:szCs w:val="22"/>
        </w:rPr>
      </w:pPr>
      <w:r w:rsidRPr="008130FF">
        <w:rPr>
          <w:b/>
          <w:sz w:val="22"/>
          <w:szCs w:val="22"/>
        </w:rPr>
        <w:t>1.</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b/>
          <w:sz w:val="22"/>
          <w:szCs w:val="22"/>
        </w:rPr>
        <w:t>2.</w:t>
      </w:r>
      <w:r w:rsidRPr="008130FF">
        <w:rPr>
          <w:b/>
          <w:sz w:val="22"/>
          <w:szCs w:val="22"/>
        </w:rPr>
        <w:tab/>
      </w:r>
      <w:r w:rsidRPr="008130FF">
        <w:rPr>
          <w:sz w:val="22"/>
          <w:szCs w:val="22"/>
        </w:rPr>
        <w:t>……………………………………………………………………………………….</w:t>
      </w:r>
    </w:p>
    <w:p w:rsidR="004D2766" w:rsidRPr="008130FF" w:rsidRDefault="004D2766" w:rsidP="008130FF">
      <w:pPr>
        <w:spacing w:line="320" w:lineRule="exact"/>
        <w:jc w:val="both"/>
        <w:rPr>
          <w:sz w:val="22"/>
          <w:szCs w:val="22"/>
        </w:rPr>
      </w:pPr>
      <w:r w:rsidRPr="008130FF">
        <w:rPr>
          <w:sz w:val="22"/>
          <w:szCs w:val="22"/>
        </w:rPr>
        <w:t>a</w:t>
      </w:r>
      <w:r w:rsidRPr="008130FF">
        <w:rPr>
          <w:sz w:val="22"/>
          <w:szCs w:val="22"/>
        </w:rPr>
        <w:br/>
        <w:t>…………….…………………………………………………………………………………..</w:t>
      </w:r>
    </w:p>
    <w:p w:rsidR="004D2766" w:rsidRPr="008130FF" w:rsidRDefault="004D2766" w:rsidP="008130FF">
      <w:pPr>
        <w:spacing w:line="320" w:lineRule="exact"/>
        <w:jc w:val="both"/>
        <w:rPr>
          <w:sz w:val="22"/>
          <w:szCs w:val="22"/>
        </w:rPr>
      </w:pPr>
      <w:r w:rsidRPr="008130FF">
        <w:rPr>
          <w:sz w:val="22"/>
          <w:szCs w:val="22"/>
        </w:rPr>
        <w:t>…………….…………………………………………………………………………………..</w:t>
      </w:r>
    </w:p>
    <w:p w:rsidR="004D2766" w:rsidRPr="008130FF" w:rsidRDefault="004D2766" w:rsidP="008130FF">
      <w:pPr>
        <w:spacing w:line="320" w:lineRule="exact"/>
        <w:jc w:val="both"/>
        <w:rPr>
          <w:b/>
          <w:sz w:val="22"/>
          <w:szCs w:val="22"/>
        </w:rPr>
      </w:pPr>
      <w:r w:rsidRPr="008130FF">
        <w:rPr>
          <w:b/>
          <w:sz w:val="22"/>
          <w:szCs w:val="22"/>
        </w:rPr>
        <w:t xml:space="preserve">NIP: ………..; Regon: ……………….; </w:t>
      </w:r>
    </w:p>
    <w:p w:rsidR="004D2766" w:rsidRPr="008130FF" w:rsidRDefault="004D2766" w:rsidP="008130FF">
      <w:pPr>
        <w:spacing w:line="320" w:lineRule="exact"/>
        <w:jc w:val="both"/>
        <w:rPr>
          <w:sz w:val="22"/>
          <w:szCs w:val="22"/>
        </w:rPr>
      </w:pPr>
      <w:r w:rsidRPr="008130FF">
        <w:rPr>
          <w:sz w:val="22"/>
          <w:szCs w:val="22"/>
        </w:rPr>
        <w:t>Numer rachunku bankowego: ……………………….</w:t>
      </w:r>
    </w:p>
    <w:p w:rsidR="004D2766" w:rsidRPr="008130FF" w:rsidRDefault="004D2766" w:rsidP="008130FF">
      <w:pPr>
        <w:spacing w:line="320" w:lineRule="exact"/>
        <w:rPr>
          <w:sz w:val="22"/>
          <w:szCs w:val="22"/>
        </w:rPr>
      </w:pPr>
      <w:r w:rsidRPr="008130FF">
        <w:rPr>
          <w:sz w:val="22"/>
          <w:szCs w:val="22"/>
        </w:rPr>
        <w:t>zwanym dalej „</w:t>
      </w:r>
      <w:r w:rsidRPr="008130FF">
        <w:rPr>
          <w:b/>
          <w:bCs/>
          <w:sz w:val="22"/>
          <w:szCs w:val="22"/>
        </w:rPr>
        <w:t>Wykonawcą</w:t>
      </w:r>
      <w:r w:rsidRPr="008130FF">
        <w:rPr>
          <w:sz w:val="22"/>
          <w:szCs w:val="22"/>
        </w:rPr>
        <w:t xml:space="preserve">” </w:t>
      </w:r>
    </w:p>
    <w:p w:rsidR="004D2766" w:rsidRPr="008130FF" w:rsidRDefault="004D2766" w:rsidP="008130FF">
      <w:pPr>
        <w:spacing w:line="320" w:lineRule="exact"/>
        <w:jc w:val="both"/>
        <w:rPr>
          <w:sz w:val="22"/>
          <w:szCs w:val="22"/>
        </w:rPr>
      </w:pPr>
    </w:p>
    <w:p w:rsidR="004D2766" w:rsidRPr="008130FF" w:rsidRDefault="004D2766" w:rsidP="008130FF">
      <w:pPr>
        <w:spacing w:line="320" w:lineRule="exact"/>
        <w:jc w:val="both"/>
        <w:rPr>
          <w:bCs/>
          <w:color w:val="0000FF"/>
          <w:sz w:val="22"/>
          <w:szCs w:val="22"/>
        </w:rPr>
      </w:pPr>
      <w:r w:rsidRPr="008130FF">
        <w:rPr>
          <w:sz w:val="22"/>
          <w:szCs w:val="22"/>
        </w:rPr>
        <w:t>W związku z postępowaniem nr …..…………. o udzielenie zamówienia publicznego prowadzonym na podstawie u</w:t>
      </w:r>
      <w:r w:rsidRPr="008130FF">
        <w:rPr>
          <w:i/>
          <w:sz w:val="22"/>
          <w:szCs w:val="22"/>
        </w:rPr>
        <w:t xml:space="preserve">stawy z dnia 29 stycznia 2004 r Prawo zamówień publicznych </w:t>
      </w:r>
      <w:r w:rsidRPr="008130FF">
        <w:rPr>
          <w:sz w:val="22"/>
          <w:szCs w:val="22"/>
        </w:rPr>
        <w:t>(tekst jednolity Dz. U. z 2017 r. poz. 1579</w:t>
      </w:r>
      <w:r w:rsidR="00A02ADA">
        <w:rPr>
          <w:sz w:val="22"/>
          <w:szCs w:val="22"/>
        </w:rPr>
        <w:t xml:space="preserve"> z </w:t>
      </w:r>
      <w:proofErr w:type="spellStart"/>
      <w:r w:rsidR="00A02ADA">
        <w:rPr>
          <w:sz w:val="22"/>
          <w:szCs w:val="22"/>
        </w:rPr>
        <w:t>późn</w:t>
      </w:r>
      <w:proofErr w:type="spellEnd"/>
      <w:r w:rsidR="00A02ADA">
        <w:rPr>
          <w:sz w:val="22"/>
          <w:szCs w:val="22"/>
        </w:rPr>
        <w:t>. zm.</w:t>
      </w:r>
      <w:r w:rsidRPr="008130FF">
        <w:rPr>
          <w:sz w:val="22"/>
          <w:szCs w:val="22"/>
        </w:rPr>
        <w:t xml:space="preserve">) zwanej w treści </w:t>
      </w:r>
      <w:proofErr w:type="spellStart"/>
      <w:r w:rsidRPr="008130FF">
        <w:rPr>
          <w:sz w:val="22"/>
          <w:szCs w:val="22"/>
        </w:rPr>
        <w:t>Pzp</w:t>
      </w:r>
      <w:proofErr w:type="spellEnd"/>
      <w:r w:rsidRPr="008130FF">
        <w:rPr>
          <w:sz w:val="22"/>
          <w:szCs w:val="22"/>
        </w:rPr>
        <w:t xml:space="preserve"> w trybie przetargu nieograniczonego</w:t>
      </w:r>
      <w:r w:rsidRPr="008130FF">
        <w:rPr>
          <w:bCs/>
          <w:sz w:val="22"/>
          <w:szCs w:val="22"/>
        </w:rPr>
        <w:t xml:space="preserve"> niniejszej umowie</w:t>
      </w:r>
      <w:r w:rsidRPr="008130FF">
        <w:rPr>
          <w:sz w:val="22"/>
          <w:szCs w:val="22"/>
        </w:rPr>
        <w:t xml:space="preserve"> </w:t>
      </w:r>
      <w:r w:rsidRPr="008130FF">
        <w:rPr>
          <w:bCs/>
          <w:iCs/>
          <w:sz w:val="22"/>
          <w:szCs w:val="22"/>
        </w:rPr>
        <w:t>nadaje się następującą treść</w:t>
      </w:r>
      <w:r w:rsidRPr="008130FF">
        <w:rPr>
          <w:sz w:val="22"/>
          <w:szCs w:val="22"/>
        </w:rPr>
        <w:t>:</w:t>
      </w:r>
    </w:p>
    <w:p w:rsidR="004D2766" w:rsidRPr="008130FF" w:rsidRDefault="004D2766" w:rsidP="008130FF">
      <w:pPr>
        <w:spacing w:line="320" w:lineRule="exact"/>
        <w:jc w:val="center"/>
        <w:rPr>
          <w:sz w:val="22"/>
          <w:szCs w:val="22"/>
        </w:rPr>
      </w:pPr>
      <w:r w:rsidRPr="008130FF">
        <w:rPr>
          <w:sz w:val="22"/>
          <w:szCs w:val="22"/>
        </w:rPr>
        <w:t>§1</w:t>
      </w:r>
    </w:p>
    <w:p w:rsidR="004D2766" w:rsidRPr="008130FF" w:rsidRDefault="004D2766" w:rsidP="008130FF">
      <w:pPr>
        <w:spacing w:line="320" w:lineRule="exact"/>
        <w:jc w:val="both"/>
        <w:rPr>
          <w:sz w:val="22"/>
          <w:szCs w:val="22"/>
        </w:rPr>
      </w:pPr>
      <w:r w:rsidRPr="008130FF">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8130FF" w:rsidRDefault="002713D0" w:rsidP="008130FF">
      <w:pPr>
        <w:spacing w:line="320" w:lineRule="exact"/>
        <w:jc w:val="both"/>
        <w:rPr>
          <w:sz w:val="22"/>
          <w:szCs w:val="22"/>
        </w:rPr>
      </w:pPr>
      <w:r w:rsidRPr="002713D0">
        <w:rPr>
          <w:b/>
          <w:bCs/>
          <w:sz w:val="22"/>
          <w:szCs w:val="22"/>
        </w:rPr>
        <w:t>Świadczenie usług w zakresie wywozu odpadów komunalnych stałych na potrzeby Głównego Instytutu Górnictwa w Katowicach</w:t>
      </w:r>
    </w:p>
    <w:p w:rsidR="004D2766" w:rsidRPr="008130FF" w:rsidRDefault="004D2766"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§2</w:t>
      </w:r>
    </w:p>
    <w:p w:rsidR="00BC7AF7" w:rsidRPr="007E1626" w:rsidRDefault="00BC7AF7" w:rsidP="00C300EA">
      <w:pPr>
        <w:widowControl w:val="0"/>
        <w:numPr>
          <w:ilvl w:val="0"/>
          <w:numId w:val="76"/>
        </w:numPr>
        <w:spacing w:line="340" w:lineRule="exact"/>
        <w:ind w:left="567" w:hanging="567"/>
        <w:jc w:val="both"/>
        <w:rPr>
          <w:color w:val="000000"/>
          <w:spacing w:val="-1"/>
          <w:sz w:val="22"/>
          <w:szCs w:val="22"/>
        </w:rPr>
      </w:pPr>
      <w:r w:rsidRPr="007E1626">
        <w:rPr>
          <w:color w:val="000000"/>
          <w:spacing w:val="-1"/>
          <w:sz w:val="22"/>
          <w:szCs w:val="22"/>
        </w:rPr>
        <w:t>Przedmiot zamówienia obejmuje:</w:t>
      </w:r>
    </w:p>
    <w:p w:rsidR="00BC7AF7" w:rsidRDefault="00BC7AF7" w:rsidP="00C300EA">
      <w:pPr>
        <w:widowControl w:val="0"/>
        <w:numPr>
          <w:ilvl w:val="0"/>
          <w:numId w:val="77"/>
        </w:numPr>
        <w:spacing w:line="340" w:lineRule="exact"/>
        <w:ind w:left="993" w:hanging="426"/>
        <w:jc w:val="both"/>
        <w:rPr>
          <w:color w:val="000000"/>
          <w:spacing w:val="-1"/>
          <w:sz w:val="22"/>
          <w:szCs w:val="22"/>
        </w:rPr>
      </w:pPr>
      <w:r w:rsidRPr="007E1626">
        <w:rPr>
          <w:color w:val="000000"/>
          <w:spacing w:val="-1"/>
          <w:sz w:val="22"/>
          <w:szCs w:val="22"/>
        </w:rPr>
        <w:t xml:space="preserve">odbiór </w:t>
      </w:r>
      <w:r>
        <w:rPr>
          <w:color w:val="000000"/>
          <w:spacing w:val="-1"/>
          <w:sz w:val="22"/>
          <w:szCs w:val="22"/>
        </w:rPr>
        <w:t xml:space="preserve">od </w:t>
      </w:r>
      <w:r w:rsidRPr="007E1626">
        <w:rPr>
          <w:color w:val="000000"/>
          <w:spacing w:val="-1"/>
          <w:sz w:val="22"/>
          <w:szCs w:val="22"/>
        </w:rPr>
        <w:t xml:space="preserve">Zamawiającego odpadów komunalnych </w:t>
      </w:r>
      <w:r>
        <w:rPr>
          <w:color w:val="000000"/>
          <w:spacing w:val="-1"/>
          <w:sz w:val="22"/>
          <w:szCs w:val="22"/>
        </w:rPr>
        <w:t>niesegregowanych</w:t>
      </w:r>
      <w:r w:rsidRPr="007E1626">
        <w:rPr>
          <w:color w:val="000000"/>
          <w:spacing w:val="-1"/>
          <w:sz w:val="22"/>
          <w:szCs w:val="22"/>
        </w:rPr>
        <w:t>,</w:t>
      </w:r>
    </w:p>
    <w:p w:rsidR="00BC7AF7" w:rsidRPr="007A4575" w:rsidRDefault="00BC7AF7" w:rsidP="00C300EA">
      <w:pPr>
        <w:widowControl w:val="0"/>
        <w:numPr>
          <w:ilvl w:val="0"/>
          <w:numId w:val="77"/>
        </w:numPr>
        <w:spacing w:line="340" w:lineRule="exact"/>
        <w:ind w:left="993" w:hanging="426"/>
        <w:jc w:val="both"/>
        <w:rPr>
          <w:color w:val="000000"/>
          <w:spacing w:val="-1"/>
          <w:sz w:val="22"/>
          <w:szCs w:val="22"/>
        </w:rPr>
      </w:pPr>
      <w:r w:rsidRPr="007A4575">
        <w:rPr>
          <w:color w:val="000000"/>
          <w:spacing w:val="-1"/>
          <w:sz w:val="22"/>
          <w:szCs w:val="22"/>
        </w:rPr>
        <w:t xml:space="preserve">odbiór od Zamawiającego odpadów z papieru i tektury </w:t>
      </w:r>
    </w:p>
    <w:p w:rsidR="00BC7AF7" w:rsidRPr="007A4575" w:rsidRDefault="00BC7AF7" w:rsidP="00C300EA">
      <w:pPr>
        <w:widowControl w:val="0"/>
        <w:numPr>
          <w:ilvl w:val="0"/>
          <w:numId w:val="77"/>
        </w:numPr>
        <w:spacing w:line="340" w:lineRule="exact"/>
        <w:ind w:left="993" w:hanging="426"/>
        <w:jc w:val="both"/>
        <w:rPr>
          <w:color w:val="000000"/>
          <w:spacing w:val="-1"/>
          <w:sz w:val="22"/>
          <w:szCs w:val="22"/>
        </w:rPr>
      </w:pPr>
      <w:r w:rsidRPr="007A4575">
        <w:rPr>
          <w:color w:val="000000"/>
          <w:spacing w:val="-1"/>
          <w:sz w:val="22"/>
          <w:szCs w:val="22"/>
        </w:rPr>
        <w:t>odbiór od Zamawiającego odpadów opakowań z tworzyw sztucznych</w:t>
      </w:r>
    </w:p>
    <w:p w:rsidR="00BC7AF7" w:rsidRPr="007E1626" w:rsidRDefault="00BC7AF7" w:rsidP="00C300EA">
      <w:pPr>
        <w:widowControl w:val="0"/>
        <w:numPr>
          <w:ilvl w:val="0"/>
          <w:numId w:val="77"/>
        </w:numPr>
        <w:spacing w:line="340" w:lineRule="exact"/>
        <w:ind w:left="993" w:right="20" w:hanging="426"/>
        <w:jc w:val="both"/>
        <w:rPr>
          <w:color w:val="000000"/>
          <w:spacing w:val="-1"/>
          <w:sz w:val="22"/>
          <w:szCs w:val="22"/>
        </w:rPr>
      </w:pPr>
      <w:r w:rsidRPr="007E1626">
        <w:rPr>
          <w:color w:val="000000"/>
          <w:spacing w:val="-1"/>
          <w:sz w:val="22"/>
          <w:szCs w:val="22"/>
        </w:rPr>
        <w:t xml:space="preserve">dostarczenie Zamawiającemu </w:t>
      </w:r>
      <w:r>
        <w:rPr>
          <w:color w:val="000000"/>
          <w:spacing w:val="-1"/>
          <w:sz w:val="22"/>
          <w:szCs w:val="22"/>
        </w:rPr>
        <w:t xml:space="preserve">pojemników </w:t>
      </w:r>
      <w:r w:rsidRPr="007E1626">
        <w:rPr>
          <w:color w:val="000000"/>
          <w:spacing w:val="-1"/>
          <w:sz w:val="22"/>
          <w:szCs w:val="22"/>
        </w:rPr>
        <w:t>do gromadzenia odpadów komunalnych</w:t>
      </w:r>
      <w:r>
        <w:rPr>
          <w:color w:val="000000"/>
          <w:spacing w:val="-1"/>
          <w:sz w:val="22"/>
          <w:szCs w:val="22"/>
        </w:rPr>
        <w:t xml:space="preserve"> stałych</w:t>
      </w:r>
      <w:r w:rsidRPr="007E1626">
        <w:rPr>
          <w:color w:val="000000"/>
          <w:spacing w:val="-1"/>
          <w:sz w:val="22"/>
          <w:szCs w:val="22"/>
        </w:rPr>
        <w:t>,</w:t>
      </w:r>
    </w:p>
    <w:p w:rsidR="00BC7AF7" w:rsidRPr="007E1626" w:rsidRDefault="00BC7AF7" w:rsidP="00C300EA">
      <w:pPr>
        <w:widowControl w:val="0"/>
        <w:numPr>
          <w:ilvl w:val="0"/>
          <w:numId w:val="77"/>
        </w:numPr>
        <w:spacing w:line="340" w:lineRule="exact"/>
        <w:ind w:left="993" w:hanging="426"/>
        <w:jc w:val="both"/>
        <w:rPr>
          <w:color w:val="000000"/>
          <w:spacing w:val="-1"/>
          <w:sz w:val="22"/>
          <w:szCs w:val="22"/>
        </w:rPr>
      </w:pPr>
      <w:r w:rsidRPr="007E1626">
        <w:rPr>
          <w:color w:val="000000"/>
          <w:spacing w:val="-1"/>
          <w:sz w:val="22"/>
          <w:szCs w:val="22"/>
        </w:rPr>
        <w:t>wymianę uszkodzonych pojemników.</w:t>
      </w:r>
    </w:p>
    <w:p w:rsidR="00BC7AF7" w:rsidRPr="00734436" w:rsidRDefault="00BC7AF7" w:rsidP="00C300EA">
      <w:pPr>
        <w:widowControl w:val="0"/>
        <w:numPr>
          <w:ilvl w:val="0"/>
          <w:numId w:val="76"/>
        </w:numPr>
        <w:spacing w:line="340" w:lineRule="exact"/>
        <w:ind w:left="567" w:hanging="567"/>
        <w:jc w:val="both"/>
        <w:rPr>
          <w:color w:val="000000"/>
          <w:spacing w:val="-1"/>
          <w:sz w:val="22"/>
          <w:szCs w:val="22"/>
        </w:rPr>
      </w:pPr>
      <w:r w:rsidRPr="00734436">
        <w:rPr>
          <w:color w:val="000000"/>
          <w:spacing w:val="-1"/>
          <w:sz w:val="22"/>
          <w:szCs w:val="22"/>
        </w:rPr>
        <w:t>Częstotliwość wywozu odpadów może zostać zwiększona lub zredukowana do bieżących i</w:t>
      </w:r>
      <w:r>
        <w:rPr>
          <w:color w:val="000000"/>
          <w:spacing w:val="-1"/>
          <w:sz w:val="22"/>
          <w:szCs w:val="22"/>
        </w:rPr>
        <w:t> </w:t>
      </w:r>
      <w:r w:rsidRPr="00734436">
        <w:rPr>
          <w:color w:val="000000"/>
          <w:spacing w:val="-1"/>
          <w:sz w:val="22"/>
          <w:szCs w:val="22"/>
        </w:rPr>
        <w:t>faktycznych potrzeb Zamawiającego. W przypadku zmniejszenia potrzeb na wywóz odpadów Zamawiający może zmniejszyć zapotrzebowanie. Z tego tytułu nie służą Wykonawcy do Zamawiającego jakiekolwiek roszczenia.</w:t>
      </w:r>
    </w:p>
    <w:p w:rsidR="00BC7AF7" w:rsidRPr="007E1626" w:rsidRDefault="00BC7AF7" w:rsidP="00C300EA">
      <w:pPr>
        <w:widowControl w:val="0"/>
        <w:numPr>
          <w:ilvl w:val="0"/>
          <w:numId w:val="76"/>
        </w:numPr>
        <w:spacing w:line="340" w:lineRule="exact"/>
        <w:ind w:left="567" w:hanging="567"/>
        <w:jc w:val="both"/>
        <w:rPr>
          <w:color w:val="000000"/>
          <w:spacing w:val="-1"/>
          <w:sz w:val="22"/>
          <w:szCs w:val="22"/>
        </w:rPr>
      </w:pPr>
      <w:r w:rsidRPr="00074DE2">
        <w:rPr>
          <w:color w:val="000000"/>
          <w:spacing w:val="-1"/>
          <w:sz w:val="22"/>
          <w:szCs w:val="22"/>
        </w:rPr>
        <w:t>Dni wywozu oraz ilość pojemników może być dostosowywana do bieżących i faktycznych potrzeb Zamawiającego, w szczególności związanych z trwającymi pracami budowlanymi, przerwami urlopowymi z tym zastrzeżeniem, iż całkowita liczba wywozów objęta umową nie ulegnie zwiększeniu.</w:t>
      </w:r>
    </w:p>
    <w:p w:rsidR="00BC7AF7" w:rsidRPr="007E1626" w:rsidRDefault="00BC7AF7" w:rsidP="00C300EA">
      <w:pPr>
        <w:widowControl w:val="0"/>
        <w:numPr>
          <w:ilvl w:val="0"/>
          <w:numId w:val="76"/>
        </w:numPr>
        <w:spacing w:line="340" w:lineRule="exact"/>
        <w:ind w:left="567" w:hanging="567"/>
        <w:jc w:val="both"/>
        <w:rPr>
          <w:color w:val="000000"/>
          <w:spacing w:val="-1"/>
          <w:sz w:val="22"/>
          <w:szCs w:val="22"/>
        </w:rPr>
      </w:pPr>
      <w:r w:rsidRPr="007E1626">
        <w:rPr>
          <w:color w:val="000000"/>
          <w:spacing w:val="-1"/>
          <w:sz w:val="22"/>
          <w:szCs w:val="22"/>
        </w:rPr>
        <w:t>Zamawiający zapewni:</w:t>
      </w:r>
    </w:p>
    <w:p w:rsidR="00BC7AF7" w:rsidRPr="007E1626" w:rsidRDefault="00BC7AF7" w:rsidP="00C300EA">
      <w:pPr>
        <w:widowControl w:val="0"/>
        <w:numPr>
          <w:ilvl w:val="0"/>
          <w:numId w:val="78"/>
        </w:numPr>
        <w:spacing w:line="340" w:lineRule="exact"/>
        <w:ind w:left="993" w:hanging="426"/>
        <w:jc w:val="both"/>
        <w:rPr>
          <w:color w:val="000000"/>
          <w:spacing w:val="-1"/>
          <w:sz w:val="22"/>
          <w:szCs w:val="22"/>
        </w:rPr>
      </w:pPr>
      <w:r w:rsidRPr="007E1626">
        <w:rPr>
          <w:color w:val="000000"/>
          <w:spacing w:val="-1"/>
          <w:sz w:val="22"/>
          <w:szCs w:val="22"/>
        </w:rPr>
        <w:t>dojazd do pojemników po utwardzonej drodze,</w:t>
      </w:r>
    </w:p>
    <w:p w:rsidR="00BC7AF7" w:rsidRPr="007E1626" w:rsidRDefault="00BC7AF7" w:rsidP="00C300EA">
      <w:pPr>
        <w:widowControl w:val="0"/>
        <w:numPr>
          <w:ilvl w:val="0"/>
          <w:numId w:val="78"/>
        </w:numPr>
        <w:spacing w:line="340" w:lineRule="exact"/>
        <w:ind w:left="993" w:right="20" w:hanging="426"/>
        <w:rPr>
          <w:color w:val="000000"/>
          <w:spacing w:val="-1"/>
          <w:sz w:val="22"/>
          <w:szCs w:val="22"/>
        </w:rPr>
      </w:pPr>
      <w:r>
        <w:rPr>
          <w:color w:val="000000"/>
          <w:spacing w:val="-1"/>
          <w:sz w:val="22"/>
          <w:szCs w:val="22"/>
        </w:rPr>
        <w:t xml:space="preserve">dostęp do </w:t>
      </w:r>
      <w:r w:rsidRPr="007E1626">
        <w:rPr>
          <w:color w:val="000000"/>
          <w:spacing w:val="-1"/>
          <w:sz w:val="22"/>
          <w:szCs w:val="22"/>
        </w:rPr>
        <w:t>pojemników do miejsca podjazdu samochodu w ustalone dni wywozu</w:t>
      </w:r>
      <w:r>
        <w:rPr>
          <w:color w:val="000000"/>
          <w:spacing w:val="-1"/>
          <w:sz w:val="22"/>
          <w:szCs w:val="22"/>
        </w:rPr>
        <w:t>.</w:t>
      </w:r>
    </w:p>
    <w:p w:rsidR="00BC7AF7" w:rsidRPr="007E1626" w:rsidRDefault="00BC7AF7" w:rsidP="00C300EA">
      <w:pPr>
        <w:widowControl w:val="0"/>
        <w:numPr>
          <w:ilvl w:val="0"/>
          <w:numId w:val="76"/>
        </w:numPr>
        <w:spacing w:line="340" w:lineRule="exact"/>
        <w:ind w:left="567" w:hanging="567"/>
        <w:jc w:val="both"/>
        <w:rPr>
          <w:color w:val="000000"/>
          <w:spacing w:val="-1"/>
          <w:sz w:val="22"/>
          <w:szCs w:val="22"/>
        </w:rPr>
      </w:pPr>
      <w:r w:rsidRPr="007E1626">
        <w:rPr>
          <w:color w:val="000000"/>
          <w:spacing w:val="-1"/>
          <w:sz w:val="22"/>
          <w:szCs w:val="22"/>
        </w:rPr>
        <w:t>Wykonawca zobowiązany jest do odbierania odpadów:</w:t>
      </w:r>
    </w:p>
    <w:p w:rsidR="00BC7AF7" w:rsidRPr="007E1626" w:rsidRDefault="00BC7AF7" w:rsidP="00C300EA">
      <w:pPr>
        <w:widowControl w:val="0"/>
        <w:numPr>
          <w:ilvl w:val="0"/>
          <w:numId w:val="79"/>
        </w:numPr>
        <w:spacing w:line="340" w:lineRule="exact"/>
        <w:ind w:left="993" w:hanging="426"/>
        <w:jc w:val="both"/>
        <w:rPr>
          <w:color w:val="000000"/>
          <w:spacing w:val="-1"/>
          <w:sz w:val="22"/>
          <w:szCs w:val="22"/>
        </w:rPr>
      </w:pPr>
      <w:r w:rsidRPr="007E1626">
        <w:rPr>
          <w:color w:val="000000"/>
          <w:spacing w:val="-1"/>
          <w:sz w:val="22"/>
          <w:szCs w:val="22"/>
        </w:rPr>
        <w:t>w sposób nie zakłócający spoczynku nocnego,</w:t>
      </w:r>
    </w:p>
    <w:p w:rsidR="00BC7AF7" w:rsidRPr="0027276D" w:rsidRDefault="00BC7AF7" w:rsidP="00C300EA">
      <w:pPr>
        <w:widowControl w:val="0"/>
        <w:numPr>
          <w:ilvl w:val="0"/>
          <w:numId w:val="79"/>
        </w:numPr>
        <w:spacing w:line="340" w:lineRule="exact"/>
        <w:ind w:left="993" w:right="20" w:hanging="426"/>
        <w:jc w:val="both"/>
        <w:rPr>
          <w:color w:val="000000"/>
          <w:spacing w:val="-1"/>
          <w:sz w:val="22"/>
          <w:szCs w:val="22"/>
        </w:rPr>
      </w:pPr>
      <w:r w:rsidRPr="0027276D">
        <w:rPr>
          <w:color w:val="000000"/>
          <w:spacing w:val="-1"/>
          <w:sz w:val="22"/>
          <w:szCs w:val="22"/>
        </w:rPr>
        <w:t>pojazdami przystosowanymi do odbioru odpadów komunalnych; użytkowane pojazdy powinny być we właściwym stanie technicznym, oznakowane w sposób czytelny i widoczny, umożliwiający łatwą identyfikację Wykonawcy poprzez umieszczenie nazwy firmy i adresu,</w:t>
      </w:r>
    </w:p>
    <w:p w:rsidR="00BC7AF7" w:rsidRPr="007E1626" w:rsidRDefault="00BC7AF7" w:rsidP="00C300EA">
      <w:pPr>
        <w:widowControl w:val="0"/>
        <w:numPr>
          <w:ilvl w:val="0"/>
          <w:numId w:val="79"/>
        </w:numPr>
        <w:spacing w:line="340" w:lineRule="exact"/>
        <w:ind w:left="993" w:right="20" w:hanging="426"/>
        <w:rPr>
          <w:color w:val="000000"/>
          <w:spacing w:val="-1"/>
          <w:sz w:val="22"/>
          <w:szCs w:val="22"/>
        </w:rPr>
      </w:pPr>
      <w:r w:rsidRPr="007E1626">
        <w:rPr>
          <w:color w:val="000000"/>
          <w:spacing w:val="-1"/>
          <w:sz w:val="22"/>
          <w:szCs w:val="22"/>
        </w:rPr>
        <w:t>w sposób sprawny, gwarantujący bezpieczeństwo ruchu drogowego, ograniczając do minimum utrudnienia w ruchu drogowym i w korzystaniu z nieruchomości,</w:t>
      </w:r>
    </w:p>
    <w:p w:rsidR="00BC7AF7" w:rsidRPr="007E1626" w:rsidRDefault="00BC7AF7" w:rsidP="00C300EA">
      <w:pPr>
        <w:widowControl w:val="0"/>
        <w:numPr>
          <w:ilvl w:val="0"/>
          <w:numId w:val="79"/>
        </w:numPr>
        <w:spacing w:line="340" w:lineRule="exact"/>
        <w:ind w:left="993" w:right="20" w:hanging="426"/>
        <w:jc w:val="both"/>
        <w:rPr>
          <w:color w:val="000000"/>
          <w:spacing w:val="-1"/>
          <w:sz w:val="22"/>
          <w:szCs w:val="22"/>
        </w:rPr>
      </w:pPr>
      <w:r w:rsidRPr="007E1626">
        <w:rPr>
          <w:color w:val="000000"/>
          <w:spacing w:val="-1"/>
          <w:sz w:val="22"/>
          <w:szCs w:val="22"/>
        </w:rPr>
        <w:t>w sposób uniemożliwiający pylenie lub rozsypywanie odpadów - pojazdy powinny być zabezpieczone przed niekontrolowanym wydostawaniem się na zewnątrz odpadów, podczas ich załadunku oraz transportu,</w:t>
      </w:r>
    </w:p>
    <w:p w:rsidR="00BC7AF7" w:rsidRPr="007E1626" w:rsidRDefault="00BC7AF7" w:rsidP="00C300EA">
      <w:pPr>
        <w:widowControl w:val="0"/>
        <w:numPr>
          <w:ilvl w:val="0"/>
          <w:numId w:val="79"/>
        </w:numPr>
        <w:spacing w:line="340" w:lineRule="exact"/>
        <w:ind w:left="993" w:right="20" w:hanging="426"/>
        <w:jc w:val="both"/>
        <w:rPr>
          <w:color w:val="000000"/>
          <w:spacing w:val="-1"/>
          <w:sz w:val="22"/>
          <w:szCs w:val="22"/>
        </w:rPr>
      </w:pPr>
      <w:r w:rsidRPr="007E1626">
        <w:rPr>
          <w:color w:val="000000"/>
          <w:spacing w:val="-1"/>
          <w:sz w:val="22"/>
          <w:szCs w:val="22"/>
        </w:rPr>
        <w:t>w razie awarii pojazdu, Wykonawca zobowiązany jest do zapewnienia pojazdu zastępczego w</w:t>
      </w:r>
      <w:r>
        <w:rPr>
          <w:color w:val="000000"/>
          <w:spacing w:val="-1"/>
          <w:sz w:val="22"/>
          <w:szCs w:val="22"/>
        </w:rPr>
        <w:t> </w:t>
      </w:r>
      <w:r w:rsidRPr="007E1626">
        <w:rPr>
          <w:color w:val="000000"/>
          <w:spacing w:val="-1"/>
          <w:sz w:val="22"/>
          <w:szCs w:val="22"/>
        </w:rPr>
        <w:t>dniu wykonywania usługi.</w:t>
      </w:r>
    </w:p>
    <w:p w:rsidR="00BC7AF7" w:rsidRPr="003C3F25" w:rsidRDefault="00BC7AF7" w:rsidP="00C300EA">
      <w:pPr>
        <w:widowControl w:val="0"/>
        <w:numPr>
          <w:ilvl w:val="0"/>
          <w:numId w:val="76"/>
        </w:numPr>
        <w:spacing w:line="340" w:lineRule="exact"/>
        <w:ind w:left="567" w:right="20" w:hanging="567"/>
        <w:jc w:val="both"/>
        <w:rPr>
          <w:color w:val="000000"/>
          <w:spacing w:val="-1"/>
          <w:sz w:val="22"/>
          <w:szCs w:val="22"/>
        </w:rPr>
      </w:pPr>
      <w:r w:rsidRPr="0027276D">
        <w:rPr>
          <w:color w:val="000000"/>
          <w:spacing w:val="-1"/>
          <w:sz w:val="22"/>
          <w:szCs w:val="22"/>
        </w:rPr>
        <w:t>Wykonawca ma obowiązek porządkowania terenu w miejscu pozostawienia pojemników i worków z</w:t>
      </w:r>
      <w:r>
        <w:rPr>
          <w:color w:val="000000"/>
          <w:spacing w:val="-1"/>
          <w:sz w:val="22"/>
          <w:szCs w:val="22"/>
        </w:rPr>
        <w:t> </w:t>
      </w:r>
      <w:r w:rsidRPr="0027276D">
        <w:rPr>
          <w:color w:val="000000"/>
          <w:spacing w:val="-1"/>
          <w:sz w:val="22"/>
          <w:szCs w:val="22"/>
        </w:rPr>
        <w:t>odpadami komunalnymi w przypadku jego zanieczyszczenia, wynikającego z powodu nieprzestrzegania przez Wykonawcę harmonogramu wywozu lub z powodu rozsypania odpadów</w:t>
      </w:r>
      <w:r>
        <w:rPr>
          <w:color w:val="000000"/>
          <w:spacing w:val="-1"/>
          <w:sz w:val="22"/>
          <w:szCs w:val="22"/>
        </w:rPr>
        <w:t xml:space="preserve"> </w:t>
      </w:r>
      <w:r w:rsidRPr="003C3F25">
        <w:rPr>
          <w:color w:val="000000"/>
          <w:spacing w:val="-1"/>
          <w:sz w:val="22"/>
          <w:szCs w:val="22"/>
        </w:rPr>
        <w:t>podczas ich załadunku do pojazdu, w związku z tym samochód powinien być wyposażony w</w:t>
      </w:r>
      <w:r>
        <w:rPr>
          <w:color w:val="000000"/>
          <w:spacing w:val="-1"/>
          <w:sz w:val="22"/>
          <w:szCs w:val="22"/>
        </w:rPr>
        <w:t> </w:t>
      </w:r>
      <w:r w:rsidRPr="003C3F25">
        <w:rPr>
          <w:color w:val="000000"/>
          <w:spacing w:val="-1"/>
          <w:sz w:val="22"/>
          <w:szCs w:val="22"/>
        </w:rPr>
        <w:t>narzędzia lub urządzenia umożliwiające sprzątnięcie terenu po opróżnieniu pojemników.</w:t>
      </w:r>
    </w:p>
    <w:p w:rsidR="00BC7AF7" w:rsidRPr="0027276D" w:rsidRDefault="00BC7AF7" w:rsidP="00C300EA">
      <w:pPr>
        <w:widowControl w:val="0"/>
        <w:numPr>
          <w:ilvl w:val="0"/>
          <w:numId w:val="76"/>
        </w:numPr>
        <w:spacing w:line="340" w:lineRule="exact"/>
        <w:ind w:left="567" w:right="20" w:hanging="567"/>
        <w:jc w:val="both"/>
        <w:rPr>
          <w:color w:val="000000"/>
          <w:spacing w:val="-1"/>
          <w:sz w:val="22"/>
          <w:szCs w:val="22"/>
        </w:rPr>
      </w:pPr>
      <w:r w:rsidRPr="0027276D">
        <w:rPr>
          <w:color w:val="000000"/>
          <w:spacing w:val="-1"/>
          <w:sz w:val="22"/>
          <w:szCs w:val="22"/>
        </w:rPr>
        <w:t>Pojemniki powinny być oznaczone nazwą Wykonawcy.</w:t>
      </w:r>
    </w:p>
    <w:p w:rsidR="00BC7AF7" w:rsidRPr="0027276D" w:rsidRDefault="00BC7AF7" w:rsidP="00C300EA">
      <w:pPr>
        <w:widowControl w:val="0"/>
        <w:numPr>
          <w:ilvl w:val="0"/>
          <w:numId w:val="76"/>
        </w:numPr>
        <w:spacing w:line="340" w:lineRule="exact"/>
        <w:ind w:left="567" w:right="20" w:hanging="567"/>
        <w:jc w:val="both"/>
        <w:rPr>
          <w:color w:val="000000"/>
          <w:spacing w:val="-1"/>
          <w:sz w:val="22"/>
          <w:szCs w:val="22"/>
        </w:rPr>
      </w:pPr>
      <w:r w:rsidRPr="0027276D">
        <w:rPr>
          <w:color w:val="000000"/>
          <w:spacing w:val="-1"/>
          <w:sz w:val="22"/>
          <w:szCs w:val="22"/>
        </w:rPr>
        <w:t>W przypadku utraty bądź zniszczenia pojemnika na odpady, Wykonawca zobowiązany jest niezwłocznie podstawić pojemnik w miejsce utraconego lub zniszczonego. Pojemniki pozostają własnością Wykonawcy, zaś Zamawiający nie ponosi za nie odpowiedzialności.</w:t>
      </w:r>
    </w:p>
    <w:p w:rsidR="00BC7AF7" w:rsidRDefault="00BC7AF7" w:rsidP="00C300EA">
      <w:pPr>
        <w:widowControl w:val="0"/>
        <w:numPr>
          <w:ilvl w:val="0"/>
          <w:numId w:val="76"/>
        </w:numPr>
        <w:spacing w:line="340" w:lineRule="exact"/>
        <w:ind w:left="567" w:right="20" w:hanging="567"/>
        <w:jc w:val="both"/>
        <w:rPr>
          <w:color w:val="000000"/>
          <w:spacing w:val="-1"/>
          <w:sz w:val="22"/>
          <w:szCs w:val="22"/>
        </w:rPr>
      </w:pPr>
      <w:r w:rsidRPr="00914875">
        <w:rPr>
          <w:color w:val="000000"/>
          <w:spacing w:val="-1"/>
          <w:sz w:val="22"/>
          <w:szCs w:val="22"/>
        </w:rPr>
        <w:t>Pojemniki do gromadzenia odpadów niesegregowanych mają spełniać następujące wymagania:</w:t>
      </w:r>
      <w:r w:rsidRPr="00914875">
        <w:rPr>
          <w:color w:val="000000"/>
          <w:spacing w:val="-1"/>
          <w:sz w:val="22"/>
          <w:szCs w:val="22"/>
        </w:rPr>
        <w:br/>
        <w:t>1)</w:t>
      </w:r>
      <w:r w:rsidRPr="00914875">
        <w:rPr>
          <w:color w:val="000000"/>
          <w:spacing w:val="-1"/>
          <w:sz w:val="22"/>
          <w:szCs w:val="22"/>
        </w:rPr>
        <w:tab/>
        <w:t>będą wykonane z wytrzymałego, szczelnego, trwałego i odpornego na uszkodzenia mechaniczne tworzywa sztucznego lub z blachy ocynkowanej,</w:t>
      </w:r>
      <w:r w:rsidRPr="00914875">
        <w:rPr>
          <w:color w:val="000000"/>
          <w:spacing w:val="-1"/>
          <w:sz w:val="22"/>
          <w:szCs w:val="22"/>
        </w:rPr>
        <w:br/>
        <w:t>2)</w:t>
      </w:r>
      <w:r w:rsidRPr="00914875">
        <w:rPr>
          <w:color w:val="000000"/>
          <w:spacing w:val="-1"/>
          <w:sz w:val="22"/>
          <w:szCs w:val="22"/>
        </w:rPr>
        <w:tab/>
        <w:t>konstrukcja pojemnika będzie umożliwiać jego stabilne ustawienie na podłożu utwardzonym i nieutwardzonym, i gwarantować wytrzymałość ścian bocznych oraz dna na obciążenie,</w:t>
      </w:r>
      <w:r>
        <w:rPr>
          <w:color w:val="000000"/>
          <w:spacing w:val="-1"/>
          <w:sz w:val="22"/>
          <w:szCs w:val="22"/>
        </w:rPr>
        <w:br/>
      </w:r>
      <w:r w:rsidRPr="00914875">
        <w:rPr>
          <w:color w:val="000000"/>
          <w:spacing w:val="-1"/>
          <w:sz w:val="22"/>
          <w:szCs w:val="22"/>
        </w:rPr>
        <w:t>3)</w:t>
      </w:r>
      <w:r w:rsidRPr="00914875">
        <w:rPr>
          <w:color w:val="000000"/>
          <w:spacing w:val="-1"/>
          <w:sz w:val="22"/>
          <w:szCs w:val="22"/>
        </w:rPr>
        <w:tab/>
        <w:t>pojemniki będą posiadać: system jezdny wyposażony w kółka gumowe, kółka skrętne z możliwością obrotu, 2 kółka z hamulcem (blokadą) oraz pokrywę umożliwiającą ich zamknięcie.</w:t>
      </w:r>
    </w:p>
    <w:p w:rsidR="00BC7AF7" w:rsidRDefault="00BC7AF7" w:rsidP="00C300EA">
      <w:pPr>
        <w:widowControl w:val="0"/>
        <w:numPr>
          <w:ilvl w:val="0"/>
          <w:numId w:val="76"/>
        </w:numPr>
        <w:spacing w:line="340" w:lineRule="exact"/>
        <w:ind w:left="567" w:right="20" w:hanging="567"/>
        <w:jc w:val="both"/>
        <w:rPr>
          <w:color w:val="000000"/>
          <w:spacing w:val="-1"/>
          <w:sz w:val="22"/>
          <w:szCs w:val="22"/>
        </w:rPr>
      </w:pPr>
      <w:r w:rsidRPr="00D01314">
        <w:rPr>
          <w:color w:val="000000"/>
          <w:spacing w:val="-1"/>
          <w:sz w:val="22"/>
          <w:szCs w:val="22"/>
        </w:rPr>
        <w:t xml:space="preserve">Pojemniki do gromadzenia </w:t>
      </w:r>
      <w:r>
        <w:rPr>
          <w:color w:val="000000"/>
          <w:spacing w:val="-1"/>
          <w:sz w:val="22"/>
          <w:szCs w:val="22"/>
        </w:rPr>
        <w:t>papieru oraz opakowań z tworzyw sztucznych</w:t>
      </w:r>
      <w:r w:rsidRPr="00D01314">
        <w:rPr>
          <w:color w:val="000000"/>
          <w:spacing w:val="-1"/>
          <w:sz w:val="22"/>
          <w:szCs w:val="22"/>
        </w:rPr>
        <w:t xml:space="preserve"> mają spełniać następujące wymagania:</w:t>
      </w:r>
      <w:r w:rsidRPr="00D01314">
        <w:rPr>
          <w:color w:val="000000"/>
          <w:spacing w:val="-1"/>
          <w:sz w:val="22"/>
          <w:szCs w:val="22"/>
        </w:rPr>
        <w:br/>
        <w:t>1)</w:t>
      </w:r>
      <w:r w:rsidRPr="00D01314">
        <w:rPr>
          <w:color w:val="000000"/>
          <w:spacing w:val="-1"/>
          <w:sz w:val="22"/>
          <w:szCs w:val="22"/>
        </w:rPr>
        <w:tab/>
        <w:t>będą wykonane z wytrzymałego, szczelnego, trwałego i odpornego na uszkodzenia mechaniczne tworzywa sztucznego lub z blachy ocynkowanej,</w:t>
      </w:r>
      <w:r w:rsidRPr="00D01314">
        <w:rPr>
          <w:color w:val="000000"/>
          <w:spacing w:val="-1"/>
          <w:sz w:val="22"/>
          <w:szCs w:val="22"/>
        </w:rPr>
        <w:br/>
        <w:t>2)</w:t>
      </w:r>
      <w:r w:rsidRPr="00D01314">
        <w:rPr>
          <w:color w:val="000000"/>
          <w:spacing w:val="-1"/>
          <w:sz w:val="22"/>
          <w:szCs w:val="22"/>
        </w:rPr>
        <w:tab/>
        <w:t>konstrukcja pojemnika będzie umożliwiać jego stabilne ustawienie na podłożu utwardzonym i nieutwardzonym, i gwarantować wytrzymałość ścian bocznych oraz dna na obciążenie,</w:t>
      </w:r>
      <w:r w:rsidRPr="00D01314">
        <w:rPr>
          <w:color w:val="000000"/>
          <w:spacing w:val="-1"/>
          <w:sz w:val="22"/>
          <w:szCs w:val="22"/>
        </w:rPr>
        <w:br/>
        <w:t>3)</w:t>
      </w:r>
      <w:r w:rsidRPr="00D01314">
        <w:rPr>
          <w:color w:val="000000"/>
          <w:spacing w:val="-1"/>
          <w:sz w:val="22"/>
          <w:szCs w:val="22"/>
        </w:rPr>
        <w:tab/>
        <w:t>pojemniki będą posiadać: system jezdny wyposażony w kółka oraz pokrywę umożliwiającą ich zamknięcie.</w:t>
      </w:r>
    </w:p>
    <w:p w:rsidR="00BC7AF7" w:rsidRPr="002647C6" w:rsidRDefault="00BC7AF7" w:rsidP="00C300EA">
      <w:pPr>
        <w:widowControl w:val="0"/>
        <w:numPr>
          <w:ilvl w:val="0"/>
          <w:numId w:val="76"/>
        </w:numPr>
        <w:spacing w:line="340" w:lineRule="exact"/>
        <w:ind w:left="567" w:right="20" w:hanging="567"/>
        <w:jc w:val="both"/>
        <w:rPr>
          <w:color w:val="000000"/>
          <w:spacing w:val="-1"/>
          <w:sz w:val="22"/>
          <w:szCs w:val="22"/>
        </w:rPr>
      </w:pPr>
      <w:r w:rsidRPr="002647C6">
        <w:rPr>
          <w:color w:val="000000"/>
          <w:spacing w:val="-1"/>
          <w:sz w:val="22"/>
          <w:szCs w:val="22"/>
        </w:rPr>
        <w:t>Wykonawca ponosi pełną odpowiedzialność za szkody wyrządzone na skutek nieprzewidzianego</w:t>
      </w:r>
      <w:r>
        <w:rPr>
          <w:color w:val="000000"/>
          <w:spacing w:val="-1"/>
          <w:sz w:val="22"/>
          <w:szCs w:val="22"/>
        </w:rPr>
        <w:t xml:space="preserve"> </w:t>
      </w:r>
      <w:r w:rsidRPr="002647C6">
        <w:rPr>
          <w:color w:val="000000"/>
          <w:spacing w:val="-1"/>
          <w:sz w:val="22"/>
          <w:szCs w:val="22"/>
        </w:rPr>
        <w:t>przemieszczenia się pojemnika na odpady, niewyposażonego w hamulce, który</w:t>
      </w:r>
      <w:r w:rsidRPr="002647C6">
        <w:rPr>
          <w:color w:val="000000"/>
          <w:spacing w:val="-1"/>
          <w:sz w:val="22"/>
          <w:szCs w:val="22"/>
        </w:rPr>
        <w:tab/>
      </w:r>
      <w:r>
        <w:rPr>
          <w:color w:val="000000"/>
          <w:spacing w:val="-1"/>
          <w:sz w:val="22"/>
          <w:szCs w:val="22"/>
        </w:rPr>
        <w:t xml:space="preserve"> </w:t>
      </w:r>
      <w:r w:rsidRPr="002647C6">
        <w:rPr>
          <w:color w:val="000000"/>
          <w:spacing w:val="-1"/>
          <w:sz w:val="22"/>
          <w:szCs w:val="22"/>
        </w:rPr>
        <w:t>w wyniku np. silnych podmuchów wiatru, zmieni miejsce stałej lokalizacji.</w:t>
      </w:r>
    </w:p>
    <w:p w:rsidR="00BC7AF7" w:rsidRPr="0027276D" w:rsidRDefault="00BC7AF7" w:rsidP="00C300EA">
      <w:pPr>
        <w:widowControl w:val="0"/>
        <w:numPr>
          <w:ilvl w:val="0"/>
          <w:numId w:val="76"/>
        </w:numPr>
        <w:spacing w:line="340" w:lineRule="exact"/>
        <w:ind w:left="567" w:right="20" w:hanging="567"/>
        <w:jc w:val="both"/>
        <w:rPr>
          <w:color w:val="000000"/>
          <w:spacing w:val="-1"/>
          <w:sz w:val="22"/>
          <w:szCs w:val="22"/>
        </w:rPr>
      </w:pPr>
      <w:r w:rsidRPr="0027276D">
        <w:rPr>
          <w:color w:val="000000"/>
          <w:spacing w:val="-1"/>
          <w:sz w:val="22"/>
          <w:szCs w:val="22"/>
        </w:rPr>
        <w:t>W przypadku wystąpienia nieprzewidzianych okoliczności spowodowanych siłą wyższą ( np. ekstremalnie niskie temperatury, huragany, powódź) dopuszcza się zmianę terminu odbioru odpadów, o czym Wykonawca ma obowiązek poinformować Zamawiającego i uzgodnić z Zamawiającym najbliższy możliwy termin wywozu.</w:t>
      </w:r>
    </w:p>
    <w:p w:rsidR="00BC7AF7" w:rsidRPr="002647C6" w:rsidRDefault="00BC7AF7" w:rsidP="00C300EA">
      <w:pPr>
        <w:widowControl w:val="0"/>
        <w:numPr>
          <w:ilvl w:val="0"/>
          <w:numId w:val="76"/>
        </w:numPr>
        <w:spacing w:line="340" w:lineRule="exact"/>
        <w:ind w:left="567" w:right="20" w:hanging="567"/>
        <w:jc w:val="both"/>
        <w:rPr>
          <w:color w:val="000000"/>
          <w:spacing w:val="-1"/>
          <w:sz w:val="22"/>
          <w:szCs w:val="22"/>
        </w:rPr>
      </w:pPr>
      <w:r w:rsidRPr="002647C6">
        <w:rPr>
          <w:color w:val="000000"/>
          <w:spacing w:val="-1"/>
          <w:sz w:val="22"/>
          <w:szCs w:val="22"/>
        </w:rPr>
        <w:t>Strony zobowiązują się do wzajemnej współpracy, w szczególności Wykonawca zobowiązuje się do informowania Zamawiającego o przebiegu wykonania przedmiotu umowy, przy czym o zaistniałych w tym zakresie trudnościach i przeszkodach Wykonawca będzie informował Zamawiającego niezwłocznie na piśmie/drogą elektroniczną, a w nagłym przypadku - także ustnie</w:t>
      </w:r>
      <w:r>
        <w:rPr>
          <w:color w:val="000000"/>
          <w:spacing w:val="-1"/>
          <w:sz w:val="22"/>
          <w:szCs w:val="22"/>
        </w:rPr>
        <w:t xml:space="preserve"> </w:t>
      </w:r>
      <w:r w:rsidRPr="002647C6">
        <w:rPr>
          <w:color w:val="000000"/>
          <w:spacing w:val="-1"/>
          <w:sz w:val="22"/>
          <w:szCs w:val="22"/>
        </w:rPr>
        <w:tab/>
        <w:t xml:space="preserve">lub </w:t>
      </w:r>
      <w:r>
        <w:rPr>
          <w:color w:val="000000"/>
          <w:spacing w:val="-1"/>
          <w:sz w:val="22"/>
          <w:szCs w:val="22"/>
        </w:rPr>
        <w:t>drogą</w:t>
      </w:r>
      <w:r w:rsidRPr="002647C6">
        <w:rPr>
          <w:color w:val="000000"/>
          <w:spacing w:val="-1"/>
          <w:sz w:val="22"/>
          <w:szCs w:val="22"/>
        </w:rPr>
        <w:t xml:space="preserve"> telefoniczną. Strony zobowiązują się współdziałać w zakresie rozwiązywania wszelkich</w:t>
      </w:r>
      <w:r w:rsidRPr="002647C6">
        <w:rPr>
          <w:color w:val="000000"/>
          <w:spacing w:val="-1"/>
          <w:sz w:val="22"/>
          <w:szCs w:val="22"/>
        </w:rPr>
        <w:tab/>
        <w:t>sytuacji spornych w okresie</w:t>
      </w:r>
      <w:r>
        <w:rPr>
          <w:color w:val="000000"/>
          <w:spacing w:val="-1"/>
          <w:sz w:val="22"/>
          <w:szCs w:val="22"/>
        </w:rPr>
        <w:t xml:space="preserve"> </w:t>
      </w:r>
      <w:r w:rsidRPr="002647C6">
        <w:rPr>
          <w:color w:val="000000"/>
          <w:spacing w:val="-1"/>
          <w:sz w:val="22"/>
          <w:szCs w:val="22"/>
        </w:rPr>
        <w:t>wykonywania umowy.</w:t>
      </w:r>
    </w:p>
    <w:p w:rsidR="0017532E" w:rsidRPr="008130FF" w:rsidRDefault="0017532E"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§3</w:t>
      </w:r>
    </w:p>
    <w:p w:rsidR="0017532E" w:rsidRPr="008130FF" w:rsidRDefault="0017532E" w:rsidP="00C300EA">
      <w:pPr>
        <w:numPr>
          <w:ilvl w:val="0"/>
          <w:numId w:val="71"/>
        </w:numPr>
        <w:spacing w:line="320" w:lineRule="exact"/>
        <w:jc w:val="both"/>
        <w:rPr>
          <w:b/>
          <w:bCs/>
          <w:sz w:val="22"/>
          <w:szCs w:val="22"/>
        </w:rPr>
      </w:pPr>
      <w:r w:rsidRPr="008130FF">
        <w:rPr>
          <w:sz w:val="22"/>
          <w:szCs w:val="22"/>
        </w:rPr>
        <w:t xml:space="preserve">Termin rozpoczęcia przedmiotu umowy ustala się na dzień </w:t>
      </w:r>
      <w:r w:rsidRPr="008130FF">
        <w:rPr>
          <w:sz w:val="22"/>
          <w:szCs w:val="22"/>
        </w:rPr>
        <w:tab/>
        <w:t>………………………</w:t>
      </w:r>
    </w:p>
    <w:p w:rsidR="0017532E" w:rsidRPr="008130FF" w:rsidRDefault="0017532E" w:rsidP="00C300EA">
      <w:pPr>
        <w:numPr>
          <w:ilvl w:val="0"/>
          <w:numId w:val="71"/>
        </w:numPr>
        <w:spacing w:line="320" w:lineRule="exact"/>
        <w:jc w:val="both"/>
        <w:rPr>
          <w:b/>
          <w:bCs/>
          <w:sz w:val="22"/>
          <w:szCs w:val="22"/>
        </w:rPr>
      </w:pPr>
      <w:r w:rsidRPr="008130FF">
        <w:rPr>
          <w:sz w:val="22"/>
          <w:szCs w:val="22"/>
        </w:rPr>
        <w:t xml:space="preserve">Termin zakończenia przedmiotu umowy ustala się na dzień: </w:t>
      </w:r>
      <w:r w:rsidRPr="008130FF">
        <w:rPr>
          <w:sz w:val="22"/>
          <w:szCs w:val="22"/>
        </w:rPr>
        <w:tab/>
        <w:t>……………………….</w:t>
      </w:r>
    </w:p>
    <w:p w:rsidR="00C54256" w:rsidRPr="008130FF" w:rsidRDefault="00C54256"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§4</w:t>
      </w:r>
    </w:p>
    <w:p w:rsidR="00C54256" w:rsidRPr="008130FF" w:rsidRDefault="00C54256" w:rsidP="008130FF">
      <w:pPr>
        <w:tabs>
          <w:tab w:val="left" w:pos="-900"/>
        </w:tabs>
        <w:overflowPunct w:val="0"/>
        <w:autoSpaceDE w:val="0"/>
        <w:autoSpaceDN w:val="0"/>
        <w:adjustRightInd w:val="0"/>
        <w:spacing w:line="320" w:lineRule="exact"/>
        <w:ind w:left="567"/>
        <w:jc w:val="both"/>
        <w:textAlignment w:val="baseline"/>
        <w:rPr>
          <w:sz w:val="22"/>
          <w:szCs w:val="22"/>
        </w:rPr>
      </w:pPr>
      <w:r w:rsidRPr="008130FF">
        <w:rPr>
          <w:sz w:val="22"/>
          <w:szCs w:val="22"/>
        </w:rPr>
        <w:t>Wykonawca zobowiązany jest do:</w:t>
      </w:r>
    </w:p>
    <w:p w:rsidR="00C54256"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w:t>
      </w:r>
      <w:r w:rsidR="00C54256" w:rsidRPr="008130FF">
        <w:rPr>
          <w:sz w:val="22"/>
          <w:szCs w:val="22"/>
        </w:rPr>
        <w:t>ostarczenia Zamawiającemu 23 pojemnik</w:t>
      </w:r>
      <w:r w:rsidR="00274E2B">
        <w:rPr>
          <w:sz w:val="22"/>
          <w:szCs w:val="22"/>
        </w:rPr>
        <w:t xml:space="preserve">ów do segregowania odpadów niesegregowanych </w:t>
      </w:r>
      <w:r w:rsidR="00C54256" w:rsidRPr="008130FF">
        <w:rPr>
          <w:sz w:val="22"/>
          <w:szCs w:val="22"/>
        </w:rPr>
        <w:t>o</w:t>
      </w:r>
      <w:r w:rsidR="00274E2B">
        <w:rPr>
          <w:sz w:val="22"/>
          <w:szCs w:val="22"/>
        </w:rPr>
        <w:t> </w:t>
      </w:r>
      <w:r w:rsidR="00C54256" w:rsidRPr="008130FF">
        <w:rPr>
          <w:sz w:val="22"/>
          <w:szCs w:val="22"/>
        </w:rPr>
        <w:t xml:space="preserve">pojemności </w:t>
      </w:r>
      <w:r w:rsidR="0031498B" w:rsidRPr="008130FF">
        <w:rPr>
          <w:sz w:val="22"/>
          <w:szCs w:val="22"/>
        </w:rPr>
        <w:t>………</w:t>
      </w:r>
      <w:r w:rsidR="00C54256" w:rsidRPr="008130FF">
        <w:rPr>
          <w:sz w:val="22"/>
          <w:szCs w:val="22"/>
        </w:rPr>
        <w:t xml:space="preserve"> l</w:t>
      </w:r>
      <w:r w:rsidR="0031498B" w:rsidRPr="008130FF">
        <w:rPr>
          <w:sz w:val="22"/>
          <w:szCs w:val="22"/>
        </w:rPr>
        <w:t xml:space="preserve"> (1000l-1</w:t>
      </w:r>
      <w:r w:rsidR="009647D1">
        <w:rPr>
          <w:sz w:val="22"/>
          <w:szCs w:val="22"/>
        </w:rPr>
        <w:t>2</w:t>
      </w:r>
      <w:r w:rsidR="0031498B" w:rsidRPr="008130FF">
        <w:rPr>
          <w:sz w:val="22"/>
          <w:szCs w:val="22"/>
        </w:rPr>
        <w:t>00l)</w:t>
      </w:r>
      <w:r w:rsidR="00C54256" w:rsidRPr="008130FF">
        <w:rPr>
          <w:sz w:val="22"/>
          <w:szCs w:val="22"/>
        </w:rPr>
        <w:t xml:space="preserve"> w uzgodnionym terminie oraz ustawienie ich w miejscach wskazanych przez Zamawiającego</w:t>
      </w:r>
      <w:r w:rsidRPr="008130FF">
        <w:rPr>
          <w:sz w:val="22"/>
          <w:szCs w:val="22"/>
        </w:rPr>
        <w:t>.</w:t>
      </w:r>
      <w:r w:rsidR="00C54256" w:rsidRPr="008130FF">
        <w:rPr>
          <w:sz w:val="22"/>
          <w:szCs w:val="22"/>
        </w:rPr>
        <w:t xml:space="preserve"> </w:t>
      </w:r>
    </w:p>
    <w:p w:rsidR="00944D15" w:rsidRDefault="00944D15"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944D15">
        <w:rPr>
          <w:sz w:val="22"/>
          <w:szCs w:val="22"/>
        </w:rPr>
        <w:t xml:space="preserve">Dostarczenia Zamawiającemu </w:t>
      </w:r>
      <w:r>
        <w:rPr>
          <w:sz w:val="22"/>
          <w:szCs w:val="22"/>
        </w:rPr>
        <w:t>1</w:t>
      </w:r>
      <w:r w:rsidRPr="00944D15">
        <w:rPr>
          <w:sz w:val="22"/>
          <w:szCs w:val="22"/>
        </w:rPr>
        <w:t xml:space="preserve"> pojemni</w:t>
      </w:r>
      <w:r w:rsidR="00274E2B">
        <w:rPr>
          <w:sz w:val="22"/>
          <w:szCs w:val="22"/>
        </w:rPr>
        <w:t xml:space="preserve">ka do segregowania papieru i tektury </w:t>
      </w:r>
      <w:r w:rsidRPr="00944D15">
        <w:rPr>
          <w:sz w:val="22"/>
          <w:szCs w:val="22"/>
        </w:rPr>
        <w:t>o pojemności ……… l (1000l-1</w:t>
      </w:r>
      <w:r w:rsidR="009647D1">
        <w:rPr>
          <w:sz w:val="22"/>
          <w:szCs w:val="22"/>
        </w:rPr>
        <w:t>2</w:t>
      </w:r>
      <w:r w:rsidRPr="00944D15">
        <w:rPr>
          <w:sz w:val="22"/>
          <w:szCs w:val="22"/>
        </w:rPr>
        <w:t>00l) w uzgodnionym terminie oraz ustawienie ich w miejscach wskazanych przez Zamawiającego.</w:t>
      </w:r>
    </w:p>
    <w:p w:rsidR="00944D15" w:rsidRPr="008130FF" w:rsidRDefault="00944D15"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944D15">
        <w:rPr>
          <w:sz w:val="22"/>
          <w:szCs w:val="22"/>
        </w:rPr>
        <w:t xml:space="preserve">Dostarczenia Zamawiającemu </w:t>
      </w:r>
      <w:r>
        <w:rPr>
          <w:sz w:val="22"/>
          <w:szCs w:val="22"/>
        </w:rPr>
        <w:t>1</w:t>
      </w:r>
      <w:r w:rsidRPr="00944D15">
        <w:rPr>
          <w:sz w:val="22"/>
          <w:szCs w:val="22"/>
        </w:rPr>
        <w:t xml:space="preserve"> pojemnik</w:t>
      </w:r>
      <w:r w:rsidR="00D369BF">
        <w:rPr>
          <w:sz w:val="22"/>
          <w:szCs w:val="22"/>
        </w:rPr>
        <w:t>a do segregowania opakowań z tworzyw sztucznych</w:t>
      </w:r>
      <w:r w:rsidRPr="00944D15">
        <w:rPr>
          <w:sz w:val="22"/>
          <w:szCs w:val="22"/>
        </w:rPr>
        <w:t xml:space="preserve"> o</w:t>
      </w:r>
      <w:r w:rsidR="00D369BF">
        <w:rPr>
          <w:sz w:val="22"/>
          <w:szCs w:val="22"/>
        </w:rPr>
        <w:t> </w:t>
      </w:r>
      <w:r w:rsidRPr="00944D15">
        <w:rPr>
          <w:sz w:val="22"/>
          <w:szCs w:val="22"/>
        </w:rPr>
        <w:t>pojemności ……… l (1000l-1</w:t>
      </w:r>
      <w:r w:rsidR="009647D1">
        <w:rPr>
          <w:sz w:val="22"/>
          <w:szCs w:val="22"/>
        </w:rPr>
        <w:t>2</w:t>
      </w:r>
      <w:r w:rsidRPr="00944D15">
        <w:rPr>
          <w:sz w:val="22"/>
          <w:szCs w:val="22"/>
        </w:rPr>
        <w:t>00l) w uzgodnionym terminie oraz ustawienie ich w miejscach wskazanych przez Zamawiającego.</w:t>
      </w:r>
    </w:p>
    <w:p w:rsidR="00C5425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w:t>
      </w:r>
      <w:r w:rsidR="00C54256" w:rsidRPr="008130FF">
        <w:rPr>
          <w:sz w:val="22"/>
          <w:szCs w:val="22"/>
        </w:rPr>
        <w:t>ostarczania kontenerów wielkogabarytowych o pojemności minimum 3,5 m</w:t>
      </w:r>
      <w:r w:rsidR="00C54256" w:rsidRPr="008130FF">
        <w:rPr>
          <w:sz w:val="22"/>
          <w:szCs w:val="22"/>
          <w:vertAlign w:val="superscript"/>
        </w:rPr>
        <w:t>3</w:t>
      </w:r>
      <w:r w:rsidR="00C54256" w:rsidRPr="008130FF">
        <w:rPr>
          <w:sz w:val="22"/>
          <w:szCs w:val="22"/>
        </w:rPr>
        <w:t>, 5,0 m</w:t>
      </w:r>
      <w:r w:rsidR="00C54256" w:rsidRPr="008130FF">
        <w:rPr>
          <w:sz w:val="22"/>
          <w:szCs w:val="22"/>
          <w:vertAlign w:val="superscript"/>
        </w:rPr>
        <w:t>3</w:t>
      </w:r>
      <w:r w:rsidR="00C54256" w:rsidRPr="008130FF">
        <w:rPr>
          <w:sz w:val="22"/>
          <w:szCs w:val="22"/>
        </w:rPr>
        <w:t xml:space="preserve"> , 7,0 m</w:t>
      </w:r>
      <w:r w:rsidR="00C54256" w:rsidRPr="008130FF">
        <w:rPr>
          <w:sz w:val="22"/>
          <w:szCs w:val="22"/>
          <w:vertAlign w:val="superscript"/>
        </w:rPr>
        <w:t>3</w:t>
      </w:r>
      <w:r w:rsidR="00C54256" w:rsidRPr="008130FF">
        <w:rPr>
          <w:sz w:val="22"/>
          <w:szCs w:val="22"/>
        </w:rPr>
        <w:t xml:space="preserve"> do godziny 8:00 następnego dnia po telefonicznym zgłoszeniu potwierdzonym faksem lub drogą elektroniczną przez Zamawiającego; Wykonawca potwierdza fakt otrzymania zgłoszenia również faksem lub drogą elektroniczną</w:t>
      </w:r>
      <w:r w:rsidRPr="008130FF">
        <w:rPr>
          <w:sz w:val="22"/>
          <w:szCs w:val="22"/>
        </w:rPr>
        <w:t>.</w:t>
      </w:r>
    </w:p>
    <w:p w:rsidR="00D369B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W</w:t>
      </w:r>
      <w:r w:rsidR="00C54256" w:rsidRPr="008130FF">
        <w:rPr>
          <w:sz w:val="22"/>
          <w:szCs w:val="22"/>
        </w:rPr>
        <w:t>ywożeni</w:t>
      </w:r>
      <w:r w:rsidR="009C3F8F" w:rsidRPr="008130FF">
        <w:rPr>
          <w:sz w:val="22"/>
          <w:szCs w:val="22"/>
        </w:rPr>
        <w:t>e</w:t>
      </w:r>
      <w:r w:rsidR="00C54256" w:rsidRPr="008130FF">
        <w:rPr>
          <w:sz w:val="22"/>
          <w:szCs w:val="22"/>
        </w:rPr>
        <w:t xml:space="preserve"> odpadów</w:t>
      </w:r>
      <w:r w:rsidR="00D369BF">
        <w:rPr>
          <w:sz w:val="22"/>
          <w:szCs w:val="22"/>
        </w:rPr>
        <w:t>:</w:t>
      </w:r>
    </w:p>
    <w:p w:rsidR="00CE2E01" w:rsidRPr="008130FF" w:rsidRDefault="00D369BF" w:rsidP="00D369BF">
      <w:pPr>
        <w:tabs>
          <w:tab w:val="left" w:pos="-900"/>
        </w:tabs>
        <w:overflowPunct w:val="0"/>
        <w:autoSpaceDE w:val="0"/>
        <w:autoSpaceDN w:val="0"/>
        <w:adjustRightInd w:val="0"/>
        <w:spacing w:line="320" w:lineRule="exact"/>
        <w:ind w:left="1134" w:hanging="567"/>
        <w:jc w:val="both"/>
        <w:textAlignment w:val="baseline"/>
        <w:rPr>
          <w:sz w:val="22"/>
          <w:szCs w:val="22"/>
        </w:rPr>
      </w:pPr>
      <w:r>
        <w:rPr>
          <w:sz w:val="22"/>
          <w:szCs w:val="22"/>
        </w:rPr>
        <w:t>a)</w:t>
      </w:r>
      <w:r>
        <w:rPr>
          <w:sz w:val="22"/>
          <w:szCs w:val="22"/>
        </w:rPr>
        <w:tab/>
      </w:r>
      <w:r w:rsidR="00C54256" w:rsidRPr="008130FF">
        <w:rPr>
          <w:sz w:val="22"/>
          <w:szCs w:val="22"/>
        </w:rPr>
        <w:t xml:space="preserve">komunalnych </w:t>
      </w:r>
      <w:r w:rsidR="00CE2E01" w:rsidRPr="008130FF">
        <w:rPr>
          <w:sz w:val="22"/>
          <w:szCs w:val="22"/>
        </w:rPr>
        <w:t>stałych</w:t>
      </w:r>
      <w:r w:rsidR="006C614E" w:rsidRPr="008130FF">
        <w:rPr>
          <w:sz w:val="22"/>
          <w:szCs w:val="22"/>
        </w:rPr>
        <w:t>:</w:t>
      </w:r>
    </w:p>
    <w:p w:rsidR="00C54256" w:rsidRPr="008130FF" w:rsidRDefault="00CE2E01" w:rsidP="008130FF">
      <w:pPr>
        <w:tabs>
          <w:tab w:val="left" w:pos="-900"/>
        </w:tabs>
        <w:overflowPunct w:val="0"/>
        <w:autoSpaceDE w:val="0"/>
        <w:autoSpaceDN w:val="0"/>
        <w:adjustRightInd w:val="0"/>
        <w:spacing w:line="320" w:lineRule="exact"/>
        <w:ind w:left="1134" w:hanging="567"/>
        <w:jc w:val="both"/>
        <w:textAlignment w:val="baseline"/>
        <w:rPr>
          <w:sz w:val="22"/>
          <w:szCs w:val="22"/>
        </w:rPr>
      </w:pPr>
      <w:r w:rsidRPr="008130FF">
        <w:rPr>
          <w:sz w:val="22"/>
          <w:szCs w:val="22"/>
        </w:rPr>
        <w:tab/>
      </w:r>
      <w:r w:rsidR="00C54256" w:rsidRPr="008130FF">
        <w:rPr>
          <w:sz w:val="22"/>
          <w:szCs w:val="22"/>
        </w:rPr>
        <w:t>w godzinach od 6:00 do 14:00, z następującą częstotliwością:</w:t>
      </w:r>
    </w:p>
    <w:p w:rsidR="00C54256" w:rsidRPr="008130FF" w:rsidRDefault="00CE2E01" w:rsidP="008130FF">
      <w:pPr>
        <w:tabs>
          <w:tab w:val="left" w:pos="-900"/>
        </w:tabs>
        <w:overflowPunct w:val="0"/>
        <w:autoSpaceDE w:val="0"/>
        <w:autoSpaceDN w:val="0"/>
        <w:adjustRightInd w:val="0"/>
        <w:spacing w:line="320" w:lineRule="exact"/>
        <w:ind w:left="567" w:firstLine="567"/>
        <w:jc w:val="both"/>
        <w:textAlignment w:val="baseline"/>
        <w:rPr>
          <w:sz w:val="22"/>
          <w:szCs w:val="22"/>
        </w:rPr>
      </w:pPr>
      <w:r w:rsidRPr="008130FF">
        <w:rPr>
          <w:sz w:val="22"/>
          <w:szCs w:val="22"/>
        </w:rPr>
        <w:t>-</w:t>
      </w:r>
      <w:r w:rsidRPr="008130FF">
        <w:rPr>
          <w:sz w:val="22"/>
          <w:szCs w:val="22"/>
        </w:rPr>
        <w:tab/>
      </w:r>
      <w:r w:rsidR="00C54256" w:rsidRPr="008130FF">
        <w:rPr>
          <w:sz w:val="22"/>
          <w:szCs w:val="22"/>
        </w:rPr>
        <w:t>7 pojemników</w:t>
      </w:r>
      <w:r w:rsidR="00C54256" w:rsidRPr="008130FF">
        <w:rPr>
          <w:sz w:val="22"/>
          <w:szCs w:val="22"/>
        </w:rPr>
        <w:tab/>
      </w:r>
      <w:r w:rsidR="00C54256" w:rsidRPr="008130FF">
        <w:rPr>
          <w:sz w:val="22"/>
          <w:szCs w:val="22"/>
        </w:rPr>
        <w:tab/>
        <w:t>2 razy na tydzień</w:t>
      </w:r>
    </w:p>
    <w:p w:rsidR="00C54256" w:rsidRDefault="00CE2E01" w:rsidP="008130FF">
      <w:pPr>
        <w:tabs>
          <w:tab w:val="left" w:pos="-900"/>
        </w:tabs>
        <w:overflowPunct w:val="0"/>
        <w:autoSpaceDE w:val="0"/>
        <w:autoSpaceDN w:val="0"/>
        <w:adjustRightInd w:val="0"/>
        <w:spacing w:line="320" w:lineRule="exact"/>
        <w:ind w:left="567" w:firstLine="567"/>
        <w:jc w:val="both"/>
        <w:textAlignment w:val="baseline"/>
        <w:rPr>
          <w:sz w:val="22"/>
          <w:szCs w:val="22"/>
        </w:rPr>
      </w:pPr>
      <w:r w:rsidRPr="008130FF">
        <w:rPr>
          <w:sz w:val="22"/>
          <w:szCs w:val="22"/>
        </w:rPr>
        <w:t>-</w:t>
      </w:r>
      <w:r w:rsidR="003D0ECF" w:rsidRPr="008130FF">
        <w:rPr>
          <w:sz w:val="22"/>
          <w:szCs w:val="22"/>
        </w:rPr>
        <w:tab/>
      </w:r>
      <w:r w:rsidR="00C54256" w:rsidRPr="008130FF">
        <w:rPr>
          <w:sz w:val="22"/>
          <w:szCs w:val="22"/>
        </w:rPr>
        <w:t>16 pojemników</w:t>
      </w:r>
      <w:r w:rsidR="00C54256" w:rsidRPr="008130FF">
        <w:rPr>
          <w:sz w:val="22"/>
          <w:szCs w:val="22"/>
        </w:rPr>
        <w:tab/>
      </w:r>
      <w:r w:rsidR="00C54256" w:rsidRPr="008130FF">
        <w:rPr>
          <w:sz w:val="22"/>
          <w:szCs w:val="22"/>
        </w:rPr>
        <w:tab/>
        <w:t>1 raz na tydzień</w:t>
      </w:r>
      <w:r w:rsidR="006D0B8F">
        <w:rPr>
          <w:sz w:val="22"/>
          <w:szCs w:val="22"/>
        </w:rPr>
        <w:t>;</w:t>
      </w:r>
    </w:p>
    <w:p w:rsidR="00D369BF" w:rsidRDefault="00D369BF" w:rsidP="00D369BF">
      <w:pPr>
        <w:tabs>
          <w:tab w:val="left" w:pos="-900"/>
        </w:tabs>
        <w:overflowPunct w:val="0"/>
        <w:autoSpaceDE w:val="0"/>
        <w:autoSpaceDN w:val="0"/>
        <w:adjustRightInd w:val="0"/>
        <w:spacing w:line="320" w:lineRule="exact"/>
        <w:ind w:left="1134" w:hanging="567"/>
        <w:jc w:val="both"/>
        <w:textAlignment w:val="baseline"/>
        <w:rPr>
          <w:sz w:val="22"/>
          <w:szCs w:val="22"/>
        </w:rPr>
      </w:pPr>
      <w:r>
        <w:rPr>
          <w:sz w:val="22"/>
          <w:szCs w:val="22"/>
        </w:rPr>
        <w:t>b)</w:t>
      </w:r>
      <w:r>
        <w:rPr>
          <w:sz w:val="22"/>
          <w:szCs w:val="22"/>
        </w:rPr>
        <w:tab/>
        <w:t>papieru i tektury:</w:t>
      </w:r>
    </w:p>
    <w:p w:rsidR="00D369BF" w:rsidRDefault="00D369BF" w:rsidP="00D369BF">
      <w:pPr>
        <w:tabs>
          <w:tab w:val="left" w:pos="-900"/>
        </w:tabs>
        <w:overflowPunct w:val="0"/>
        <w:autoSpaceDE w:val="0"/>
        <w:autoSpaceDN w:val="0"/>
        <w:adjustRightInd w:val="0"/>
        <w:spacing w:line="320" w:lineRule="exact"/>
        <w:ind w:left="1134"/>
        <w:jc w:val="both"/>
        <w:textAlignment w:val="baseline"/>
        <w:rPr>
          <w:sz w:val="22"/>
          <w:szCs w:val="22"/>
        </w:rPr>
      </w:pPr>
      <w:r w:rsidRPr="00D369BF">
        <w:rPr>
          <w:sz w:val="22"/>
          <w:szCs w:val="22"/>
        </w:rPr>
        <w:t>w godzinach od 6:00 do 14:00</w:t>
      </w:r>
      <w:r>
        <w:rPr>
          <w:sz w:val="22"/>
          <w:szCs w:val="22"/>
        </w:rPr>
        <w:t xml:space="preserve"> z</w:t>
      </w:r>
      <w:r w:rsidRPr="00D369BF">
        <w:rPr>
          <w:sz w:val="22"/>
          <w:szCs w:val="22"/>
        </w:rPr>
        <w:t xml:space="preserve"> częstotliwością:</w:t>
      </w:r>
      <w:r>
        <w:rPr>
          <w:sz w:val="22"/>
          <w:szCs w:val="22"/>
        </w:rPr>
        <w:t xml:space="preserve"> 1 raz w miesiącu</w:t>
      </w:r>
      <w:r w:rsidR="006D0B8F">
        <w:rPr>
          <w:sz w:val="22"/>
          <w:szCs w:val="22"/>
        </w:rPr>
        <w:t>;</w:t>
      </w:r>
    </w:p>
    <w:p w:rsidR="00D369BF" w:rsidRDefault="00D369BF" w:rsidP="00D369BF">
      <w:pPr>
        <w:tabs>
          <w:tab w:val="left" w:pos="-900"/>
        </w:tabs>
        <w:overflowPunct w:val="0"/>
        <w:autoSpaceDE w:val="0"/>
        <w:autoSpaceDN w:val="0"/>
        <w:adjustRightInd w:val="0"/>
        <w:spacing w:line="320" w:lineRule="exact"/>
        <w:ind w:left="1134" w:hanging="567"/>
        <w:jc w:val="both"/>
        <w:textAlignment w:val="baseline"/>
        <w:rPr>
          <w:sz w:val="22"/>
          <w:szCs w:val="22"/>
        </w:rPr>
      </w:pPr>
      <w:r>
        <w:rPr>
          <w:sz w:val="22"/>
          <w:szCs w:val="22"/>
        </w:rPr>
        <w:t>c)</w:t>
      </w:r>
      <w:r>
        <w:rPr>
          <w:sz w:val="22"/>
          <w:szCs w:val="22"/>
        </w:rPr>
        <w:tab/>
        <w:t>opakowań z tworzyw sztucznych</w:t>
      </w:r>
    </w:p>
    <w:p w:rsidR="00D369BF" w:rsidRPr="008130FF" w:rsidRDefault="00D369BF" w:rsidP="00D369BF">
      <w:pPr>
        <w:tabs>
          <w:tab w:val="left" w:pos="-900"/>
        </w:tabs>
        <w:overflowPunct w:val="0"/>
        <w:autoSpaceDE w:val="0"/>
        <w:autoSpaceDN w:val="0"/>
        <w:adjustRightInd w:val="0"/>
        <w:spacing w:line="320" w:lineRule="exact"/>
        <w:ind w:left="1134"/>
        <w:jc w:val="both"/>
        <w:textAlignment w:val="baseline"/>
        <w:rPr>
          <w:sz w:val="22"/>
          <w:szCs w:val="22"/>
        </w:rPr>
      </w:pPr>
      <w:r w:rsidRPr="00D369BF">
        <w:rPr>
          <w:sz w:val="22"/>
          <w:szCs w:val="22"/>
        </w:rPr>
        <w:t>w godzinach od 6:00 do 14:00 z częstotliwością: 1 raz w miesiącu</w:t>
      </w:r>
      <w:r w:rsidR="006D0B8F">
        <w:rPr>
          <w:sz w:val="22"/>
          <w:szCs w:val="22"/>
        </w:rPr>
        <w:t>;</w:t>
      </w:r>
    </w:p>
    <w:p w:rsidR="006D0B8F" w:rsidRDefault="006D0B8F" w:rsidP="006D0B8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Pr>
          <w:sz w:val="22"/>
          <w:szCs w:val="22"/>
        </w:rPr>
        <w:t>o</w:t>
      </w:r>
      <w:r w:rsidRPr="006D0B8F">
        <w:rPr>
          <w:sz w:val="22"/>
          <w:szCs w:val="22"/>
        </w:rPr>
        <w:t xml:space="preserve">dbierania odpadów w sposób nie zakłócający spoczynku nocnego, </w:t>
      </w:r>
    </w:p>
    <w:p w:rsidR="006D0B8F" w:rsidRPr="006D0B8F" w:rsidRDefault="006D0B8F" w:rsidP="006D0B8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6D0B8F">
        <w:rPr>
          <w:sz w:val="22"/>
          <w:szCs w:val="22"/>
        </w:rPr>
        <w:t>odbierania odpadów pojazdami przystosowanymi do odbioru odpadów komunalnych; użytkowane pojazdy powinny być we właściwym stanie technicznym, oznakowane w sposób czytelny i</w:t>
      </w:r>
      <w:r w:rsidR="002553E1">
        <w:rPr>
          <w:sz w:val="22"/>
          <w:szCs w:val="22"/>
        </w:rPr>
        <w:t> </w:t>
      </w:r>
      <w:r w:rsidRPr="006D0B8F">
        <w:rPr>
          <w:sz w:val="22"/>
          <w:szCs w:val="22"/>
        </w:rPr>
        <w:t>widoczny, umożliwiający łatwą identyfikację Wykonawcy poprzez umieszczenie nazwy firmy i</w:t>
      </w:r>
      <w:r w:rsidR="002553E1">
        <w:rPr>
          <w:sz w:val="22"/>
          <w:szCs w:val="22"/>
        </w:rPr>
        <w:t> </w:t>
      </w:r>
      <w:r w:rsidRPr="006D0B8F">
        <w:rPr>
          <w:sz w:val="22"/>
          <w:szCs w:val="22"/>
        </w:rPr>
        <w:t>adresu,</w:t>
      </w:r>
    </w:p>
    <w:p w:rsidR="006D0B8F" w:rsidRPr="006D0B8F" w:rsidRDefault="006D0B8F" w:rsidP="006D0B8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6D0B8F">
        <w:rPr>
          <w:sz w:val="22"/>
          <w:szCs w:val="22"/>
        </w:rPr>
        <w:t>odbierania odpadów w sposób sprawny, gwarantujący bezpieczeństwo ruchu drogowego, ograniczając do minimum utrudnienia w ruchu drogowym i w korzystaniu z nieruchomości,</w:t>
      </w:r>
    </w:p>
    <w:p w:rsidR="006D0B8F" w:rsidRPr="006D0B8F" w:rsidRDefault="002553E1" w:rsidP="006D0B8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2553E1">
        <w:rPr>
          <w:sz w:val="22"/>
          <w:szCs w:val="22"/>
        </w:rPr>
        <w:t xml:space="preserve">odbierania odpadów </w:t>
      </w:r>
      <w:r w:rsidR="006D0B8F" w:rsidRPr="006D0B8F">
        <w:rPr>
          <w:sz w:val="22"/>
          <w:szCs w:val="22"/>
        </w:rPr>
        <w:t>w sposób uniemożliwiający pylenie lub rozsypywanie odpadów - pojazdy powinny być zabezpieczone przed niekontrolowanym wydostawaniem się na zewnątrz odpadów, podczas ich załadunku oraz transportu,</w:t>
      </w:r>
    </w:p>
    <w:p w:rsidR="006D0B8F" w:rsidRPr="006D0B8F" w:rsidRDefault="006D0B8F" w:rsidP="006D0B8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6D0B8F">
        <w:rPr>
          <w:sz w:val="22"/>
          <w:szCs w:val="22"/>
        </w:rPr>
        <w:t>porządkowania terenu w miejscu pozostawienia pojemników i worków z odpadami komunalnymi w</w:t>
      </w:r>
      <w:r w:rsidR="008A3BA0">
        <w:rPr>
          <w:sz w:val="22"/>
          <w:szCs w:val="22"/>
        </w:rPr>
        <w:t> </w:t>
      </w:r>
      <w:r w:rsidRPr="006D0B8F">
        <w:rPr>
          <w:sz w:val="22"/>
          <w:szCs w:val="22"/>
        </w:rPr>
        <w:t>przypadku jego zanieczyszczenia, wynikającego z powodu nieprzestrzegania przez Wykonawcę harmonogramu wywozu lub z powodu rozsypania odpadów podczas ich załadunku do pojazdu, w</w:t>
      </w:r>
      <w:r w:rsidR="008A3BA0">
        <w:rPr>
          <w:sz w:val="22"/>
          <w:szCs w:val="22"/>
        </w:rPr>
        <w:t> </w:t>
      </w:r>
      <w:r w:rsidRPr="006D0B8F">
        <w:rPr>
          <w:sz w:val="22"/>
          <w:szCs w:val="22"/>
        </w:rPr>
        <w:t>związku z tym samochód powinien być wyposażony w narzędzia lub urządzenia umożliwiające sprzątnięcie terenu po opróżnieniu pojemników.</w:t>
      </w:r>
    </w:p>
    <w:p w:rsidR="001A015E" w:rsidRPr="008130FF" w:rsidRDefault="001A015E" w:rsidP="008130F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Częstotliwość wywozu odpadów może zostać zwiększona lub zredukowana do bieżących i</w:t>
      </w:r>
      <w:r w:rsidR="000C3B21">
        <w:rPr>
          <w:sz w:val="22"/>
          <w:szCs w:val="22"/>
        </w:rPr>
        <w:t> </w:t>
      </w:r>
      <w:r w:rsidRPr="008130FF">
        <w:rPr>
          <w:sz w:val="22"/>
          <w:szCs w:val="22"/>
        </w:rPr>
        <w:t>faktycznych potrzeb Zamawiającego. W przypadku zmniejszenia potrzeb na wywóz odpadów Zamawiający może zmniejszyć zapotrzebowanie. Z tego tytułu nie służą Wykonawcy do Zamawiającego jakiekolwiek roszczenia. Jeżeli ustalony termin wywozu przypada w dniu ustawowo wolnym od pracy, to Wykonawca wywiezie odpady w najbliższym dniu roboczym,</w:t>
      </w:r>
    </w:p>
    <w:p w:rsidR="001A015E" w:rsidRPr="008130FF" w:rsidRDefault="001A015E" w:rsidP="008130FF">
      <w:pPr>
        <w:numPr>
          <w:ilvl w:val="4"/>
          <w:numId w:val="60"/>
        </w:numPr>
        <w:tabs>
          <w:tab w:val="clear" w:pos="1495"/>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Dni wywozu oraz ilość pojemników może być dostosowywana do bieżących i faktycznych potrzeb Zamawiającego, w szczególności związanych z trwającymi pracami budowlanymi, przerwami urlopowymi z tym zastrzeżeniem, iż całkowita liczba wywozów objęta umową nie ulegnie zwiększeniu.</w:t>
      </w:r>
    </w:p>
    <w:p w:rsidR="00C5425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W</w:t>
      </w:r>
      <w:r w:rsidR="00C54256" w:rsidRPr="008130FF">
        <w:rPr>
          <w:sz w:val="22"/>
          <w:szCs w:val="22"/>
        </w:rPr>
        <w:t>ywożenia odpadów komunalnych pozostawionych poza pojemnikami, w przypadku ich przepełnienia z powodu niedotrzymania przez Wykonawcę terminów albo częstotliwości wywozu odpadów.</w:t>
      </w:r>
    </w:p>
    <w:p w:rsidR="004D2766" w:rsidRPr="008130FF" w:rsidRDefault="009B2C2F" w:rsidP="008130FF">
      <w:pPr>
        <w:numPr>
          <w:ilvl w:val="4"/>
          <w:numId w:val="60"/>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8130FF">
        <w:rPr>
          <w:sz w:val="22"/>
          <w:szCs w:val="22"/>
        </w:rPr>
        <w:t>U</w:t>
      </w:r>
      <w:r w:rsidR="00C54256" w:rsidRPr="008130FF">
        <w:rPr>
          <w:sz w:val="22"/>
          <w:szCs w:val="22"/>
        </w:rPr>
        <w:t>trzymania pojemników w należytym stanie sanitarnym, porządkowym i technicznym.</w:t>
      </w:r>
    </w:p>
    <w:p w:rsidR="002829A3" w:rsidRPr="008130FF" w:rsidRDefault="002829A3" w:rsidP="008130FF">
      <w:pPr>
        <w:spacing w:line="320" w:lineRule="exact"/>
        <w:jc w:val="center"/>
        <w:rPr>
          <w:sz w:val="22"/>
          <w:szCs w:val="22"/>
        </w:rPr>
      </w:pPr>
    </w:p>
    <w:p w:rsidR="004D2766" w:rsidRPr="008130FF" w:rsidRDefault="004D2766" w:rsidP="008130FF">
      <w:pPr>
        <w:spacing w:line="320" w:lineRule="exact"/>
        <w:jc w:val="center"/>
        <w:rPr>
          <w:sz w:val="22"/>
          <w:szCs w:val="22"/>
        </w:rPr>
      </w:pPr>
      <w:r w:rsidRPr="008130FF">
        <w:rPr>
          <w:sz w:val="22"/>
          <w:szCs w:val="22"/>
        </w:rPr>
        <w:t>§</w:t>
      </w:r>
      <w:r w:rsidR="0085794F">
        <w:rPr>
          <w:sz w:val="22"/>
          <w:szCs w:val="22"/>
        </w:rPr>
        <w:t>5</w:t>
      </w:r>
    </w:p>
    <w:p w:rsidR="004D2766" w:rsidRPr="008130FF" w:rsidRDefault="004D2766" w:rsidP="008130FF">
      <w:pPr>
        <w:spacing w:line="320" w:lineRule="exact"/>
        <w:ind w:left="567" w:hanging="567"/>
        <w:jc w:val="both"/>
        <w:rPr>
          <w:sz w:val="22"/>
          <w:szCs w:val="22"/>
        </w:rPr>
      </w:pPr>
      <w:r w:rsidRPr="008130FF">
        <w:rPr>
          <w:sz w:val="22"/>
          <w:szCs w:val="22"/>
        </w:rPr>
        <w:t>1.</w:t>
      </w:r>
      <w:r w:rsidRPr="008130FF">
        <w:rPr>
          <w:sz w:val="22"/>
          <w:szCs w:val="22"/>
        </w:rPr>
        <w:tab/>
      </w:r>
      <w:r w:rsidR="0089389A" w:rsidRPr="008130FF">
        <w:rPr>
          <w:sz w:val="22"/>
          <w:szCs w:val="22"/>
        </w:rPr>
        <w:t>Wykonawca odpowiada za szkody poniesione przez Zamawiającego, wyrządzone z przyczyn leżących po stronie Wykonawcy.</w:t>
      </w:r>
    </w:p>
    <w:p w:rsidR="004D2766" w:rsidRPr="008130FF" w:rsidRDefault="004D2766" w:rsidP="008130FF">
      <w:pPr>
        <w:spacing w:line="320" w:lineRule="exact"/>
        <w:ind w:left="567" w:hanging="567"/>
        <w:jc w:val="both"/>
        <w:rPr>
          <w:sz w:val="22"/>
          <w:szCs w:val="22"/>
        </w:rPr>
      </w:pPr>
      <w:r w:rsidRPr="008130FF">
        <w:rPr>
          <w:sz w:val="22"/>
          <w:szCs w:val="22"/>
        </w:rPr>
        <w:t>2.</w:t>
      </w:r>
      <w:r w:rsidRPr="008130FF">
        <w:rPr>
          <w:sz w:val="22"/>
          <w:szCs w:val="22"/>
        </w:rPr>
        <w:tab/>
      </w:r>
      <w:r w:rsidR="0089389A" w:rsidRPr="008130FF">
        <w:rPr>
          <w:sz w:val="22"/>
          <w:szCs w:val="22"/>
        </w:rPr>
        <w:t>W okresie realizacji przedmiotu umowy Wykonawca będzie ubezpieczony od odpowiedzialności cywilnej w zakresie prowadzonej działalności związanej z przedmiotem umowy, a suma gwarancyjna będzie wynosić co najmniej 100 000,00 zł.</w:t>
      </w:r>
    </w:p>
    <w:p w:rsidR="0089389A" w:rsidRPr="008130FF" w:rsidRDefault="0089389A" w:rsidP="00C300EA">
      <w:pPr>
        <w:numPr>
          <w:ilvl w:val="0"/>
          <w:numId w:val="70"/>
        </w:numPr>
        <w:spacing w:line="320" w:lineRule="exact"/>
        <w:ind w:left="567" w:hanging="567"/>
        <w:jc w:val="both"/>
        <w:rPr>
          <w:sz w:val="22"/>
          <w:szCs w:val="22"/>
        </w:rPr>
      </w:pPr>
      <w:r w:rsidRPr="008130FF">
        <w:rPr>
          <w:sz w:val="22"/>
          <w:szCs w:val="22"/>
        </w:rPr>
        <w:t>Wykonawca ma obowiązek po każdorazowym odnowieniu polisy przedłożyć Zamawiającemu jej kserokopię, potwierdzoną za zgodność z oryginałem, w terminie 7 dni kalendarzowych od daty wystawienia polisy.</w:t>
      </w:r>
    </w:p>
    <w:p w:rsidR="0089389A" w:rsidRPr="008130FF" w:rsidRDefault="0089389A" w:rsidP="00C300EA">
      <w:pPr>
        <w:numPr>
          <w:ilvl w:val="0"/>
          <w:numId w:val="70"/>
        </w:numPr>
        <w:spacing w:line="320" w:lineRule="exact"/>
        <w:ind w:left="567" w:hanging="567"/>
        <w:jc w:val="both"/>
        <w:rPr>
          <w:sz w:val="22"/>
          <w:szCs w:val="22"/>
        </w:rPr>
      </w:pPr>
      <w:r w:rsidRPr="008130FF">
        <w:rPr>
          <w:sz w:val="22"/>
          <w:szCs w:val="22"/>
        </w:rPr>
        <w:t>W przypadku nie odnowienia polisy przez Wykonawcę, w trakcie realizacji umowy, Zamawiający może według swego wyboru odstąpić od umowy albo ubezpieczyć Wykonawcę na jego koszt w zakresie określonym w ust. 2. Koszty poniesione na ubezpieczenie Wykonawcy Zamawiający potrąci z wynagrodzenia Wykonawcy, na podstawie noty księgowej.</w:t>
      </w:r>
    </w:p>
    <w:p w:rsidR="007052F9" w:rsidRPr="008130FF" w:rsidRDefault="007052F9" w:rsidP="008130FF">
      <w:pPr>
        <w:spacing w:line="320" w:lineRule="exact"/>
        <w:jc w:val="center"/>
        <w:rPr>
          <w:color w:val="FF0000"/>
          <w:sz w:val="22"/>
          <w:szCs w:val="22"/>
        </w:rPr>
      </w:pPr>
    </w:p>
    <w:p w:rsidR="004D2766" w:rsidRPr="008130FF" w:rsidRDefault="004D2766" w:rsidP="008130FF">
      <w:pPr>
        <w:spacing w:line="320" w:lineRule="exact"/>
        <w:jc w:val="center"/>
        <w:rPr>
          <w:sz w:val="22"/>
          <w:szCs w:val="22"/>
        </w:rPr>
      </w:pPr>
      <w:r w:rsidRPr="008130FF">
        <w:rPr>
          <w:sz w:val="22"/>
          <w:szCs w:val="22"/>
        </w:rPr>
        <w:t>§</w:t>
      </w:r>
      <w:r w:rsidR="0085794F">
        <w:rPr>
          <w:sz w:val="22"/>
          <w:szCs w:val="22"/>
        </w:rPr>
        <w:t>6</w:t>
      </w:r>
    </w:p>
    <w:p w:rsidR="00D2076A" w:rsidRDefault="00C3090C" w:rsidP="008130FF">
      <w:pPr>
        <w:numPr>
          <w:ilvl w:val="0"/>
          <w:numId w:val="59"/>
        </w:numPr>
        <w:overflowPunct w:val="0"/>
        <w:autoSpaceDE w:val="0"/>
        <w:autoSpaceDN w:val="0"/>
        <w:adjustRightInd w:val="0"/>
        <w:spacing w:line="320" w:lineRule="exact"/>
        <w:ind w:left="567" w:hanging="567"/>
        <w:jc w:val="both"/>
        <w:textAlignment w:val="baseline"/>
        <w:rPr>
          <w:sz w:val="22"/>
          <w:szCs w:val="22"/>
        </w:rPr>
      </w:pPr>
      <w:r>
        <w:rPr>
          <w:sz w:val="22"/>
          <w:szCs w:val="22"/>
        </w:rPr>
        <w:t>Szacunkowe ł</w:t>
      </w:r>
      <w:r w:rsidR="00D2076A" w:rsidRPr="008130FF">
        <w:rPr>
          <w:sz w:val="22"/>
          <w:szCs w:val="22"/>
        </w:rPr>
        <w:t xml:space="preserve">ączne wynagrodzenie za wykonanie przedmiotu umowy </w:t>
      </w:r>
      <w:r w:rsidR="0008614D">
        <w:rPr>
          <w:sz w:val="22"/>
          <w:szCs w:val="22"/>
        </w:rPr>
        <w:t xml:space="preserve">wyniesie </w:t>
      </w:r>
      <w:r w:rsidR="00D2076A" w:rsidRPr="008130FF">
        <w:rPr>
          <w:sz w:val="22"/>
          <w:szCs w:val="22"/>
        </w:rPr>
        <w:t xml:space="preserve">nie więcej niż: </w:t>
      </w:r>
      <w:r w:rsidR="00D2076A" w:rsidRPr="008130FF">
        <w:rPr>
          <w:sz w:val="22"/>
          <w:szCs w:val="22"/>
        </w:rPr>
        <w:tab/>
      </w:r>
      <w:r>
        <w:rPr>
          <w:sz w:val="22"/>
          <w:szCs w:val="22"/>
        </w:rPr>
        <w:t>……………. zł</w:t>
      </w:r>
      <w:r w:rsidR="00D2076A" w:rsidRPr="008130FF">
        <w:rPr>
          <w:sz w:val="22"/>
          <w:szCs w:val="22"/>
        </w:rPr>
        <w:t xml:space="preserve"> (słownie: ……… złotych netto.)</w:t>
      </w:r>
    </w:p>
    <w:p w:rsidR="00FF20AF" w:rsidRDefault="00D10252" w:rsidP="000C3B21">
      <w:pPr>
        <w:overflowPunct w:val="0"/>
        <w:autoSpaceDE w:val="0"/>
        <w:autoSpaceDN w:val="0"/>
        <w:adjustRightInd w:val="0"/>
        <w:spacing w:line="320" w:lineRule="exact"/>
        <w:ind w:left="567"/>
        <w:jc w:val="both"/>
        <w:textAlignment w:val="baseline"/>
        <w:rPr>
          <w:sz w:val="22"/>
          <w:szCs w:val="22"/>
        </w:rPr>
      </w:pPr>
      <w:r>
        <w:rPr>
          <w:sz w:val="22"/>
          <w:szCs w:val="22"/>
        </w:rPr>
        <w:t xml:space="preserve">wyliczone </w:t>
      </w:r>
      <w:r w:rsidR="00FF7E12">
        <w:rPr>
          <w:sz w:val="22"/>
          <w:szCs w:val="22"/>
        </w:rPr>
        <w:t xml:space="preserve">w </w:t>
      </w:r>
      <w:r>
        <w:rPr>
          <w:sz w:val="22"/>
          <w:szCs w:val="22"/>
        </w:rPr>
        <w:t>następujący sposób</w:t>
      </w:r>
      <w:r w:rsidR="00FF7E12">
        <w:rPr>
          <w:sz w:val="22"/>
          <w:szCs w:val="22"/>
        </w:rPr>
        <w:t>:</w:t>
      </w:r>
    </w:p>
    <w:p w:rsidR="00FF7E12" w:rsidRDefault="00FF7E12" w:rsidP="00381E67">
      <w:pPr>
        <w:tabs>
          <w:tab w:val="left" w:pos="1134"/>
        </w:tabs>
        <w:overflowPunct w:val="0"/>
        <w:autoSpaceDE w:val="0"/>
        <w:autoSpaceDN w:val="0"/>
        <w:adjustRightInd w:val="0"/>
        <w:spacing w:line="320" w:lineRule="exact"/>
        <w:ind w:left="567"/>
        <w:jc w:val="both"/>
        <w:textAlignment w:val="baseline"/>
        <w:rPr>
          <w:sz w:val="22"/>
          <w:szCs w:val="22"/>
        </w:rPr>
      </w:pPr>
      <w:r>
        <w:rPr>
          <w:sz w:val="22"/>
          <w:szCs w:val="22"/>
        </w:rPr>
        <w:t>-</w:t>
      </w:r>
      <w:r w:rsidR="00381E67">
        <w:rPr>
          <w:sz w:val="22"/>
          <w:szCs w:val="22"/>
        </w:rPr>
        <w:tab/>
        <w:t xml:space="preserve">odpady niesegregowane: 30 pojemników x </w:t>
      </w:r>
      <w:r w:rsidR="00FE5A7D">
        <w:rPr>
          <w:sz w:val="22"/>
          <w:szCs w:val="22"/>
        </w:rPr>
        <w:t>104</w:t>
      </w:r>
      <w:r w:rsidR="00381E67">
        <w:rPr>
          <w:sz w:val="22"/>
          <w:szCs w:val="22"/>
        </w:rPr>
        <w:t xml:space="preserve"> tygodnie x ……..zł (cena za 1 pojemnik)</w:t>
      </w:r>
    </w:p>
    <w:p w:rsidR="00381E67" w:rsidRDefault="00381E67" w:rsidP="00381E67">
      <w:pPr>
        <w:tabs>
          <w:tab w:val="left" w:pos="1134"/>
        </w:tabs>
        <w:overflowPunct w:val="0"/>
        <w:autoSpaceDE w:val="0"/>
        <w:autoSpaceDN w:val="0"/>
        <w:adjustRightInd w:val="0"/>
        <w:spacing w:line="320" w:lineRule="exact"/>
        <w:ind w:left="567"/>
        <w:jc w:val="both"/>
        <w:textAlignment w:val="baseline"/>
        <w:rPr>
          <w:sz w:val="22"/>
          <w:szCs w:val="22"/>
        </w:rPr>
      </w:pPr>
      <w:r>
        <w:rPr>
          <w:sz w:val="22"/>
          <w:szCs w:val="22"/>
        </w:rPr>
        <w:t>-</w:t>
      </w:r>
      <w:r>
        <w:rPr>
          <w:sz w:val="22"/>
          <w:szCs w:val="22"/>
        </w:rPr>
        <w:tab/>
        <w:t>papier i tektura: 1 pojemnik x 2</w:t>
      </w:r>
      <w:r w:rsidR="00FE5A7D">
        <w:rPr>
          <w:sz w:val="22"/>
          <w:szCs w:val="22"/>
        </w:rPr>
        <w:t>4</w:t>
      </w:r>
      <w:r>
        <w:rPr>
          <w:sz w:val="22"/>
          <w:szCs w:val="22"/>
        </w:rPr>
        <w:t xml:space="preserve"> </w:t>
      </w:r>
      <w:r w:rsidR="00FE5A7D">
        <w:rPr>
          <w:sz w:val="22"/>
          <w:szCs w:val="22"/>
        </w:rPr>
        <w:t>miesiące</w:t>
      </w:r>
      <w:r>
        <w:rPr>
          <w:sz w:val="22"/>
          <w:szCs w:val="22"/>
        </w:rPr>
        <w:t xml:space="preserve"> x </w:t>
      </w:r>
      <w:r w:rsidRPr="00381E67">
        <w:rPr>
          <w:sz w:val="22"/>
          <w:szCs w:val="22"/>
        </w:rPr>
        <w:t>(</w:t>
      </w:r>
      <w:r w:rsidR="00FE5A7D">
        <w:rPr>
          <w:sz w:val="22"/>
          <w:szCs w:val="22"/>
        </w:rPr>
        <w:t xml:space="preserve">……. zł </w:t>
      </w:r>
      <w:r w:rsidRPr="00381E67">
        <w:rPr>
          <w:sz w:val="22"/>
          <w:szCs w:val="22"/>
        </w:rPr>
        <w:t>cena za 1 pojemnik)</w:t>
      </w:r>
      <w:r w:rsidR="00FE5A7D">
        <w:rPr>
          <w:sz w:val="22"/>
          <w:szCs w:val="22"/>
        </w:rPr>
        <w:t xml:space="preserve"> </w:t>
      </w:r>
    </w:p>
    <w:p w:rsidR="00FE5A7D" w:rsidRDefault="00FE5A7D" w:rsidP="00381E67">
      <w:pPr>
        <w:tabs>
          <w:tab w:val="left" w:pos="1134"/>
        </w:tabs>
        <w:overflowPunct w:val="0"/>
        <w:autoSpaceDE w:val="0"/>
        <w:autoSpaceDN w:val="0"/>
        <w:adjustRightInd w:val="0"/>
        <w:spacing w:line="320" w:lineRule="exact"/>
        <w:ind w:left="567"/>
        <w:jc w:val="both"/>
        <w:textAlignment w:val="baseline"/>
        <w:rPr>
          <w:sz w:val="22"/>
          <w:szCs w:val="22"/>
        </w:rPr>
      </w:pPr>
      <w:r>
        <w:rPr>
          <w:sz w:val="22"/>
          <w:szCs w:val="22"/>
        </w:rPr>
        <w:t>-</w:t>
      </w:r>
      <w:r>
        <w:rPr>
          <w:sz w:val="22"/>
          <w:szCs w:val="22"/>
        </w:rPr>
        <w:tab/>
        <w:t>tworzywa sztuczne:</w:t>
      </w:r>
      <w:r w:rsidRPr="00FE5A7D">
        <w:rPr>
          <w:sz w:val="22"/>
          <w:szCs w:val="22"/>
        </w:rPr>
        <w:t xml:space="preserve"> 1 pojemnik x 24 miesiące x (……. zł cena za 1 pojemnik)</w:t>
      </w:r>
    </w:p>
    <w:p w:rsidR="00682C4D" w:rsidRPr="008130FF" w:rsidRDefault="00682C4D" w:rsidP="00381E67">
      <w:pPr>
        <w:tabs>
          <w:tab w:val="left" w:pos="1134"/>
        </w:tabs>
        <w:overflowPunct w:val="0"/>
        <w:autoSpaceDE w:val="0"/>
        <w:autoSpaceDN w:val="0"/>
        <w:adjustRightInd w:val="0"/>
        <w:spacing w:line="320" w:lineRule="exact"/>
        <w:ind w:left="567"/>
        <w:jc w:val="both"/>
        <w:textAlignment w:val="baseline"/>
        <w:rPr>
          <w:sz w:val="22"/>
          <w:szCs w:val="22"/>
        </w:rPr>
      </w:pPr>
      <w:r>
        <w:rPr>
          <w:sz w:val="22"/>
          <w:szCs w:val="22"/>
        </w:rPr>
        <w:t>-</w:t>
      </w:r>
      <w:r>
        <w:rPr>
          <w:sz w:val="22"/>
          <w:szCs w:val="22"/>
        </w:rPr>
        <w:tab/>
        <w:t xml:space="preserve">odpady </w:t>
      </w:r>
      <w:r w:rsidR="00D10252">
        <w:rPr>
          <w:sz w:val="22"/>
          <w:szCs w:val="22"/>
        </w:rPr>
        <w:t xml:space="preserve">wielkogabarytowe oraz gruz: </w:t>
      </w:r>
      <w:r w:rsidR="00754E8F">
        <w:rPr>
          <w:sz w:val="22"/>
          <w:szCs w:val="22"/>
        </w:rPr>
        <w:t xml:space="preserve"> szacunkowo na okres 24 miesięcy 1</w:t>
      </w:r>
      <w:r w:rsidR="00235AA5">
        <w:rPr>
          <w:sz w:val="22"/>
          <w:szCs w:val="22"/>
        </w:rPr>
        <w:t>4</w:t>
      </w:r>
      <w:r w:rsidR="00754E8F">
        <w:rPr>
          <w:sz w:val="22"/>
          <w:szCs w:val="22"/>
        </w:rPr>
        <w:t> </w:t>
      </w:r>
      <w:r w:rsidR="00235AA5">
        <w:rPr>
          <w:sz w:val="22"/>
          <w:szCs w:val="22"/>
        </w:rPr>
        <w:t>4</w:t>
      </w:r>
      <w:bookmarkStart w:id="103" w:name="_GoBack"/>
      <w:bookmarkEnd w:id="103"/>
      <w:r w:rsidR="00754E8F">
        <w:rPr>
          <w:sz w:val="22"/>
          <w:szCs w:val="22"/>
        </w:rPr>
        <w:t>00, zł netto.</w:t>
      </w:r>
    </w:p>
    <w:p w:rsidR="004D2766" w:rsidRPr="008130FF" w:rsidRDefault="00D2076A" w:rsidP="00F53FBF">
      <w:pPr>
        <w:numPr>
          <w:ilvl w:val="0"/>
          <w:numId w:val="59"/>
        </w:numPr>
        <w:overflowPunct w:val="0"/>
        <w:autoSpaceDE w:val="0"/>
        <w:autoSpaceDN w:val="0"/>
        <w:adjustRightInd w:val="0"/>
        <w:spacing w:line="300" w:lineRule="exact"/>
        <w:ind w:left="567" w:hanging="567"/>
        <w:jc w:val="both"/>
        <w:textAlignment w:val="baseline"/>
        <w:rPr>
          <w:sz w:val="22"/>
          <w:szCs w:val="22"/>
        </w:rPr>
      </w:pPr>
      <w:r w:rsidRPr="008130FF">
        <w:rPr>
          <w:sz w:val="22"/>
          <w:szCs w:val="22"/>
        </w:rPr>
        <w:t xml:space="preserve">Za świadczenie usług stanowiących przedmiot umowy Wykonawca otrzyma wynagrodzenie miesięczne płatne z dołu. Wynagrodzenie miesięczne z tytułu wykonania przedmiotu umowy w danym miesiącu kalendarzowym wyliczone będzie jako iloczyn liczby wywozów odpadów i/lub ilości </w:t>
      </w:r>
      <w:r w:rsidR="005D0EA6" w:rsidRPr="008130FF">
        <w:rPr>
          <w:sz w:val="22"/>
          <w:szCs w:val="22"/>
        </w:rPr>
        <w:t>wywiezionych</w:t>
      </w:r>
      <w:r w:rsidRPr="008130FF">
        <w:rPr>
          <w:sz w:val="22"/>
          <w:szCs w:val="22"/>
        </w:rPr>
        <w:t xml:space="preserve"> kontenerów wielkogabarytowych</w:t>
      </w:r>
      <w:r w:rsidR="005D0EA6" w:rsidRPr="008130FF">
        <w:rPr>
          <w:sz w:val="22"/>
          <w:szCs w:val="22"/>
        </w:rPr>
        <w:t xml:space="preserve"> oraz następujących cen jednostkowych:</w:t>
      </w:r>
    </w:p>
    <w:p w:rsidR="005D0EA6" w:rsidRPr="00645A80" w:rsidRDefault="005D0EA6"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odpady komunalne stałe</w:t>
      </w:r>
      <w:r w:rsidRPr="00645A80">
        <w:rPr>
          <w:sz w:val="22"/>
          <w:szCs w:val="22"/>
        </w:rPr>
        <w:tab/>
      </w:r>
      <w:r w:rsidRPr="00645A80">
        <w:rPr>
          <w:sz w:val="22"/>
          <w:szCs w:val="22"/>
        </w:rPr>
        <w:tab/>
      </w:r>
      <w:r w:rsidR="00645A80">
        <w:rPr>
          <w:sz w:val="22"/>
          <w:szCs w:val="22"/>
        </w:rPr>
        <w:tab/>
      </w:r>
      <w:r w:rsidR="00942174" w:rsidRPr="00645A80">
        <w:rPr>
          <w:sz w:val="22"/>
          <w:szCs w:val="22"/>
        </w:rPr>
        <w:tab/>
      </w:r>
      <w:r w:rsidR="008130FF" w:rsidRPr="00645A80">
        <w:rPr>
          <w:sz w:val="22"/>
          <w:szCs w:val="22"/>
        </w:rPr>
        <w:t xml:space="preserve">………. </w:t>
      </w:r>
      <w:r w:rsidRPr="00645A80">
        <w:rPr>
          <w:sz w:val="22"/>
          <w:szCs w:val="22"/>
        </w:rPr>
        <w:t xml:space="preserve">zł netto / </w:t>
      </w:r>
      <w:r w:rsidR="00645A80">
        <w:rPr>
          <w:sz w:val="22"/>
          <w:szCs w:val="22"/>
        </w:rPr>
        <w:t>pojemnik</w:t>
      </w:r>
    </w:p>
    <w:p w:rsidR="00645A80" w:rsidRPr="00645A80" w:rsidRDefault="00645A8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papier i tektura</w:t>
      </w:r>
      <w:r>
        <w:rPr>
          <w:sz w:val="22"/>
          <w:szCs w:val="22"/>
        </w:rPr>
        <w:tab/>
      </w:r>
      <w:r>
        <w:rPr>
          <w:sz w:val="22"/>
          <w:szCs w:val="22"/>
        </w:rPr>
        <w:tab/>
      </w:r>
      <w:r>
        <w:rPr>
          <w:sz w:val="22"/>
          <w:szCs w:val="22"/>
        </w:rPr>
        <w:tab/>
      </w:r>
      <w:r>
        <w:rPr>
          <w:sz w:val="22"/>
          <w:szCs w:val="22"/>
        </w:rPr>
        <w:tab/>
      </w:r>
      <w:r>
        <w:rPr>
          <w:sz w:val="22"/>
          <w:szCs w:val="22"/>
        </w:rPr>
        <w:tab/>
      </w:r>
      <w:r w:rsidR="008130FF" w:rsidRPr="00645A80">
        <w:rPr>
          <w:sz w:val="22"/>
          <w:szCs w:val="22"/>
        </w:rPr>
        <w:t xml:space="preserve">………. </w:t>
      </w:r>
      <w:r w:rsidR="005D0EA6" w:rsidRPr="00645A80">
        <w:rPr>
          <w:sz w:val="22"/>
          <w:szCs w:val="22"/>
        </w:rPr>
        <w:t xml:space="preserve">zł netto / </w:t>
      </w:r>
      <w:r>
        <w:rPr>
          <w:sz w:val="22"/>
          <w:szCs w:val="22"/>
        </w:rPr>
        <w:t>pojemnik</w:t>
      </w:r>
    </w:p>
    <w:p w:rsidR="00645A80" w:rsidRPr="00645A80" w:rsidRDefault="00645A8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tworzywa sztuczne</w:t>
      </w:r>
      <w:r w:rsidRPr="00645A80">
        <w:rPr>
          <w:sz w:val="22"/>
          <w:szCs w:val="22"/>
        </w:rPr>
        <w:tab/>
      </w:r>
      <w:r w:rsidRPr="00645A80">
        <w:rPr>
          <w:sz w:val="22"/>
          <w:szCs w:val="22"/>
        </w:rPr>
        <w:tab/>
      </w:r>
      <w:r>
        <w:rPr>
          <w:sz w:val="22"/>
          <w:szCs w:val="22"/>
        </w:rPr>
        <w:tab/>
      </w:r>
      <w:r w:rsidRPr="00645A80">
        <w:rPr>
          <w:sz w:val="22"/>
          <w:szCs w:val="22"/>
        </w:rPr>
        <w:tab/>
        <w:t xml:space="preserve">………. zł netto / </w:t>
      </w:r>
      <w:r>
        <w:rPr>
          <w:sz w:val="22"/>
          <w:szCs w:val="22"/>
        </w:rPr>
        <w:t>pojemnik</w:t>
      </w:r>
    </w:p>
    <w:p w:rsidR="005D0EA6" w:rsidRPr="00645A80" w:rsidRDefault="00DC296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kontener 3,5 m</w:t>
      </w:r>
      <w:r w:rsidRPr="00645A80">
        <w:rPr>
          <w:sz w:val="22"/>
          <w:szCs w:val="22"/>
          <w:vertAlign w:val="superscript"/>
        </w:rPr>
        <w:t>3</w:t>
      </w:r>
      <w:r w:rsidRPr="00645A80">
        <w:rPr>
          <w:sz w:val="22"/>
          <w:szCs w:val="22"/>
        </w:rPr>
        <w:t xml:space="preserve"> (gruz)</w:t>
      </w:r>
      <w:r w:rsidRPr="00645A80">
        <w:rPr>
          <w:sz w:val="22"/>
          <w:szCs w:val="22"/>
        </w:rPr>
        <w:tab/>
      </w:r>
      <w:r w:rsidRPr="00645A80">
        <w:rPr>
          <w:sz w:val="22"/>
          <w:szCs w:val="22"/>
        </w:rPr>
        <w:tab/>
      </w:r>
      <w:r w:rsidR="00942174" w:rsidRPr="00645A80">
        <w:rPr>
          <w:sz w:val="22"/>
          <w:szCs w:val="22"/>
        </w:rPr>
        <w:tab/>
      </w:r>
      <w:r w:rsidRPr="00645A80">
        <w:rPr>
          <w:sz w:val="22"/>
          <w:szCs w:val="22"/>
        </w:rPr>
        <w:tab/>
      </w:r>
      <w:r w:rsidR="008130FF" w:rsidRPr="00645A80">
        <w:rPr>
          <w:sz w:val="22"/>
          <w:szCs w:val="22"/>
        </w:rPr>
        <w:t>………..</w:t>
      </w:r>
      <w:r w:rsidRPr="00645A80">
        <w:rPr>
          <w:sz w:val="22"/>
          <w:szCs w:val="22"/>
        </w:rPr>
        <w:t>zł netto / kontener</w:t>
      </w:r>
    </w:p>
    <w:p w:rsidR="00DC2960" w:rsidRPr="00645A80" w:rsidRDefault="00DC296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kontener 3,5 m</w:t>
      </w:r>
      <w:r w:rsidRPr="00645A80">
        <w:rPr>
          <w:sz w:val="22"/>
          <w:szCs w:val="22"/>
          <w:vertAlign w:val="superscript"/>
        </w:rPr>
        <w:t>3</w:t>
      </w:r>
      <w:r w:rsidRPr="00645A80">
        <w:rPr>
          <w:sz w:val="22"/>
          <w:szCs w:val="22"/>
        </w:rPr>
        <w:t xml:space="preserve"> (rupieci</w:t>
      </w:r>
      <w:r w:rsidR="00942174" w:rsidRPr="00645A80">
        <w:rPr>
          <w:sz w:val="22"/>
          <w:szCs w:val="22"/>
        </w:rPr>
        <w:t>e</w:t>
      </w:r>
      <w:r w:rsidRPr="00645A80">
        <w:rPr>
          <w:sz w:val="22"/>
          <w:szCs w:val="22"/>
        </w:rPr>
        <w:t>)</w:t>
      </w:r>
      <w:r w:rsidRPr="00645A80">
        <w:rPr>
          <w:sz w:val="22"/>
          <w:szCs w:val="22"/>
        </w:rPr>
        <w:tab/>
      </w:r>
      <w:r w:rsidRPr="00645A80">
        <w:rPr>
          <w:sz w:val="22"/>
          <w:szCs w:val="22"/>
        </w:rPr>
        <w:tab/>
      </w:r>
      <w:r w:rsidRPr="00645A80">
        <w:rPr>
          <w:sz w:val="22"/>
          <w:szCs w:val="22"/>
        </w:rPr>
        <w:tab/>
      </w:r>
      <w:r w:rsidR="008130FF" w:rsidRPr="00645A80">
        <w:rPr>
          <w:sz w:val="22"/>
          <w:szCs w:val="22"/>
        </w:rPr>
        <w:t>………..</w:t>
      </w:r>
      <w:r w:rsidRPr="00645A80">
        <w:rPr>
          <w:sz w:val="22"/>
          <w:szCs w:val="22"/>
        </w:rPr>
        <w:t>zł netto / kontener</w:t>
      </w:r>
    </w:p>
    <w:p w:rsidR="00DC2960" w:rsidRPr="00645A80" w:rsidRDefault="00DC296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kontener 5 m</w:t>
      </w:r>
      <w:r w:rsidRPr="00645A80">
        <w:rPr>
          <w:sz w:val="22"/>
          <w:szCs w:val="22"/>
          <w:vertAlign w:val="superscript"/>
        </w:rPr>
        <w:t>3</w:t>
      </w:r>
      <w:r w:rsidRPr="00645A80">
        <w:rPr>
          <w:sz w:val="22"/>
          <w:szCs w:val="22"/>
        </w:rPr>
        <w:t xml:space="preserve"> (gruz)</w:t>
      </w:r>
      <w:r w:rsidRPr="00645A80">
        <w:rPr>
          <w:sz w:val="22"/>
          <w:szCs w:val="22"/>
        </w:rPr>
        <w:tab/>
      </w:r>
      <w:r w:rsidR="00942174" w:rsidRPr="00645A80">
        <w:rPr>
          <w:sz w:val="22"/>
          <w:szCs w:val="22"/>
        </w:rPr>
        <w:tab/>
      </w:r>
      <w:r w:rsidRPr="00645A80">
        <w:rPr>
          <w:sz w:val="22"/>
          <w:szCs w:val="22"/>
        </w:rPr>
        <w:tab/>
      </w:r>
      <w:r w:rsidRPr="00645A80">
        <w:rPr>
          <w:sz w:val="22"/>
          <w:szCs w:val="22"/>
        </w:rPr>
        <w:tab/>
      </w:r>
      <w:r w:rsidR="008130FF" w:rsidRPr="00645A80">
        <w:rPr>
          <w:sz w:val="22"/>
          <w:szCs w:val="22"/>
        </w:rPr>
        <w:t>………..</w:t>
      </w:r>
      <w:r w:rsidRPr="00645A80">
        <w:rPr>
          <w:sz w:val="22"/>
          <w:szCs w:val="22"/>
        </w:rPr>
        <w:t>zł netto / kontener</w:t>
      </w:r>
    </w:p>
    <w:p w:rsidR="00DC2960" w:rsidRPr="00645A80" w:rsidRDefault="00DC296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kontener 5 m</w:t>
      </w:r>
      <w:r w:rsidRPr="00645A80">
        <w:rPr>
          <w:sz w:val="22"/>
          <w:szCs w:val="22"/>
          <w:vertAlign w:val="superscript"/>
        </w:rPr>
        <w:t>3</w:t>
      </w:r>
      <w:r w:rsidRPr="00645A80">
        <w:rPr>
          <w:sz w:val="22"/>
          <w:szCs w:val="22"/>
        </w:rPr>
        <w:t xml:space="preserve"> (</w:t>
      </w:r>
      <w:r w:rsidR="00942174" w:rsidRPr="00645A80">
        <w:rPr>
          <w:sz w:val="22"/>
          <w:szCs w:val="22"/>
        </w:rPr>
        <w:t>rupiecie</w:t>
      </w:r>
      <w:r w:rsidRPr="00645A80">
        <w:rPr>
          <w:sz w:val="22"/>
          <w:szCs w:val="22"/>
        </w:rPr>
        <w:t>)</w:t>
      </w:r>
      <w:r w:rsidRPr="00645A80">
        <w:rPr>
          <w:sz w:val="22"/>
          <w:szCs w:val="22"/>
        </w:rPr>
        <w:tab/>
      </w:r>
      <w:r w:rsidRPr="00645A80">
        <w:rPr>
          <w:sz w:val="22"/>
          <w:szCs w:val="22"/>
        </w:rPr>
        <w:tab/>
      </w:r>
      <w:r w:rsidR="00645A80">
        <w:rPr>
          <w:sz w:val="22"/>
          <w:szCs w:val="22"/>
        </w:rPr>
        <w:tab/>
      </w:r>
      <w:r w:rsidRPr="00645A80">
        <w:rPr>
          <w:sz w:val="22"/>
          <w:szCs w:val="22"/>
        </w:rPr>
        <w:tab/>
      </w:r>
      <w:r w:rsidR="008130FF" w:rsidRPr="00645A80">
        <w:rPr>
          <w:sz w:val="22"/>
          <w:szCs w:val="22"/>
        </w:rPr>
        <w:t>………..</w:t>
      </w:r>
      <w:r w:rsidRPr="00645A80">
        <w:rPr>
          <w:sz w:val="22"/>
          <w:szCs w:val="22"/>
        </w:rPr>
        <w:t>zł netto / kontener</w:t>
      </w:r>
    </w:p>
    <w:p w:rsidR="00DC2960" w:rsidRPr="00645A80" w:rsidRDefault="00DC2960" w:rsidP="00645A80">
      <w:pPr>
        <w:pStyle w:val="Akapitzlist"/>
        <w:numPr>
          <w:ilvl w:val="0"/>
          <w:numId w:val="80"/>
        </w:numPr>
        <w:overflowPunct w:val="0"/>
        <w:autoSpaceDE w:val="0"/>
        <w:autoSpaceDN w:val="0"/>
        <w:adjustRightInd w:val="0"/>
        <w:spacing w:line="300" w:lineRule="exact"/>
        <w:jc w:val="both"/>
        <w:textAlignment w:val="baseline"/>
        <w:rPr>
          <w:sz w:val="22"/>
          <w:szCs w:val="22"/>
        </w:rPr>
      </w:pPr>
      <w:r w:rsidRPr="00645A80">
        <w:rPr>
          <w:sz w:val="22"/>
          <w:szCs w:val="22"/>
        </w:rPr>
        <w:t xml:space="preserve">kontener </w:t>
      </w:r>
      <w:r w:rsidR="00942174" w:rsidRPr="00645A80">
        <w:rPr>
          <w:sz w:val="22"/>
          <w:szCs w:val="22"/>
        </w:rPr>
        <w:t>7</w:t>
      </w:r>
      <w:r w:rsidRPr="00645A80">
        <w:rPr>
          <w:sz w:val="22"/>
          <w:szCs w:val="22"/>
        </w:rPr>
        <w:t xml:space="preserve"> m</w:t>
      </w:r>
      <w:r w:rsidRPr="00645A80">
        <w:rPr>
          <w:sz w:val="22"/>
          <w:szCs w:val="22"/>
          <w:vertAlign w:val="superscript"/>
        </w:rPr>
        <w:t>3</w:t>
      </w:r>
      <w:r w:rsidRPr="00645A80">
        <w:rPr>
          <w:sz w:val="22"/>
          <w:szCs w:val="22"/>
        </w:rPr>
        <w:t xml:space="preserve"> (</w:t>
      </w:r>
      <w:r w:rsidR="00942174" w:rsidRPr="00645A80">
        <w:rPr>
          <w:sz w:val="22"/>
          <w:szCs w:val="22"/>
        </w:rPr>
        <w:t>rupiecie</w:t>
      </w:r>
      <w:r w:rsidRPr="00645A80">
        <w:rPr>
          <w:sz w:val="22"/>
          <w:szCs w:val="22"/>
        </w:rPr>
        <w:t>)</w:t>
      </w:r>
      <w:r w:rsidRPr="00645A80">
        <w:rPr>
          <w:sz w:val="22"/>
          <w:szCs w:val="22"/>
        </w:rPr>
        <w:tab/>
      </w:r>
      <w:r w:rsidRPr="00645A80">
        <w:rPr>
          <w:sz w:val="22"/>
          <w:szCs w:val="22"/>
        </w:rPr>
        <w:tab/>
      </w:r>
      <w:r w:rsidR="00645A80">
        <w:rPr>
          <w:sz w:val="22"/>
          <w:szCs w:val="22"/>
        </w:rPr>
        <w:tab/>
      </w:r>
      <w:r w:rsidRPr="00645A80">
        <w:rPr>
          <w:sz w:val="22"/>
          <w:szCs w:val="22"/>
        </w:rPr>
        <w:tab/>
      </w:r>
      <w:r w:rsidR="008130FF" w:rsidRPr="00645A80">
        <w:rPr>
          <w:sz w:val="22"/>
          <w:szCs w:val="22"/>
        </w:rPr>
        <w:t>………..</w:t>
      </w:r>
      <w:r w:rsidRPr="00645A80">
        <w:rPr>
          <w:sz w:val="22"/>
          <w:szCs w:val="22"/>
        </w:rPr>
        <w:t>zł netto / kontener</w:t>
      </w:r>
    </w:p>
    <w:p w:rsidR="00942174" w:rsidRPr="008130FF" w:rsidRDefault="00174787" w:rsidP="00F53FBF">
      <w:pPr>
        <w:tabs>
          <w:tab w:val="center" w:pos="4536"/>
          <w:tab w:val="right" w:pos="9072"/>
        </w:tabs>
        <w:spacing w:line="300" w:lineRule="exact"/>
        <w:ind w:left="555" w:hanging="540"/>
        <w:jc w:val="both"/>
        <w:rPr>
          <w:bCs/>
          <w:sz w:val="22"/>
          <w:szCs w:val="22"/>
        </w:rPr>
      </w:pPr>
      <w:r w:rsidRPr="008130FF">
        <w:rPr>
          <w:bCs/>
          <w:sz w:val="22"/>
          <w:szCs w:val="22"/>
        </w:rPr>
        <w:t>3</w:t>
      </w:r>
      <w:r w:rsidR="004D2766" w:rsidRPr="008130FF">
        <w:rPr>
          <w:bCs/>
          <w:sz w:val="22"/>
          <w:szCs w:val="22"/>
        </w:rPr>
        <w:t>.</w:t>
      </w:r>
      <w:r w:rsidR="004D2766" w:rsidRPr="008130FF">
        <w:rPr>
          <w:bCs/>
          <w:sz w:val="22"/>
          <w:szCs w:val="22"/>
        </w:rPr>
        <w:tab/>
      </w:r>
      <w:r w:rsidR="00942174" w:rsidRPr="008130FF">
        <w:rPr>
          <w:bCs/>
          <w:sz w:val="22"/>
          <w:szCs w:val="22"/>
        </w:rPr>
        <w:t>Do kwot podanych w ust. 2 Wykonawca naliczy należny podatek od towarów i usług według stawek obowiązujących na dzień wystawienia faktury.</w:t>
      </w:r>
    </w:p>
    <w:p w:rsidR="00942174" w:rsidRDefault="00942174" w:rsidP="00F53FBF">
      <w:pPr>
        <w:tabs>
          <w:tab w:val="right" w:pos="9072"/>
        </w:tabs>
        <w:spacing w:line="300" w:lineRule="exact"/>
        <w:ind w:left="555" w:hanging="555"/>
        <w:jc w:val="both"/>
        <w:rPr>
          <w:bCs/>
          <w:sz w:val="22"/>
          <w:szCs w:val="22"/>
        </w:rPr>
      </w:pPr>
      <w:r w:rsidRPr="008130FF">
        <w:rPr>
          <w:bCs/>
          <w:sz w:val="22"/>
          <w:szCs w:val="22"/>
        </w:rPr>
        <w:t>4.</w:t>
      </w:r>
      <w:r w:rsidRPr="008130FF">
        <w:rPr>
          <w:bCs/>
          <w:sz w:val="22"/>
          <w:szCs w:val="22"/>
        </w:rPr>
        <w:tab/>
      </w:r>
      <w:r w:rsidRPr="008130FF">
        <w:rPr>
          <w:bCs/>
          <w:sz w:val="22"/>
          <w:szCs w:val="22"/>
        </w:rPr>
        <w:tab/>
        <w:t>Wynagrodzenie określone w ust. 1 i ust. 2 obejmuje wszelkie koszty związane z realizacją przedmiotu umowy, wraz z kosztami własnymi Wykonawcy, takimi jak w szczególności: koszty użytkowania, naprawy i wymiany uszkodzonych pojemników, kradzież pojemników.</w:t>
      </w:r>
    </w:p>
    <w:p w:rsidR="00D22FA0" w:rsidRPr="00D22FA0" w:rsidRDefault="00D22FA0" w:rsidP="00F53FBF">
      <w:pPr>
        <w:tabs>
          <w:tab w:val="right" w:pos="9072"/>
        </w:tabs>
        <w:spacing w:line="300" w:lineRule="exact"/>
        <w:ind w:left="567" w:hanging="567"/>
        <w:jc w:val="both"/>
        <w:rPr>
          <w:bCs/>
          <w:sz w:val="22"/>
          <w:szCs w:val="22"/>
        </w:rPr>
      </w:pPr>
      <w:r>
        <w:rPr>
          <w:bCs/>
          <w:sz w:val="22"/>
          <w:szCs w:val="22"/>
        </w:rPr>
        <w:t>5.</w:t>
      </w:r>
      <w:r>
        <w:rPr>
          <w:bCs/>
          <w:sz w:val="22"/>
          <w:szCs w:val="22"/>
        </w:rPr>
        <w:tab/>
      </w:r>
      <w:r w:rsidRPr="00D22FA0">
        <w:rPr>
          <w:bCs/>
          <w:sz w:val="22"/>
          <w:szCs w:val="22"/>
        </w:rPr>
        <w:t>Faktury rozliczeniowe wystawiane będą w terminie do dnia 15 następnego miesiąca, po zakończonym okresie rozliczeniowym i przesyłane Zamawiającemu w formie elektronicznej na adres: faktury@gig.katowice.eu</w:t>
      </w:r>
    </w:p>
    <w:p w:rsidR="004D2766"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6</w:t>
      </w:r>
      <w:r w:rsidR="00942174" w:rsidRPr="008130FF">
        <w:rPr>
          <w:bCs/>
          <w:sz w:val="22"/>
          <w:szCs w:val="22"/>
        </w:rPr>
        <w:t>.</w:t>
      </w:r>
      <w:r w:rsidR="00942174" w:rsidRPr="008130FF">
        <w:rPr>
          <w:bCs/>
          <w:sz w:val="22"/>
          <w:szCs w:val="22"/>
        </w:rPr>
        <w:tab/>
      </w:r>
      <w:r w:rsidR="004D2766" w:rsidRPr="008130FF">
        <w:rPr>
          <w:bCs/>
          <w:sz w:val="22"/>
          <w:szCs w:val="22"/>
        </w:rPr>
        <w:t xml:space="preserve">Zapłata wynagrodzenia nastąpi przelewem na rachunek bankowy Wykonawcy, w terminie do </w:t>
      </w:r>
      <w:r w:rsidR="004D2766" w:rsidRPr="00C43EB5">
        <w:rPr>
          <w:bCs/>
          <w:sz w:val="22"/>
          <w:szCs w:val="22"/>
        </w:rPr>
        <w:t>30 dni</w:t>
      </w:r>
      <w:r w:rsidR="004D2766" w:rsidRPr="008130FF">
        <w:rPr>
          <w:bCs/>
          <w:sz w:val="22"/>
          <w:szCs w:val="22"/>
        </w:rPr>
        <w:t xml:space="preserve"> liczony od daty dostarczenia do Zamawiającego prawidłowo wystawionej faktury VAT.</w:t>
      </w:r>
    </w:p>
    <w:p w:rsidR="004154FC"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7</w:t>
      </w:r>
      <w:r w:rsidR="004154FC" w:rsidRPr="008130FF">
        <w:rPr>
          <w:bCs/>
          <w:sz w:val="22"/>
          <w:szCs w:val="22"/>
        </w:rPr>
        <w:t>.</w:t>
      </w:r>
      <w:r w:rsidR="004154FC" w:rsidRPr="008130FF">
        <w:rPr>
          <w:bCs/>
          <w:sz w:val="22"/>
          <w:szCs w:val="22"/>
        </w:rPr>
        <w:tab/>
        <w:t>Za dzień dokonania zapłaty strony uznają dzień, w którym zostanie obciążony rachunek</w:t>
      </w:r>
      <w:r w:rsidR="004154FC" w:rsidRPr="008130FF">
        <w:rPr>
          <w:bCs/>
          <w:sz w:val="22"/>
          <w:szCs w:val="22"/>
        </w:rPr>
        <w:tab/>
        <w:t>bankowy Zamawiającego.</w:t>
      </w:r>
    </w:p>
    <w:p w:rsidR="004154FC" w:rsidRPr="008130FF" w:rsidRDefault="00D22FA0" w:rsidP="00F53FBF">
      <w:pPr>
        <w:tabs>
          <w:tab w:val="center" w:pos="4536"/>
          <w:tab w:val="right" w:pos="9072"/>
        </w:tabs>
        <w:spacing w:line="300" w:lineRule="exact"/>
        <w:ind w:left="555" w:hanging="540"/>
        <w:jc w:val="both"/>
        <w:rPr>
          <w:bCs/>
          <w:sz w:val="22"/>
          <w:szCs w:val="22"/>
        </w:rPr>
      </w:pPr>
      <w:r>
        <w:rPr>
          <w:bCs/>
          <w:sz w:val="22"/>
          <w:szCs w:val="22"/>
        </w:rPr>
        <w:t>8</w:t>
      </w:r>
      <w:r w:rsidR="004154FC" w:rsidRPr="008130FF">
        <w:rPr>
          <w:bCs/>
          <w:sz w:val="22"/>
          <w:szCs w:val="22"/>
        </w:rPr>
        <w:t>.</w:t>
      </w:r>
      <w:r w:rsidR="004154FC" w:rsidRPr="008130FF">
        <w:rPr>
          <w:bCs/>
          <w:sz w:val="22"/>
          <w:szCs w:val="22"/>
        </w:rPr>
        <w:tab/>
        <w:t>W przypadku nieterminowej zapłaty należności Wykonawca może żądać od Zamawiającego ustawowych odsetek za opóźnienie.</w:t>
      </w:r>
    </w:p>
    <w:p w:rsidR="004154FC" w:rsidRPr="008130FF" w:rsidRDefault="004154FC" w:rsidP="00F53FBF">
      <w:pPr>
        <w:tabs>
          <w:tab w:val="center" w:pos="4536"/>
          <w:tab w:val="right" w:pos="9072"/>
        </w:tabs>
        <w:spacing w:line="300" w:lineRule="exact"/>
        <w:ind w:left="555" w:hanging="540"/>
        <w:jc w:val="both"/>
        <w:rPr>
          <w:bCs/>
          <w:sz w:val="22"/>
          <w:szCs w:val="22"/>
        </w:rPr>
      </w:pPr>
    </w:p>
    <w:p w:rsidR="004154FC" w:rsidRPr="008130FF" w:rsidRDefault="004154FC" w:rsidP="00F53FBF">
      <w:pPr>
        <w:tabs>
          <w:tab w:val="center" w:pos="4536"/>
          <w:tab w:val="right" w:pos="9072"/>
        </w:tabs>
        <w:spacing w:line="300" w:lineRule="exact"/>
        <w:ind w:left="555" w:hanging="540"/>
        <w:jc w:val="center"/>
        <w:rPr>
          <w:bCs/>
          <w:sz w:val="22"/>
          <w:szCs w:val="22"/>
        </w:rPr>
      </w:pPr>
      <w:r w:rsidRPr="008130FF">
        <w:rPr>
          <w:bCs/>
          <w:sz w:val="22"/>
          <w:szCs w:val="22"/>
        </w:rPr>
        <w:t>§</w:t>
      </w:r>
      <w:r w:rsidR="00C43EB5">
        <w:rPr>
          <w:bCs/>
          <w:sz w:val="22"/>
          <w:szCs w:val="22"/>
        </w:rPr>
        <w:t>7</w:t>
      </w:r>
    </w:p>
    <w:p w:rsidR="004D2766" w:rsidRPr="008130FF" w:rsidRDefault="004D2766" w:rsidP="00C300EA">
      <w:pPr>
        <w:numPr>
          <w:ilvl w:val="0"/>
          <w:numId w:val="66"/>
        </w:numPr>
        <w:spacing w:line="300" w:lineRule="exact"/>
        <w:ind w:left="567" w:hanging="567"/>
        <w:jc w:val="both"/>
        <w:rPr>
          <w:bCs/>
          <w:sz w:val="22"/>
          <w:szCs w:val="22"/>
        </w:rPr>
      </w:pPr>
      <w:r w:rsidRPr="008130FF">
        <w:rPr>
          <w:bCs/>
          <w:sz w:val="22"/>
          <w:szCs w:val="22"/>
        </w:rPr>
        <w:t>Należności wynikające z niniejszej umowy nie mogą być przedmiotem cesji bez pisemnej zgody Głównego Instytutu Górnictwa.</w:t>
      </w:r>
    </w:p>
    <w:p w:rsidR="004D2766" w:rsidRPr="008130FF" w:rsidRDefault="004D2766" w:rsidP="00C300EA">
      <w:pPr>
        <w:numPr>
          <w:ilvl w:val="0"/>
          <w:numId w:val="66"/>
        </w:numPr>
        <w:tabs>
          <w:tab w:val="right" w:pos="-800"/>
        </w:tabs>
        <w:spacing w:line="300" w:lineRule="exact"/>
        <w:ind w:left="567" w:hanging="567"/>
        <w:jc w:val="both"/>
        <w:rPr>
          <w:bCs/>
          <w:sz w:val="22"/>
          <w:szCs w:val="22"/>
        </w:rPr>
      </w:pPr>
      <w:r w:rsidRPr="008130FF">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8130FF" w:rsidRDefault="004D2766" w:rsidP="00C300EA">
      <w:pPr>
        <w:numPr>
          <w:ilvl w:val="0"/>
          <w:numId w:val="66"/>
        </w:numPr>
        <w:spacing w:line="300" w:lineRule="exact"/>
        <w:ind w:left="567" w:hanging="567"/>
        <w:jc w:val="both"/>
        <w:rPr>
          <w:bCs/>
          <w:sz w:val="22"/>
          <w:szCs w:val="22"/>
        </w:rPr>
      </w:pPr>
      <w:r w:rsidRPr="008130FF">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8130FF" w:rsidRDefault="004D2766" w:rsidP="00C300EA">
      <w:pPr>
        <w:numPr>
          <w:ilvl w:val="0"/>
          <w:numId w:val="66"/>
        </w:numPr>
        <w:tabs>
          <w:tab w:val="right" w:pos="-1100"/>
          <w:tab w:val="center" w:pos="-500"/>
        </w:tabs>
        <w:spacing w:line="300" w:lineRule="exact"/>
        <w:ind w:left="567" w:hanging="567"/>
        <w:jc w:val="both"/>
        <w:rPr>
          <w:bCs/>
          <w:sz w:val="22"/>
          <w:szCs w:val="22"/>
        </w:rPr>
      </w:pPr>
      <w:r w:rsidRPr="008130FF">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8130FF" w:rsidRDefault="004D2766" w:rsidP="00C300EA">
      <w:pPr>
        <w:numPr>
          <w:ilvl w:val="0"/>
          <w:numId w:val="66"/>
        </w:numPr>
        <w:tabs>
          <w:tab w:val="right" w:pos="-1000"/>
        </w:tabs>
        <w:spacing w:line="300" w:lineRule="exact"/>
        <w:ind w:left="567" w:hanging="567"/>
        <w:jc w:val="both"/>
        <w:rPr>
          <w:bCs/>
          <w:sz w:val="22"/>
          <w:szCs w:val="22"/>
        </w:rPr>
      </w:pPr>
      <w:r w:rsidRPr="008130FF">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8130FF" w:rsidRDefault="004D2766" w:rsidP="00C300EA">
      <w:pPr>
        <w:numPr>
          <w:ilvl w:val="0"/>
          <w:numId w:val="66"/>
        </w:numPr>
        <w:tabs>
          <w:tab w:val="center" w:pos="-1200"/>
        </w:tabs>
        <w:spacing w:line="320" w:lineRule="exact"/>
        <w:ind w:left="567" w:hanging="567"/>
        <w:jc w:val="both"/>
        <w:rPr>
          <w:bCs/>
          <w:sz w:val="22"/>
          <w:szCs w:val="22"/>
        </w:rPr>
      </w:pPr>
      <w:r w:rsidRPr="008130FF">
        <w:rPr>
          <w:bCs/>
          <w:sz w:val="22"/>
          <w:szCs w:val="22"/>
        </w:rPr>
        <w:t>W razie nieterminowej zapłaty faktury Zamawiający zobowiązuje się do zapłaty na rzecz Wykonawcy odsetek ustawowych.</w:t>
      </w:r>
    </w:p>
    <w:p w:rsidR="00174787" w:rsidRPr="008130FF" w:rsidRDefault="00174787" w:rsidP="008130FF">
      <w:pPr>
        <w:spacing w:line="320" w:lineRule="exact"/>
        <w:ind w:left="567" w:hanging="567"/>
        <w:jc w:val="both"/>
        <w:rPr>
          <w:sz w:val="22"/>
          <w:szCs w:val="22"/>
        </w:rPr>
      </w:pPr>
    </w:p>
    <w:p w:rsidR="004D2766" w:rsidRPr="008130FF" w:rsidRDefault="004D2766" w:rsidP="008130FF">
      <w:pPr>
        <w:spacing w:line="320" w:lineRule="exact"/>
        <w:jc w:val="center"/>
        <w:rPr>
          <w:bCs/>
          <w:sz w:val="22"/>
          <w:szCs w:val="22"/>
        </w:rPr>
      </w:pPr>
      <w:r w:rsidRPr="008130FF">
        <w:rPr>
          <w:bCs/>
          <w:sz w:val="22"/>
          <w:szCs w:val="22"/>
        </w:rPr>
        <w:t>§</w:t>
      </w:r>
      <w:r w:rsidR="00C43EB5">
        <w:rPr>
          <w:bCs/>
          <w:sz w:val="22"/>
          <w:szCs w:val="22"/>
        </w:rPr>
        <w:t>8</w:t>
      </w:r>
    </w:p>
    <w:p w:rsidR="004D2766" w:rsidRPr="008130FF" w:rsidRDefault="004D2766" w:rsidP="008130FF">
      <w:pPr>
        <w:numPr>
          <w:ilvl w:val="0"/>
          <w:numId w:val="58"/>
        </w:numPr>
        <w:overflowPunct w:val="0"/>
        <w:autoSpaceDE w:val="0"/>
        <w:autoSpaceDN w:val="0"/>
        <w:adjustRightInd w:val="0"/>
        <w:spacing w:line="320" w:lineRule="exact"/>
        <w:ind w:left="567" w:hanging="567"/>
        <w:jc w:val="both"/>
        <w:textAlignment w:val="baseline"/>
        <w:rPr>
          <w:sz w:val="22"/>
          <w:szCs w:val="22"/>
        </w:rPr>
      </w:pPr>
      <w:r w:rsidRPr="008130FF">
        <w:rPr>
          <w:sz w:val="22"/>
          <w:szCs w:val="22"/>
        </w:rPr>
        <w:t>Zamawiający potwierdza upoważnienie do otrzymania faktur VAT i upoważnia Wykonawcę do ich wystawiania bez swojego podpisu.</w:t>
      </w:r>
    </w:p>
    <w:p w:rsidR="004D2766" w:rsidRPr="008130FF" w:rsidRDefault="004D2766" w:rsidP="008130FF">
      <w:pPr>
        <w:numPr>
          <w:ilvl w:val="0"/>
          <w:numId w:val="58"/>
        </w:numPr>
        <w:overflowPunct w:val="0"/>
        <w:autoSpaceDE w:val="0"/>
        <w:autoSpaceDN w:val="0"/>
        <w:adjustRightInd w:val="0"/>
        <w:spacing w:line="320" w:lineRule="exact"/>
        <w:ind w:left="567" w:hanging="567"/>
        <w:jc w:val="both"/>
        <w:textAlignment w:val="baseline"/>
        <w:rPr>
          <w:sz w:val="22"/>
          <w:szCs w:val="22"/>
        </w:rPr>
      </w:pPr>
      <w:r w:rsidRPr="008130FF">
        <w:rPr>
          <w:sz w:val="22"/>
          <w:szCs w:val="22"/>
        </w:rPr>
        <w:t>Wykonawca oświadcza, że jest płatnikiem podatku VAT.</w:t>
      </w:r>
    </w:p>
    <w:p w:rsidR="004D2766" w:rsidRPr="008130FF" w:rsidRDefault="004D2766" w:rsidP="008130FF">
      <w:pPr>
        <w:tabs>
          <w:tab w:val="left" w:pos="4253"/>
        </w:tabs>
        <w:spacing w:line="320" w:lineRule="exact"/>
        <w:ind w:left="567" w:hanging="567"/>
        <w:jc w:val="both"/>
        <w:rPr>
          <w:sz w:val="22"/>
          <w:szCs w:val="22"/>
        </w:rPr>
      </w:pPr>
      <w:r w:rsidRPr="008130FF">
        <w:rPr>
          <w:sz w:val="22"/>
          <w:szCs w:val="22"/>
        </w:rPr>
        <w:tab/>
        <w:t>Nr identyfikacyjny Zamawiającego /NIP/</w:t>
      </w:r>
      <w:r w:rsidRPr="008130FF">
        <w:rPr>
          <w:sz w:val="22"/>
          <w:szCs w:val="22"/>
        </w:rPr>
        <w:tab/>
      </w:r>
      <w:r w:rsidRPr="008130FF">
        <w:rPr>
          <w:sz w:val="22"/>
          <w:szCs w:val="22"/>
        </w:rPr>
        <w:tab/>
        <w:t>634-012-60-16</w:t>
      </w:r>
    </w:p>
    <w:p w:rsidR="004D2766" w:rsidRPr="008130FF" w:rsidRDefault="004D2766" w:rsidP="008130FF">
      <w:pPr>
        <w:tabs>
          <w:tab w:val="left" w:pos="4253"/>
        </w:tabs>
        <w:spacing w:line="320" w:lineRule="exact"/>
        <w:ind w:left="567" w:hanging="567"/>
        <w:jc w:val="both"/>
        <w:rPr>
          <w:sz w:val="22"/>
          <w:szCs w:val="22"/>
        </w:rPr>
      </w:pPr>
      <w:r w:rsidRPr="008130FF">
        <w:rPr>
          <w:sz w:val="22"/>
          <w:szCs w:val="22"/>
        </w:rPr>
        <w:tab/>
        <w:t xml:space="preserve">Nr identyfikacyjny Wykonawcy /NIP/ </w:t>
      </w:r>
      <w:r w:rsidRPr="008130FF">
        <w:rPr>
          <w:sz w:val="22"/>
          <w:szCs w:val="22"/>
        </w:rPr>
        <w:tab/>
      </w:r>
      <w:r w:rsidRPr="008130FF">
        <w:rPr>
          <w:sz w:val="22"/>
          <w:szCs w:val="22"/>
        </w:rPr>
        <w:tab/>
        <w:t>………………</w:t>
      </w:r>
    </w:p>
    <w:p w:rsidR="004D2766" w:rsidRPr="008130FF" w:rsidRDefault="004D2766" w:rsidP="008130FF">
      <w:pPr>
        <w:tabs>
          <w:tab w:val="left" w:pos="540"/>
        </w:tabs>
        <w:overflowPunct w:val="0"/>
        <w:autoSpaceDE w:val="0"/>
        <w:autoSpaceDN w:val="0"/>
        <w:adjustRightInd w:val="0"/>
        <w:spacing w:line="320" w:lineRule="exact"/>
        <w:ind w:left="539"/>
        <w:jc w:val="both"/>
        <w:textAlignment w:val="baseline"/>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w:t>
      </w:r>
      <w:r w:rsidR="00C43EB5">
        <w:rPr>
          <w:bCs/>
          <w:sz w:val="22"/>
          <w:szCs w:val="22"/>
        </w:rPr>
        <w:t>9</w:t>
      </w:r>
    </w:p>
    <w:p w:rsidR="00916F3B" w:rsidRPr="008130FF" w:rsidRDefault="00916F3B" w:rsidP="00C300EA">
      <w:pPr>
        <w:widowControl w:val="0"/>
        <w:numPr>
          <w:ilvl w:val="0"/>
          <w:numId w:val="67"/>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Za niewykonanie lub nienależyte wykonanie umowy Wykonawca zapłaci Zamawiającemu karę umowną w wysokości:</w:t>
      </w:r>
    </w:p>
    <w:p w:rsidR="00916F3B" w:rsidRPr="008130FF" w:rsidRDefault="00916F3B" w:rsidP="00C300EA">
      <w:pPr>
        <w:widowControl w:val="0"/>
        <w:numPr>
          <w:ilvl w:val="0"/>
          <w:numId w:val="68"/>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15 %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 w przypadku odstąpienia od umowy przez Wykonawcę z przyczyn nieleżących po stronie Zamawiającego, odstąpienia od umowy przez Zamawiającego z przyczyn leżących po stronie Wykonawcy lub wypowiedzenia umowy przez Zamawiającego z przyczyn leżących po stronie Wykonawcy;</w:t>
      </w:r>
    </w:p>
    <w:p w:rsidR="00916F3B" w:rsidRPr="008130FF" w:rsidRDefault="00916F3B" w:rsidP="00C300EA">
      <w:pPr>
        <w:widowControl w:val="0"/>
        <w:numPr>
          <w:ilvl w:val="0"/>
          <w:numId w:val="68"/>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0,02 %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za każdy dzień opóźnienia - w stosunku do terminów, o których mowa w Opisie przedmiotu zamówienia</w:t>
      </w:r>
      <w:r w:rsidR="00142936">
        <w:rPr>
          <w:rFonts w:eastAsia="Calibri"/>
          <w:color w:val="000000"/>
          <w:spacing w:val="2"/>
          <w:sz w:val="22"/>
          <w:szCs w:val="22"/>
        </w:rPr>
        <w:t xml:space="preserve"> i niniejszej umowie </w:t>
      </w:r>
    </w:p>
    <w:p w:rsidR="00916F3B" w:rsidRPr="008130FF" w:rsidRDefault="00916F3B" w:rsidP="00C300EA">
      <w:pPr>
        <w:widowControl w:val="0"/>
        <w:numPr>
          <w:ilvl w:val="0"/>
          <w:numId w:val="68"/>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 xml:space="preserve">0,03 % wynagrodzenia netto, o którym mowa w § </w:t>
      </w:r>
      <w:r w:rsidR="00C43EB5">
        <w:rPr>
          <w:rFonts w:eastAsia="Calibri"/>
          <w:color w:val="000000"/>
          <w:spacing w:val="2"/>
          <w:sz w:val="22"/>
          <w:szCs w:val="22"/>
        </w:rPr>
        <w:t>6</w:t>
      </w:r>
      <w:r w:rsidRPr="008130FF">
        <w:rPr>
          <w:rFonts w:eastAsia="Calibri"/>
          <w:color w:val="000000"/>
          <w:spacing w:val="2"/>
          <w:sz w:val="22"/>
          <w:szCs w:val="22"/>
        </w:rPr>
        <w:t xml:space="preserve"> ust. 1 umowy, z tytułu nienależytego wykonania umowy - osobno za przypadek,</w:t>
      </w:r>
    </w:p>
    <w:p w:rsidR="00916F3B" w:rsidRPr="008130FF" w:rsidRDefault="00916F3B" w:rsidP="00C300EA">
      <w:pPr>
        <w:widowControl w:val="0"/>
        <w:numPr>
          <w:ilvl w:val="0"/>
          <w:numId w:val="68"/>
        </w:numPr>
        <w:spacing w:line="320" w:lineRule="exact"/>
        <w:ind w:left="993" w:right="20" w:hanging="426"/>
        <w:jc w:val="both"/>
        <w:rPr>
          <w:rFonts w:eastAsia="Calibri"/>
          <w:color w:val="000000"/>
          <w:spacing w:val="2"/>
          <w:sz w:val="22"/>
          <w:szCs w:val="22"/>
        </w:rPr>
      </w:pPr>
      <w:r w:rsidRPr="008130FF">
        <w:rPr>
          <w:rFonts w:eastAsia="Calibri"/>
          <w:color w:val="000000"/>
          <w:spacing w:val="2"/>
          <w:sz w:val="22"/>
          <w:szCs w:val="22"/>
        </w:rPr>
        <w:t>za niedopełnienie obowiązku zatrudniania na podstawie umowy o pracę osób wskazanych przez Zamawiającego w opisie przedmiotu zamówienia w rozumieniu przepisów Kodeksu Pracy - w wysokości 2 000 zł za każdy przypadek.</w:t>
      </w:r>
    </w:p>
    <w:p w:rsidR="00916F3B" w:rsidRPr="008130FF" w:rsidRDefault="00916F3B" w:rsidP="00C300EA">
      <w:pPr>
        <w:widowControl w:val="0"/>
        <w:numPr>
          <w:ilvl w:val="0"/>
          <w:numId w:val="67"/>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Naliczenie kary umownej nie zwalnia Wykonawcy z obowiązku niezwłocznego należytego wykonania czynności (bez dodatkowej zapłaty), której Wykonawca nie wykonał lub wykonał nienależycie.</w:t>
      </w:r>
    </w:p>
    <w:p w:rsidR="00916F3B" w:rsidRPr="008130FF" w:rsidRDefault="00916F3B" w:rsidP="00C300EA">
      <w:pPr>
        <w:widowControl w:val="0"/>
        <w:numPr>
          <w:ilvl w:val="0"/>
          <w:numId w:val="67"/>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W przypadku zaprzestania przez Wykonawcę świadczenia usług stanowiących przedmiot umowy przez okres co najmniej 3 kolejnych dni, co spowoduje nadmierne przepełnienie pojemników oraz konieczność ich natychmiastowego opróżnienia, Zamawiający zleci wykonanie usługi zastępczej, której kosztami obciąży Wykonawcę.</w:t>
      </w:r>
    </w:p>
    <w:p w:rsidR="00916F3B" w:rsidRPr="008130FF" w:rsidRDefault="00916F3B" w:rsidP="00C300EA">
      <w:pPr>
        <w:widowControl w:val="0"/>
        <w:numPr>
          <w:ilvl w:val="0"/>
          <w:numId w:val="67"/>
        </w:numPr>
        <w:spacing w:line="320" w:lineRule="exact"/>
        <w:ind w:left="567" w:right="20" w:hanging="567"/>
        <w:jc w:val="both"/>
        <w:rPr>
          <w:rFonts w:eastAsia="Calibri"/>
          <w:color w:val="000000"/>
          <w:spacing w:val="2"/>
          <w:sz w:val="22"/>
          <w:szCs w:val="22"/>
        </w:rPr>
      </w:pPr>
      <w:r w:rsidRPr="008130FF">
        <w:rPr>
          <w:rFonts w:eastAsia="Calibri"/>
          <w:color w:val="000000"/>
          <w:spacing w:val="2"/>
          <w:sz w:val="22"/>
          <w:szCs w:val="22"/>
        </w:rPr>
        <w:t>W przypadku co najmniej dwukrotnego zaprzestania przez Wykonawcę świadczenia usług stanowiących przedmiot umowy przez okres co najmniej 3 kolejnych dni, a w sytuacji wystąpienia co najmniej 3 przypadków nienależytego wykonania usług stanowiących przedmiot umowy, Zamawiającemu będzie przysługiwało prawo wypowiedzenia umowy z przyczyn leżących po stronie Wykonawcy, z zachowaniem 7- dniowego okresu wypowiedzenia.</w:t>
      </w:r>
    </w:p>
    <w:p w:rsidR="00403D72" w:rsidRPr="008130FF" w:rsidRDefault="00403D72" w:rsidP="00C300EA">
      <w:pPr>
        <w:widowControl w:val="0"/>
        <w:numPr>
          <w:ilvl w:val="0"/>
          <w:numId w:val="67"/>
        </w:numPr>
        <w:spacing w:line="320" w:lineRule="exact"/>
        <w:ind w:left="567" w:right="20" w:hanging="567"/>
        <w:jc w:val="both"/>
        <w:rPr>
          <w:sz w:val="22"/>
          <w:szCs w:val="22"/>
        </w:rPr>
      </w:pPr>
      <w:r w:rsidRPr="008130FF">
        <w:rPr>
          <w:sz w:val="22"/>
          <w:szCs w:val="22"/>
        </w:rPr>
        <w:t>Zamawiający zastrzega sobie prawo do potrącenia z wynagrodzenia Wykonawcy, o ile nastąpią takie okoliczności, kar nałożonych na Zamawiającego przez Straż Miejską, SANEPID, Miejski Zarząd Dróg lub inne upoważnione urzędy i jednostki za niewykonanie lub nienależyte wykonanie zamówienia przez Wykonawcę.</w:t>
      </w:r>
    </w:p>
    <w:p w:rsidR="00403D72" w:rsidRPr="008130FF" w:rsidRDefault="00403D72" w:rsidP="00C300EA">
      <w:pPr>
        <w:widowControl w:val="0"/>
        <w:numPr>
          <w:ilvl w:val="0"/>
          <w:numId w:val="67"/>
        </w:numPr>
        <w:spacing w:line="320" w:lineRule="exact"/>
        <w:ind w:left="567" w:right="20" w:hanging="567"/>
        <w:jc w:val="both"/>
        <w:rPr>
          <w:sz w:val="22"/>
          <w:szCs w:val="22"/>
        </w:rPr>
      </w:pPr>
      <w:r w:rsidRPr="008130FF">
        <w:rPr>
          <w:sz w:val="22"/>
          <w:szCs w:val="22"/>
        </w:rPr>
        <w:t>Strony ustalają, że kary umowne, o których mowa w ust. 1, koszty, o których mowa w ust. 3, a także kary, o których mowa w ust. 6 mogą być potrącone przez Zamawiającego z dowolnej należności Wykonawcy, na podstawie odrębnej noty księgowej. W przypadku niewystawienia faktury, zapłata kar umownych i innych kar nastąpi w terminie 7 dni od dnia otrzymania przez Wykonawcę noty obciążeniowej.</w:t>
      </w:r>
    </w:p>
    <w:p w:rsidR="00403D72" w:rsidRPr="008130FF" w:rsidRDefault="00403D72" w:rsidP="00C300EA">
      <w:pPr>
        <w:widowControl w:val="0"/>
        <w:numPr>
          <w:ilvl w:val="0"/>
          <w:numId w:val="67"/>
        </w:numPr>
        <w:spacing w:line="320" w:lineRule="exact"/>
        <w:ind w:left="567" w:right="20" w:hanging="567"/>
        <w:jc w:val="both"/>
        <w:rPr>
          <w:sz w:val="22"/>
          <w:szCs w:val="22"/>
        </w:rPr>
      </w:pPr>
      <w:r w:rsidRPr="008130FF">
        <w:rPr>
          <w:sz w:val="22"/>
          <w:szCs w:val="22"/>
        </w:rPr>
        <w:t>Zastrzeżona kara umowna nie wyłącza możliwości dochodzenia przez Zamawiającego odszkodowania uzupełniającego na zasadach ogólnych.</w:t>
      </w:r>
    </w:p>
    <w:p w:rsidR="00403D72" w:rsidRPr="008130FF" w:rsidRDefault="00403D72" w:rsidP="00C300EA">
      <w:pPr>
        <w:widowControl w:val="0"/>
        <w:numPr>
          <w:ilvl w:val="0"/>
          <w:numId w:val="67"/>
        </w:numPr>
        <w:spacing w:line="320" w:lineRule="exact"/>
        <w:ind w:left="567" w:right="20" w:hanging="567"/>
        <w:jc w:val="both"/>
        <w:rPr>
          <w:sz w:val="22"/>
          <w:szCs w:val="22"/>
        </w:rPr>
      </w:pPr>
      <w:r w:rsidRPr="008130FF">
        <w:rPr>
          <w:sz w:val="22"/>
          <w:szCs w:val="22"/>
        </w:rPr>
        <w:t>Wykonawcy nie przysługuje odszkodowanie za wypowiedzenie umowy przez Zamawiającego z</w:t>
      </w:r>
      <w:r w:rsidR="00545E3E">
        <w:rPr>
          <w:sz w:val="22"/>
          <w:szCs w:val="22"/>
        </w:rPr>
        <w:t> </w:t>
      </w:r>
      <w:r w:rsidRPr="008130FF">
        <w:rPr>
          <w:sz w:val="22"/>
          <w:szCs w:val="22"/>
        </w:rPr>
        <w:t>przyczyn leżących po stronie Wykonawcy.</w:t>
      </w:r>
    </w:p>
    <w:p w:rsidR="004D2766" w:rsidRPr="008130FF" w:rsidRDefault="004D2766" w:rsidP="008130FF">
      <w:pPr>
        <w:spacing w:line="320" w:lineRule="exact"/>
        <w:ind w:left="567"/>
        <w:jc w:val="both"/>
        <w:rPr>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0</w:t>
      </w:r>
    </w:p>
    <w:p w:rsidR="000A1556" w:rsidRPr="008130FF" w:rsidRDefault="004D2766" w:rsidP="008130FF">
      <w:pPr>
        <w:spacing w:line="320" w:lineRule="exact"/>
        <w:ind w:left="540" w:hanging="539"/>
        <w:jc w:val="both"/>
        <w:rPr>
          <w:sz w:val="22"/>
          <w:szCs w:val="22"/>
        </w:rPr>
      </w:pPr>
      <w:r w:rsidRPr="008130FF">
        <w:rPr>
          <w:bCs/>
          <w:sz w:val="22"/>
          <w:szCs w:val="22"/>
        </w:rPr>
        <w:t>1.</w:t>
      </w:r>
      <w:r w:rsidRPr="008130FF">
        <w:rPr>
          <w:bCs/>
          <w:sz w:val="22"/>
          <w:szCs w:val="22"/>
        </w:rPr>
        <w:tab/>
      </w:r>
      <w:r w:rsidR="000A1556" w:rsidRPr="008130FF">
        <w:rPr>
          <w:sz w:val="22"/>
          <w:szCs w:val="22"/>
        </w:rPr>
        <w:t>Zamawiający na podstawie art. 144 Ustawy Prawo Zamówień Publicznych dopuszcza zmianę umowy dotyczącą przedmiotu lub umówionego terminu wykonania zamówienia w następujących przypadkach:</w:t>
      </w:r>
    </w:p>
    <w:p w:rsidR="000A1556" w:rsidRPr="008130FF" w:rsidRDefault="000A1556" w:rsidP="008130FF">
      <w:pPr>
        <w:spacing w:line="320" w:lineRule="exact"/>
        <w:ind w:left="993" w:hanging="426"/>
        <w:jc w:val="both"/>
        <w:rPr>
          <w:sz w:val="22"/>
          <w:szCs w:val="22"/>
        </w:rPr>
      </w:pPr>
      <w:r w:rsidRPr="008130FF">
        <w:rPr>
          <w:sz w:val="22"/>
          <w:szCs w:val="22"/>
        </w:rPr>
        <w:t>1)</w:t>
      </w:r>
      <w:r w:rsidRPr="008130FF">
        <w:rPr>
          <w:sz w:val="22"/>
          <w:szCs w:val="22"/>
        </w:rPr>
        <w:tab/>
        <w:t>zmiany terminu wykonania umowy w przypadku:</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wystąpienia innych okoliczności zewnętrznych niezależnych od Zamawiającego lub Wykonawcy.</w:t>
      </w:r>
    </w:p>
    <w:p w:rsidR="000A1556" w:rsidRPr="008130FF" w:rsidRDefault="000A1556" w:rsidP="008130FF">
      <w:pPr>
        <w:spacing w:line="320" w:lineRule="exact"/>
        <w:ind w:left="993" w:hanging="426"/>
        <w:jc w:val="both"/>
        <w:rPr>
          <w:sz w:val="22"/>
          <w:szCs w:val="22"/>
        </w:rPr>
      </w:pPr>
      <w:r w:rsidRPr="008130FF">
        <w:rPr>
          <w:sz w:val="22"/>
          <w:szCs w:val="22"/>
        </w:rPr>
        <w:t>2)</w:t>
      </w:r>
      <w:r w:rsidRPr="008130FF">
        <w:rPr>
          <w:sz w:val="22"/>
          <w:szCs w:val="22"/>
        </w:rPr>
        <w:tab/>
        <w:t>zmiany zakresu przedmiotu umowy w przypadku:</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 xml:space="preserve">gdy konieczność wprowadzenia zmian będzie następstwem zmian wprowadzonych w umowach pomiędzy Zamawiającym a inną niż Wykonawca stroną, </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okoliczności siły wyższej</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z powodu uzasadnionych zmian w zakresie sposobu wykonania przedmiotu zamówienia proponowanych przez Zamawiającego lub Wykonawcę</w:t>
      </w:r>
    </w:p>
    <w:p w:rsidR="000A1556" w:rsidRPr="008130FF" w:rsidRDefault="000A1556" w:rsidP="008130FF">
      <w:pPr>
        <w:spacing w:line="320" w:lineRule="exact"/>
        <w:ind w:left="993" w:hanging="426"/>
        <w:jc w:val="both"/>
        <w:rPr>
          <w:sz w:val="22"/>
          <w:szCs w:val="22"/>
        </w:rPr>
      </w:pPr>
      <w:r w:rsidRPr="008130FF">
        <w:rPr>
          <w:sz w:val="22"/>
          <w:szCs w:val="22"/>
        </w:rPr>
        <w:t>3)</w:t>
      </w:r>
      <w:r w:rsidRPr="008130FF">
        <w:rPr>
          <w:sz w:val="22"/>
          <w:szCs w:val="22"/>
        </w:rPr>
        <w:tab/>
        <w:t>pozostałych zmian gdy:</w:t>
      </w:r>
    </w:p>
    <w:p w:rsidR="000A1556" w:rsidRPr="008130FF" w:rsidRDefault="000A1556" w:rsidP="008130FF">
      <w:pPr>
        <w:spacing w:line="320" w:lineRule="exact"/>
        <w:ind w:left="1418" w:hanging="425"/>
        <w:jc w:val="both"/>
        <w:rPr>
          <w:sz w:val="22"/>
          <w:szCs w:val="22"/>
        </w:rPr>
      </w:pPr>
      <w:r w:rsidRPr="008130FF">
        <w:rPr>
          <w:sz w:val="22"/>
          <w:szCs w:val="22"/>
        </w:rPr>
        <w:t>a)</w:t>
      </w:r>
      <w:r w:rsidRPr="008130FF">
        <w:rPr>
          <w:sz w:val="22"/>
          <w:szCs w:val="22"/>
        </w:rPr>
        <w:tab/>
        <w:t>z powodu ustawowej zmiany stawki podatku VAT, strony dostosują wskazaną w umowie stawkę do obowiązujących przepisów prawa i odpowiednio podwyższą lub obniżą wynagrodzenie brutto, kwota netto pozostaje stała.</w:t>
      </w:r>
    </w:p>
    <w:p w:rsidR="000A1556" w:rsidRPr="008130FF" w:rsidRDefault="000A1556" w:rsidP="008130FF">
      <w:pPr>
        <w:spacing w:line="320" w:lineRule="exact"/>
        <w:ind w:left="1418" w:hanging="425"/>
        <w:jc w:val="both"/>
        <w:rPr>
          <w:sz w:val="22"/>
          <w:szCs w:val="22"/>
        </w:rPr>
      </w:pPr>
      <w:r w:rsidRPr="008130FF">
        <w:rPr>
          <w:sz w:val="22"/>
          <w:szCs w:val="22"/>
        </w:rPr>
        <w:t>b)</w:t>
      </w:r>
      <w:r w:rsidRPr="008130FF">
        <w:rPr>
          <w:sz w:val="22"/>
          <w:szCs w:val="22"/>
        </w:rPr>
        <w:tab/>
        <w:t>z powodu zmiany powszechnie obowiązujących regulacji prawnych obowiązujących w dniu podpisania umowy.</w:t>
      </w:r>
    </w:p>
    <w:p w:rsidR="000A1556" w:rsidRPr="008130FF" w:rsidRDefault="000A1556" w:rsidP="008130FF">
      <w:pPr>
        <w:spacing w:line="320" w:lineRule="exact"/>
        <w:ind w:left="1418" w:hanging="425"/>
        <w:jc w:val="both"/>
        <w:rPr>
          <w:sz w:val="22"/>
          <w:szCs w:val="22"/>
        </w:rPr>
      </w:pPr>
      <w:r w:rsidRPr="008130FF">
        <w:rPr>
          <w:sz w:val="22"/>
          <w:szCs w:val="22"/>
        </w:rPr>
        <w:t>c)</w:t>
      </w:r>
      <w:r w:rsidRPr="008130FF">
        <w:rPr>
          <w:sz w:val="22"/>
          <w:szCs w:val="22"/>
        </w:rPr>
        <w:tab/>
        <w:t xml:space="preserve">w przypadku uzasadnionej i uzgodnionej z Zamawiającym zmiany liczebności minimalnej liczby osób wykonujących usługę. </w:t>
      </w:r>
    </w:p>
    <w:p w:rsidR="000A1556" w:rsidRPr="008130FF" w:rsidRDefault="000A1556" w:rsidP="008130FF">
      <w:pPr>
        <w:spacing w:line="320" w:lineRule="exact"/>
        <w:ind w:left="1418" w:hanging="425"/>
        <w:jc w:val="both"/>
        <w:rPr>
          <w:sz w:val="22"/>
          <w:szCs w:val="22"/>
        </w:rPr>
      </w:pPr>
      <w:r w:rsidRPr="008130FF">
        <w:rPr>
          <w:sz w:val="22"/>
          <w:szCs w:val="22"/>
        </w:rPr>
        <w:t>d)</w:t>
      </w:r>
      <w:r w:rsidRPr="008130FF">
        <w:rPr>
          <w:sz w:val="22"/>
          <w:szCs w:val="22"/>
        </w:rPr>
        <w:tab/>
        <w:t>w przypadku zmian organizacyjnych Zamawiającego istotnych dla realizacji umowy.</w:t>
      </w:r>
    </w:p>
    <w:p w:rsidR="000A1556" w:rsidRPr="008130FF" w:rsidRDefault="000A1556" w:rsidP="008130FF">
      <w:pPr>
        <w:spacing w:line="320" w:lineRule="exact"/>
        <w:ind w:left="993" w:hanging="426"/>
        <w:jc w:val="both"/>
        <w:rPr>
          <w:sz w:val="22"/>
          <w:szCs w:val="22"/>
        </w:rPr>
      </w:pPr>
      <w:r w:rsidRPr="008130FF">
        <w:rPr>
          <w:sz w:val="22"/>
          <w:szCs w:val="22"/>
        </w:rPr>
        <w:t>4)</w:t>
      </w:r>
      <w:r w:rsidRPr="008130FF">
        <w:rPr>
          <w:sz w:val="22"/>
          <w:szCs w:val="22"/>
        </w:rPr>
        <w:tab/>
        <w:t>Wszystkie sytuacje określone powyżej stanowią katalog zmian, na które Zamawiający może wyrazić zgodę. Nie stanowią jednocześnie zobowiązania do wyrażenia takiej zgody.</w:t>
      </w:r>
    </w:p>
    <w:p w:rsidR="004D2766" w:rsidRPr="008130FF" w:rsidRDefault="000A1556" w:rsidP="008130FF">
      <w:pPr>
        <w:spacing w:line="320" w:lineRule="exact"/>
        <w:ind w:left="567" w:right="72" w:hanging="567"/>
        <w:jc w:val="both"/>
        <w:rPr>
          <w:sz w:val="22"/>
          <w:szCs w:val="22"/>
        </w:rPr>
      </w:pPr>
      <w:r w:rsidRPr="008130FF">
        <w:rPr>
          <w:sz w:val="22"/>
          <w:szCs w:val="22"/>
        </w:rPr>
        <w:t>2.</w:t>
      </w:r>
      <w:r w:rsidRPr="008130FF">
        <w:rPr>
          <w:sz w:val="22"/>
          <w:szCs w:val="22"/>
        </w:rPr>
        <w:tab/>
        <w:t>Zmiany w umowie wymagają formy pisemnej pod rygorem nieważności.</w:t>
      </w:r>
    </w:p>
    <w:p w:rsidR="004D2766" w:rsidRPr="008130FF" w:rsidRDefault="004D2766" w:rsidP="008130FF">
      <w:pPr>
        <w:widowControl w:val="0"/>
        <w:autoSpaceDE w:val="0"/>
        <w:autoSpaceDN w:val="0"/>
        <w:adjustRightInd w:val="0"/>
        <w:spacing w:line="320" w:lineRule="exact"/>
        <w:jc w:val="both"/>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1</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W dniu podpisania umowy Wykonawca przekaże Zamawiającemu wykaz osób, które będą uczestniczyć w wykonaniu przedmiotu umowy. O wszelkich zmianach osób uczestniczących w wykonaniu przedmiotu umowy Wykonawca niezwłocznie poinformuje Zamawiającego faksem lub za pomocą poczty elektronicznej.</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Strony umowy wyznaczą osoby do bezpośrednich kontaktów z drugą stroną; o wyborze takich osób strony umowy poinformują się wzajemnie w formie pisemnej, podając imiona, nazwiska, numery telefonów oraz adresy poczty elektronicznej.</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Zamawiający będzie przekazywał reklamacje telefonicznie i potwierdzał je faksem lub drogą elektroniczną, natomiast Wykonawca będzie potwierdzał fakt otrzymania reklamacji również faksem lub drogą elektroniczną.</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W przypadku niemożności osiągnięcia porozumienia sprawy sporne będą rozstrzygane na drodze sądowej przez Sąd właściwy dla siedziby Zamawiającego.</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W sprawach nieuregulowanych niniejszą umową będzie miało zastosowanie prawo polskie, a w szczególności przepisy kodeksu cywilnego oraz Ustawy.</w:t>
      </w:r>
    </w:p>
    <w:p w:rsidR="00D80196" w:rsidRPr="008130FF" w:rsidRDefault="00D80196" w:rsidP="00C300EA">
      <w:pPr>
        <w:numPr>
          <w:ilvl w:val="0"/>
          <w:numId w:val="69"/>
        </w:numPr>
        <w:spacing w:line="320" w:lineRule="exact"/>
        <w:ind w:left="567" w:hanging="567"/>
        <w:jc w:val="both"/>
        <w:rPr>
          <w:sz w:val="22"/>
          <w:szCs w:val="22"/>
        </w:rPr>
      </w:pPr>
      <w:r w:rsidRPr="008130FF">
        <w:rPr>
          <w:sz w:val="22"/>
          <w:szCs w:val="22"/>
        </w:rPr>
        <w:t>Wszelkie zmiany lub uzupełnienia do niniejszej umowy wymagają zachowania formy pisemnej pod rygorem nieważności i odbywają się wyłącznie na warunkach wskazanych w Ustawie.</w:t>
      </w:r>
    </w:p>
    <w:p w:rsidR="004D2766" w:rsidRPr="008130FF" w:rsidRDefault="004D2766" w:rsidP="008130FF">
      <w:pPr>
        <w:spacing w:line="320" w:lineRule="exact"/>
        <w:ind w:left="567" w:hanging="567"/>
        <w:rPr>
          <w:color w:val="FF0000"/>
          <w:sz w:val="22"/>
          <w:szCs w:val="22"/>
        </w:rPr>
      </w:pPr>
    </w:p>
    <w:p w:rsidR="004D2766" w:rsidRPr="008130FF" w:rsidRDefault="004D2766" w:rsidP="008130FF">
      <w:pPr>
        <w:spacing w:line="320" w:lineRule="exact"/>
        <w:jc w:val="center"/>
        <w:rPr>
          <w:bCs/>
          <w:sz w:val="22"/>
          <w:szCs w:val="22"/>
        </w:rPr>
      </w:pPr>
      <w:r w:rsidRPr="008130FF">
        <w:rPr>
          <w:bCs/>
          <w:sz w:val="22"/>
          <w:szCs w:val="22"/>
        </w:rPr>
        <w:t>§1</w:t>
      </w:r>
      <w:r w:rsidR="00142936">
        <w:rPr>
          <w:bCs/>
          <w:sz w:val="22"/>
          <w:szCs w:val="22"/>
        </w:rPr>
        <w:t>2</w:t>
      </w:r>
    </w:p>
    <w:p w:rsidR="004D2766" w:rsidRPr="008130FF" w:rsidRDefault="004D2766" w:rsidP="008130FF">
      <w:pPr>
        <w:spacing w:line="320" w:lineRule="exact"/>
        <w:ind w:left="567" w:hanging="567"/>
        <w:jc w:val="both"/>
        <w:rPr>
          <w:sz w:val="22"/>
          <w:szCs w:val="22"/>
        </w:rPr>
      </w:pPr>
      <w:r w:rsidRPr="008130FF">
        <w:rPr>
          <w:sz w:val="22"/>
          <w:szCs w:val="22"/>
        </w:rPr>
        <w:t>1.</w:t>
      </w:r>
      <w:r w:rsidRPr="008130FF">
        <w:rPr>
          <w:sz w:val="22"/>
          <w:szCs w:val="22"/>
        </w:rPr>
        <w:tab/>
        <w:t>Umowę sporządzono w dwóch egzemplarzach, po jednym dla każdej ze stron.</w:t>
      </w:r>
    </w:p>
    <w:p w:rsidR="004D2766" w:rsidRPr="008130FF" w:rsidRDefault="004D2766" w:rsidP="008130FF">
      <w:pPr>
        <w:spacing w:line="320" w:lineRule="exact"/>
        <w:ind w:left="567" w:hanging="567"/>
        <w:jc w:val="both"/>
        <w:rPr>
          <w:sz w:val="22"/>
          <w:szCs w:val="22"/>
        </w:rPr>
      </w:pPr>
      <w:r w:rsidRPr="008130FF">
        <w:rPr>
          <w:sz w:val="22"/>
          <w:szCs w:val="22"/>
        </w:rPr>
        <w:t>2.</w:t>
      </w:r>
      <w:r w:rsidRPr="008130FF">
        <w:rPr>
          <w:sz w:val="22"/>
          <w:szCs w:val="22"/>
        </w:rPr>
        <w:tab/>
        <w:t>Załączniki do umowy:</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Specyfikacja Istotnych Warunków Zamówienia</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Oferta Wykonawcy</w:t>
      </w:r>
    </w:p>
    <w:p w:rsidR="00906DDD" w:rsidRPr="008130FF" w:rsidRDefault="00906DDD"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Cennik odpadów wielkogabarytowych</w:t>
      </w:r>
    </w:p>
    <w:p w:rsidR="004D2766" w:rsidRPr="008130FF" w:rsidRDefault="004D2766" w:rsidP="008130FF">
      <w:pPr>
        <w:numPr>
          <w:ilvl w:val="7"/>
          <w:numId w:val="37"/>
        </w:numPr>
        <w:tabs>
          <w:tab w:val="clear" w:pos="6117"/>
          <w:tab w:val="num" w:pos="0"/>
        </w:tabs>
        <w:spacing w:line="320" w:lineRule="exact"/>
        <w:ind w:left="993" w:hanging="453"/>
        <w:jc w:val="both"/>
        <w:rPr>
          <w:sz w:val="22"/>
          <w:szCs w:val="22"/>
        </w:rPr>
      </w:pPr>
      <w:r w:rsidRPr="008130FF">
        <w:rPr>
          <w:sz w:val="22"/>
          <w:szCs w:val="22"/>
        </w:rPr>
        <w:t>Oświadczenie podwykonawcy</w:t>
      </w:r>
    </w:p>
    <w:p w:rsidR="004D2766" w:rsidRPr="00560EA7" w:rsidRDefault="004D2766" w:rsidP="00A85E93">
      <w:pPr>
        <w:spacing w:line="320" w:lineRule="exact"/>
        <w:ind w:left="993"/>
        <w:jc w:val="both"/>
        <w:rPr>
          <w:sz w:val="22"/>
          <w:szCs w:val="22"/>
        </w:rPr>
      </w:pPr>
    </w:p>
    <w:p w:rsidR="004D2766" w:rsidRPr="00560EA7" w:rsidRDefault="004D2766" w:rsidP="00A85E93">
      <w:pPr>
        <w:spacing w:line="320" w:lineRule="exact"/>
        <w:jc w:val="both"/>
        <w:rPr>
          <w:i/>
          <w:sz w:val="22"/>
          <w:szCs w:val="22"/>
        </w:rPr>
      </w:pPr>
      <w:r w:rsidRPr="00560EA7">
        <w:rPr>
          <w:i/>
          <w:sz w:val="22"/>
          <w:szCs w:val="22"/>
        </w:rPr>
        <w:t>ZAMAWIAJĄCY</w:t>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r>
      <w:r w:rsidRPr="00560EA7">
        <w:rPr>
          <w:i/>
          <w:sz w:val="22"/>
          <w:szCs w:val="22"/>
        </w:rPr>
        <w:tab/>
        <w:t>WYKONAWCA</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1......................................</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1......................................</w:t>
      </w: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p>
    <w:p w:rsidR="004D2766" w:rsidRPr="00560EA7" w:rsidRDefault="004D2766" w:rsidP="00A85E93">
      <w:pPr>
        <w:spacing w:line="320" w:lineRule="exact"/>
        <w:jc w:val="both"/>
        <w:rPr>
          <w:sz w:val="22"/>
          <w:szCs w:val="22"/>
        </w:rPr>
      </w:pPr>
      <w:r w:rsidRPr="00560EA7">
        <w:rPr>
          <w:sz w:val="22"/>
          <w:szCs w:val="22"/>
        </w:rPr>
        <w:t>2......................................</w:t>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r>
      <w:r w:rsidRPr="00560EA7">
        <w:rPr>
          <w:sz w:val="22"/>
          <w:szCs w:val="22"/>
        </w:rPr>
        <w:tab/>
        <w:t>2......................................</w:t>
      </w: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4" w:name="_Toc494883198"/>
      <w:bookmarkEnd w:id="100"/>
      <w:bookmarkEnd w:id="101"/>
      <w:bookmarkEnd w:id="102"/>
      <w:r w:rsidRPr="00522342">
        <w:t>.</w:t>
      </w:r>
      <w:bookmarkEnd w:id="104"/>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sidR="00853D31">
        <w:rPr>
          <w:rFonts w:ascii="Trebuchet MS" w:hAnsi="Trebuchet MS" w:cs="Arial"/>
          <w:b/>
        </w:rPr>
        <w:t>4</w:t>
      </w:r>
      <w:r w:rsidRPr="00254478">
        <w:rPr>
          <w:rFonts w:ascii="Trebuchet MS" w:hAnsi="Trebuchet MS" w:cs="Arial"/>
          <w:b/>
        </w:rPr>
        <w:t xml:space="preserve"> do Umowy</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4736B9" w:rsidP="00254478">
      <w:pPr>
        <w:spacing w:line="360" w:lineRule="auto"/>
        <w:jc w:val="center"/>
        <w:rPr>
          <w:rFonts w:ascii="Trebuchet MS" w:hAnsi="Trebuchet MS" w:cs="Arial"/>
          <w:b/>
          <w:color w:val="000000"/>
        </w:rPr>
      </w:pPr>
      <w:r w:rsidRPr="004736B9">
        <w:rPr>
          <w:rFonts w:ascii="Trebuchet MS" w:hAnsi="Trebuchet MS" w:cs="Arial"/>
          <w:b/>
          <w:bCs/>
          <w:color w:val="000000"/>
        </w:rPr>
        <w:t>Świadczenie usług w zakresie wywozu odpadów komunalnych stałych na potrzeby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FB024A" w:rsidRDefault="004D2766" w:rsidP="009E245A">
      <w:pPr>
        <w:tabs>
          <w:tab w:val="left" w:pos="9072"/>
        </w:tabs>
        <w:spacing w:line="320" w:lineRule="exact"/>
        <w:ind w:left="3060"/>
        <w:jc w:val="right"/>
        <w:rPr>
          <w:rFonts w:ascii="Trebuchet MS" w:hAnsi="Trebuchet MS"/>
        </w:rPr>
        <w:sectPr w:rsidR="00FB024A" w:rsidSect="008E50A5">
          <w:pgSz w:w="11906" w:h="16838"/>
          <w:pgMar w:top="1418" w:right="992" w:bottom="1418" w:left="1418" w:header="709" w:footer="709" w:gutter="0"/>
          <w:cols w:space="708"/>
          <w:docGrid w:linePitch="360"/>
        </w:sectPr>
      </w:pPr>
      <w:r w:rsidRPr="00254478">
        <w:rPr>
          <w:rFonts w:ascii="Trebuchet MS" w:hAnsi="Trebuchet MS"/>
        </w:rPr>
        <w:t>*niepotrzebne skreślić</w:t>
      </w:r>
    </w:p>
    <w:p w:rsidR="00FB024A" w:rsidRPr="00BC61D4" w:rsidRDefault="00FB024A" w:rsidP="00FB024A">
      <w:pPr>
        <w:keepNext/>
        <w:keepLines/>
        <w:spacing w:before="240" w:after="240" w:line="400" w:lineRule="exact"/>
        <w:ind w:left="2098" w:hanging="2098"/>
        <w:jc w:val="right"/>
        <w:outlineLvl w:val="2"/>
        <w:rPr>
          <w:b/>
          <w:bCs/>
          <w:sz w:val="24"/>
        </w:rPr>
      </w:pPr>
      <w:bookmarkStart w:id="105" w:name="_Toc516473347"/>
      <w:bookmarkStart w:id="106" w:name="_Toc526334234"/>
      <w:r w:rsidRPr="00BC61D4">
        <w:rPr>
          <w:b/>
          <w:bCs/>
          <w:sz w:val="24"/>
        </w:rPr>
        <w:t>Załącznik nr 9 do SIWZ</w:t>
      </w:r>
      <w:bookmarkEnd w:id="105"/>
      <w:bookmarkEnd w:id="106"/>
    </w:p>
    <w:p w:rsidR="00FB024A" w:rsidRPr="00BC61D4" w:rsidRDefault="00FB024A" w:rsidP="00FB024A">
      <w:pPr>
        <w:jc w:val="both"/>
        <w:rPr>
          <w:b/>
          <w:bCs/>
          <w:sz w:val="22"/>
        </w:rPr>
      </w:pPr>
      <w:r w:rsidRPr="00BC61D4">
        <w:rPr>
          <w:sz w:val="22"/>
        </w:rPr>
        <w:t xml:space="preserve">Dotyczy postępowania o udzielenie zamówienia publicznego pn.: </w:t>
      </w:r>
      <w:r w:rsidRPr="00FB024A">
        <w:rPr>
          <w:b/>
          <w:bCs/>
          <w:sz w:val="22"/>
        </w:rPr>
        <w:t>Świadczenie usług w zakresie wywozu odpadów komunalnych stałych na potrzeby Głównego Instytutu Górnictwa w Katowicach</w:t>
      </w:r>
      <w:r w:rsidRPr="00F57A17">
        <w:rPr>
          <w:b/>
          <w:bCs/>
          <w:sz w:val="22"/>
        </w:rPr>
        <w:t>.</w:t>
      </w:r>
    </w:p>
    <w:p w:rsidR="00FB024A" w:rsidRPr="00BC61D4" w:rsidRDefault="00FB024A" w:rsidP="00FB024A">
      <w:pPr>
        <w:jc w:val="both"/>
        <w:rPr>
          <w:sz w:val="22"/>
        </w:rPr>
      </w:pPr>
    </w:p>
    <w:p w:rsidR="00FB024A" w:rsidRPr="00FD4162" w:rsidRDefault="00FB024A" w:rsidP="00FB024A">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FB024A" w:rsidRPr="00FD4162" w:rsidRDefault="00FB024A" w:rsidP="00FB024A">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B024A" w:rsidRPr="00FD4162" w:rsidRDefault="00FB024A" w:rsidP="00C300EA">
      <w:pPr>
        <w:numPr>
          <w:ilvl w:val="0"/>
          <w:numId w:val="72"/>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FB024A" w:rsidRPr="00FD4162" w:rsidRDefault="00FB024A" w:rsidP="00C300EA">
      <w:pPr>
        <w:numPr>
          <w:ilvl w:val="0"/>
          <w:numId w:val="73"/>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5" w:history="1">
        <w:r w:rsidRPr="00484049">
          <w:rPr>
            <w:color w:val="0000FF"/>
            <w:sz w:val="22"/>
            <w:szCs w:val="24"/>
            <w:u w:val="single"/>
          </w:rPr>
          <w:t>gdpr@gig.eu</w:t>
        </w:r>
      </w:hyperlink>
      <w:r w:rsidRPr="00FD4162">
        <w:rPr>
          <w:sz w:val="22"/>
          <w:szCs w:val="22"/>
        </w:rPr>
        <w:t>, lub pisemnie na adres siedziby administratora.</w:t>
      </w:r>
    </w:p>
    <w:p w:rsidR="00FB024A" w:rsidRPr="00FD4162" w:rsidRDefault="00FB024A" w:rsidP="00C300EA">
      <w:pPr>
        <w:numPr>
          <w:ilvl w:val="0"/>
          <w:numId w:val="73"/>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FB024A" w:rsidRPr="00FD4162" w:rsidRDefault="00FB024A" w:rsidP="00FB024A">
      <w:pPr>
        <w:ind w:left="720"/>
        <w:jc w:val="both"/>
        <w:rPr>
          <w:sz w:val="22"/>
          <w:szCs w:val="22"/>
          <w:lang w:val="x-none"/>
        </w:rPr>
      </w:pPr>
      <w:r w:rsidRPr="00FB024A">
        <w:rPr>
          <w:b/>
          <w:bCs/>
          <w:sz w:val="22"/>
          <w:szCs w:val="22"/>
        </w:rPr>
        <w:t>Świadczenie usług w zakresie wywozu odpadów komunalnych stałych na potrzeby Głównego Instytutu Górnictwa w Katowicach</w:t>
      </w:r>
      <w:r w:rsidRPr="00FD4162">
        <w:rPr>
          <w:b/>
          <w:bCs/>
          <w:sz w:val="22"/>
          <w:szCs w:val="22"/>
        </w:rPr>
        <w:t>.</w:t>
      </w:r>
      <w:r w:rsidRPr="00FD4162">
        <w:rPr>
          <w:b/>
          <w:sz w:val="22"/>
          <w:szCs w:val="22"/>
          <w:lang w:val="x-none"/>
        </w:rPr>
        <w:t xml:space="preserve"> </w:t>
      </w:r>
      <w:r w:rsidRPr="00FB024A">
        <w:rPr>
          <w:sz w:val="22"/>
          <w:szCs w:val="22"/>
          <w:lang w:val="x-none"/>
        </w:rPr>
        <w:t xml:space="preserve">Oznaczenie postępowania: </w:t>
      </w:r>
      <w:r w:rsidRPr="00FD4162">
        <w:rPr>
          <w:b/>
          <w:sz w:val="22"/>
          <w:szCs w:val="22"/>
        </w:rPr>
        <w:t>FT-</w:t>
      </w:r>
      <w:r w:rsidRPr="00FD4162">
        <w:rPr>
          <w:b/>
          <w:sz w:val="22"/>
          <w:szCs w:val="22"/>
          <w:lang w:val="x-none"/>
        </w:rPr>
        <w:t>2018</w:t>
      </w:r>
      <w:r w:rsidRPr="00FD4162">
        <w:rPr>
          <w:b/>
          <w:sz w:val="22"/>
          <w:szCs w:val="22"/>
        </w:rPr>
        <w:t>/10/0</w:t>
      </w:r>
      <w:r>
        <w:rPr>
          <w:b/>
          <w:sz w:val="22"/>
          <w:szCs w:val="22"/>
        </w:rPr>
        <w:t>2</w:t>
      </w:r>
      <w:r w:rsidRPr="00FD4162">
        <w:rPr>
          <w:b/>
          <w:sz w:val="22"/>
          <w:szCs w:val="22"/>
          <w:lang w:val="x-none"/>
        </w:rPr>
        <w:t xml:space="preserve">, </w:t>
      </w:r>
      <w:r w:rsidRPr="00FD4162">
        <w:rPr>
          <w:sz w:val="22"/>
          <w:szCs w:val="22"/>
          <w:lang w:val="x-none"/>
        </w:rPr>
        <w:t>prowadzonym w</w:t>
      </w:r>
      <w:r>
        <w:rPr>
          <w:sz w:val="22"/>
          <w:szCs w:val="22"/>
        </w:rPr>
        <w:t> </w:t>
      </w:r>
      <w:r w:rsidRPr="00FD4162">
        <w:rPr>
          <w:sz w:val="22"/>
          <w:szCs w:val="22"/>
          <w:lang w:val="x-none"/>
        </w:rPr>
        <w:t xml:space="preserve">trybie: </w:t>
      </w:r>
      <w:r w:rsidRPr="00FD4162">
        <w:rPr>
          <w:b/>
          <w:sz w:val="22"/>
          <w:szCs w:val="22"/>
          <w:lang w:val="x-none"/>
        </w:rPr>
        <w:t>przetargu nieograniczonego</w:t>
      </w:r>
      <w:r w:rsidRPr="00FD4162">
        <w:rPr>
          <w:sz w:val="22"/>
          <w:szCs w:val="22"/>
          <w:lang w:val="x-none"/>
        </w:rPr>
        <w:t>;</w:t>
      </w:r>
    </w:p>
    <w:p w:rsidR="00FB024A" w:rsidRPr="00FD4162" w:rsidRDefault="00FB024A" w:rsidP="00C300EA">
      <w:pPr>
        <w:numPr>
          <w:ilvl w:val="0"/>
          <w:numId w:val="73"/>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FB024A" w:rsidRPr="00FD4162" w:rsidRDefault="00FB024A" w:rsidP="00C300EA">
      <w:pPr>
        <w:numPr>
          <w:ilvl w:val="0"/>
          <w:numId w:val="73"/>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FB024A" w:rsidRPr="00FD4162" w:rsidRDefault="00FB024A" w:rsidP="00C300EA">
      <w:pPr>
        <w:numPr>
          <w:ilvl w:val="0"/>
          <w:numId w:val="73"/>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FB024A" w:rsidRPr="00FD4162" w:rsidRDefault="00FB024A" w:rsidP="00C300EA">
      <w:pPr>
        <w:numPr>
          <w:ilvl w:val="0"/>
          <w:numId w:val="73"/>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FB024A" w:rsidRPr="00FD4162" w:rsidRDefault="00FB024A" w:rsidP="00C300EA">
      <w:pPr>
        <w:numPr>
          <w:ilvl w:val="0"/>
          <w:numId w:val="73"/>
        </w:numPr>
        <w:jc w:val="both"/>
        <w:rPr>
          <w:sz w:val="22"/>
          <w:szCs w:val="22"/>
          <w:lang w:val="x-none"/>
        </w:rPr>
      </w:pPr>
      <w:r w:rsidRPr="00FD4162">
        <w:rPr>
          <w:sz w:val="22"/>
          <w:szCs w:val="22"/>
          <w:lang w:val="x-none"/>
        </w:rPr>
        <w:t>posiada Pani/Pan:</w:t>
      </w:r>
    </w:p>
    <w:p w:rsidR="00FB024A" w:rsidRPr="00FD4162" w:rsidRDefault="00FB024A" w:rsidP="00C300EA">
      <w:pPr>
        <w:numPr>
          <w:ilvl w:val="0"/>
          <w:numId w:val="74"/>
        </w:numPr>
        <w:jc w:val="both"/>
        <w:rPr>
          <w:sz w:val="22"/>
          <w:szCs w:val="22"/>
          <w:lang w:val="x-none"/>
        </w:rPr>
      </w:pPr>
      <w:r w:rsidRPr="00FD4162">
        <w:rPr>
          <w:sz w:val="22"/>
          <w:szCs w:val="22"/>
          <w:lang w:val="x-none"/>
        </w:rPr>
        <w:t>na podstawie art. 15 RODO prawo dostępu do danych osobowych Pani/Pana dotyczących;</w:t>
      </w:r>
    </w:p>
    <w:p w:rsidR="00FB024A" w:rsidRPr="00FD4162" w:rsidRDefault="00FB024A" w:rsidP="00C300EA">
      <w:pPr>
        <w:numPr>
          <w:ilvl w:val="0"/>
          <w:numId w:val="74"/>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FB024A" w:rsidRPr="00FD4162" w:rsidRDefault="00FB024A" w:rsidP="00C300EA">
      <w:pPr>
        <w:numPr>
          <w:ilvl w:val="0"/>
          <w:numId w:val="74"/>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FB024A" w:rsidRPr="00FD4162" w:rsidRDefault="00FB024A" w:rsidP="00C300EA">
      <w:pPr>
        <w:numPr>
          <w:ilvl w:val="0"/>
          <w:numId w:val="74"/>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FB024A" w:rsidRPr="00FD4162" w:rsidRDefault="00FB024A" w:rsidP="00C300EA">
      <w:pPr>
        <w:numPr>
          <w:ilvl w:val="0"/>
          <w:numId w:val="73"/>
        </w:numPr>
        <w:jc w:val="both"/>
        <w:rPr>
          <w:i/>
          <w:sz w:val="22"/>
          <w:szCs w:val="22"/>
          <w:lang w:val="x-none"/>
        </w:rPr>
      </w:pPr>
      <w:r w:rsidRPr="00FD4162">
        <w:rPr>
          <w:sz w:val="22"/>
          <w:szCs w:val="22"/>
          <w:lang w:val="x-none"/>
        </w:rPr>
        <w:t>nie przysługuje Pani/Panu:</w:t>
      </w:r>
    </w:p>
    <w:p w:rsidR="00FB024A" w:rsidRPr="00FD4162" w:rsidRDefault="00FB024A" w:rsidP="00C300EA">
      <w:pPr>
        <w:numPr>
          <w:ilvl w:val="0"/>
          <w:numId w:val="75"/>
        </w:numPr>
        <w:jc w:val="both"/>
        <w:rPr>
          <w:i/>
          <w:sz w:val="22"/>
          <w:szCs w:val="22"/>
          <w:lang w:val="x-none"/>
        </w:rPr>
      </w:pPr>
      <w:r w:rsidRPr="00FD4162">
        <w:rPr>
          <w:sz w:val="22"/>
          <w:szCs w:val="22"/>
          <w:lang w:val="x-none"/>
        </w:rPr>
        <w:t>w związku z art. 17 ust. 3 lit. b, d lub e RODO prawo do usunięcia danych osobowych;</w:t>
      </w:r>
    </w:p>
    <w:p w:rsidR="00FB024A" w:rsidRPr="00FD4162" w:rsidRDefault="00FB024A" w:rsidP="00C300EA">
      <w:pPr>
        <w:numPr>
          <w:ilvl w:val="0"/>
          <w:numId w:val="75"/>
        </w:numPr>
        <w:jc w:val="both"/>
        <w:rPr>
          <w:b/>
          <w:i/>
          <w:sz w:val="22"/>
          <w:szCs w:val="22"/>
          <w:lang w:val="x-none"/>
        </w:rPr>
      </w:pPr>
      <w:r w:rsidRPr="00FD4162">
        <w:rPr>
          <w:sz w:val="22"/>
          <w:szCs w:val="22"/>
          <w:lang w:val="x-none"/>
        </w:rPr>
        <w:t>prawo do przenoszenia danych osobowych, o którym mowa w art. 20 RODO;</w:t>
      </w:r>
    </w:p>
    <w:p w:rsidR="00FB024A" w:rsidRPr="00FD4162" w:rsidRDefault="00FB024A" w:rsidP="00C300EA">
      <w:pPr>
        <w:numPr>
          <w:ilvl w:val="0"/>
          <w:numId w:val="75"/>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FB024A" w:rsidRPr="00BC61D4" w:rsidRDefault="00FB024A" w:rsidP="00FB024A">
      <w:pPr>
        <w:rPr>
          <w:b/>
        </w:rPr>
      </w:pPr>
    </w:p>
    <w:p w:rsidR="00FB024A" w:rsidRPr="00BC61D4" w:rsidRDefault="00FB024A" w:rsidP="00FB024A">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FB024A" w:rsidRPr="00352382" w:rsidRDefault="00FB024A" w:rsidP="00FB024A">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4D2766" w:rsidRPr="00352382" w:rsidRDefault="004D2766" w:rsidP="009E245A">
      <w:pPr>
        <w:tabs>
          <w:tab w:val="left" w:pos="9072"/>
        </w:tabs>
        <w:spacing w:line="320" w:lineRule="exact"/>
        <w:ind w:left="3060"/>
        <w:jc w:val="right"/>
        <w:rPr>
          <w:sz w:val="22"/>
          <w:szCs w:val="22"/>
        </w:rPr>
      </w:pP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5F9" w:rsidRDefault="00DD75F9">
      <w:r>
        <w:separator/>
      </w:r>
    </w:p>
  </w:endnote>
  <w:endnote w:type="continuationSeparator" w:id="0">
    <w:p w:rsidR="00DD75F9" w:rsidRDefault="00DD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5F9" w:rsidRPr="00531A66" w:rsidRDefault="00DD75F9"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235AA5">
      <w:rPr>
        <w:rStyle w:val="Numerstrony"/>
        <w:rFonts w:ascii="Arial" w:hAnsi="Arial" w:cs="Arial"/>
        <w:noProof/>
      </w:rPr>
      <w:t>35</w:t>
    </w:r>
    <w:r w:rsidRPr="00531A66">
      <w:rPr>
        <w:rStyle w:val="Numerstrony"/>
        <w:rFonts w:ascii="Arial" w:hAnsi="Arial" w:cs="Arial"/>
      </w:rPr>
      <w:fldChar w:fldCharType="end"/>
    </w:r>
  </w:p>
  <w:p w:rsidR="00DD75F9" w:rsidRPr="008D72B0" w:rsidRDefault="00DD75F9"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5F9" w:rsidRDefault="00DD75F9">
      <w:r>
        <w:separator/>
      </w:r>
    </w:p>
  </w:footnote>
  <w:footnote w:type="continuationSeparator" w:id="0">
    <w:p w:rsidR="00DD75F9" w:rsidRDefault="00DD75F9">
      <w:r>
        <w:continuationSeparator/>
      </w:r>
    </w:p>
  </w:footnote>
  <w:footnote w:id="1">
    <w:p w:rsidR="00DD75F9" w:rsidRDefault="00DD75F9"/>
    <w:p w:rsidR="00DD75F9" w:rsidRDefault="00DD75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8"/>
    <w:multiLevelType w:val="singleLevel"/>
    <w:tmpl w:val="00000008"/>
    <w:name w:val="WW8Num8"/>
    <w:lvl w:ilvl="0">
      <w:start w:val="1"/>
      <w:numFmt w:val="decimal"/>
      <w:lvlText w:val="%1."/>
      <w:lvlJc w:val="left"/>
      <w:pPr>
        <w:tabs>
          <w:tab w:val="num" w:pos="360"/>
        </w:tabs>
        <w:ind w:left="360" w:hanging="360"/>
      </w:p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31D25BD"/>
    <w:multiLevelType w:val="multilevel"/>
    <w:tmpl w:val="FB3492A4"/>
    <w:lvl w:ilvl="0">
      <w:start w:val="1"/>
      <w:numFmt w:val="lowerLetter"/>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672675D"/>
    <w:multiLevelType w:val="multilevel"/>
    <w:tmpl w:val="FBEADE0A"/>
    <w:lvl w:ilvl="0">
      <w:start w:val="3"/>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E120FA"/>
    <w:multiLevelType w:val="hybridMultilevel"/>
    <w:tmpl w:val="895E62F4"/>
    <w:lvl w:ilvl="0" w:tplc="C688E822">
      <w:start w:val="1"/>
      <w:numFmt w:val="decimal"/>
      <w:lvlText w:val="%1. "/>
      <w:lvlJc w:val="left"/>
      <w:pPr>
        <w:ind w:left="283" w:hanging="283"/>
      </w:pPr>
      <w:rPr>
        <w:rFonts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EA1D32"/>
    <w:multiLevelType w:val="multilevel"/>
    <w:tmpl w:val="FEB29E5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5">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6">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2B564F0"/>
    <w:multiLevelType w:val="multilevel"/>
    <w:tmpl w:val="8C6C6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3">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4">
    <w:nsid w:val="18BF1D0C"/>
    <w:multiLevelType w:val="hybridMultilevel"/>
    <w:tmpl w:val="242AD3F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4">
    <w:nsid w:val="28FF686F"/>
    <w:multiLevelType w:val="multilevel"/>
    <w:tmpl w:val="959C14C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6">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7">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4">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5">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51">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3">
    <w:nsid w:val="462E2343"/>
    <w:multiLevelType w:val="multilevel"/>
    <w:tmpl w:val="36BE8F0E"/>
    <w:lvl w:ilvl="0">
      <w:start w:val="1"/>
      <w:numFmt w:val="lowerLetter"/>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4">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5017369E"/>
    <w:multiLevelType w:val="multilevel"/>
    <w:tmpl w:val="231C528C"/>
    <w:lvl w:ilvl="0">
      <w:start w:val="1"/>
      <w:numFmt w:val="lowerLetter"/>
      <w:lvlText w:val="%1)"/>
      <w:lvlJc w:val="left"/>
      <w:rPr>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8">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61">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4">
    <w:nsid w:val="566E1215"/>
    <w:multiLevelType w:val="multilevel"/>
    <w:tmpl w:val="BE28A758"/>
    <w:lvl w:ilvl="0">
      <w:start w:val="1"/>
      <w:numFmt w:val="lowerLetter"/>
      <w:lvlText w:val="%1)"/>
      <w:lvlJc w:val="left"/>
      <w:rPr>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6">
    <w:nsid w:val="578C5588"/>
    <w:multiLevelType w:val="multilevel"/>
    <w:tmpl w:val="FFA4D26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8">
    <w:nsid w:val="58661370"/>
    <w:multiLevelType w:val="multilevel"/>
    <w:tmpl w:val="3F5616B4"/>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2"/>
        <w:w w:val="100"/>
        <w:position w:val="0"/>
        <w:sz w:val="22"/>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1">
    <w:nsid w:val="5F0167C3"/>
    <w:multiLevelType w:val="multilevel"/>
    <w:tmpl w:val="6282810A"/>
    <w:lvl w:ilvl="0">
      <w:start w:val="1"/>
      <w:numFmt w:val="lowerLetter"/>
      <w:lvlText w:val="%1)"/>
      <w:lvlJc w:val="left"/>
      <w:pPr>
        <w:ind w:left="0" w:firstLine="0"/>
      </w:pPr>
      <w:rPr>
        <w:rFonts w:hint="default"/>
        <w:b w:val="0"/>
        <w:bCs w:val="0"/>
        <w:i w:val="0"/>
        <w:iCs w:val="0"/>
        <w:smallCaps w:val="0"/>
        <w:strike w:val="0"/>
        <w:color w:val="000000"/>
        <w:spacing w:val="-1"/>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3">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74">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6">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7928AF"/>
    <w:multiLevelType w:val="multilevel"/>
    <w:tmpl w:val="0B68151C"/>
    <w:lvl w:ilvl="0">
      <w:start w:val="1"/>
      <w:numFmt w:val="lowerLetter"/>
      <w:lvlText w:val="%1)"/>
      <w:lvlJc w:val="left"/>
      <w:rPr>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80">
    <w:nsid w:val="74B05F2E"/>
    <w:multiLevelType w:val="multilevel"/>
    <w:tmpl w:val="03E2331C"/>
    <w:lvl w:ilvl="0">
      <w:start w:val="1"/>
      <w:numFmt w:val="lowerLetter"/>
      <w:lvlText w:val="%1)"/>
      <w:lvlJc w:val="left"/>
      <w:rPr>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37"/>
  </w:num>
  <w:num w:numId="2">
    <w:abstractNumId w:val="70"/>
  </w:num>
  <w:num w:numId="3">
    <w:abstractNumId w:val="16"/>
  </w:num>
  <w:num w:numId="4">
    <w:abstractNumId w:val="48"/>
  </w:num>
  <w:num w:numId="5">
    <w:abstractNumId w:val="55"/>
  </w:num>
  <w:num w:numId="6">
    <w:abstractNumId w:val="76"/>
  </w:num>
  <w:num w:numId="7">
    <w:abstractNumId w:val="40"/>
  </w:num>
  <w:num w:numId="8">
    <w:abstractNumId w:val="83"/>
  </w:num>
  <w:num w:numId="9">
    <w:abstractNumId w:val="36"/>
  </w:num>
  <w:num w:numId="10">
    <w:abstractNumId w:val="6"/>
  </w:num>
  <w:num w:numId="11">
    <w:abstractNumId w:val="81"/>
  </w:num>
  <w:num w:numId="12">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41"/>
  </w:num>
  <w:num w:numId="16">
    <w:abstractNumId w:val="29"/>
  </w:num>
  <w:num w:numId="17">
    <w:abstractNumId w:val="39"/>
  </w:num>
  <w:num w:numId="18">
    <w:abstractNumId w:val="52"/>
  </w:num>
  <w:num w:numId="19">
    <w:abstractNumId w:val="44"/>
  </w:num>
  <w:num w:numId="20">
    <w:abstractNumId w:val="7"/>
  </w:num>
  <w:num w:numId="21">
    <w:abstractNumId w:val="21"/>
  </w:num>
  <w:num w:numId="22">
    <w:abstractNumId w:val="18"/>
  </w:num>
  <w:num w:numId="23">
    <w:abstractNumId w:val="15"/>
  </w:num>
  <w:num w:numId="24">
    <w:abstractNumId w:val="74"/>
  </w:num>
  <w:num w:numId="25">
    <w:abstractNumId w:val="62"/>
  </w:num>
  <w:num w:numId="26">
    <w:abstractNumId w:val="72"/>
  </w:num>
  <w:num w:numId="27">
    <w:abstractNumId w:val="61"/>
  </w:num>
  <w:num w:numId="28">
    <w:abstractNumId w:val="38"/>
  </w:num>
  <w:num w:numId="29">
    <w:abstractNumId w:val="58"/>
  </w:num>
  <w:num w:numId="30">
    <w:abstractNumId w:val="33"/>
  </w:num>
  <w:num w:numId="31">
    <w:abstractNumId w:val="63"/>
  </w:num>
  <w:num w:numId="32">
    <w:abstractNumId w:val="50"/>
  </w:num>
  <w:num w:numId="33">
    <w:abstractNumId w:val="60"/>
  </w:num>
  <w:num w:numId="34">
    <w:abstractNumId w:val="46"/>
  </w:num>
  <w:num w:numId="35">
    <w:abstractNumId w:val="17"/>
  </w:num>
  <w:num w:numId="36">
    <w:abstractNumId w:val="79"/>
  </w:num>
  <w:num w:numId="37">
    <w:abstractNumId w:val="2"/>
  </w:num>
  <w:num w:numId="38">
    <w:abstractNumId w:val="65"/>
  </w:num>
  <w:num w:numId="39">
    <w:abstractNumId w:val="75"/>
  </w:num>
  <w:num w:numId="40">
    <w:abstractNumId w:val="45"/>
  </w:num>
  <w:num w:numId="41">
    <w:abstractNumId w:val="26"/>
  </w:num>
  <w:num w:numId="42">
    <w:abstractNumId w:val="69"/>
    <w:lvlOverride w:ilvl="0">
      <w:startOverride w:val="1"/>
    </w:lvlOverride>
  </w:num>
  <w:num w:numId="43">
    <w:abstractNumId w:val="49"/>
    <w:lvlOverride w:ilvl="0">
      <w:startOverride w:val="1"/>
    </w:lvlOverride>
  </w:num>
  <w:num w:numId="44">
    <w:abstractNumId w:val="30"/>
  </w:num>
  <w:num w:numId="45">
    <w:abstractNumId w:val="67"/>
  </w:num>
  <w:num w:numId="46">
    <w:abstractNumId w:val="14"/>
  </w:num>
  <w:num w:numId="47">
    <w:abstractNumId w:val="51"/>
  </w:num>
  <w:num w:numId="48">
    <w:abstractNumId w:val="5"/>
  </w:num>
  <w:num w:numId="49">
    <w:abstractNumId w:val="10"/>
  </w:num>
  <w:num w:numId="50">
    <w:abstractNumId w:val="82"/>
  </w:num>
  <w:num w:numId="51">
    <w:abstractNumId w:val="31"/>
  </w:num>
  <w:num w:numId="52">
    <w:abstractNumId w:val="20"/>
  </w:num>
  <w:num w:numId="53">
    <w:abstractNumId w:val="27"/>
  </w:num>
  <w:num w:numId="54">
    <w:abstractNumId w:val="57"/>
  </w:num>
  <w:num w:numId="55">
    <w:abstractNumId w:val="59"/>
  </w:num>
  <w:num w:numId="56">
    <w:abstractNumId w:val="8"/>
  </w:num>
  <w:num w:numId="57">
    <w:abstractNumId w:val="22"/>
  </w:num>
  <w:num w:numId="58">
    <w:abstractNumId w:val="23"/>
  </w:num>
  <w:num w:numId="59">
    <w:abstractNumId w:val="78"/>
  </w:num>
  <w:num w:numId="60">
    <w:abstractNumId w:val="73"/>
  </w:num>
  <w:num w:numId="61">
    <w:abstractNumId w:val="19"/>
  </w:num>
  <w:num w:numId="62">
    <w:abstractNumId w:val="77"/>
  </w:num>
  <w:num w:numId="63">
    <w:abstractNumId w:val="80"/>
  </w:num>
  <w:num w:numId="64">
    <w:abstractNumId w:val="64"/>
  </w:num>
  <w:num w:numId="65">
    <w:abstractNumId w:val="56"/>
  </w:num>
  <w:num w:numId="66">
    <w:abstractNumId w:val="12"/>
  </w:num>
  <w:num w:numId="67">
    <w:abstractNumId w:val="66"/>
  </w:num>
  <w:num w:numId="68">
    <w:abstractNumId w:val="13"/>
  </w:num>
  <w:num w:numId="69">
    <w:abstractNumId w:val="68"/>
  </w:num>
  <w:num w:numId="70">
    <w:abstractNumId w:val="11"/>
  </w:num>
  <w:num w:numId="71">
    <w:abstractNumId w:val="35"/>
  </w:num>
  <w:num w:numId="72">
    <w:abstractNumId w:val="54"/>
  </w:num>
  <w:num w:numId="73">
    <w:abstractNumId w:val="32"/>
  </w:num>
  <w:num w:numId="74">
    <w:abstractNumId w:val="25"/>
  </w:num>
  <w:num w:numId="75">
    <w:abstractNumId w:val="43"/>
  </w:num>
  <w:num w:numId="76">
    <w:abstractNumId w:val="34"/>
  </w:num>
  <w:num w:numId="77">
    <w:abstractNumId w:val="71"/>
  </w:num>
  <w:num w:numId="78">
    <w:abstractNumId w:val="53"/>
  </w:num>
  <w:num w:numId="79">
    <w:abstractNumId w:val="9"/>
  </w:num>
  <w:num w:numId="80">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531"/>
    <w:rsid w:val="00006CE4"/>
    <w:rsid w:val="00007A71"/>
    <w:rsid w:val="0001044E"/>
    <w:rsid w:val="000109EC"/>
    <w:rsid w:val="000120B5"/>
    <w:rsid w:val="00012913"/>
    <w:rsid w:val="00013D08"/>
    <w:rsid w:val="000140AE"/>
    <w:rsid w:val="00014B84"/>
    <w:rsid w:val="000159B5"/>
    <w:rsid w:val="00016A43"/>
    <w:rsid w:val="000179BE"/>
    <w:rsid w:val="000201D4"/>
    <w:rsid w:val="000208D8"/>
    <w:rsid w:val="00020DB9"/>
    <w:rsid w:val="00021386"/>
    <w:rsid w:val="000225B6"/>
    <w:rsid w:val="000229D7"/>
    <w:rsid w:val="00022C8A"/>
    <w:rsid w:val="0002459F"/>
    <w:rsid w:val="000250F2"/>
    <w:rsid w:val="000270EB"/>
    <w:rsid w:val="00031BFA"/>
    <w:rsid w:val="00032593"/>
    <w:rsid w:val="00032BDF"/>
    <w:rsid w:val="00033458"/>
    <w:rsid w:val="00034748"/>
    <w:rsid w:val="000347EB"/>
    <w:rsid w:val="00034AF8"/>
    <w:rsid w:val="00035532"/>
    <w:rsid w:val="00035FFE"/>
    <w:rsid w:val="00036246"/>
    <w:rsid w:val="00036304"/>
    <w:rsid w:val="00036F9C"/>
    <w:rsid w:val="00037AC0"/>
    <w:rsid w:val="00040585"/>
    <w:rsid w:val="000414E0"/>
    <w:rsid w:val="00041F37"/>
    <w:rsid w:val="00042D0B"/>
    <w:rsid w:val="00042D49"/>
    <w:rsid w:val="0004627C"/>
    <w:rsid w:val="00051661"/>
    <w:rsid w:val="00051D99"/>
    <w:rsid w:val="00052249"/>
    <w:rsid w:val="000529FF"/>
    <w:rsid w:val="00052CDC"/>
    <w:rsid w:val="0005354E"/>
    <w:rsid w:val="000549E7"/>
    <w:rsid w:val="000561F8"/>
    <w:rsid w:val="00057246"/>
    <w:rsid w:val="000604C1"/>
    <w:rsid w:val="00060D07"/>
    <w:rsid w:val="00061077"/>
    <w:rsid w:val="0006227A"/>
    <w:rsid w:val="00062CF5"/>
    <w:rsid w:val="00063A92"/>
    <w:rsid w:val="00064269"/>
    <w:rsid w:val="000645EA"/>
    <w:rsid w:val="0006527C"/>
    <w:rsid w:val="00066614"/>
    <w:rsid w:val="00066689"/>
    <w:rsid w:val="0006695E"/>
    <w:rsid w:val="00070C19"/>
    <w:rsid w:val="000716C7"/>
    <w:rsid w:val="00071FD2"/>
    <w:rsid w:val="00074372"/>
    <w:rsid w:val="00074DE2"/>
    <w:rsid w:val="00075341"/>
    <w:rsid w:val="00075C1E"/>
    <w:rsid w:val="00075CB3"/>
    <w:rsid w:val="00075EE1"/>
    <w:rsid w:val="0007687F"/>
    <w:rsid w:val="00077623"/>
    <w:rsid w:val="000778BE"/>
    <w:rsid w:val="000802BB"/>
    <w:rsid w:val="00080990"/>
    <w:rsid w:val="00081086"/>
    <w:rsid w:val="000813A2"/>
    <w:rsid w:val="000816CA"/>
    <w:rsid w:val="000839CC"/>
    <w:rsid w:val="0008483C"/>
    <w:rsid w:val="0008525C"/>
    <w:rsid w:val="00085BCF"/>
    <w:rsid w:val="00085C01"/>
    <w:rsid w:val="0008614D"/>
    <w:rsid w:val="0008666D"/>
    <w:rsid w:val="00086F07"/>
    <w:rsid w:val="00087570"/>
    <w:rsid w:val="00091477"/>
    <w:rsid w:val="00091F63"/>
    <w:rsid w:val="000933A8"/>
    <w:rsid w:val="00094564"/>
    <w:rsid w:val="00096248"/>
    <w:rsid w:val="000963AC"/>
    <w:rsid w:val="000A1556"/>
    <w:rsid w:val="000A1D81"/>
    <w:rsid w:val="000A1DE7"/>
    <w:rsid w:val="000A21DF"/>
    <w:rsid w:val="000A2F52"/>
    <w:rsid w:val="000A3B9F"/>
    <w:rsid w:val="000A4454"/>
    <w:rsid w:val="000A5E73"/>
    <w:rsid w:val="000A65FF"/>
    <w:rsid w:val="000B0192"/>
    <w:rsid w:val="000B087D"/>
    <w:rsid w:val="000B09E1"/>
    <w:rsid w:val="000B1BE8"/>
    <w:rsid w:val="000B1E18"/>
    <w:rsid w:val="000B44FB"/>
    <w:rsid w:val="000B6239"/>
    <w:rsid w:val="000B6C82"/>
    <w:rsid w:val="000B73F0"/>
    <w:rsid w:val="000C0874"/>
    <w:rsid w:val="000C0FB5"/>
    <w:rsid w:val="000C1C5E"/>
    <w:rsid w:val="000C1C84"/>
    <w:rsid w:val="000C22D2"/>
    <w:rsid w:val="000C2AC2"/>
    <w:rsid w:val="000C2D8B"/>
    <w:rsid w:val="000C35F7"/>
    <w:rsid w:val="000C38BC"/>
    <w:rsid w:val="000C3B21"/>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4EE"/>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57E"/>
    <w:rsid w:val="00106DEE"/>
    <w:rsid w:val="00107134"/>
    <w:rsid w:val="00107893"/>
    <w:rsid w:val="00111A14"/>
    <w:rsid w:val="00112191"/>
    <w:rsid w:val="00112958"/>
    <w:rsid w:val="001139FD"/>
    <w:rsid w:val="0011482F"/>
    <w:rsid w:val="0011506B"/>
    <w:rsid w:val="001161EA"/>
    <w:rsid w:val="001168EF"/>
    <w:rsid w:val="0011691F"/>
    <w:rsid w:val="001171BC"/>
    <w:rsid w:val="00117D44"/>
    <w:rsid w:val="001205B9"/>
    <w:rsid w:val="00121B19"/>
    <w:rsid w:val="00121FE1"/>
    <w:rsid w:val="00122455"/>
    <w:rsid w:val="00124DC0"/>
    <w:rsid w:val="0012745B"/>
    <w:rsid w:val="00130C1B"/>
    <w:rsid w:val="00131F17"/>
    <w:rsid w:val="0013225D"/>
    <w:rsid w:val="00132AC2"/>
    <w:rsid w:val="00133C21"/>
    <w:rsid w:val="00133C5C"/>
    <w:rsid w:val="0013561F"/>
    <w:rsid w:val="00135936"/>
    <w:rsid w:val="001364CC"/>
    <w:rsid w:val="00140F8C"/>
    <w:rsid w:val="00142936"/>
    <w:rsid w:val="00143414"/>
    <w:rsid w:val="00143C3B"/>
    <w:rsid w:val="00145A1A"/>
    <w:rsid w:val="00145AB5"/>
    <w:rsid w:val="00145E37"/>
    <w:rsid w:val="0014657F"/>
    <w:rsid w:val="00147E2F"/>
    <w:rsid w:val="00152127"/>
    <w:rsid w:val="00152C82"/>
    <w:rsid w:val="00152E81"/>
    <w:rsid w:val="00153041"/>
    <w:rsid w:val="00153BF3"/>
    <w:rsid w:val="00153C1C"/>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13D5"/>
    <w:rsid w:val="00172542"/>
    <w:rsid w:val="001736F2"/>
    <w:rsid w:val="00173E24"/>
    <w:rsid w:val="00174787"/>
    <w:rsid w:val="00174A31"/>
    <w:rsid w:val="00174C22"/>
    <w:rsid w:val="00174C85"/>
    <w:rsid w:val="0017532E"/>
    <w:rsid w:val="00175330"/>
    <w:rsid w:val="00176340"/>
    <w:rsid w:val="001763FA"/>
    <w:rsid w:val="00176800"/>
    <w:rsid w:val="00177790"/>
    <w:rsid w:val="00180EDE"/>
    <w:rsid w:val="00181193"/>
    <w:rsid w:val="0018150C"/>
    <w:rsid w:val="00185D09"/>
    <w:rsid w:val="00185E3F"/>
    <w:rsid w:val="0018627E"/>
    <w:rsid w:val="001863CE"/>
    <w:rsid w:val="0018663A"/>
    <w:rsid w:val="0018691E"/>
    <w:rsid w:val="00186B18"/>
    <w:rsid w:val="00186E21"/>
    <w:rsid w:val="00187B95"/>
    <w:rsid w:val="001900E6"/>
    <w:rsid w:val="00190DFB"/>
    <w:rsid w:val="00191C93"/>
    <w:rsid w:val="00192525"/>
    <w:rsid w:val="00192745"/>
    <w:rsid w:val="001934B7"/>
    <w:rsid w:val="001937B5"/>
    <w:rsid w:val="00193E2B"/>
    <w:rsid w:val="0019514B"/>
    <w:rsid w:val="00195DF1"/>
    <w:rsid w:val="00197D39"/>
    <w:rsid w:val="00197DD7"/>
    <w:rsid w:val="001A015E"/>
    <w:rsid w:val="001A1004"/>
    <w:rsid w:val="001A1615"/>
    <w:rsid w:val="001A1DB1"/>
    <w:rsid w:val="001A2094"/>
    <w:rsid w:val="001A235D"/>
    <w:rsid w:val="001A3310"/>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5F5"/>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6CB3"/>
    <w:rsid w:val="001E74B8"/>
    <w:rsid w:val="001E7C2C"/>
    <w:rsid w:val="001F09C1"/>
    <w:rsid w:val="001F09F2"/>
    <w:rsid w:val="001F30B6"/>
    <w:rsid w:val="001F3CDC"/>
    <w:rsid w:val="001F4164"/>
    <w:rsid w:val="001F43FC"/>
    <w:rsid w:val="001F5B12"/>
    <w:rsid w:val="001F610F"/>
    <w:rsid w:val="001F62ED"/>
    <w:rsid w:val="001F7CF8"/>
    <w:rsid w:val="0020118E"/>
    <w:rsid w:val="00201BF6"/>
    <w:rsid w:val="00202141"/>
    <w:rsid w:val="00203546"/>
    <w:rsid w:val="0020392D"/>
    <w:rsid w:val="002046FF"/>
    <w:rsid w:val="0020471A"/>
    <w:rsid w:val="00204AFA"/>
    <w:rsid w:val="00205373"/>
    <w:rsid w:val="00205A38"/>
    <w:rsid w:val="00205C25"/>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3C1"/>
    <w:rsid w:val="002247AA"/>
    <w:rsid w:val="0022482A"/>
    <w:rsid w:val="00225D47"/>
    <w:rsid w:val="00227796"/>
    <w:rsid w:val="00230369"/>
    <w:rsid w:val="00231196"/>
    <w:rsid w:val="0023171E"/>
    <w:rsid w:val="00232213"/>
    <w:rsid w:val="00232561"/>
    <w:rsid w:val="00233AF7"/>
    <w:rsid w:val="0023424A"/>
    <w:rsid w:val="00234770"/>
    <w:rsid w:val="00235AA5"/>
    <w:rsid w:val="002365EC"/>
    <w:rsid w:val="002405AC"/>
    <w:rsid w:val="0024109B"/>
    <w:rsid w:val="0024329D"/>
    <w:rsid w:val="00243788"/>
    <w:rsid w:val="002453B7"/>
    <w:rsid w:val="002457D6"/>
    <w:rsid w:val="00246E4E"/>
    <w:rsid w:val="0024730E"/>
    <w:rsid w:val="00250C70"/>
    <w:rsid w:val="00250DD6"/>
    <w:rsid w:val="002526BC"/>
    <w:rsid w:val="00253848"/>
    <w:rsid w:val="00254478"/>
    <w:rsid w:val="002553E1"/>
    <w:rsid w:val="00255B17"/>
    <w:rsid w:val="00256C14"/>
    <w:rsid w:val="0025712E"/>
    <w:rsid w:val="0025713A"/>
    <w:rsid w:val="002574D5"/>
    <w:rsid w:val="00257667"/>
    <w:rsid w:val="00257739"/>
    <w:rsid w:val="00257BF2"/>
    <w:rsid w:val="00257C3C"/>
    <w:rsid w:val="00260547"/>
    <w:rsid w:val="00261018"/>
    <w:rsid w:val="00264036"/>
    <w:rsid w:val="00264704"/>
    <w:rsid w:val="002647C6"/>
    <w:rsid w:val="00266856"/>
    <w:rsid w:val="00266D83"/>
    <w:rsid w:val="00266E50"/>
    <w:rsid w:val="002713D0"/>
    <w:rsid w:val="00271A6E"/>
    <w:rsid w:val="0027276D"/>
    <w:rsid w:val="0027384F"/>
    <w:rsid w:val="002738F8"/>
    <w:rsid w:val="00273E87"/>
    <w:rsid w:val="0027448B"/>
    <w:rsid w:val="00274DC7"/>
    <w:rsid w:val="00274E2B"/>
    <w:rsid w:val="00276222"/>
    <w:rsid w:val="00276441"/>
    <w:rsid w:val="00280550"/>
    <w:rsid w:val="002806CF"/>
    <w:rsid w:val="00280708"/>
    <w:rsid w:val="00280AEE"/>
    <w:rsid w:val="00281805"/>
    <w:rsid w:val="00281CD2"/>
    <w:rsid w:val="00282888"/>
    <w:rsid w:val="002829A3"/>
    <w:rsid w:val="00283702"/>
    <w:rsid w:val="00283C8C"/>
    <w:rsid w:val="00285832"/>
    <w:rsid w:val="00285D2A"/>
    <w:rsid w:val="00285F36"/>
    <w:rsid w:val="00286BE6"/>
    <w:rsid w:val="00287027"/>
    <w:rsid w:val="00287AB6"/>
    <w:rsid w:val="002900F7"/>
    <w:rsid w:val="002905D1"/>
    <w:rsid w:val="00291036"/>
    <w:rsid w:val="0029133D"/>
    <w:rsid w:val="00295C93"/>
    <w:rsid w:val="002972D5"/>
    <w:rsid w:val="002A0372"/>
    <w:rsid w:val="002A0599"/>
    <w:rsid w:val="002A073A"/>
    <w:rsid w:val="002A0BC9"/>
    <w:rsid w:val="002A0E0C"/>
    <w:rsid w:val="002A135A"/>
    <w:rsid w:val="002A1608"/>
    <w:rsid w:val="002A175B"/>
    <w:rsid w:val="002A1A81"/>
    <w:rsid w:val="002A2709"/>
    <w:rsid w:val="002A3618"/>
    <w:rsid w:val="002A49BB"/>
    <w:rsid w:val="002B05B6"/>
    <w:rsid w:val="002B237A"/>
    <w:rsid w:val="002B2C77"/>
    <w:rsid w:val="002B3806"/>
    <w:rsid w:val="002B4152"/>
    <w:rsid w:val="002B55C2"/>
    <w:rsid w:val="002B58D8"/>
    <w:rsid w:val="002B64BC"/>
    <w:rsid w:val="002B68CB"/>
    <w:rsid w:val="002C21C4"/>
    <w:rsid w:val="002C2F33"/>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0651"/>
    <w:rsid w:val="002E1820"/>
    <w:rsid w:val="002E3979"/>
    <w:rsid w:val="002E3DDD"/>
    <w:rsid w:val="002E3E9E"/>
    <w:rsid w:val="002E5AA0"/>
    <w:rsid w:val="002E62B2"/>
    <w:rsid w:val="002E65AF"/>
    <w:rsid w:val="002E67B1"/>
    <w:rsid w:val="002E692A"/>
    <w:rsid w:val="002E78DD"/>
    <w:rsid w:val="002E7ED1"/>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EC3"/>
    <w:rsid w:val="00301F05"/>
    <w:rsid w:val="00302D01"/>
    <w:rsid w:val="00302FDF"/>
    <w:rsid w:val="00303640"/>
    <w:rsid w:val="00303931"/>
    <w:rsid w:val="00304855"/>
    <w:rsid w:val="0030511F"/>
    <w:rsid w:val="003052E3"/>
    <w:rsid w:val="00305F6B"/>
    <w:rsid w:val="003067C7"/>
    <w:rsid w:val="00310A14"/>
    <w:rsid w:val="00311B09"/>
    <w:rsid w:val="00312282"/>
    <w:rsid w:val="0031238B"/>
    <w:rsid w:val="003123B7"/>
    <w:rsid w:val="00312941"/>
    <w:rsid w:val="00313C06"/>
    <w:rsid w:val="003144A5"/>
    <w:rsid w:val="0031498B"/>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0D93"/>
    <w:rsid w:val="0037119F"/>
    <w:rsid w:val="00372ADC"/>
    <w:rsid w:val="00373FC2"/>
    <w:rsid w:val="0037443B"/>
    <w:rsid w:val="0037534B"/>
    <w:rsid w:val="003757F1"/>
    <w:rsid w:val="00375A89"/>
    <w:rsid w:val="0037618D"/>
    <w:rsid w:val="00380F07"/>
    <w:rsid w:val="003812B7"/>
    <w:rsid w:val="0038158B"/>
    <w:rsid w:val="00381E67"/>
    <w:rsid w:val="003834E9"/>
    <w:rsid w:val="00383B25"/>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1CD6"/>
    <w:rsid w:val="003B34AB"/>
    <w:rsid w:val="003B3999"/>
    <w:rsid w:val="003B4B0F"/>
    <w:rsid w:val="003B4B98"/>
    <w:rsid w:val="003B4E9F"/>
    <w:rsid w:val="003B51C3"/>
    <w:rsid w:val="003B53A2"/>
    <w:rsid w:val="003B77BC"/>
    <w:rsid w:val="003B7A09"/>
    <w:rsid w:val="003C1A19"/>
    <w:rsid w:val="003C20A5"/>
    <w:rsid w:val="003C3F25"/>
    <w:rsid w:val="003C4B8A"/>
    <w:rsid w:val="003C5ECB"/>
    <w:rsid w:val="003C60A3"/>
    <w:rsid w:val="003D0980"/>
    <w:rsid w:val="003D0DC4"/>
    <w:rsid w:val="003D0ECF"/>
    <w:rsid w:val="003D138D"/>
    <w:rsid w:val="003D140A"/>
    <w:rsid w:val="003D2B57"/>
    <w:rsid w:val="003D2C3C"/>
    <w:rsid w:val="003D357B"/>
    <w:rsid w:val="003D35D9"/>
    <w:rsid w:val="003D4003"/>
    <w:rsid w:val="003D5439"/>
    <w:rsid w:val="003D64B6"/>
    <w:rsid w:val="003D64D8"/>
    <w:rsid w:val="003D6982"/>
    <w:rsid w:val="003E02A5"/>
    <w:rsid w:val="003E11A2"/>
    <w:rsid w:val="003E1966"/>
    <w:rsid w:val="003E1D43"/>
    <w:rsid w:val="003E1F23"/>
    <w:rsid w:val="003E63BE"/>
    <w:rsid w:val="003F2573"/>
    <w:rsid w:val="003F26D5"/>
    <w:rsid w:val="003F3A72"/>
    <w:rsid w:val="003F41EB"/>
    <w:rsid w:val="003F4B93"/>
    <w:rsid w:val="003F5F49"/>
    <w:rsid w:val="003F65D9"/>
    <w:rsid w:val="003F7466"/>
    <w:rsid w:val="00400050"/>
    <w:rsid w:val="0040114B"/>
    <w:rsid w:val="004014F3"/>
    <w:rsid w:val="00402456"/>
    <w:rsid w:val="00402EAC"/>
    <w:rsid w:val="00403D72"/>
    <w:rsid w:val="004040D9"/>
    <w:rsid w:val="00405722"/>
    <w:rsid w:val="00405A57"/>
    <w:rsid w:val="004068B0"/>
    <w:rsid w:val="004068C7"/>
    <w:rsid w:val="004072CB"/>
    <w:rsid w:val="00407C45"/>
    <w:rsid w:val="0041166B"/>
    <w:rsid w:val="00411DF9"/>
    <w:rsid w:val="00412623"/>
    <w:rsid w:val="00414056"/>
    <w:rsid w:val="004154FC"/>
    <w:rsid w:val="00415931"/>
    <w:rsid w:val="00415F52"/>
    <w:rsid w:val="0041620D"/>
    <w:rsid w:val="00416478"/>
    <w:rsid w:val="00416675"/>
    <w:rsid w:val="004166CB"/>
    <w:rsid w:val="00420205"/>
    <w:rsid w:val="00421DFD"/>
    <w:rsid w:val="00422C87"/>
    <w:rsid w:val="00423AEC"/>
    <w:rsid w:val="004248AE"/>
    <w:rsid w:val="00426110"/>
    <w:rsid w:val="0042684A"/>
    <w:rsid w:val="004276A7"/>
    <w:rsid w:val="004300A9"/>
    <w:rsid w:val="00431076"/>
    <w:rsid w:val="004319C5"/>
    <w:rsid w:val="00433916"/>
    <w:rsid w:val="00433CC4"/>
    <w:rsid w:val="004341D8"/>
    <w:rsid w:val="0043432F"/>
    <w:rsid w:val="00435E02"/>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6B9"/>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4F5C"/>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1445"/>
    <w:rsid w:val="004B3736"/>
    <w:rsid w:val="004B52C6"/>
    <w:rsid w:val="004B5684"/>
    <w:rsid w:val="004B5A9D"/>
    <w:rsid w:val="004B5C26"/>
    <w:rsid w:val="004B62A8"/>
    <w:rsid w:val="004B62F8"/>
    <w:rsid w:val="004B74AF"/>
    <w:rsid w:val="004B74EA"/>
    <w:rsid w:val="004B75FC"/>
    <w:rsid w:val="004B768C"/>
    <w:rsid w:val="004C1013"/>
    <w:rsid w:val="004C1321"/>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D767D"/>
    <w:rsid w:val="004E0152"/>
    <w:rsid w:val="004E01E9"/>
    <w:rsid w:val="004E0390"/>
    <w:rsid w:val="004E2C18"/>
    <w:rsid w:val="004E3BED"/>
    <w:rsid w:val="004E3CAB"/>
    <w:rsid w:val="004E711B"/>
    <w:rsid w:val="004F182F"/>
    <w:rsid w:val="004F1A94"/>
    <w:rsid w:val="004F21A4"/>
    <w:rsid w:val="004F2D26"/>
    <w:rsid w:val="004F3090"/>
    <w:rsid w:val="004F5DEF"/>
    <w:rsid w:val="004F5EBB"/>
    <w:rsid w:val="004F5FEF"/>
    <w:rsid w:val="004F6158"/>
    <w:rsid w:val="00500594"/>
    <w:rsid w:val="00500856"/>
    <w:rsid w:val="00501FCB"/>
    <w:rsid w:val="005028D7"/>
    <w:rsid w:val="005034DC"/>
    <w:rsid w:val="0050374C"/>
    <w:rsid w:val="00503C0D"/>
    <w:rsid w:val="00504107"/>
    <w:rsid w:val="00505C65"/>
    <w:rsid w:val="00505C6B"/>
    <w:rsid w:val="005063F9"/>
    <w:rsid w:val="00507375"/>
    <w:rsid w:val="00507D69"/>
    <w:rsid w:val="0051029F"/>
    <w:rsid w:val="005105EB"/>
    <w:rsid w:val="00510CFA"/>
    <w:rsid w:val="0051122C"/>
    <w:rsid w:val="00511E5B"/>
    <w:rsid w:val="00511F23"/>
    <w:rsid w:val="00514A20"/>
    <w:rsid w:val="00514C74"/>
    <w:rsid w:val="00515D6C"/>
    <w:rsid w:val="0051637D"/>
    <w:rsid w:val="00516EFD"/>
    <w:rsid w:val="00517CD0"/>
    <w:rsid w:val="005204A0"/>
    <w:rsid w:val="005206A4"/>
    <w:rsid w:val="005207EA"/>
    <w:rsid w:val="00522342"/>
    <w:rsid w:val="00523809"/>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5E3E"/>
    <w:rsid w:val="005462A8"/>
    <w:rsid w:val="005463B9"/>
    <w:rsid w:val="00546A1D"/>
    <w:rsid w:val="0054757F"/>
    <w:rsid w:val="00550897"/>
    <w:rsid w:val="00550F2C"/>
    <w:rsid w:val="005513E4"/>
    <w:rsid w:val="005531FE"/>
    <w:rsid w:val="00553F26"/>
    <w:rsid w:val="00553FD4"/>
    <w:rsid w:val="005553A9"/>
    <w:rsid w:val="00555E12"/>
    <w:rsid w:val="005562A0"/>
    <w:rsid w:val="0055678C"/>
    <w:rsid w:val="00560EA7"/>
    <w:rsid w:val="00561511"/>
    <w:rsid w:val="00561538"/>
    <w:rsid w:val="0056340B"/>
    <w:rsid w:val="00563744"/>
    <w:rsid w:val="00563982"/>
    <w:rsid w:val="005647CA"/>
    <w:rsid w:val="005657E3"/>
    <w:rsid w:val="0056595E"/>
    <w:rsid w:val="00565AA2"/>
    <w:rsid w:val="00571C4F"/>
    <w:rsid w:val="0057319E"/>
    <w:rsid w:val="00573DD8"/>
    <w:rsid w:val="00574729"/>
    <w:rsid w:val="00574B45"/>
    <w:rsid w:val="00575D5F"/>
    <w:rsid w:val="005760AA"/>
    <w:rsid w:val="00576BAF"/>
    <w:rsid w:val="00577571"/>
    <w:rsid w:val="00577B5D"/>
    <w:rsid w:val="00577C28"/>
    <w:rsid w:val="00577F75"/>
    <w:rsid w:val="00582DDD"/>
    <w:rsid w:val="00583137"/>
    <w:rsid w:val="005840E0"/>
    <w:rsid w:val="00584E4F"/>
    <w:rsid w:val="0058545A"/>
    <w:rsid w:val="0058650F"/>
    <w:rsid w:val="00587293"/>
    <w:rsid w:val="00590494"/>
    <w:rsid w:val="005912B3"/>
    <w:rsid w:val="005912CB"/>
    <w:rsid w:val="00591EEF"/>
    <w:rsid w:val="00592CB5"/>
    <w:rsid w:val="00595247"/>
    <w:rsid w:val="005973AA"/>
    <w:rsid w:val="005976E0"/>
    <w:rsid w:val="00597961"/>
    <w:rsid w:val="005A0586"/>
    <w:rsid w:val="005A0FE2"/>
    <w:rsid w:val="005A1534"/>
    <w:rsid w:val="005A160A"/>
    <w:rsid w:val="005A163E"/>
    <w:rsid w:val="005A18AB"/>
    <w:rsid w:val="005A3ADF"/>
    <w:rsid w:val="005A42BC"/>
    <w:rsid w:val="005A4472"/>
    <w:rsid w:val="005A6BAA"/>
    <w:rsid w:val="005A71A3"/>
    <w:rsid w:val="005B12D4"/>
    <w:rsid w:val="005B1E27"/>
    <w:rsid w:val="005B2833"/>
    <w:rsid w:val="005B2932"/>
    <w:rsid w:val="005B2A61"/>
    <w:rsid w:val="005B2FC3"/>
    <w:rsid w:val="005B3A94"/>
    <w:rsid w:val="005B546A"/>
    <w:rsid w:val="005B5EA1"/>
    <w:rsid w:val="005B6974"/>
    <w:rsid w:val="005B6C8A"/>
    <w:rsid w:val="005C02F7"/>
    <w:rsid w:val="005C068F"/>
    <w:rsid w:val="005C0B96"/>
    <w:rsid w:val="005C10D1"/>
    <w:rsid w:val="005C2D70"/>
    <w:rsid w:val="005C34D4"/>
    <w:rsid w:val="005C3E43"/>
    <w:rsid w:val="005C58DC"/>
    <w:rsid w:val="005C742E"/>
    <w:rsid w:val="005D045A"/>
    <w:rsid w:val="005D0EA6"/>
    <w:rsid w:val="005D1A73"/>
    <w:rsid w:val="005D1F50"/>
    <w:rsid w:val="005D1F71"/>
    <w:rsid w:val="005D2137"/>
    <w:rsid w:val="005D2B57"/>
    <w:rsid w:val="005D510D"/>
    <w:rsid w:val="005D5DD7"/>
    <w:rsid w:val="005D6235"/>
    <w:rsid w:val="005D64E5"/>
    <w:rsid w:val="005D7209"/>
    <w:rsid w:val="005D7D79"/>
    <w:rsid w:val="005E052E"/>
    <w:rsid w:val="005E09A8"/>
    <w:rsid w:val="005E0EB7"/>
    <w:rsid w:val="005E3721"/>
    <w:rsid w:val="005E4300"/>
    <w:rsid w:val="005E4C2B"/>
    <w:rsid w:val="005E56E6"/>
    <w:rsid w:val="005F0BCE"/>
    <w:rsid w:val="005F0FA7"/>
    <w:rsid w:val="005F1C3A"/>
    <w:rsid w:val="005F3949"/>
    <w:rsid w:val="005F3A19"/>
    <w:rsid w:val="005F3D2C"/>
    <w:rsid w:val="005F4036"/>
    <w:rsid w:val="005F4F02"/>
    <w:rsid w:val="005F57F0"/>
    <w:rsid w:val="005F6482"/>
    <w:rsid w:val="005F6845"/>
    <w:rsid w:val="005F6B5A"/>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3E2E"/>
    <w:rsid w:val="00614145"/>
    <w:rsid w:val="006144B8"/>
    <w:rsid w:val="00614AB1"/>
    <w:rsid w:val="00614BDF"/>
    <w:rsid w:val="00614F10"/>
    <w:rsid w:val="006151DC"/>
    <w:rsid w:val="0061545B"/>
    <w:rsid w:val="00615E5F"/>
    <w:rsid w:val="00615FAF"/>
    <w:rsid w:val="00617BDA"/>
    <w:rsid w:val="00617FF6"/>
    <w:rsid w:val="00620018"/>
    <w:rsid w:val="006203B4"/>
    <w:rsid w:val="0062186B"/>
    <w:rsid w:val="00621CAC"/>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5A80"/>
    <w:rsid w:val="00646F5B"/>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15B5"/>
    <w:rsid w:val="00682A0D"/>
    <w:rsid w:val="00682C4D"/>
    <w:rsid w:val="00684128"/>
    <w:rsid w:val="00684BF4"/>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5D6"/>
    <w:rsid w:val="006A47D7"/>
    <w:rsid w:val="006A53F4"/>
    <w:rsid w:val="006A6021"/>
    <w:rsid w:val="006A64B9"/>
    <w:rsid w:val="006A6DCC"/>
    <w:rsid w:val="006B0C2F"/>
    <w:rsid w:val="006B188F"/>
    <w:rsid w:val="006B2982"/>
    <w:rsid w:val="006B2DAF"/>
    <w:rsid w:val="006B32A4"/>
    <w:rsid w:val="006B33D8"/>
    <w:rsid w:val="006B3BF4"/>
    <w:rsid w:val="006B4111"/>
    <w:rsid w:val="006B4CFA"/>
    <w:rsid w:val="006B7DCB"/>
    <w:rsid w:val="006C08FB"/>
    <w:rsid w:val="006C0FE0"/>
    <w:rsid w:val="006C1007"/>
    <w:rsid w:val="006C1F75"/>
    <w:rsid w:val="006C24B3"/>
    <w:rsid w:val="006C2716"/>
    <w:rsid w:val="006C30DF"/>
    <w:rsid w:val="006C496C"/>
    <w:rsid w:val="006C554D"/>
    <w:rsid w:val="006C614E"/>
    <w:rsid w:val="006C7168"/>
    <w:rsid w:val="006C727A"/>
    <w:rsid w:val="006C7AF3"/>
    <w:rsid w:val="006D0898"/>
    <w:rsid w:val="006D0B8F"/>
    <w:rsid w:val="006D0E78"/>
    <w:rsid w:val="006D1010"/>
    <w:rsid w:val="006D17F9"/>
    <w:rsid w:val="006D1846"/>
    <w:rsid w:val="006D28B6"/>
    <w:rsid w:val="006D4561"/>
    <w:rsid w:val="006D48B9"/>
    <w:rsid w:val="006D530C"/>
    <w:rsid w:val="006D5970"/>
    <w:rsid w:val="006D6071"/>
    <w:rsid w:val="006D6388"/>
    <w:rsid w:val="006D7A13"/>
    <w:rsid w:val="006E044D"/>
    <w:rsid w:val="006E0FFE"/>
    <w:rsid w:val="006E175C"/>
    <w:rsid w:val="006E1FBD"/>
    <w:rsid w:val="006E276F"/>
    <w:rsid w:val="006E2AF1"/>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2F9"/>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78B"/>
    <w:rsid w:val="00717975"/>
    <w:rsid w:val="00717BDE"/>
    <w:rsid w:val="00717C04"/>
    <w:rsid w:val="0072037F"/>
    <w:rsid w:val="00720557"/>
    <w:rsid w:val="00720EFF"/>
    <w:rsid w:val="00721A4E"/>
    <w:rsid w:val="00722EC3"/>
    <w:rsid w:val="00723289"/>
    <w:rsid w:val="0072385E"/>
    <w:rsid w:val="00723AC5"/>
    <w:rsid w:val="00723BB7"/>
    <w:rsid w:val="00724BBE"/>
    <w:rsid w:val="00726DC3"/>
    <w:rsid w:val="00726F73"/>
    <w:rsid w:val="00730E2B"/>
    <w:rsid w:val="00733245"/>
    <w:rsid w:val="0073348F"/>
    <w:rsid w:val="00733529"/>
    <w:rsid w:val="00734436"/>
    <w:rsid w:val="0073567A"/>
    <w:rsid w:val="00735ACA"/>
    <w:rsid w:val="007361BE"/>
    <w:rsid w:val="00737A24"/>
    <w:rsid w:val="00737E5C"/>
    <w:rsid w:val="00740254"/>
    <w:rsid w:val="007406EB"/>
    <w:rsid w:val="00740CF9"/>
    <w:rsid w:val="0074218F"/>
    <w:rsid w:val="00742A3A"/>
    <w:rsid w:val="00742B85"/>
    <w:rsid w:val="00742EFF"/>
    <w:rsid w:val="00745B63"/>
    <w:rsid w:val="00745B80"/>
    <w:rsid w:val="00745C90"/>
    <w:rsid w:val="00746A04"/>
    <w:rsid w:val="00746B28"/>
    <w:rsid w:val="00747942"/>
    <w:rsid w:val="0075003F"/>
    <w:rsid w:val="00750DF3"/>
    <w:rsid w:val="00751473"/>
    <w:rsid w:val="0075252C"/>
    <w:rsid w:val="00752A27"/>
    <w:rsid w:val="00753276"/>
    <w:rsid w:val="0075364D"/>
    <w:rsid w:val="00753B44"/>
    <w:rsid w:val="00754347"/>
    <w:rsid w:val="007544FB"/>
    <w:rsid w:val="00754E8F"/>
    <w:rsid w:val="0075518B"/>
    <w:rsid w:val="007559AF"/>
    <w:rsid w:val="0075701E"/>
    <w:rsid w:val="00760A13"/>
    <w:rsid w:val="00761EB6"/>
    <w:rsid w:val="007621DE"/>
    <w:rsid w:val="00762CB7"/>
    <w:rsid w:val="00762D12"/>
    <w:rsid w:val="00763249"/>
    <w:rsid w:val="0076393D"/>
    <w:rsid w:val="00763969"/>
    <w:rsid w:val="007642AC"/>
    <w:rsid w:val="0076505B"/>
    <w:rsid w:val="00766EE9"/>
    <w:rsid w:val="00766FBA"/>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41DF"/>
    <w:rsid w:val="00784FF0"/>
    <w:rsid w:val="007857A2"/>
    <w:rsid w:val="00785A41"/>
    <w:rsid w:val="00785E5F"/>
    <w:rsid w:val="00786E45"/>
    <w:rsid w:val="00787B0A"/>
    <w:rsid w:val="00790477"/>
    <w:rsid w:val="00790A18"/>
    <w:rsid w:val="00791916"/>
    <w:rsid w:val="00791CF0"/>
    <w:rsid w:val="007934C6"/>
    <w:rsid w:val="00793D68"/>
    <w:rsid w:val="00793E9F"/>
    <w:rsid w:val="00794F45"/>
    <w:rsid w:val="0079580B"/>
    <w:rsid w:val="00795A54"/>
    <w:rsid w:val="00796409"/>
    <w:rsid w:val="0079756D"/>
    <w:rsid w:val="00797AE6"/>
    <w:rsid w:val="007A06E1"/>
    <w:rsid w:val="007A0B59"/>
    <w:rsid w:val="007A193E"/>
    <w:rsid w:val="007A3654"/>
    <w:rsid w:val="007A37C2"/>
    <w:rsid w:val="007A3FA5"/>
    <w:rsid w:val="007A409B"/>
    <w:rsid w:val="007A4575"/>
    <w:rsid w:val="007A4A6E"/>
    <w:rsid w:val="007A4F23"/>
    <w:rsid w:val="007A7007"/>
    <w:rsid w:val="007A7B91"/>
    <w:rsid w:val="007A7E78"/>
    <w:rsid w:val="007B0660"/>
    <w:rsid w:val="007B2ECA"/>
    <w:rsid w:val="007B34CA"/>
    <w:rsid w:val="007B385E"/>
    <w:rsid w:val="007B3D60"/>
    <w:rsid w:val="007B4B52"/>
    <w:rsid w:val="007B5D6F"/>
    <w:rsid w:val="007B6113"/>
    <w:rsid w:val="007B639D"/>
    <w:rsid w:val="007B6491"/>
    <w:rsid w:val="007B6D16"/>
    <w:rsid w:val="007B73FC"/>
    <w:rsid w:val="007C0882"/>
    <w:rsid w:val="007C14E6"/>
    <w:rsid w:val="007C1834"/>
    <w:rsid w:val="007C25D1"/>
    <w:rsid w:val="007C4437"/>
    <w:rsid w:val="007C4CE7"/>
    <w:rsid w:val="007C60AF"/>
    <w:rsid w:val="007C6BB0"/>
    <w:rsid w:val="007C6BB8"/>
    <w:rsid w:val="007C6DA9"/>
    <w:rsid w:val="007D083E"/>
    <w:rsid w:val="007D25E2"/>
    <w:rsid w:val="007D2B8A"/>
    <w:rsid w:val="007D3A35"/>
    <w:rsid w:val="007D5864"/>
    <w:rsid w:val="007D5B32"/>
    <w:rsid w:val="007D60A4"/>
    <w:rsid w:val="007D63D0"/>
    <w:rsid w:val="007D67BB"/>
    <w:rsid w:val="007D71D8"/>
    <w:rsid w:val="007D7549"/>
    <w:rsid w:val="007E0D80"/>
    <w:rsid w:val="007E1626"/>
    <w:rsid w:val="007E1BDB"/>
    <w:rsid w:val="007E21D9"/>
    <w:rsid w:val="007E2635"/>
    <w:rsid w:val="007E35E0"/>
    <w:rsid w:val="007E3BEC"/>
    <w:rsid w:val="007E5C7C"/>
    <w:rsid w:val="007E5E09"/>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16C"/>
    <w:rsid w:val="00810707"/>
    <w:rsid w:val="00810B1A"/>
    <w:rsid w:val="008113EC"/>
    <w:rsid w:val="00811E9D"/>
    <w:rsid w:val="00812A03"/>
    <w:rsid w:val="00812D5F"/>
    <w:rsid w:val="00812D61"/>
    <w:rsid w:val="008130FF"/>
    <w:rsid w:val="00813B96"/>
    <w:rsid w:val="008143BF"/>
    <w:rsid w:val="00815C5A"/>
    <w:rsid w:val="00822F6F"/>
    <w:rsid w:val="00825315"/>
    <w:rsid w:val="00825540"/>
    <w:rsid w:val="00825854"/>
    <w:rsid w:val="00825904"/>
    <w:rsid w:val="00830847"/>
    <w:rsid w:val="008308D1"/>
    <w:rsid w:val="00831197"/>
    <w:rsid w:val="008315E6"/>
    <w:rsid w:val="00831C16"/>
    <w:rsid w:val="00832462"/>
    <w:rsid w:val="008332F3"/>
    <w:rsid w:val="008346AF"/>
    <w:rsid w:val="008356B4"/>
    <w:rsid w:val="00835FAF"/>
    <w:rsid w:val="00836B76"/>
    <w:rsid w:val="0083741D"/>
    <w:rsid w:val="00837F0D"/>
    <w:rsid w:val="008404B8"/>
    <w:rsid w:val="00841523"/>
    <w:rsid w:val="0084216D"/>
    <w:rsid w:val="00842F8D"/>
    <w:rsid w:val="00844187"/>
    <w:rsid w:val="0084571A"/>
    <w:rsid w:val="00846E5C"/>
    <w:rsid w:val="00847027"/>
    <w:rsid w:val="008471A3"/>
    <w:rsid w:val="008511D3"/>
    <w:rsid w:val="00852877"/>
    <w:rsid w:val="00853D31"/>
    <w:rsid w:val="008547BA"/>
    <w:rsid w:val="00854A69"/>
    <w:rsid w:val="00854F12"/>
    <w:rsid w:val="00855B97"/>
    <w:rsid w:val="00856355"/>
    <w:rsid w:val="0085742C"/>
    <w:rsid w:val="0085794F"/>
    <w:rsid w:val="0085796F"/>
    <w:rsid w:val="00860620"/>
    <w:rsid w:val="008607F4"/>
    <w:rsid w:val="008622CF"/>
    <w:rsid w:val="00862498"/>
    <w:rsid w:val="00863F21"/>
    <w:rsid w:val="0086780A"/>
    <w:rsid w:val="008704D2"/>
    <w:rsid w:val="00870A98"/>
    <w:rsid w:val="00870D28"/>
    <w:rsid w:val="00871D93"/>
    <w:rsid w:val="00874206"/>
    <w:rsid w:val="0087544C"/>
    <w:rsid w:val="008755AB"/>
    <w:rsid w:val="00875FA2"/>
    <w:rsid w:val="00876CB3"/>
    <w:rsid w:val="00876E2C"/>
    <w:rsid w:val="00877706"/>
    <w:rsid w:val="008804E8"/>
    <w:rsid w:val="008817AA"/>
    <w:rsid w:val="00883116"/>
    <w:rsid w:val="00883A28"/>
    <w:rsid w:val="00884D20"/>
    <w:rsid w:val="00886A02"/>
    <w:rsid w:val="0088789F"/>
    <w:rsid w:val="00887A0C"/>
    <w:rsid w:val="00887DDB"/>
    <w:rsid w:val="0089150D"/>
    <w:rsid w:val="00891F16"/>
    <w:rsid w:val="0089285A"/>
    <w:rsid w:val="008929EF"/>
    <w:rsid w:val="00892E5E"/>
    <w:rsid w:val="0089337A"/>
    <w:rsid w:val="0089389A"/>
    <w:rsid w:val="00896053"/>
    <w:rsid w:val="0089628B"/>
    <w:rsid w:val="00896D0C"/>
    <w:rsid w:val="008974D9"/>
    <w:rsid w:val="00897664"/>
    <w:rsid w:val="00897728"/>
    <w:rsid w:val="008977F3"/>
    <w:rsid w:val="008A0016"/>
    <w:rsid w:val="008A00C3"/>
    <w:rsid w:val="008A04B7"/>
    <w:rsid w:val="008A122E"/>
    <w:rsid w:val="008A1404"/>
    <w:rsid w:val="008A1695"/>
    <w:rsid w:val="008A213C"/>
    <w:rsid w:val="008A22CF"/>
    <w:rsid w:val="008A27A0"/>
    <w:rsid w:val="008A3BA0"/>
    <w:rsid w:val="008A569E"/>
    <w:rsid w:val="008A5D7C"/>
    <w:rsid w:val="008A5D92"/>
    <w:rsid w:val="008A6534"/>
    <w:rsid w:val="008A738B"/>
    <w:rsid w:val="008A74C3"/>
    <w:rsid w:val="008A7DE9"/>
    <w:rsid w:val="008B11B7"/>
    <w:rsid w:val="008B1EDA"/>
    <w:rsid w:val="008B25EF"/>
    <w:rsid w:val="008B3014"/>
    <w:rsid w:val="008B5789"/>
    <w:rsid w:val="008B5DC8"/>
    <w:rsid w:val="008B60ED"/>
    <w:rsid w:val="008B6A3D"/>
    <w:rsid w:val="008B763C"/>
    <w:rsid w:val="008C1EC8"/>
    <w:rsid w:val="008C695B"/>
    <w:rsid w:val="008C69BE"/>
    <w:rsid w:val="008C7747"/>
    <w:rsid w:val="008C7BC0"/>
    <w:rsid w:val="008D03FB"/>
    <w:rsid w:val="008D2857"/>
    <w:rsid w:val="008D31EC"/>
    <w:rsid w:val="008D41B5"/>
    <w:rsid w:val="008D6AFB"/>
    <w:rsid w:val="008D71D8"/>
    <w:rsid w:val="008D72B0"/>
    <w:rsid w:val="008D7770"/>
    <w:rsid w:val="008D795C"/>
    <w:rsid w:val="008D7B58"/>
    <w:rsid w:val="008E08A7"/>
    <w:rsid w:val="008E09EF"/>
    <w:rsid w:val="008E0BC6"/>
    <w:rsid w:val="008E1E54"/>
    <w:rsid w:val="008E26FF"/>
    <w:rsid w:val="008E3F40"/>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06DDD"/>
    <w:rsid w:val="0091061F"/>
    <w:rsid w:val="00912452"/>
    <w:rsid w:val="00913055"/>
    <w:rsid w:val="0091367E"/>
    <w:rsid w:val="00913D0B"/>
    <w:rsid w:val="00914875"/>
    <w:rsid w:val="00914B5E"/>
    <w:rsid w:val="009151EA"/>
    <w:rsid w:val="00915D81"/>
    <w:rsid w:val="00915E53"/>
    <w:rsid w:val="00916F3B"/>
    <w:rsid w:val="00920289"/>
    <w:rsid w:val="00920E4D"/>
    <w:rsid w:val="009210E9"/>
    <w:rsid w:val="00922CB8"/>
    <w:rsid w:val="009232B9"/>
    <w:rsid w:val="0092484E"/>
    <w:rsid w:val="00925F64"/>
    <w:rsid w:val="0092662C"/>
    <w:rsid w:val="009266E2"/>
    <w:rsid w:val="009327DD"/>
    <w:rsid w:val="00932E9C"/>
    <w:rsid w:val="00934254"/>
    <w:rsid w:val="00934BC0"/>
    <w:rsid w:val="009355D1"/>
    <w:rsid w:val="0093722A"/>
    <w:rsid w:val="00937B88"/>
    <w:rsid w:val="00937F56"/>
    <w:rsid w:val="00937F8D"/>
    <w:rsid w:val="00941137"/>
    <w:rsid w:val="009412C8"/>
    <w:rsid w:val="0094141A"/>
    <w:rsid w:val="00941533"/>
    <w:rsid w:val="0094158F"/>
    <w:rsid w:val="00942174"/>
    <w:rsid w:val="00942EF6"/>
    <w:rsid w:val="00943A62"/>
    <w:rsid w:val="00943FB6"/>
    <w:rsid w:val="00944081"/>
    <w:rsid w:val="00944C7A"/>
    <w:rsid w:val="00944D15"/>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C99"/>
    <w:rsid w:val="00956F1D"/>
    <w:rsid w:val="009571B1"/>
    <w:rsid w:val="009571FF"/>
    <w:rsid w:val="00957F90"/>
    <w:rsid w:val="00960719"/>
    <w:rsid w:val="009616BC"/>
    <w:rsid w:val="00962558"/>
    <w:rsid w:val="00963C5F"/>
    <w:rsid w:val="009647D1"/>
    <w:rsid w:val="00966E69"/>
    <w:rsid w:val="00967448"/>
    <w:rsid w:val="009702A4"/>
    <w:rsid w:val="009706C6"/>
    <w:rsid w:val="009726A5"/>
    <w:rsid w:val="00973717"/>
    <w:rsid w:val="0097399D"/>
    <w:rsid w:val="00974365"/>
    <w:rsid w:val="00974AE0"/>
    <w:rsid w:val="00974C4C"/>
    <w:rsid w:val="00974E35"/>
    <w:rsid w:val="009767B6"/>
    <w:rsid w:val="009777EA"/>
    <w:rsid w:val="009779C9"/>
    <w:rsid w:val="0098084C"/>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97755"/>
    <w:rsid w:val="009A0347"/>
    <w:rsid w:val="009A0A34"/>
    <w:rsid w:val="009A2C48"/>
    <w:rsid w:val="009A2EF7"/>
    <w:rsid w:val="009A3E2B"/>
    <w:rsid w:val="009A614F"/>
    <w:rsid w:val="009A6A9F"/>
    <w:rsid w:val="009A7160"/>
    <w:rsid w:val="009A73D1"/>
    <w:rsid w:val="009A759E"/>
    <w:rsid w:val="009A779F"/>
    <w:rsid w:val="009B03F7"/>
    <w:rsid w:val="009B2579"/>
    <w:rsid w:val="009B26D4"/>
    <w:rsid w:val="009B293A"/>
    <w:rsid w:val="009B2C2F"/>
    <w:rsid w:val="009B4A37"/>
    <w:rsid w:val="009B4D5B"/>
    <w:rsid w:val="009B64E1"/>
    <w:rsid w:val="009B7D84"/>
    <w:rsid w:val="009C0099"/>
    <w:rsid w:val="009C0469"/>
    <w:rsid w:val="009C141F"/>
    <w:rsid w:val="009C1B79"/>
    <w:rsid w:val="009C1F77"/>
    <w:rsid w:val="009C374C"/>
    <w:rsid w:val="009C3BB7"/>
    <w:rsid w:val="009C3C54"/>
    <w:rsid w:val="009C3F8F"/>
    <w:rsid w:val="009C50E3"/>
    <w:rsid w:val="009C5B5F"/>
    <w:rsid w:val="009C6601"/>
    <w:rsid w:val="009C76C6"/>
    <w:rsid w:val="009C76E9"/>
    <w:rsid w:val="009D151C"/>
    <w:rsid w:val="009D1B0E"/>
    <w:rsid w:val="009D21B5"/>
    <w:rsid w:val="009D50F3"/>
    <w:rsid w:val="009D539A"/>
    <w:rsid w:val="009D6299"/>
    <w:rsid w:val="009D62C5"/>
    <w:rsid w:val="009D6473"/>
    <w:rsid w:val="009D6EC7"/>
    <w:rsid w:val="009D6F25"/>
    <w:rsid w:val="009D7A11"/>
    <w:rsid w:val="009D7BEE"/>
    <w:rsid w:val="009E0008"/>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9F0"/>
    <w:rsid w:val="009F2AD4"/>
    <w:rsid w:val="009F42A9"/>
    <w:rsid w:val="009F49E6"/>
    <w:rsid w:val="009F4ABA"/>
    <w:rsid w:val="009F51F2"/>
    <w:rsid w:val="009F70E5"/>
    <w:rsid w:val="009F7A2C"/>
    <w:rsid w:val="009F7CF8"/>
    <w:rsid w:val="009F7DF4"/>
    <w:rsid w:val="00A0083A"/>
    <w:rsid w:val="00A00AD2"/>
    <w:rsid w:val="00A010E8"/>
    <w:rsid w:val="00A0127B"/>
    <w:rsid w:val="00A01824"/>
    <w:rsid w:val="00A018EB"/>
    <w:rsid w:val="00A01DD9"/>
    <w:rsid w:val="00A029B2"/>
    <w:rsid w:val="00A02ADA"/>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C16"/>
    <w:rsid w:val="00A31EE1"/>
    <w:rsid w:val="00A32412"/>
    <w:rsid w:val="00A353E3"/>
    <w:rsid w:val="00A35C69"/>
    <w:rsid w:val="00A36C5A"/>
    <w:rsid w:val="00A37B63"/>
    <w:rsid w:val="00A37C28"/>
    <w:rsid w:val="00A400E4"/>
    <w:rsid w:val="00A405FB"/>
    <w:rsid w:val="00A40EDB"/>
    <w:rsid w:val="00A41077"/>
    <w:rsid w:val="00A414E0"/>
    <w:rsid w:val="00A42789"/>
    <w:rsid w:val="00A432D2"/>
    <w:rsid w:val="00A43705"/>
    <w:rsid w:val="00A44058"/>
    <w:rsid w:val="00A441C7"/>
    <w:rsid w:val="00A4477A"/>
    <w:rsid w:val="00A456AA"/>
    <w:rsid w:val="00A46ABB"/>
    <w:rsid w:val="00A46B9C"/>
    <w:rsid w:val="00A47E35"/>
    <w:rsid w:val="00A50C73"/>
    <w:rsid w:val="00A51AB7"/>
    <w:rsid w:val="00A52F4E"/>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836"/>
    <w:rsid w:val="00A7192E"/>
    <w:rsid w:val="00A75933"/>
    <w:rsid w:val="00A76BCD"/>
    <w:rsid w:val="00A775D7"/>
    <w:rsid w:val="00A778DA"/>
    <w:rsid w:val="00A83850"/>
    <w:rsid w:val="00A83ECA"/>
    <w:rsid w:val="00A850B2"/>
    <w:rsid w:val="00A85624"/>
    <w:rsid w:val="00A857D3"/>
    <w:rsid w:val="00A85E93"/>
    <w:rsid w:val="00A86C1E"/>
    <w:rsid w:val="00A87ABB"/>
    <w:rsid w:val="00A87DB8"/>
    <w:rsid w:val="00A90355"/>
    <w:rsid w:val="00A90917"/>
    <w:rsid w:val="00A91475"/>
    <w:rsid w:val="00A9214C"/>
    <w:rsid w:val="00A921B1"/>
    <w:rsid w:val="00A925CC"/>
    <w:rsid w:val="00A95D61"/>
    <w:rsid w:val="00A96AF8"/>
    <w:rsid w:val="00A97F90"/>
    <w:rsid w:val="00AA01EF"/>
    <w:rsid w:val="00AA1058"/>
    <w:rsid w:val="00AA2F72"/>
    <w:rsid w:val="00AA476A"/>
    <w:rsid w:val="00AA56DA"/>
    <w:rsid w:val="00AA604C"/>
    <w:rsid w:val="00AA606D"/>
    <w:rsid w:val="00AB0715"/>
    <w:rsid w:val="00AB10FF"/>
    <w:rsid w:val="00AB187F"/>
    <w:rsid w:val="00AB308A"/>
    <w:rsid w:val="00AB6A43"/>
    <w:rsid w:val="00AB6AF7"/>
    <w:rsid w:val="00AB7749"/>
    <w:rsid w:val="00AB7BD4"/>
    <w:rsid w:val="00AC08FB"/>
    <w:rsid w:val="00AC0995"/>
    <w:rsid w:val="00AC0B4C"/>
    <w:rsid w:val="00AC269B"/>
    <w:rsid w:val="00AC4379"/>
    <w:rsid w:val="00AC486D"/>
    <w:rsid w:val="00AC4CB7"/>
    <w:rsid w:val="00AC584D"/>
    <w:rsid w:val="00AD0DA2"/>
    <w:rsid w:val="00AD0F98"/>
    <w:rsid w:val="00AD1319"/>
    <w:rsid w:val="00AD1C81"/>
    <w:rsid w:val="00AD20FD"/>
    <w:rsid w:val="00AD2A83"/>
    <w:rsid w:val="00AD3597"/>
    <w:rsid w:val="00AD40E8"/>
    <w:rsid w:val="00AD4769"/>
    <w:rsid w:val="00AD540A"/>
    <w:rsid w:val="00AD54A4"/>
    <w:rsid w:val="00AD5B03"/>
    <w:rsid w:val="00AD7296"/>
    <w:rsid w:val="00AE02CC"/>
    <w:rsid w:val="00AE049D"/>
    <w:rsid w:val="00AE0CF3"/>
    <w:rsid w:val="00AE1C1B"/>
    <w:rsid w:val="00AE2C4D"/>
    <w:rsid w:val="00AE32AA"/>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2AD1"/>
    <w:rsid w:val="00B02C3C"/>
    <w:rsid w:val="00B033EC"/>
    <w:rsid w:val="00B053FA"/>
    <w:rsid w:val="00B06011"/>
    <w:rsid w:val="00B064A2"/>
    <w:rsid w:val="00B064EE"/>
    <w:rsid w:val="00B0656A"/>
    <w:rsid w:val="00B07180"/>
    <w:rsid w:val="00B077C8"/>
    <w:rsid w:val="00B07AFB"/>
    <w:rsid w:val="00B10332"/>
    <w:rsid w:val="00B109FD"/>
    <w:rsid w:val="00B1279C"/>
    <w:rsid w:val="00B147AD"/>
    <w:rsid w:val="00B15F2D"/>
    <w:rsid w:val="00B1614E"/>
    <w:rsid w:val="00B16AA1"/>
    <w:rsid w:val="00B17095"/>
    <w:rsid w:val="00B20190"/>
    <w:rsid w:val="00B2044F"/>
    <w:rsid w:val="00B21EB6"/>
    <w:rsid w:val="00B24E39"/>
    <w:rsid w:val="00B256E1"/>
    <w:rsid w:val="00B25BE0"/>
    <w:rsid w:val="00B267E7"/>
    <w:rsid w:val="00B27062"/>
    <w:rsid w:val="00B27226"/>
    <w:rsid w:val="00B2786F"/>
    <w:rsid w:val="00B27A8F"/>
    <w:rsid w:val="00B309E6"/>
    <w:rsid w:val="00B32307"/>
    <w:rsid w:val="00B32ED4"/>
    <w:rsid w:val="00B3363B"/>
    <w:rsid w:val="00B35A51"/>
    <w:rsid w:val="00B36C7A"/>
    <w:rsid w:val="00B37B6D"/>
    <w:rsid w:val="00B40019"/>
    <w:rsid w:val="00B44092"/>
    <w:rsid w:val="00B45CA2"/>
    <w:rsid w:val="00B46CB8"/>
    <w:rsid w:val="00B478FE"/>
    <w:rsid w:val="00B47C70"/>
    <w:rsid w:val="00B517C1"/>
    <w:rsid w:val="00B5332A"/>
    <w:rsid w:val="00B54F8C"/>
    <w:rsid w:val="00B561A0"/>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0917"/>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2CC0"/>
    <w:rsid w:val="00BB3825"/>
    <w:rsid w:val="00BB42F6"/>
    <w:rsid w:val="00BB486F"/>
    <w:rsid w:val="00BB5D55"/>
    <w:rsid w:val="00BB6814"/>
    <w:rsid w:val="00BB7608"/>
    <w:rsid w:val="00BB7C14"/>
    <w:rsid w:val="00BC057A"/>
    <w:rsid w:val="00BC0A92"/>
    <w:rsid w:val="00BC15E6"/>
    <w:rsid w:val="00BC21B4"/>
    <w:rsid w:val="00BC270A"/>
    <w:rsid w:val="00BC3306"/>
    <w:rsid w:val="00BC48D3"/>
    <w:rsid w:val="00BC59AC"/>
    <w:rsid w:val="00BC5E14"/>
    <w:rsid w:val="00BC78EA"/>
    <w:rsid w:val="00BC7AA4"/>
    <w:rsid w:val="00BC7AF7"/>
    <w:rsid w:val="00BD25F0"/>
    <w:rsid w:val="00BD3803"/>
    <w:rsid w:val="00BD3F5D"/>
    <w:rsid w:val="00BD4CEA"/>
    <w:rsid w:val="00BD5BAC"/>
    <w:rsid w:val="00BD6995"/>
    <w:rsid w:val="00BE03CF"/>
    <w:rsid w:val="00BE4650"/>
    <w:rsid w:val="00BE4BBC"/>
    <w:rsid w:val="00BE5AEF"/>
    <w:rsid w:val="00BF00AF"/>
    <w:rsid w:val="00BF0515"/>
    <w:rsid w:val="00BF134F"/>
    <w:rsid w:val="00BF1827"/>
    <w:rsid w:val="00BF1C7C"/>
    <w:rsid w:val="00BF2614"/>
    <w:rsid w:val="00BF2991"/>
    <w:rsid w:val="00BF3258"/>
    <w:rsid w:val="00BF3A53"/>
    <w:rsid w:val="00BF3EC1"/>
    <w:rsid w:val="00BF4D36"/>
    <w:rsid w:val="00BF69FA"/>
    <w:rsid w:val="00BF7310"/>
    <w:rsid w:val="00C024E8"/>
    <w:rsid w:val="00C0296A"/>
    <w:rsid w:val="00C0376B"/>
    <w:rsid w:val="00C040F5"/>
    <w:rsid w:val="00C048AF"/>
    <w:rsid w:val="00C063BF"/>
    <w:rsid w:val="00C07728"/>
    <w:rsid w:val="00C105B4"/>
    <w:rsid w:val="00C11889"/>
    <w:rsid w:val="00C12375"/>
    <w:rsid w:val="00C12D40"/>
    <w:rsid w:val="00C131C9"/>
    <w:rsid w:val="00C131D9"/>
    <w:rsid w:val="00C13B36"/>
    <w:rsid w:val="00C147B5"/>
    <w:rsid w:val="00C16F74"/>
    <w:rsid w:val="00C179A7"/>
    <w:rsid w:val="00C2109F"/>
    <w:rsid w:val="00C2169B"/>
    <w:rsid w:val="00C22566"/>
    <w:rsid w:val="00C22590"/>
    <w:rsid w:val="00C225AC"/>
    <w:rsid w:val="00C25044"/>
    <w:rsid w:val="00C25CA5"/>
    <w:rsid w:val="00C26692"/>
    <w:rsid w:val="00C272EB"/>
    <w:rsid w:val="00C2736B"/>
    <w:rsid w:val="00C27EFB"/>
    <w:rsid w:val="00C300EA"/>
    <w:rsid w:val="00C3090C"/>
    <w:rsid w:val="00C31690"/>
    <w:rsid w:val="00C320F6"/>
    <w:rsid w:val="00C328CD"/>
    <w:rsid w:val="00C33A1A"/>
    <w:rsid w:val="00C340E8"/>
    <w:rsid w:val="00C37320"/>
    <w:rsid w:val="00C37624"/>
    <w:rsid w:val="00C4058E"/>
    <w:rsid w:val="00C40D9E"/>
    <w:rsid w:val="00C41A08"/>
    <w:rsid w:val="00C41FE2"/>
    <w:rsid w:val="00C4251F"/>
    <w:rsid w:val="00C43139"/>
    <w:rsid w:val="00C43EB5"/>
    <w:rsid w:val="00C44D0B"/>
    <w:rsid w:val="00C46751"/>
    <w:rsid w:val="00C50203"/>
    <w:rsid w:val="00C50C2E"/>
    <w:rsid w:val="00C50D2E"/>
    <w:rsid w:val="00C5228A"/>
    <w:rsid w:val="00C535C7"/>
    <w:rsid w:val="00C54256"/>
    <w:rsid w:val="00C54FC7"/>
    <w:rsid w:val="00C557FF"/>
    <w:rsid w:val="00C56176"/>
    <w:rsid w:val="00C60C22"/>
    <w:rsid w:val="00C61125"/>
    <w:rsid w:val="00C61CBE"/>
    <w:rsid w:val="00C62FCE"/>
    <w:rsid w:val="00C6313A"/>
    <w:rsid w:val="00C63EAA"/>
    <w:rsid w:val="00C64C15"/>
    <w:rsid w:val="00C659A2"/>
    <w:rsid w:val="00C65A69"/>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77CD8"/>
    <w:rsid w:val="00C806A8"/>
    <w:rsid w:val="00C80908"/>
    <w:rsid w:val="00C814F2"/>
    <w:rsid w:val="00C817F0"/>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735"/>
    <w:rsid w:val="00CB0806"/>
    <w:rsid w:val="00CB1129"/>
    <w:rsid w:val="00CB126F"/>
    <w:rsid w:val="00CB1A66"/>
    <w:rsid w:val="00CB2324"/>
    <w:rsid w:val="00CB2335"/>
    <w:rsid w:val="00CB257D"/>
    <w:rsid w:val="00CB3056"/>
    <w:rsid w:val="00CB396E"/>
    <w:rsid w:val="00CB5585"/>
    <w:rsid w:val="00CB5A81"/>
    <w:rsid w:val="00CB5C47"/>
    <w:rsid w:val="00CB619B"/>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2E01"/>
    <w:rsid w:val="00CE3651"/>
    <w:rsid w:val="00CE3A57"/>
    <w:rsid w:val="00CE3C7A"/>
    <w:rsid w:val="00CE3F75"/>
    <w:rsid w:val="00CE43DD"/>
    <w:rsid w:val="00CE48DC"/>
    <w:rsid w:val="00CE520E"/>
    <w:rsid w:val="00CE5857"/>
    <w:rsid w:val="00CE59BC"/>
    <w:rsid w:val="00CE5AEF"/>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314"/>
    <w:rsid w:val="00D0152B"/>
    <w:rsid w:val="00D01888"/>
    <w:rsid w:val="00D0232B"/>
    <w:rsid w:val="00D048B7"/>
    <w:rsid w:val="00D052A2"/>
    <w:rsid w:val="00D0667D"/>
    <w:rsid w:val="00D07B10"/>
    <w:rsid w:val="00D07D49"/>
    <w:rsid w:val="00D10252"/>
    <w:rsid w:val="00D1036A"/>
    <w:rsid w:val="00D11A69"/>
    <w:rsid w:val="00D11CA9"/>
    <w:rsid w:val="00D13194"/>
    <w:rsid w:val="00D13AB3"/>
    <w:rsid w:val="00D141BC"/>
    <w:rsid w:val="00D1544D"/>
    <w:rsid w:val="00D2076A"/>
    <w:rsid w:val="00D207EB"/>
    <w:rsid w:val="00D2177F"/>
    <w:rsid w:val="00D21B24"/>
    <w:rsid w:val="00D21DA8"/>
    <w:rsid w:val="00D22BBC"/>
    <w:rsid w:val="00D22DFA"/>
    <w:rsid w:val="00D22E25"/>
    <w:rsid w:val="00D22FA0"/>
    <w:rsid w:val="00D235C4"/>
    <w:rsid w:val="00D2458D"/>
    <w:rsid w:val="00D245E3"/>
    <w:rsid w:val="00D24892"/>
    <w:rsid w:val="00D2597C"/>
    <w:rsid w:val="00D25F7B"/>
    <w:rsid w:val="00D25F8D"/>
    <w:rsid w:val="00D26D10"/>
    <w:rsid w:val="00D30511"/>
    <w:rsid w:val="00D3061E"/>
    <w:rsid w:val="00D313F1"/>
    <w:rsid w:val="00D3164F"/>
    <w:rsid w:val="00D329E4"/>
    <w:rsid w:val="00D369BF"/>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196"/>
    <w:rsid w:val="00D805A1"/>
    <w:rsid w:val="00D81370"/>
    <w:rsid w:val="00D8201B"/>
    <w:rsid w:val="00D84094"/>
    <w:rsid w:val="00D868F8"/>
    <w:rsid w:val="00D86C89"/>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6B4"/>
    <w:rsid w:val="00DC1C70"/>
    <w:rsid w:val="00DC1D86"/>
    <w:rsid w:val="00DC2960"/>
    <w:rsid w:val="00DC2C33"/>
    <w:rsid w:val="00DC3576"/>
    <w:rsid w:val="00DC3C04"/>
    <w:rsid w:val="00DC4579"/>
    <w:rsid w:val="00DC4DBD"/>
    <w:rsid w:val="00DC5658"/>
    <w:rsid w:val="00DD1C50"/>
    <w:rsid w:val="00DD2170"/>
    <w:rsid w:val="00DD2758"/>
    <w:rsid w:val="00DD27F0"/>
    <w:rsid w:val="00DD4DB6"/>
    <w:rsid w:val="00DD68C0"/>
    <w:rsid w:val="00DD75F9"/>
    <w:rsid w:val="00DE0891"/>
    <w:rsid w:val="00DE0AE9"/>
    <w:rsid w:val="00DE14BB"/>
    <w:rsid w:val="00DE2D0C"/>
    <w:rsid w:val="00DE7C8A"/>
    <w:rsid w:val="00DF035E"/>
    <w:rsid w:val="00DF2F1C"/>
    <w:rsid w:val="00DF49FF"/>
    <w:rsid w:val="00DF4A32"/>
    <w:rsid w:val="00DF5565"/>
    <w:rsid w:val="00DF5603"/>
    <w:rsid w:val="00DF6B99"/>
    <w:rsid w:val="00DF77B6"/>
    <w:rsid w:val="00DF7B88"/>
    <w:rsid w:val="00E00F76"/>
    <w:rsid w:val="00E0131B"/>
    <w:rsid w:val="00E01D75"/>
    <w:rsid w:val="00E0205B"/>
    <w:rsid w:val="00E02083"/>
    <w:rsid w:val="00E10DF7"/>
    <w:rsid w:val="00E113FF"/>
    <w:rsid w:val="00E125CF"/>
    <w:rsid w:val="00E127A7"/>
    <w:rsid w:val="00E128A6"/>
    <w:rsid w:val="00E13C42"/>
    <w:rsid w:val="00E13D2D"/>
    <w:rsid w:val="00E161CC"/>
    <w:rsid w:val="00E162C3"/>
    <w:rsid w:val="00E17D8B"/>
    <w:rsid w:val="00E2039C"/>
    <w:rsid w:val="00E22541"/>
    <w:rsid w:val="00E2286A"/>
    <w:rsid w:val="00E23AB5"/>
    <w:rsid w:val="00E23F83"/>
    <w:rsid w:val="00E2461F"/>
    <w:rsid w:val="00E249B7"/>
    <w:rsid w:val="00E24BD3"/>
    <w:rsid w:val="00E271DE"/>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47F2F"/>
    <w:rsid w:val="00E512DB"/>
    <w:rsid w:val="00E51B8D"/>
    <w:rsid w:val="00E5314F"/>
    <w:rsid w:val="00E534E9"/>
    <w:rsid w:val="00E53BA5"/>
    <w:rsid w:val="00E544B0"/>
    <w:rsid w:val="00E5554D"/>
    <w:rsid w:val="00E56FB7"/>
    <w:rsid w:val="00E56FEB"/>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CB5"/>
    <w:rsid w:val="00E85FE5"/>
    <w:rsid w:val="00E8619A"/>
    <w:rsid w:val="00E86719"/>
    <w:rsid w:val="00E869C1"/>
    <w:rsid w:val="00E879D2"/>
    <w:rsid w:val="00E87EDA"/>
    <w:rsid w:val="00E90436"/>
    <w:rsid w:val="00E90E62"/>
    <w:rsid w:val="00E90EA9"/>
    <w:rsid w:val="00E914EE"/>
    <w:rsid w:val="00E91E2D"/>
    <w:rsid w:val="00E9219E"/>
    <w:rsid w:val="00E92493"/>
    <w:rsid w:val="00E93038"/>
    <w:rsid w:val="00E9392E"/>
    <w:rsid w:val="00E96631"/>
    <w:rsid w:val="00E96A4C"/>
    <w:rsid w:val="00E96B57"/>
    <w:rsid w:val="00E979B1"/>
    <w:rsid w:val="00E97E91"/>
    <w:rsid w:val="00EA0309"/>
    <w:rsid w:val="00EA1426"/>
    <w:rsid w:val="00EA35F1"/>
    <w:rsid w:val="00EA378E"/>
    <w:rsid w:val="00EA3B2E"/>
    <w:rsid w:val="00EA3F6D"/>
    <w:rsid w:val="00EA45FA"/>
    <w:rsid w:val="00EA4B96"/>
    <w:rsid w:val="00EA4C14"/>
    <w:rsid w:val="00EA4F4B"/>
    <w:rsid w:val="00EA65E3"/>
    <w:rsid w:val="00EA7016"/>
    <w:rsid w:val="00EA70E3"/>
    <w:rsid w:val="00EB0705"/>
    <w:rsid w:val="00EB0FDF"/>
    <w:rsid w:val="00EB24B7"/>
    <w:rsid w:val="00EB2586"/>
    <w:rsid w:val="00EB5856"/>
    <w:rsid w:val="00EB5BF0"/>
    <w:rsid w:val="00EB6C47"/>
    <w:rsid w:val="00EC0BB9"/>
    <w:rsid w:val="00EC1686"/>
    <w:rsid w:val="00EC1F80"/>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C62"/>
    <w:rsid w:val="00F1082D"/>
    <w:rsid w:val="00F110E2"/>
    <w:rsid w:val="00F116D0"/>
    <w:rsid w:val="00F1275E"/>
    <w:rsid w:val="00F12DB4"/>
    <w:rsid w:val="00F12E8B"/>
    <w:rsid w:val="00F13D39"/>
    <w:rsid w:val="00F145E4"/>
    <w:rsid w:val="00F15219"/>
    <w:rsid w:val="00F15733"/>
    <w:rsid w:val="00F16B7A"/>
    <w:rsid w:val="00F171FB"/>
    <w:rsid w:val="00F1747A"/>
    <w:rsid w:val="00F17B51"/>
    <w:rsid w:val="00F2062D"/>
    <w:rsid w:val="00F2109C"/>
    <w:rsid w:val="00F216A3"/>
    <w:rsid w:val="00F24AA7"/>
    <w:rsid w:val="00F25B7A"/>
    <w:rsid w:val="00F25C18"/>
    <w:rsid w:val="00F2603D"/>
    <w:rsid w:val="00F3072B"/>
    <w:rsid w:val="00F320CE"/>
    <w:rsid w:val="00F32E39"/>
    <w:rsid w:val="00F32E7E"/>
    <w:rsid w:val="00F33C13"/>
    <w:rsid w:val="00F344B8"/>
    <w:rsid w:val="00F349D6"/>
    <w:rsid w:val="00F36DA9"/>
    <w:rsid w:val="00F3752F"/>
    <w:rsid w:val="00F37BAE"/>
    <w:rsid w:val="00F41422"/>
    <w:rsid w:val="00F41434"/>
    <w:rsid w:val="00F428A7"/>
    <w:rsid w:val="00F42C2D"/>
    <w:rsid w:val="00F437CE"/>
    <w:rsid w:val="00F44DF6"/>
    <w:rsid w:val="00F4748B"/>
    <w:rsid w:val="00F47900"/>
    <w:rsid w:val="00F47BD7"/>
    <w:rsid w:val="00F503CA"/>
    <w:rsid w:val="00F50C8E"/>
    <w:rsid w:val="00F512C3"/>
    <w:rsid w:val="00F518A1"/>
    <w:rsid w:val="00F529C1"/>
    <w:rsid w:val="00F52AC8"/>
    <w:rsid w:val="00F53FBF"/>
    <w:rsid w:val="00F54561"/>
    <w:rsid w:val="00F55EA5"/>
    <w:rsid w:val="00F57462"/>
    <w:rsid w:val="00F6086A"/>
    <w:rsid w:val="00F60F7F"/>
    <w:rsid w:val="00F61067"/>
    <w:rsid w:val="00F63331"/>
    <w:rsid w:val="00F6396B"/>
    <w:rsid w:val="00F63AC8"/>
    <w:rsid w:val="00F65E47"/>
    <w:rsid w:val="00F7023E"/>
    <w:rsid w:val="00F71887"/>
    <w:rsid w:val="00F72771"/>
    <w:rsid w:val="00F72BCD"/>
    <w:rsid w:val="00F72C2E"/>
    <w:rsid w:val="00F73694"/>
    <w:rsid w:val="00F74126"/>
    <w:rsid w:val="00F74749"/>
    <w:rsid w:val="00F75158"/>
    <w:rsid w:val="00F75AF8"/>
    <w:rsid w:val="00F760DE"/>
    <w:rsid w:val="00F76600"/>
    <w:rsid w:val="00F776CB"/>
    <w:rsid w:val="00F81009"/>
    <w:rsid w:val="00F8131C"/>
    <w:rsid w:val="00F8285C"/>
    <w:rsid w:val="00F83997"/>
    <w:rsid w:val="00F83FDC"/>
    <w:rsid w:val="00F8441F"/>
    <w:rsid w:val="00F848E3"/>
    <w:rsid w:val="00F84978"/>
    <w:rsid w:val="00F855E5"/>
    <w:rsid w:val="00F86695"/>
    <w:rsid w:val="00F8687E"/>
    <w:rsid w:val="00F902DC"/>
    <w:rsid w:val="00F916D3"/>
    <w:rsid w:val="00F918CE"/>
    <w:rsid w:val="00F91F45"/>
    <w:rsid w:val="00F91FC0"/>
    <w:rsid w:val="00F9278A"/>
    <w:rsid w:val="00F933A3"/>
    <w:rsid w:val="00F9387C"/>
    <w:rsid w:val="00F93EE5"/>
    <w:rsid w:val="00F942E6"/>
    <w:rsid w:val="00F94CBC"/>
    <w:rsid w:val="00F957D2"/>
    <w:rsid w:val="00F95A96"/>
    <w:rsid w:val="00F95B1D"/>
    <w:rsid w:val="00F95DA5"/>
    <w:rsid w:val="00F97037"/>
    <w:rsid w:val="00F97E7E"/>
    <w:rsid w:val="00FA018E"/>
    <w:rsid w:val="00FA16FE"/>
    <w:rsid w:val="00FA1AAA"/>
    <w:rsid w:val="00FA409C"/>
    <w:rsid w:val="00FA5A73"/>
    <w:rsid w:val="00FB0070"/>
    <w:rsid w:val="00FB024A"/>
    <w:rsid w:val="00FB11DA"/>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1FDB"/>
    <w:rsid w:val="00FD336A"/>
    <w:rsid w:val="00FD37C3"/>
    <w:rsid w:val="00FD45F3"/>
    <w:rsid w:val="00FD4EAF"/>
    <w:rsid w:val="00FD4F8C"/>
    <w:rsid w:val="00FD538B"/>
    <w:rsid w:val="00FD60C5"/>
    <w:rsid w:val="00FD7BC1"/>
    <w:rsid w:val="00FE0256"/>
    <w:rsid w:val="00FE06D7"/>
    <w:rsid w:val="00FE0E65"/>
    <w:rsid w:val="00FE2FD2"/>
    <w:rsid w:val="00FE5A7D"/>
    <w:rsid w:val="00FE5B55"/>
    <w:rsid w:val="00FE5FED"/>
    <w:rsid w:val="00FE6EFA"/>
    <w:rsid w:val="00FE7C9C"/>
    <w:rsid w:val="00FF10B9"/>
    <w:rsid w:val="00FF20AF"/>
    <w:rsid w:val="00FF2387"/>
    <w:rsid w:val="00FF27BF"/>
    <w:rsid w:val="00FF2A91"/>
    <w:rsid w:val="00FF3170"/>
    <w:rsid w:val="00FF35CE"/>
    <w:rsid w:val="00FF4249"/>
    <w:rsid w:val="00FF4A23"/>
    <w:rsid w:val="00FF5311"/>
    <w:rsid w:val="00FF60DB"/>
    <w:rsid w:val="00FF70F4"/>
    <w:rsid w:val="00FF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F71887"/>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character" w:customStyle="1" w:styleId="Teksttreci">
    <w:name w:val="Tekst treści_"/>
    <w:basedOn w:val="Domylnaczcionkaakapitu"/>
    <w:link w:val="Teksttreci0"/>
    <w:rsid w:val="00916F3B"/>
    <w:rPr>
      <w:rFonts w:ascii="Calibri" w:eastAsia="Calibri" w:hAnsi="Calibri" w:cs="Calibri"/>
      <w:spacing w:val="2"/>
      <w:sz w:val="20"/>
      <w:szCs w:val="20"/>
      <w:shd w:val="clear" w:color="auto" w:fill="FFFFFF"/>
    </w:rPr>
  </w:style>
  <w:style w:type="paragraph" w:customStyle="1" w:styleId="Teksttreci0">
    <w:name w:val="Tekst treści"/>
    <w:basedOn w:val="Normalny"/>
    <w:link w:val="Teksttreci"/>
    <w:rsid w:val="00916F3B"/>
    <w:pPr>
      <w:widowControl w:val="0"/>
      <w:shd w:val="clear" w:color="auto" w:fill="FFFFFF"/>
      <w:spacing w:before="1080" w:after="960" w:line="0" w:lineRule="atLeast"/>
      <w:ind w:hanging="460"/>
      <w:jc w:val="both"/>
    </w:pPr>
    <w:rPr>
      <w:rFonts w:ascii="Calibri" w:eastAsia="Calibri" w:hAnsi="Calibri" w:cs="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021" TargetMode="External"/><Relationship Id="rId17" Type="http://schemas.openxmlformats.org/officeDocument/2006/relationships/hyperlink" Target="http://www.gig.eu/pl/przetargi/" TargetMode="External"/><Relationship Id="rId25" Type="http://schemas.openxmlformats.org/officeDocument/2006/relationships/hyperlink" Target="mailto:gdpr@gig.eu"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80001454" TargetMode="External"/><Relationship Id="rId24" Type="http://schemas.openxmlformats.org/officeDocument/2006/relationships/hyperlink" Target="http://www.gig.eu/pl/przetargi/"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aktualne" TargetMode="External"/><Relationship Id="rId10" Type="http://schemas.openxmlformats.org/officeDocument/2006/relationships/hyperlink" Target="http://prawo.sejm.gov.pl/isap.nsf/DocDetails.xsp?id=WDU20180000108"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30181200100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9B2C8-9038-403C-B691-D2D51971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40</Pages>
  <Words>14548</Words>
  <Characters>87289</Characters>
  <Application>Microsoft Office Word</Application>
  <DocSecurity>0</DocSecurity>
  <Lines>727</Lines>
  <Paragraphs>203</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101634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27</cp:revision>
  <cp:lastPrinted>2018-10-11T11:08:00Z</cp:lastPrinted>
  <dcterms:created xsi:type="dcterms:W3CDTF">2018-10-10T09:20:00Z</dcterms:created>
  <dcterms:modified xsi:type="dcterms:W3CDTF">2018-10-26T06:57:00Z</dcterms:modified>
</cp:coreProperties>
</file>