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85" w:rsidRDefault="00044685"/>
    <w:p w:rsidR="00262388" w:rsidRDefault="00262388"/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GŁÓWNY  INSTYTUT  GÓRNICTWA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SPECYFIKACJA  ISTOTNYCH  WARUNKÓW  ZAMÓWIENIA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262388">
        <w:rPr>
          <w:rFonts w:ascii="Calibri" w:eastAsia="Times New Roman" w:hAnsi="Calibri" w:cs="Calibri"/>
          <w:color w:val="000000"/>
          <w:lang w:eastAsia="pl-PL"/>
        </w:rPr>
        <w:t>w postępowaniu o udzielenie zamówienia publicznego prowadzonego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262388">
        <w:rPr>
          <w:rFonts w:ascii="Calibri" w:eastAsia="Times New Roman" w:hAnsi="Calibri" w:cs="Calibri"/>
          <w:color w:val="000000"/>
          <w:lang w:eastAsia="pl-PL"/>
        </w:rPr>
        <w:t>w trybie przetargu nieograniczonego na dostawę: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aparatury do pomiarów naprężeń i przemieszczeń: </w:t>
      </w:r>
      <w:r w:rsidR="003D03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26238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czytnik do kotwii (1 szt.), kotwie oprzyrządowane (15 szt.), rozwarstwieniomierze (18 szt.).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3D035B" w:rsidRPr="00262388" w:rsidRDefault="003D035B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262388">
        <w:rPr>
          <w:rFonts w:ascii="Calibri" w:eastAsia="Times New Roman" w:hAnsi="Calibri" w:cs="Calibri"/>
          <w:color w:val="000000"/>
          <w:lang w:eastAsia="pl-PL"/>
        </w:rPr>
        <w:t xml:space="preserve">Zamówienie o wartości mniejszej niż kwoty określone w przepisach wydanych na podstawie </w:t>
      </w:r>
      <w:r w:rsidRPr="00262388">
        <w:rPr>
          <w:rFonts w:ascii="Calibri" w:eastAsia="Times New Roman" w:hAnsi="Calibri" w:cs="Calibri"/>
          <w:color w:val="000000"/>
          <w:lang w:eastAsia="pl-PL"/>
        </w:rPr>
        <w:br/>
        <w:t>art. 11, ust. 8 ustawy z dnia 29 stycznia 2004 r. Prawo zamówień publicznych.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262388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42FA20C3" wp14:editId="10C7BF6B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Zakupy są realizowane w ramach Funduszu Węgla i Stali, projekty: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Podziemne zgazowanie węgla w czynnej kopalni i na terenach o dużej wrażliwości ekologicznej” (a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kronim: COGAR); 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Zaawansowane systemy obudowy górniczej dla poprawy kontroli górotworu w warunkach dużych naprężeń” (ak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ronim: AMSSTED).</w:t>
      </w:r>
    </w:p>
    <w:p w:rsidR="00262388" w:rsidRPr="00262388" w:rsidRDefault="00262388" w:rsidP="0026238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62388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Zatwierdzono: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SPECYFIKACJA ISTOTNYCH WARUNKÓW ZAMÓWIENIA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zawiera: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Rozdział   I   Instrukcja dla Wykonawców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Rozdział  II  Opis przedmiotu zamówienia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Rozdział III Formularz Oferty i inne dokumenty dla Wykonawców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124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załącznik nr 1.  Formularz  oferty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 xml:space="preserve">załącznik nr 2.  Oświadczenie Wykonawcy o spełnianiu warunków 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udziału w postępowaniu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załącznik nr 3.  Formularz techniczno - cenowy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załącznik nr 4.  Wzór umowy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załącznik nr 5.  Oświadczenie  dla  osób  fizycznych</w:t>
      </w:r>
    </w:p>
    <w:p w:rsidR="00262388" w:rsidRPr="00262388" w:rsidRDefault="00262388" w:rsidP="00262388">
      <w:pPr>
        <w:spacing w:after="0" w:line="240" w:lineRule="auto"/>
        <w:ind w:left="1416" w:firstLine="708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FF0000"/>
          <w:sz w:val="20"/>
          <w:szCs w:val="20"/>
          <w:lang w:eastAsia="pl-PL"/>
        </w:rPr>
        <w:br w:type="page"/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Rozdział I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Instrukcja dla Wykonawców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hanging="36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>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NAZWA ORAZ ADRES ZAMAWIAJĄCEGO</w:t>
      </w:r>
    </w:p>
    <w:p w:rsidR="00262388" w:rsidRPr="00262388" w:rsidRDefault="00262388" w:rsidP="00262388">
      <w:pPr>
        <w:spacing w:after="0" w:line="240" w:lineRule="auto"/>
        <w:ind w:left="360" w:hanging="36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12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Główny Instytut Górnictwa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Adres: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Plac Gwarków 1, </w:t>
      </w:r>
    </w:p>
    <w:p w:rsidR="00262388" w:rsidRPr="00262388" w:rsidRDefault="00262388" w:rsidP="00262388">
      <w:pPr>
        <w:spacing w:after="0" w:line="240" w:lineRule="auto"/>
        <w:ind w:left="212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40 - 166 Katowice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Godziny pracy: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od godz. 7 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30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do 15 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00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Strona internetowa: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hyperlink r:id="rId10" w:history="1">
        <w:r w:rsidRPr="00262388">
          <w:rPr>
            <w:rFonts w:ascii="Calibri" w:eastAsia="Times New Roman" w:hAnsi="Calibri" w:cs="Calibri"/>
            <w:sz w:val="20"/>
            <w:szCs w:val="20"/>
            <w:u w:val="single"/>
            <w:lang w:eastAsia="pl-PL"/>
          </w:rPr>
          <w:t>www.gig.eu</w:t>
        </w:r>
      </w:hyperlink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Znak postępowania: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FZ - 1/</w:t>
      </w:r>
      <w:r w:rsidR="00F4345F">
        <w:rPr>
          <w:rFonts w:ascii="Calibri" w:eastAsia="Times New Roman" w:hAnsi="Calibri" w:cs="Calibri"/>
          <w:sz w:val="20"/>
          <w:szCs w:val="20"/>
          <w:lang w:eastAsia="pl-PL"/>
        </w:rPr>
        <w:t>416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1/AJ/14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NIP: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634-012-60-16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KRS: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0000090660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Nazwa i adres banku: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Bank BRE S.A. O/Katowice, ul. Powstańców 43, 40-024 Katowice,</w:t>
      </w:r>
    </w:p>
    <w:p w:rsidR="00262388" w:rsidRPr="00262388" w:rsidRDefault="00262388" w:rsidP="00262388">
      <w:pPr>
        <w:spacing w:after="0" w:line="240" w:lineRule="auto"/>
        <w:ind w:left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Nr konta bankowego: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05 1140 1078 0000 3018 1200 1001</w:t>
      </w:r>
    </w:p>
    <w:p w:rsidR="00262388" w:rsidRPr="00262388" w:rsidRDefault="00262388" w:rsidP="00262388">
      <w:pPr>
        <w:spacing w:after="0" w:line="240" w:lineRule="auto"/>
        <w:ind w:left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TRYB UDZIELENIA ZAMÓWIENIA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9978B1" w:rsidRDefault="00262388" w:rsidP="009978B1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9978B1">
        <w:rPr>
          <w:rFonts w:ascii="Calibri" w:hAnsi="Calibri" w:cs="Calibri"/>
        </w:rPr>
        <w:t xml:space="preserve">Postępowanie o udzielenie zamówienia prowadzone jest w trybie przetargu nieograniczonego na podstawie ustawy z dnia 29 stycznia 2004 roku Prawo zamówień publicznych </w:t>
      </w:r>
      <w:r w:rsidR="009978B1" w:rsidRPr="009978B1">
        <w:rPr>
          <w:rFonts w:asciiTheme="minorHAnsi" w:hAnsiTheme="minorHAnsi" w:cs="Calibri"/>
        </w:rPr>
        <w:t xml:space="preserve">(Dz. Ust. z 2013, poz. </w:t>
      </w:r>
      <w:r w:rsidR="009978B1" w:rsidRPr="009978B1">
        <w:rPr>
          <w:rFonts w:asciiTheme="minorHAnsi" w:hAnsiTheme="minorHAnsi"/>
        </w:rPr>
        <w:t>907, 984, 1047, 1473</w:t>
      </w:r>
      <w:r w:rsidR="009978B1" w:rsidRPr="009978B1">
        <w:t xml:space="preserve">) </w:t>
      </w:r>
      <w:r w:rsidRPr="009978B1">
        <w:rPr>
          <w:rFonts w:ascii="Calibri" w:hAnsi="Calibri" w:cs="Calibri"/>
        </w:rPr>
        <w:t>oraz aktów wykonawczych wydanych na jej podstawie, a w sprawach nieuregulowanych opierając się o przepisy ustawy z dnia 23 kwietnia 1964 r. Kodeks cywilny (Dz. Ust. nr. 16, poz. 93 ze zm.).</w:t>
      </w:r>
    </w:p>
    <w:p w:rsidR="00262388" w:rsidRPr="00262388" w:rsidRDefault="00262388" w:rsidP="00262388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III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32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Przedmiotem zamówienia jest dostawa: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aparatury do pomiarów naprężeń i przemieszczeń: czytnik do kotwii (1 szt.), kotwie oprzyrządowane (15 szt.), rozwarstwieniomierze (18 szt.).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iCs/>
          <w:color w:val="000000"/>
          <w:sz w:val="20"/>
          <w:szCs w:val="20"/>
          <w:lang w:eastAsia="pl-PL"/>
        </w:rPr>
      </w:pPr>
      <w:r w:rsidRPr="00262388">
        <w:rPr>
          <w:rFonts w:eastAsia="Times New Roman" w:cs="Calibri"/>
          <w:color w:val="000000"/>
          <w:sz w:val="20"/>
          <w:szCs w:val="20"/>
          <w:lang w:eastAsia="pl-PL"/>
        </w:rPr>
        <w:t xml:space="preserve">Główny przedmiot zamówienia wg. Kodu Wspólnego Słownika Zamówień CPV: </w:t>
      </w:r>
      <w:r w:rsidRPr="00262388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38296000 - 6, przyrządy badawcze, </w:t>
      </w:r>
      <w:r w:rsidRPr="00262388">
        <w:rPr>
          <w:rFonts w:ascii="Calibri" w:eastAsia="Times New Roman" w:hAnsi="Calibri" w:cs="Calibri"/>
          <w:bCs/>
          <w:iCs/>
          <w:color w:val="000000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3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262388" w:rsidRPr="00262388" w:rsidRDefault="00876DA4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Nie d</w:t>
      </w:r>
      <w:r w:rsidR="004C15D3">
        <w:rPr>
          <w:rFonts w:ascii="Calibri" w:eastAsia="Times New Roman" w:hAnsi="Calibri" w:cs="Calibri"/>
          <w:sz w:val="20"/>
          <w:szCs w:val="20"/>
          <w:lang w:eastAsia="pl-PL"/>
        </w:rPr>
        <w:t>opuszcza się składania</w:t>
      </w:r>
      <w:r w:rsidR="00262388"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ofert częściowych.</w:t>
      </w: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Nie dopuszcza się składania ofert wariantowych.</w:t>
      </w: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przewiduje aukcji elektronicznej.</w:t>
      </w: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przewiduje udzielania zaliczek na poczet wykonania zamówienia.</w:t>
      </w:r>
    </w:p>
    <w:p w:rsidR="00262388" w:rsidRPr="00262388" w:rsidRDefault="00262388" w:rsidP="00262388">
      <w:pPr>
        <w:numPr>
          <w:ilvl w:val="0"/>
          <w:numId w:val="29"/>
        </w:numPr>
        <w:autoSpaceDE w:val="0"/>
        <w:autoSpaceDN w:val="0"/>
        <w:adjustRightInd w:val="0"/>
        <w:spacing w:after="21" w:line="240" w:lineRule="auto"/>
        <w:ind w:hanging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przewiduje zawarcia umowy ramowej.</w:t>
      </w:r>
    </w:p>
    <w:p w:rsidR="00262388" w:rsidRPr="00262388" w:rsidRDefault="00262388" w:rsidP="00262388">
      <w:pPr>
        <w:numPr>
          <w:ilvl w:val="0"/>
          <w:numId w:val="29"/>
        </w:numPr>
        <w:autoSpaceDE w:val="0"/>
        <w:autoSpaceDN w:val="0"/>
        <w:adjustRightInd w:val="0"/>
        <w:spacing w:after="21" w:line="240" w:lineRule="auto"/>
        <w:ind w:hanging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przewiduje ustanowienia dynamicznego systemu zakupów.</w:t>
      </w: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262388" w:rsidRP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262388" w:rsidRDefault="00262388" w:rsidP="00262388">
      <w:pPr>
        <w:numPr>
          <w:ilvl w:val="0"/>
          <w:numId w:val="29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Ustala się termin uregulowania należności: płatność będzie dokonana w terminie 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do 14 dni.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Termin płatności będzie liczony od daty dostarczenia do GIG prawidłowo wystawionej faktury. Podstawą do wystawienia faktury będą podpisane przez obie strony protokoły odbioru ilościowo – jakościowego. Dopuszcza się realizowanie dost</w:t>
      </w:r>
      <w:r w:rsidR="00876DA4">
        <w:rPr>
          <w:rFonts w:ascii="Calibri" w:eastAsia="Times New Roman" w:hAnsi="Calibri" w:cs="Calibri"/>
          <w:sz w:val="20"/>
          <w:szCs w:val="20"/>
          <w:lang w:eastAsia="pl-PL"/>
        </w:rPr>
        <w:t>aw częściowych.</w:t>
      </w:r>
    </w:p>
    <w:p w:rsidR="00262388" w:rsidRPr="00262388" w:rsidRDefault="00876DA4" w:rsidP="00876DA4">
      <w:pPr>
        <w:tabs>
          <w:tab w:val="left" w:pos="709"/>
        </w:tabs>
        <w:spacing w:after="0" w:line="240" w:lineRule="auto"/>
        <w:ind w:left="1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12.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Wykonawca zapewni gwarancję </w:t>
      </w:r>
      <w:r w:rsidRPr="00876DA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okres </w:t>
      </w:r>
      <w:r w:rsidR="00262388"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12 miesięcy od daty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262388" w:rsidRPr="00262388" w:rsidRDefault="00876DA4" w:rsidP="00876DA4">
      <w:pPr>
        <w:tabs>
          <w:tab w:val="left" w:pos="709"/>
        </w:tabs>
        <w:spacing w:after="0" w:line="240" w:lineRule="auto"/>
        <w:ind w:left="1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nawca zapewni rękojmię na okres </w:t>
      </w:r>
      <w:r w:rsidR="00262388"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12 miesięcy od daty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262388" w:rsidRPr="00262388" w:rsidRDefault="00876DA4" w:rsidP="00876D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13.          </w:t>
      </w:r>
      <w:r w:rsidR="00262388" w:rsidRPr="00262388">
        <w:rPr>
          <w:rFonts w:ascii="Calibri" w:eastAsia="Times New Roman" w:hAnsi="Calibri" w:cs="Calibri"/>
          <w:sz w:val="20"/>
          <w:szCs w:val="20"/>
          <w:lang w:eastAsia="pl-PL"/>
        </w:rPr>
        <w:t>Nie przewiduje się udzielenie zamówienia uzupełniającego.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E7BAC" w:rsidRPr="00262388" w:rsidRDefault="001E7BAC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5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>IV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TERMIN WYKONANIA ZAMÓWIENIA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AA35F5" w:rsidRDefault="00262388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Wymagany termin realizacji za</w:t>
      </w:r>
      <w:r w:rsidR="00AA35F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mówienia: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do</w:t>
      </w:r>
      <w:r w:rsidR="00AA35F5" w:rsidRPr="00AA35F5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10 </w:t>
      </w:r>
      <w:r w:rsidR="00AA35F5" w:rsidRPr="00AA35F5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tygodni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  <w:r w:rsidR="00AA35F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od daty zawarcia umowy na warunkach CIP Incoterms 2010 do oznaczonego miejsca wykonania, tj. Główny Instytut Górnictwa, Plac Gwarków 1, </w:t>
      </w:r>
    </w:p>
    <w:p w:rsidR="00262388" w:rsidRPr="00262388" w:rsidRDefault="00262388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40 - 166 Katowice, Zakład Technologii Eksploatacji i Obudów Górniczych (BG).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AA35F5" w:rsidRPr="00262388" w:rsidRDefault="00AA35F5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V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1.  O udzielenie zamówienia ubiegać się mogą Wykonawcy, którzy nie podlegają wykluczeniu na podstawie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 xml:space="preserve">art. 24 i spełniają warunki określone w art. 22, ust. 1 pkt. 1 - 4 ustawy PZP oraz spełnią warunki udziału zawarte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Specyfikacji Istotnych Warunków Zamówienia. Wykonawcy ubiegający się o zamówienie muszą wykazać, że spełniają następujące warunki: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1.1. Posiadają uprawnienia do wykonywania określonej działalności lub czynności, jeżeli przepisy prawa nakładają obowiązek ich posiadania.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1.2. Posiadają niezbędną wiedzę i doświadczenie.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1.3. Dysponują odpowiednim potencjałem technicznym oraz osobami zdolnymi do wykonania zamówienia.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1.4. Znajdują się w sytuacji ekonomicznej i finansowej zapewniającej wykonanie zamówienia.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spełnia/nie spełnia.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VI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34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 celu potwierdzenia spełnienia warunków udziału w postępowaniu Wykonawca powinien dostarczyć:</w:t>
      </w:r>
    </w:p>
    <w:p w:rsidR="00262388" w:rsidRPr="00262388" w:rsidRDefault="00262388" w:rsidP="00262388">
      <w:pPr>
        <w:spacing w:after="0" w:line="240" w:lineRule="auto"/>
        <w:ind w:left="705" w:hanging="34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3"/>
          <w:numId w:val="17"/>
        </w:numPr>
        <w:spacing w:after="0" w:line="240" w:lineRule="auto"/>
        <w:ind w:left="902" w:hanging="54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Formularz oferty wg załączonego wzoru.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(załącznik nr 1do SIWZ)</w:t>
      </w:r>
    </w:p>
    <w:p w:rsidR="00262388" w:rsidRPr="00262388" w:rsidRDefault="00262388" w:rsidP="00262388">
      <w:pPr>
        <w:spacing w:after="0" w:line="240" w:lineRule="auto"/>
        <w:ind w:left="36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3"/>
          <w:numId w:val="17"/>
        </w:numPr>
        <w:spacing w:after="0" w:line="240" w:lineRule="auto"/>
        <w:ind w:left="902" w:hanging="54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Oświadczenie Wykonawcy o spełnianiu warunków udziału w postępowaniu wg załączonego wzoru.</w:t>
      </w:r>
    </w:p>
    <w:p w:rsidR="00262388" w:rsidRPr="00262388" w:rsidRDefault="00262388" w:rsidP="00262388">
      <w:pPr>
        <w:spacing w:after="0" w:line="240" w:lineRule="auto"/>
        <w:ind w:left="6026" w:firstLine="34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     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(załącznik nr 2 do SIWZ)</w:t>
      </w:r>
    </w:p>
    <w:p w:rsidR="00262388" w:rsidRPr="00262388" w:rsidRDefault="00262388" w:rsidP="00262388">
      <w:pPr>
        <w:spacing w:after="0" w:line="240" w:lineRule="auto"/>
        <w:ind w:left="6026" w:firstLine="34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3"/>
          <w:numId w:val="17"/>
        </w:num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Formularz techniczno - cenowy wg załączonego wzoru (załącznik nr 3 do SIWZ). Formularz powinien zawierać szczegółowy opis techniczny oferowanego przedmiotu zamówienia, spełniający warunki techniczne, wymagane przez Zamawiającego a określone w SIWZ w rozdziale II.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262388" w:rsidRPr="00262388" w:rsidRDefault="00262388" w:rsidP="00262388">
      <w:pPr>
        <w:spacing w:after="0" w:line="240" w:lineRule="auto"/>
        <w:ind w:left="673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(załącznik nr 3 do SIWZ)</w:t>
      </w:r>
    </w:p>
    <w:p w:rsidR="00262388" w:rsidRPr="00262388" w:rsidRDefault="00262388" w:rsidP="00262388">
      <w:pPr>
        <w:spacing w:after="0" w:line="240" w:lineRule="auto"/>
        <w:ind w:left="673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3"/>
          <w:numId w:val="17"/>
        </w:numPr>
        <w:spacing w:after="0" w:line="240" w:lineRule="auto"/>
        <w:ind w:left="902" w:hanging="54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Oświadczenie, że Wykonawca należy / nie należy do grupy kapitałowej, o której mowa w art. 24, ust. 2, pkt. 5 Ustawy PZP. </w:t>
      </w:r>
    </w:p>
    <w:p w:rsidR="00262388" w:rsidRPr="00262388" w:rsidRDefault="00262388" w:rsidP="00262388">
      <w:pPr>
        <w:spacing w:after="0" w:line="240" w:lineRule="auto"/>
        <w:ind w:left="36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 przypadku przynależności do grupy kapitałowej, integralną częścią oświadczenia będzie lista podmiotów należących do tej samej grupy kapitałowej.</w:t>
      </w:r>
    </w:p>
    <w:p w:rsidR="00262388" w:rsidRPr="00262388" w:rsidRDefault="00262388" w:rsidP="00262388">
      <w:pPr>
        <w:spacing w:after="0" w:line="240" w:lineRule="auto"/>
        <w:ind w:left="673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(załącznik nr 5 do SIWZ)</w:t>
      </w:r>
    </w:p>
    <w:p w:rsidR="00262388" w:rsidRPr="00262388" w:rsidRDefault="00262388" w:rsidP="00262388">
      <w:pPr>
        <w:spacing w:after="0" w:line="240" w:lineRule="auto"/>
        <w:ind w:left="36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3"/>
          <w:numId w:val="17"/>
        </w:numPr>
        <w:spacing w:after="0" w:line="240" w:lineRule="auto"/>
        <w:ind w:left="902" w:hanging="54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 celu wykazania spełniania przez Wykonawcę warunków, o których mowa w art. 22 ust., 1 ustawy, Wykonawca zobowiązany jest złożyć: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5.1.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oświadczenie o spełnianiu warunków udziału w postępowaniu, o których mowa w art. 22 ust. 1,   pkt 1 – 4 ustawy PZP.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(załącznik nr 2 do SIWZ)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6.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W celu wykazania braku podstaw do wykluczenia z postępowania, o którym mowa w art. 24, ust. 1 ustawy PZP, Wykonawca zobowiązany jest złożyć: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6.1.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oświadczenie o braku podstaw do wykluczenia.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(załącznik nr 2 do SIWZ)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6.2.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lub ewidencji (wystawiony nie wcześniej niż 6 miesięcy przed upływem terminu składania ofert), w przypadku, gdy ofertę składa kilka podmiotów działających wspólnie dotyczy to każdego z nich (dokument)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(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dokument)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6, </w:t>
      </w:r>
      <w:proofErr w:type="spellStart"/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ppkt</w:t>
      </w:r>
      <w:proofErr w:type="spellEnd"/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6.2 SIWZ, zobowiązany jest przedłożyć dokument lub dokumenty, wystawione w kraju, w którym ma siedzibę lub miejsce zamieszkania, potwierdzające odpowiednio że: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7.1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nie otwarto jego likwidacji ani nie ogłoszono upadłości, (wystawione nie wcześniej niż 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6 miesięcy przed upływem terminu składania ofert),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Jeżeli w miejscu zamieszkania osoby lub w kraju, w którym Wykonawca ma siedzibę lub miejsce zamieszkania, nie wydaje się dokumentów opisanych w pkt VI, ust 7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9.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Dokumenty, o których mowa w pkt VI, ust 7 i ust 8 SIWZ,  muszą być złożone w postaci oryginału lub kopii, przetłumaczonych na język polski i poświadczonych przez Wykonawcę za zgodność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z oryginałem.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1" w:hanging="43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10.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709" w:hanging="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11.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Pełnomocnictwo do reprezentowania Wykonawcy jeżeli Wykonawca działa przez pełnomocnika.</w:t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Pełnomocnictwo to winno zostać dołączone do oferty i musi być złożone w oryginale lub kopii </w:t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uwierzytelnionej  notarialnie.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12.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Zasady składania oferty przez podmioty występujące wspólnie: </w:t>
      </w:r>
    </w:p>
    <w:p w:rsidR="00262388" w:rsidRPr="00262388" w:rsidRDefault="00262388" w:rsidP="00262388">
      <w:pPr>
        <w:spacing w:after="0" w:line="240" w:lineRule="auto"/>
        <w:ind w:left="1413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262388" w:rsidRPr="00262388" w:rsidRDefault="00262388" w:rsidP="00262388">
      <w:pPr>
        <w:spacing w:after="0" w:line="240" w:lineRule="auto"/>
        <w:ind w:left="1413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Wymagane oświadczenia i dokumenty wskazane w pkt  VI,  ust. 2 i 6, </w:t>
      </w:r>
      <w:proofErr w:type="spellStart"/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ppkt</w:t>
      </w:r>
      <w:proofErr w:type="spellEnd"/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 6.1 - 6.2 SIWZ powinny być złożone przez każdego z Wykonawców wspólnie ubiegających się o udzielenie zamówienia oraz przez podmioty zasoby, które będą brały udział w realizacji zamówienia. </w:t>
      </w:r>
    </w:p>
    <w:p w:rsidR="00262388" w:rsidRDefault="00262388" w:rsidP="00262388">
      <w:pPr>
        <w:spacing w:after="0" w:line="240" w:lineRule="auto"/>
        <w:ind w:left="1413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F7B3B" w:rsidRPr="00262388" w:rsidRDefault="001F7B3B" w:rsidP="00262388">
      <w:pPr>
        <w:spacing w:after="0" w:line="240" w:lineRule="auto"/>
        <w:ind w:left="1413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413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>VII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Oferta wraz z załącznikami - forma pełna pisemna.</w:t>
      </w:r>
    </w:p>
    <w:p w:rsidR="00262388" w:rsidRPr="00262388" w:rsidRDefault="00262388" w:rsidP="0026238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i Wykonawcy przekazują pisemnie, faksem lub e - mailem.</w:t>
      </w:r>
    </w:p>
    <w:p w:rsidR="00262388" w:rsidRPr="00262388" w:rsidRDefault="00262388" w:rsidP="0026238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262388" w:rsidRPr="00262388" w:rsidRDefault="00262388" w:rsidP="0026238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Osobami uprawnionymi do kontaktu z Wykonawcami są: </w:t>
      </w: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W sprawach formalnych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:</w:t>
      </w: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- mgr Monika Wallenburg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-  Gmach Dyrekcji, Dział Handlowy (FZ - 1), pokój 226, II  piętro, </w:t>
      </w:r>
    </w:p>
    <w:p w:rsidR="00262388" w:rsidRPr="00262388" w:rsidRDefault="00262388" w:rsidP="00262388">
      <w:pPr>
        <w:spacing w:after="0" w:line="240" w:lineRule="auto"/>
        <w:ind w:left="2832"/>
        <w:rPr>
          <w:rFonts w:ascii="Calibri" w:eastAsia="Times New Roman" w:hAnsi="Calibri" w:cs="Calibri"/>
          <w:b/>
          <w:bCs/>
          <w:color w:val="3366FF"/>
          <w:sz w:val="20"/>
          <w:szCs w:val="20"/>
          <w:lang w:val="en-US"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Pr="00262388">
        <w:rPr>
          <w:rFonts w:ascii="Calibri" w:eastAsia="Times New Roman" w:hAnsi="Calibri" w:cs="Calibri"/>
          <w:sz w:val="20"/>
          <w:szCs w:val="20"/>
          <w:lang w:val="en-US" w:eastAsia="pl-PL"/>
        </w:rPr>
        <w:t>tel. (032) 259 25 47; fax: (032) 259 22 05; e-mail:</w:t>
      </w:r>
      <w:r w:rsidRPr="00262388">
        <w:rPr>
          <w:rFonts w:ascii="Calibri" w:eastAsia="Times New Roman" w:hAnsi="Calibri" w:cs="Calibri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262388">
          <w:rPr>
            <w:rFonts w:ascii="Calibri" w:eastAsia="Times New Roman" w:hAnsi="Calibri" w:cs="Calibri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val="en-US" w:eastAsia="pl-PL"/>
        </w:rPr>
        <w:t xml:space="preserve">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- mgr inż. Agata Juraszczyk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-  Gmach Dyrekcji, Dział Handlowy (FZ - 1), pokój 226, II piętro,</w:t>
      </w:r>
    </w:p>
    <w:p w:rsidR="00262388" w:rsidRPr="00262388" w:rsidRDefault="00262388" w:rsidP="00262388">
      <w:pPr>
        <w:spacing w:after="0" w:line="240" w:lineRule="auto"/>
        <w:ind w:left="2832"/>
        <w:rPr>
          <w:rFonts w:ascii="Calibri" w:eastAsia="Times New Roman" w:hAnsi="Calibri" w:cs="Calibri"/>
          <w:b/>
          <w:bCs/>
          <w:color w:val="0000FF"/>
          <w:sz w:val="20"/>
          <w:szCs w:val="20"/>
          <w:lang w:val="en-US"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Pr="00262388">
        <w:rPr>
          <w:rFonts w:ascii="Calibri" w:eastAsia="Times New Roman" w:hAnsi="Calibri" w:cs="Calibri"/>
          <w:sz w:val="20"/>
          <w:szCs w:val="20"/>
          <w:lang w:val="en-US" w:eastAsia="pl-PL"/>
        </w:rPr>
        <w:t xml:space="preserve">tel. (032) 259 25 87; fax: (032) 259 22 05; e-mail: </w:t>
      </w:r>
      <w:hyperlink r:id="rId12" w:history="1">
        <w:r w:rsidRPr="00262388">
          <w:rPr>
            <w:rFonts w:ascii="Calibri" w:eastAsia="Times New Roman" w:hAnsi="Calibri" w:cs="Calibri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262388" w:rsidRPr="00262388" w:rsidRDefault="00262388" w:rsidP="00262388">
      <w:pPr>
        <w:spacing w:after="0" w:line="240" w:lineRule="auto"/>
        <w:ind w:left="357" w:firstLine="708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en-US" w:eastAsia="pl-PL"/>
        </w:rPr>
      </w:pPr>
    </w:p>
    <w:p w:rsidR="00262388" w:rsidRPr="00262388" w:rsidRDefault="00262388" w:rsidP="00262388">
      <w:pPr>
        <w:spacing w:after="0" w:line="240" w:lineRule="auto"/>
        <w:ind w:left="357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>W sprawach technicznych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:</w:t>
      </w:r>
    </w:p>
    <w:p w:rsidR="00262388" w:rsidRPr="00262388" w:rsidRDefault="00262388" w:rsidP="00262388">
      <w:pPr>
        <w:spacing w:after="0" w:line="240" w:lineRule="auto"/>
        <w:ind w:left="70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 xml:space="preserve">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- dr inż. Zbigniew </w:t>
      </w: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Lubosik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–  Zakład BG, Hala 6, pokój 6, tel.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  <w:t xml:space="preserve">(32) 259 24 29; </w:t>
      </w:r>
    </w:p>
    <w:p w:rsidR="00262388" w:rsidRPr="00262388" w:rsidRDefault="00262388" w:rsidP="00262388">
      <w:pPr>
        <w:spacing w:after="0" w:line="240" w:lineRule="auto"/>
        <w:ind w:left="708" w:firstLine="426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val="en-US"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  <w:t xml:space="preserve">e-mail: </w:t>
      </w:r>
      <w:hyperlink r:id="rId13" w:history="1">
        <w:r w:rsidRPr="00262388">
          <w:rPr>
            <w:rFonts w:ascii="Calibri" w:eastAsia="Times New Roman" w:hAnsi="Calibri" w:cs="Calibri"/>
            <w:color w:val="000000"/>
            <w:sz w:val="20"/>
            <w:szCs w:val="20"/>
            <w:u w:val="single"/>
            <w:lang w:val="en-US" w:eastAsia="pl-PL"/>
          </w:rPr>
          <w:t>z.lubosik@gig.eu</w:t>
        </w:r>
      </w:hyperlink>
    </w:p>
    <w:p w:rsidR="00262388" w:rsidRPr="00262388" w:rsidRDefault="00262388" w:rsidP="00262388">
      <w:pPr>
        <w:spacing w:after="0" w:line="240" w:lineRule="auto"/>
        <w:ind w:left="70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pl-PL"/>
        </w:rPr>
        <w:t xml:space="preserve">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- dr inż. Andrzej </w:t>
      </w: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Walentek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–  Zakład BG,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Hala 6, pokój 7,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tel.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  <w:t xml:space="preserve">(32) 259 23 07; </w:t>
      </w:r>
    </w:p>
    <w:p w:rsidR="00262388" w:rsidRPr="00262388" w:rsidRDefault="00262388" w:rsidP="00262388">
      <w:pPr>
        <w:spacing w:after="0" w:line="240" w:lineRule="auto"/>
        <w:ind w:left="708" w:firstLine="426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val="en-US"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  <w:t xml:space="preserve">e-mail: </w:t>
      </w:r>
      <w:hyperlink r:id="rId14" w:history="1">
        <w:r w:rsidRPr="00262388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n-US" w:eastAsia="pl-PL"/>
          </w:rPr>
          <w:t>a.walentek@gig.eu</w:t>
        </w:r>
      </w:hyperlink>
    </w:p>
    <w:p w:rsidR="00262388" w:rsidRPr="00262388" w:rsidRDefault="00262388" w:rsidP="00262388">
      <w:pPr>
        <w:spacing w:after="0" w:line="240" w:lineRule="auto"/>
        <w:ind w:left="708" w:firstLine="426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val="en-US" w:eastAsia="pl-PL"/>
        </w:rPr>
      </w:pPr>
    </w:p>
    <w:p w:rsidR="00262388" w:rsidRPr="00262388" w:rsidRDefault="00262388" w:rsidP="00262388">
      <w:pPr>
        <w:spacing w:after="0" w:line="240" w:lineRule="auto"/>
        <w:ind w:left="1064" w:hanging="68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262388">
          <w:rPr>
            <w:rFonts w:ascii="Calibri" w:eastAsia="Times New Roman" w:hAnsi="Calibri" w:cs="Calibri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262388">
        <w:rPr>
          <w:rFonts w:ascii="Calibri" w:eastAsia="Times New Roman" w:hAnsi="Calibri" w:cs="Calibri"/>
          <w:b/>
          <w:bCs/>
          <w:color w:val="0000FF"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trike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trike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VIII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WYMAGANIA DOTYCZĄCE WADIUM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Zamawiający nie wymaga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wniesienia wadium.</w:t>
      </w: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trike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57" w:firstLine="708"/>
        <w:rPr>
          <w:rFonts w:ascii="Calibri" w:eastAsia="Times New Roman" w:hAnsi="Calibri" w:cs="Calibri"/>
          <w:b/>
          <w:bCs/>
          <w:strike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IX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TERMIN ZWIĄZANIA OFERTĄ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6"/>
        </w:numPr>
        <w:spacing w:after="0" w:line="240" w:lineRule="auto"/>
        <w:ind w:hanging="54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262388" w:rsidRDefault="00262388" w:rsidP="00262388">
      <w:pPr>
        <w:numPr>
          <w:ilvl w:val="0"/>
          <w:numId w:val="6"/>
        </w:numPr>
        <w:spacing w:after="0" w:line="240" w:lineRule="auto"/>
        <w:ind w:hanging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C30A5" w:rsidRDefault="00DC30A5" w:rsidP="00DC30A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C30A5" w:rsidRPr="00262388" w:rsidRDefault="00DC30A5" w:rsidP="00DC30A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OPIS SPOSOBU PRZYGOTOWANIA OFERTY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Oferta musi być sporządzona z zachowaniem formy pisemnej pod rygorem nieważności.</w:t>
      </w:r>
    </w:p>
    <w:p w:rsidR="00262388" w:rsidRPr="00262388" w:rsidRDefault="00262388" w:rsidP="00262388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Oferta wraz z załącznikami musi być czytelna.</w:t>
      </w:r>
    </w:p>
    <w:p w:rsidR="00262388" w:rsidRPr="00262388" w:rsidRDefault="00262388" w:rsidP="0026238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Zaleca się aby oferta wraz załącznikami była ponumerowana oraz aby każda strona oferty była</w:t>
      </w: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czytelnie podpisana przez osobę upoważnioną do reprezentowania Wykonawcy.</w:t>
      </w:r>
    </w:p>
    <w:p w:rsidR="00262388" w:rsidRPr="00262388" w:rsidRDefault="00262388" w:rsidP="00D70E6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Zamawiający wymaga, aby ofertę podpisano zgodnie z zasadami reprezentacji wskazanymi we właściwym rejestrze lub ewidencji działalności gospodarczej lub przez osobę upoważnioną.</w:t>
      </w:r>
    </w:p>
    <w:p w:rsidR="00262388" w:rsidRPr="00262388" w:rsidRDefault="00262388" w:rsidP="00D70E6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Jeżeli osoba /osoby podpisujące ofertę działa/ją na podstawie pełnomocnictwa, to pełnomocnictwo to musi w swej treści jednoznacznie wskazywać uprawnienie do podpisania oferty. Pełnomocnictwo to winno zostać dołączone do oferty i musi być złożone w oryginale lub kopii uwierzytelnionej notarialnie.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6.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Oferta wraz z załącznikami winna być sporządzona w języku polskim. 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wykonawcy lub tych podmiotów są poświadczane za zgodność z oryginałem przez wykonawcę lub te podmioty.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9.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Zaleca się aby strony oferty były trwale ze sobą połączone i kolejno ponumerowane. W treści oferty winna być umieszczona informacja o ilości stron.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10.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Zaleca się aby informacje zawarte w ofercie a stanowiące tajemnicę przedsiębiorstwa były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w ofercie oddzielnie spięte oraz odpowiednio oznakowane napisem „Informacje stanowiące tajemnicę przedsiębiorstwa”. 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11.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Wykonawca ponosi wszelkie koszty związane z przygotowaniem i złożeniem oferty.</w:t>
      </w:r>
    </w:p>
    <w:p w:rsidR="00262388" w:rsidRPr="00262388" w:rsidRDefault="00262388" w:rsidP="00D26A7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12.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Złożenie więcej niż jednej oferty lub złożenie oferty zawierającej propozycje alternatywne spowoduje odrzucenie wszystkich ofert złożonych przez Wykonawcę.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7B6558" w:rsidRDefault="00262388" w:rsidP="00262388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Oferty należy złożyć w siedzibie Zamawiającego w Katowicach przy Placu Gwarków 1, Gmach Dyrekcji, Dział Handlowy (FZ - 1), pokój 226, II piętro w terminie do dnia </w:t>
      </w:r>
      <w:r w:rsidR="007B6558"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03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.0</w:t>
      </w:r>
      <w:r w:rsidR="007B6558"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.2014 r. do godziny 10</w:t>
      </w:r>
      <w:r w:rsidRPr="007B6558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00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2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poniżej:</w:t>
      </w: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262388" w:rsidRPr="00262388" w:rsidTr="00C570A1">
        <w:trPr>
          <w:jc w:val="center"/>
        </w:trPr>
        <w:tc>
          <w:tcPr>
            <w:tcW w:w="8382" w:type="dxa"/>
          </w:tcPr>
          <w:p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(firma) Wykonawcy …………………………………………………….</w:t>
            </w:r>
          </w:p>
          <w:p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Wykonawcy               ……………………………………………………..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Główny Instytut Górnictwa, Plac Gwarków 1, 40 - 166 Katowice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Gmach Dyrekcji; Dział Handlowy (FZ-1) pokój 226, II piętro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„Prz</w:t>
            </w:r>
            <w:r w:rsidR="00C570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etarg nieograniczony na dostawę </w:t>
            </w: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aparatury do pomiarów naprężeń i przemieszczeń: czytnik do kotwii (1 szt.), kotwie oprzyrządowane (15 szt.), rozwarstwieniom</w:t>
            </w:r>
            <w:r w:rsidR="00C57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ierze (18 szt.).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262388" w:rsidRPr="007B6558" w:rsidRDefault="00D45C24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Nie  otwierać  przed  dniem  </w:t>
            </w:r>
            <w:r w:rsidR="007B6558" w:rsidRPr="007B655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03</w:t>
            </w:r>
            <w:r w:rsidR="00262388" w:rsidRPr="007B655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.0</w:t>
            </w:r>
            <w:r w:rsidR="007B6558" w:rsidRPr="007B655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4</w:t>
            </w:r>
            <w:r w:rsidR="00262388" w:rsidRPr="007B655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.2014.  do godz. 10</w:t>
            </w:r>
            <w:r w:rsidR="00262388" w:rsidRPr="007B655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vertAlign w:val="superscript"/>
                <w:lang w:eastAsia="pl-PL"/>
              </w:rPr>
              <w:t>30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262388" w:rsidRPr="00262388" w:rsidRDefault="00262388" w:rsidP="00262388">
      <w:pPr>
        <w:spacing w:after="0" w:line="240" w:lineRule="auto"/>
        <w:ind w:left="709" w:hanging="425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9" w:hanging="425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262388" w:rsidRPr="00262388" w:rsidRDefault="00262388" w:rsidP="00262388">
      <w:pPr>
        <w:spacing w:after="0" w:line="240" w:lineRule="auto"/>
        <w:ind w:left="708" w:hanging="42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Zgodnie z art. 84, ust 1 Ustawy PZP Wykonawca może zmienić lub wycofać ofertę.</w:t>
      </w:r>
    </w:p>
    <w:p w:rsidR="00262388" w:rsidRPr="007B6558" w:rsidRDefault="00262388" w:rsidP="00262388">
      <w:pPr>
        <w:spacing w:after="0" w:line="240" w:lineRule="auto"/>
        <w:ind w:left="720" w:hanging="436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Otwarcie ofert nastąpi w siedzibie Zamawiającego w Katowicach przy Placu Gwarków 1, Gmach Dyrekcji, Dział Handlowy (FZ - 1), pokój 226, II piętro  w  dniu  </w:t>
      </w:r>
      <w:r w:rsidR="007B6558"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03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.0</w:t>
      </w:r>
      <w:r w:rsidR="007B6558"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.2014. o godzinie 10</w:t>
      </w:r>
      <w:r w:rsidRPr="007B6558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 xml:space="preserve">30 </w:t>
      </w:r>
      <w:r w:rsidRPr="007B6558">
        <w:rPr>
          <w:rFonts w:ascii="Calibri" w:eastAsia="Times New Roman" w:hAnsi="Calibri" w:cs="Calibri"/>
          <w:b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spacing w:after="0" w:line="240" w:lineRule="auto"/>
        <w:ind w:left="720" w:hanging="43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6.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262388" w:rsidRPr="00262388" w:rsidRDefault="00262388" w:rsidP="00262388">
      <w:pPr>
        <w:spacing w:after="0" w:line="240" w:lineRule="auto"/>
        <w:ind w:left="720" w:hanging="43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7.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262388" w:rsidRPr="00262388" w:rsidRDefault="00262388" w:rsidP="00262388">
      <w:pPr>
        <w:numPr>
          <w:ilvl w:val="0"/>
          <w:numId w:val="38"/>
        </w:numPr>
        <w:spacing w:after="0" w:line="240" w:lineRule="auto"/>
        <w:ind w:hanging="43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z otwarcia ofert na pisemny wniosek Wykonawcy.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28" w:hanging="714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XII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OPIS SPOSOBU WYPEŁNIENIA FORMULARZA TECHNICZNO - CENOWEGO ORAZ SPOSOBU OBLICZENIA CENY OFERTY</w:t>
      </w:r>
    </w:p>
    <w:p w:rsidR="00262388" w:rsidRPr="00262388" w:rsidRDefault="00262388" w:rsidP="00262388">
      <w:pPr>
        <w:spacing w:after="0" w:line="240" w:lineRule="auto"/>
        <w:ind w:left="728" w:hanging="714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ind w:left="7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62388">
        <w:rPr>
          <w:rFonts w:ascii="Calibri" w:eastAsia="Times New Roman" w:hAnsi="Calibri" w:cs="Tahoma"/>
          <w:sz w:val="20"/>
          <w:szCs w:val="20"/>
          <w:lang w:eastAsia="pl-PL"/>
        </w:rPr>
        <w:t>Wykonawca zobowiązany jest do podania producenta, nazwy produktu i typu produktu w specyfikacji techniczno – cenowej, stanowiącej załącznik nr 3 do oferty. W przypadku niepodania przez Wykonawcę w/w informacji w załączniku nr 3, Zamawiający wymaga dołączenia do oferty materiałów informacyjnych, pozwalających na pełną ocenę własności oferowanego „przedmiotu zamówienia” w formie katalogów / folderów, które będą stanowić integralna cześć oferty.</w:t>
      </w:r>
    </w:p>
    <w:p w:rsidR="00262388" w:rsidRPr="00262388" w:rsidRDefault="00262388" w:rsidP="00262388">
      <w:pPr>
        <w:spacing w:after="0" w:line="240" w:lineRule="auto"/>
        <w:ind w:left="7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62388">
        <w:rPr>
          <w:rFonts w:ascii="Calibri" w:eastAsia="Times New Roman" w:hAnsi="Calibri" w:cs="Times New Roman"/>
          <w:sz w:val="20"/>
          <w:szCs w:val="20"/>
          <w:lang w:eastAsia="pl-PL"/>
        </w:rPr>
        <w:t>Zaleca się, aby w/w materiały były w języku polskim.</w:t>
      </w:r>
    </w:p>
    <w:p w:rsidR="00262388" w:rsidRPr="00262388" w:rsidRDefault="00262388" w:rsidP="00262388">
      <w:pPr>
        <w:spacing w:after="0" w:line="240" w:lineRule="auto"/>
        <w:ind w:left="7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62388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262388" w:rsidRPr="00262388" w:rsidRDefault="00262388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Cena brutto / netto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*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( 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*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dot. Wykonawców zagranicznych nie posiadających oddziału w Polsce) ma być wyrażona w PLN. Całkowita cena brutto netto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*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( </w:t>
      </w:r>
      <w:r w:rsidRPr="0026238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*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262388" w:rsidRPr="00262388" w:rsidRDefault="00262388" w:rsidP="00262388">
      <w:pPr>
        <w:numPr>
          <w:ilvl w:val="0"/>
          <w:numId w:val="4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Cenę oferty oblicza się w następujący sposób:</w:t>
      </w:r>
    </w:p>
    <w:p w:rsidR="00262388" w:rsidRPr="00262388" w:rsidRDefault="00262388" w:rsidP="0026238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262388" w:rsidRPr="00262388" w:rsidRDefault="00262388" w:rsidP="0026238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jednostkę towaru (usług i powiększa o należny podatek od towarów) usług.</w:t>
      </w:r>
    </w:p>
    <w:p w:rsidR="00262388" w:rsidRPr="00262388" w:rsidRDefault="00262388" w:rsidP="0026238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firstLine="34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ilość x cena jednostkowa  +  należny podatek od towarów i usług  =  cena brutto</w:t>
      </w:r>
    </w:p>
    <w:p w:rsidR="00262388" w:rsidRPr="00262388" w:rsidRDefault="00262388" w:rsidP="00262388">
      <w:pPr>
        <w:spacing w:after="0" w:line="240" w:lineRule="auto"/>
        <w:ind w:left="360" w:firstLine="34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firstLine="345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Wszystkie oznaczone pozycje w Formularzu cenowym należy obliczyć w wyżej podany sposób.</w:t>
      </w:r>
    </w:p>
    <w:p w:rsidR="00262388" w:rsidRPr="00262388" w:rsidRDefault="00262388" w:rsidP="00262388">
      <w:pPr>
        <w:spacing w:after="0" w:line="240" w:lineRule="auto"/>
        <w:ind w:left="360" w:firstLine="345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345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Cena musi być wyrażona z dokładnością do dwóch miejsc po przecinku z odpowiednim zaokrągleniem w dół lub w górę w następujący sposób: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- w dół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- jeżeli kolejna liczba jest mniejsza od 5,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- w górę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Każdy z Wykonawców może zaproponować tylko jedną cenę i nie może jej zmienić.</w:t>
      </w: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E03E6" w:rsidRDefault="00FE03E6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E03E6" w:rsidRDefault="00FE03E6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E03E6" w:rsidRPr="00262388" w:rsidRDefault="00FE03E6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>XIII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262388" w:rsidRPr="00262388" w:rsidTr="001C3406">
        <w:tc>
          <w:tcPr>
            <w:tcW w:w="540" w:type="dxa"/>
            <w:shd w:val="clear" w:color="auto" w:fill="F3F3F3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udział % w ocenie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2388" w:rsidRPr="00262388" w:rsidTr="001C3406">
        <w:tc>
          <w:tcPr>
            <w:tcW w:w="540" w:type="dxa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262388" w:rsidRPr="00262388" w:rsidRDefault="00262388" w:rsidP="002623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Wykonawcę zgodnie z obowiązującymi przepisami prawa i podana w "Formularzu cenowym", stanowiącym załącznik nr 3 do oferty.</w:t>
      </w: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Maksymalna liczba punktów w kryterium równa jest określonej wadze kryterium w  %. Uzyskana</w:t>
      </w: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liczba punktów w ramach kryterium zaokrąglana będzie do drugiego miejsca po przecinku. </w:t>
      </w: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Przyznawanie ilości punktów poszczególnym ofertom odbywać się będzie wg następującej zasady: 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:rsidR="00262388" w:rsidRPr="00262388" w:rsidRDefault="00262388" w:rsidP="00262388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    najniższa cena brutto występująca w ofertach x 100</w:t>
      </w:r>
    </w:p>
    <w:p w:rsidR="00262388" w:rsidRPr="00262388" w:rsidRDefault="00262388" w:rsidP="00262388">
      <w:pPr>
        <w:spacing w:after="0" w:line="240" w:lineRule="auto"/>
        <w:ind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X punktów  =  -------------------------------------------------------------------------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cena brutto oferty ocenianej</w:t>
      </w: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36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XIV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UDZIELENIE ZAMÓWIENIA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br/>
        <w:t>i prawne.</w:t>
      </w: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262388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) oraz w swojej siedzibie na tablicy ogłoszeń.</w:t>
      </w: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262388" w:rsidRPr="00262388" w:rsidRDefault="00262388" w:rsidP="0026238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262388" w:rsidRPr="00262388" w:rsidRDefault="00262388" w:rsidP="00262388">
      <w:pPr>
        <w:spacing w:after="0" w:line="240" w:lineRule="auto"/>
        <w:ind w:left="705" w:hanging="345"/>
        <w:jc w:val="both"/>
        <w:rPr>
          <w:rFonts w:ascii="Calibri" w:eastAsia="Times New Roman" w:hAnsi="Calibri" w:cs="Calibri"/>
          <w:strike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7.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udzielenia zamówienia konsorcjum (tzn. Wykonawcy określonemu w art. 23, ust. 1 ustawy PZP), Zamawiający przed podpisaniem umowy zażąda złożenia umowy regulującej współpracę tych Wykonawców.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trike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XV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WYMAGANIA DOTYCZĄCE ZABEZPIECZENIA NALEŻYTEGO WYKONANIA UMOWY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            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nie wymaga wniesienia zabezpieczenia należytego wykonania umowy.</w:t>
      </w:r>
    </w:p>
    <w:p w:rsidR="00262388" w:rsidRPr="00262388" w:rsidRDefault="00262388" w:rsidP="00262388">
      <w:pPr>
        <w:spacing w:after="0" w:line="240" w:lineRule="auto"/>
        <w:ind w:left="462" w:hanging="434"/>
        <w:jc w:val="both"/>
        <w:rPr>
          <w:rFonts w:ascii="Calibri" w:eastAsia="Times New Roman" w:hAnsi="Calibri" w:cs="Calibri"/>
          <w:b/>
          <w:bCs/>
          <w:strike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462" w:hanging="434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XVI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>ISTOTNE WARUNKI UMOWY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745CC6" w:rsidRDefault="00262388" w:rsidP="00745CC6">
      <w:pPr>
        <w:numPr>
          <w:ilvl w:val="0"/>
          <w:numId w:val="21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określi termin i miejsce zawarcia umowy z Wykonawcą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,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którego oferta została wybrana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745CC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94 ustawy Pzp.</w:t>
      </w:r>
    </w:p>
    <w:p w:rsidR="00262388" w:rsidRPr="00745CC6" w:rsidRDefault="00745CC6" w:rsidP="00745CC6">
      <w:pPr>
        <w:tabs>
          <w:tab w:val="num" w:pos="720"/>
        </w:tabs>
        <w:spacing w:after="0" w:line="240" w:lineRule="auto"/>
        <w:ind w:left="708" w:hanging="348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45CC6">
        <w:rPr>
          <w:rFonts w:ascii="Calibri" w:hAnsi="Calibri" w:cs="Calibri"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262388" w:rsidRPr="00745CC6">
        <w:rPr>
          <w:rFonts w:ascii="Calibri" w:hAnsi="Calibri" w:cs="Calibri"/>
          <w:color w:val="000000"/>
          <w:sz w:val="20"/>
          <w:szCs w:val="20"/>
        </w:rPr>
        <w:t xml:space="preserve">Do umów w sprawach publicznych stosuje się przepisy Prawa Polskiego, przepisy ustawy z dnia 23 kwietnia 1964 r. Kodeksu Cywilnego (Dz. U. Nr. 16, poz. 93 ze zm.), przepisy ustawy z dnia 29 stycznia 2004 r. Prawo Zamówień Publicznych </w:t>
      </w:r>
      <w:r w:rsidRPr="00745CC6">
        <w:rPr>
          <w:rFonts w:cs="Calibri"/>
          <w:sz w:val="20"/>
          <w:szCs w:val="20"/>
        </w:rPr>
        <w:t xml:space="preserve">(Dz. Ust. z 2013, poz. </w:t>
      </w:r>
      <w:r w:rsidRPr="00745CC6">
        <w:rPr>
          <w:rFonts w:cs="Times New Roman"/>
          <w:sz w:val="20"/>
          <w:szCs w:val="20"/>
        </w:rPr>
        <w:t>907, 984, 1047, 1473)</w:t>
      </w:r>
      <w:r w:rsidR="00262388" w:rsidRPr="00745CC6">
        <w:rPr>
          <w:rFonts w:ascii="Calibri" w:hAnsi="Calibri" w:cs="Calibri"/>
          <w:color w:val="000000"/>
          <w:sz w:val="20"/>
          <w:szCs w:val="20"/>
        </w:rPr>
        <w:t xml:space="preserve"> i aktów wykonawczych wydanych na jej podstawie.</w:t>
      </w:r>
    </w:p>
    <w:p w:rsidR="00262388" w:rsidRPr="00262388" w:rsidRDefault="00745CC6" w:rsidP="00745CC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3. 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Umowa, pod rygorem nieważności wymaga zachowania formy pisemnej.</w:t>
      </w:r>
    </w:p>
    <w:p w:rsidR="00262388" w:rsidRPr="00745CC6" w:rsidRDefault="00745CC6" w:rsidP="00745CC6">
      <w:pPr>
        <w:pStyle w:val="Akapitzlist"/>
        <w:ind w:left="36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4.  </w:t>
      </w:r>
      <w:r w:rsidR="00262388" w:rsidRPr="00745CC6">
        <w:rPr>
          <w:rFonts w:ascii="Calibri" w:hAnsi="Calibri" w:cs="Calibri"/>
          <w:color w:val="000000"/>
        </w:rPr>
        <w:t xml:space="preserve">Zakazuje się istotnych zmian postanowień zawartej umowy w stosunku do treści oferty, na podstawie </w:t>
      </w:r>
      <w:r w:rsidR="008E64AF">
        <w:rPr>
          <w:rFonts w:ascii="Calibri" w:hAnsi="Calibri" w:cs="Calibri"/>
          <w:color w:val="000000"/>
        </w:rPr>
        <w:t xml:space="preserve"> </w:t>
      </w:r>
      <w:r w:rsidR="00262388" w:rsidRPr="00745CC6">
        <w:rPr>
          <w:rFonts w:ascii="Calibri" w:hAnsi="Calibri" w:cs="Calibri"/>
          <w:color w:val="000000"/>
        </w:rPr>
        <w:t>której</w:t>
      </w:r>
      <w:r w:rsidR="00262388" w:rsidRPr="00745CC6">
        <w:rPr>
          <w:rFonts w:ascii="Calibri" w:hAnsi="Calibri" w:cs="Calibri"/>
          <w:b/>
          <w:bCs/>
          <w:color w:val="000000"/>
        </w:rPr>
        <w:t xml:space="preserve"> </w:t>
      </w:r>
      <w:r w:rsidR="00262388" w:rsidRPr="00745CC6">
        <w:rPr>
          <w:rFonts w:ascii="Calibri" w:hAnsi="Calibri" w:cs="Calibri"/>
          <w:color w:val="00000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262388" w:rsidRPr="00262388" w:rsidRDefault="00745CC6" w:rsidP="00745CC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5.  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Zmiana umowy dokonana z naruszeniem pkt  4 jest nieważna.</w:t>
      </w:r>
    </w:p>
    <w:p w:rsidR="00262388" w:rsidRPr="00262388" w:rsidRDefault="00745CC6" w:rsidP="00745CC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6. 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w interesie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publicznym, czego nie można było przewidzieć w chwili zawarcia umowy, Zamawiający może odstąpić od umowy w terminie 30 dni od powzięcia wiadomości o tych okolicznościach.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207A9" w:rsidRPr="00262388" w:rsidRDefault="002207A9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XVII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 xml:space="preserve">POUCZENIE O ŚRODKACH OCHRONY PRAWNEJ 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Pzp.</w:t>
      </w: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Odwołanie wnosi się:</w:t>
      </w:r>
    </w:p>
    <w:p w:rsidR="00262388" w:rsidRPr="00262388" w:rsidRDefault="00262388" w:rsidP="0026238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262388" w:rsidRPr="00262388" w:rsidRDefault="00262388" w:rsidP="0026238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wobec treści ogłoszenia o zamówieniu oraz wobec postanowień Specyfikacji Istotnych Warunków Zamówienia, wnosi się w terminie 5 dni od dnia zamieszczenia ogłoszenia w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Biuletynie Zamówień Publicznych lub Specyfikacji Istotnych Warunków Zamówienia na stronie internetowej,</w:t>
      </w:r>
    </w:p>
    <w:p w:rsidR="00262388" w:rsidRPr="00262388" w:rsidRDefault="00262388" w:rsidP="0026238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262388" w:rsidRPr="00262388" w:rsidRDefault="00262388" w:rsidP="0026238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XVIII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 xml:space="preserve">OPIS SPOSOBU UDZIELANIA WYJAŚNIEŃ TREŚCI SIWZ 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400" w:hanging="40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262388">
          <w:rPr>
            <w:rFonts w:ascii="Calibri" w:eastAsia="Times New Roman" w:hAnsi="Calibri" w:cs="Calibri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). </w:t>
      </w:r>
    </w:p>
    <w:p w:rsidR="00262388" w:rsidRPr="00262388" w:rsidRDefault="00262388" w:rsidP="00262388">
      <w:pPr>
        <w:spacing w:after="0" w:line="240" w:lineRule="auto"/>
        <w:ind w:left="705" w:hanging="34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34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Pytania należy kierować na adres: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Główny Instytut Górnictwa</w:t>
      </w:r>
    </w:p>
    <w:p w:rsidR="00262388" w:rsidRPr="00262388" w:rsidRDefault="00262388" w:rsidP="00262388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Plac Gwarków 1,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40 - 166 Katowice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Gmach Dyrekcji,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Dział Handlowy (FZ-1) pokój 226, II piętro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/fax, e-mail, jak w pkt II/</w:t>
      </w:r>
    </w:p>
    <w:p w:rsidR="00262388" w:rsidRPr="00262388" w:rsidRDefault="00262388" w:rsidP="00262388">
      <w:pPr>
        <w:spacing w:after="0" w:line="240" w:lineRule="auto"/>
        <w:ind w:left="2832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34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262388">
          <w:rPr>
            <w:rFonts w:ascii="Calibri" w:eastAsia="Times New Roman" w:hAnsi="Calibri" w:cs="Calibri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).</w:t>
      </w: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XIX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ZMIANA ZAWARTEJ UMOWY (ANEKS)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</w:t>
      </w:r>
      <w:r w:rsidRPr="00262388">
        <w:rPr>
          <w:rFonts w:ascii="Calibri" w:eastAsia="Times New Roman" w:hAnsi="Calibri" w:cs="Calibri"/>
          <w:color w:val="000000"/>
          <w:sz w:val="14"/>
          <w:szCs w:val="14"/>
          <w:lang w:eastAsia="pl-PL"/>
        </w:rPr>
        <w:t xml:space="preserve">     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262388" w:rsidRPr="00821CF3" w:rsidRDefault="00262388" w:rsidP="00262388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Pr="00262388">
        <w:rPr>
          <w:rFonts w:ascii="Calibri" w:eastAsia="Times New Roman" w:hAnsi="Calibri" w:cs="Calibri"/>
          <w:sz w:val="14"/>
          <w:szCs w:val="14"/>
          <w:lang w:eastAsia="pl-PL"/>
        </w:rPr>
        <w:t xml:space="preserve">     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144 ust. 1 ustawy Prawo zamówień publicznych Zamawiający przewiduje istotne zmiany zawartej Umowy w formie aneksu, w następujących </w:t>
      </w:r>
      <w:r w:rsidRPr="00821CF3">
        <w:rPr>
          <w:rFonts w:ascii="Calibri" w:eastAsia="Times New Roman" w:hAnsi="Calibri" w:cs="Calibri"/>
          <w:sz w:val="20"/>
          <w:szCs w:val="20"/>
          <w:lang w:eastAsia="pl-PL"/>
        </w:rPr>
        <w:t>sytuacjach</w:t>
      </w:r>
      <w:r w:rsidR="00821CF3" w:rsidRPr="00821CF3">
        <w:rPr>
          <w:rFonts w:ascii="Calibri" w:eastAsia="Times New Roman" w:hAnsi="Calibri" w:cs="Calibri"/>
          <w:bCs/>
          <w:sz w:val="20"/>
          <w:szCs w:val="20"/>
          <w:lang w:eastAsia="pl-PL"/>
        </w:rPr>
        <w:t>:</w:t>
      </w:r>
    </w:p>
    <w:p w:rsidR="00821CF3" w:rsidRPr="00262388" w:rsidRDefault="00821CF3" w:rsidP="00821CF3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którą strony nie mają wpływu,</w:t>
      </w:r>
    </w:p>
    <w:p w:rsidR="00821CF3" w:rsidRPr="00262388" w:rsidRDefault="00821CF3" w:rsidP="00821CF3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nazw, siedziby stro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 umowy, numerów kont bankowych,</w:t>
      </w:r>
    </w:p>
    <w:p w:rsidR="00821CF3" w:rsidRPr="00262388" w:rsidRDefault="00821CF3" w:rsidP="00821CF3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gdy powstała możliwość dokonania nowszych i korzystniejszych dla Zamawiającego rozwiązań  technologicznych i technicznych, niż te istniejące w chwili podpisania umowy nie prowadzące d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 zmiany przedmiotu zamówienia,</w:t>
      </w:r>
    </w:p>
    <w:p w:rsidR="00821CF3" w:rsidRPr="00262388" w:rsidRDefault="00821CF3" w:rsidP="00821CF3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nie jest produkowany,</w:t>
      </w:r>
    </w:p>
    <w:p w:rsidR="00821CF3" w:rsidRPr="00262388" w:rsidRDefault="00821CF3" w:rsidP="00821CF3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instalacji i uruchomienia.</w:t>
      </w:r>
    </w:p>
    <w:p w:rsidR="00821CF3" w:rsidRDefault="00821CF3" w:rsidP="00262388">
      <w:pPr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sz w:val="14"/>
          <w:szCs w:val="14"/>
          <w:lang w:eastAsia="pl-PL"/>
        </w:rPr>
        <w:t>        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Warunkiem zmiany treści umowy jest podpisanie protokołu konieczności.</w:t>
      </w: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XX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POSTANOWIENIA KOŃCOWE</w:t>
      </w:r>
    </w:p>
    <w:p w:rsidR="00262388" w:rsidRPr="00262388" w:rsidRDefault="00262388" w:rsidP="00027353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027353">
      <w:pPr>
        <w:spacing w:after="0" w:line="240" w:lineRule="auto"/>
        <w:ind w:left="18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W sprawach nieuregulowanych w niniejszej Specyfikacji mają zastosowanie przepisy Prawa Polskiego, przepisy ustawy z dnia 23 kwietnia 1964 r. Kodeksu Cywilnego (Dz. Ust. Nr. 16, poz. 93 ze zm.), przepisy ustawy z dnia 29 stycznia 2004 r. Prawo Zamówień Publicznych </w:t>
      </w:r>
      <w:r w:rsidR="00027353" w:rsidRPr="00262388">
        <w:rPr>
          <w:rFonts w:eastAsia="Times New Roman" w:cs="Calibri"/>
          <w:sz w:val="20"/>
          <w:szCs w:val="20"/>
          <w:lang w:eastAsia="pl-PL"/>
        </w:rPr>
        <w:t>(Dz. Ust. z 201</w:t>
      </w:r>
      <w:r w:rsidR="00027353" w:rsidRPr="00027353">
        <w:rPr>
          <w:rFonts w:eastAsia="Times New Roman" w:cs="Calibri"/>
          <w:sz w:val="20"/>
          <w:szCs w:val="20"/>
          <w:lang w:eastAsia="pl-PL"/>
        </w:rPr>
        <w:t xml:space="preserve">3, poz. </w:t>
      </w:r>
      <w:r w:rsidR="00027353" w:rsidRPr="00027353">
        <w:rPr>
          <w:rFonts w:eastAsia="Times New Roman" w:cs="Times New Roman"/>
          <w:sz w:val="20"/>
          <w:szCs w:val="20"/>
          <w:lang w:eastAsia="pl-PL"/>
        </w:rPr>
        <w:t>907, 984, 1047, 1473)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i aktów wykonawczych wydanych na jej podstawie.</w:t>
      </w:r>
    </w:p>
    <w:p w:rsidR="00262388" w:rsidRPr="00262388" w:rsidRDefault="00262388" w:rsidP="00027353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Pr="00262388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Pr="00262388" w:rsidRDefault="001F32DF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ROZDZIAŁ  II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OPIS  PRZEDMIOTU  ZAMÓWIENIA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B87E80" w:rsidRDefault="00B87E80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B87E80" w:rsidRDefault="00B87E80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B87E80" w:rsidRPr="00262388" w:rsidRDefault="00B87E80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OPIS  PRZEDMIOTU  ZAMÓWIENIA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262388" w:rsidRPr="00262388" w:rsidRDefault="00262388" w:rsidP="001F32D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Przedmi</w:t>
      </w:r>
      <w:r w:rsidR="001F32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otem zamówienia jest </w:t>
      </w:r>
      <w:r w:rsidR="001F32DF" w:rsidRPr="001F32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dostawa </w:t>
      </w:r>
      <w:r w:rsidRPr="0026238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aparatury do pomiarów naprężeń i przemieszczeń: czytnik do kotwii (1 szt.), kotwie oprzyrządowane (15 szt.), rozwarstwieniomierze (18 szt.)</w:t>
      </w:r>
    </w:p>
    <w:p w:rsidR="00262388" w:rsidRDefault="00262388" w:rsidP="001F32D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eastAsia="Calibri" w:cs="Times New Roman"/>
          <w:color w:val="000000"/>
          <w:lang w:eastAsia="pl-PL"/>
        </w:rPr>
      </w:pPr>
      <w:r w:rsidRPr="00262388">
        <w:rPr>
          <w:rFonts w:eastAsia="Calibri" w:cs="Times New Roman"/>
          <w:color w:val="000000"/>
          <w:lang w:eastAsia="pl-PL"/>
        </w:rPr>
        <w:t>Parametry techniczne aparatury do pomiarów naprężeń i przemieszczeń: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262388">
        <w:rPr>
          <w:rFonts w:ascii="Calibri" w:eastAsia="Calibri" w:hAnsi="Calibri" w:cs="Times New Roman"/>
          <w:u w:val="single"/>
        </w:rPr>
        <w:t>1. Czytnik do kotwi oprzyrządowanej – 1 szt.: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odczyt sił osiowych, sił ścinających, momentów zginających i charakterystyki transferu obciążenia w kotwi,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odczyt i zapis danych z tensometrów umieszczonych na kotwi oprzyrządowanej,</w:t>
      </w:r>
    </w:p>
    <w:p w:rsidR="00262388" w:rsidRPr="007D6037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7D6037">
        <w:rPr>
          <w:rFonts w:ascii="Calibri" w:eastAsia="Calibri" w:hAnsi="Calibri" w:cs="Times New Roman"/>
        </w:rPr>
        <w:t xml:space="preserve"> -</w:t>
      </w:r>
      <w:r w:rsidR="007D6037" w:rsidRPr="007D6037">
        <w:rPr>
          <w:rFonts w:ascii="Calibri" w:eastAsia="Calibri" w:hAnsi="Calibri" w:cs="Times New Roman"/>
        </w:rPr>
        <w:t xml:space="preserve"> odczyt jednocześnie z </w:t>
      </w:r>
      <w:r w:rsidRPr="007D6037">
        <w:rPr>
          <w:rFonts w:ascii="Calibri" w:eastAsia="Calibri" w:hAnsi="Calibri" w:cs="Times New Roman"/>
        </w:rPr>
        <w:t>18 tensometrów,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odczyt z tensometrów o zakresie do 120 ohm,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możliwość odczytu danych na wyświetlaczu LCD,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zasilanie indywidualne (akumulatory do ładowania),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maksymalne napięcie zasilania 2.5V,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ładowarka do akumulatorów,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czas pracy pomiędzy ładowaniami minimum 5h,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antystatyczna obudowa,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możliwa praca w atmosferze kopalnianej (duże zapylenie i wilgotność),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możliwa praca w temperaturze  0 - 50 </w:t>
      </w:r>
      <w:proofErr w:type="spellStart"/>
      <w:r w:rsidRPr="00262388">
        <w:rPr>
          <w:rFonts w:ascii="Calibri" w:eastAsia="Calibri" w:hAnsi="Calibri" w:cs="Times New Roman"/>
          <w:vertAlign w:val="superscript"/>
        </w:rPr>
        <w:t>o</w:t>
      </w:r>
      <w:r w:rsidRPr="00262388">
        <w:rPr>
          <w:rFonts w:ascii="Calibri" w:eastAsia="Calibri" w:hAnsi="Calibri" w:cs="Times New Roman"/>
        </w:rPr>
        <w:t>C</w:t>
      </w:r>
      <w:proofErr w:type="spellEnd"/>
      <w:r w:rsidRPr="00262388">
        <w:rPr>
          <w:rFonts w:ascii="Calibri" w:eastAsia="Calibri" w:hAnsi="Calibri" w:cs="Times New Roman"/>
        </w:rPr>
        <w:t>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oprogramowanie do odczytu danych w środowisku Windows wraz ze sterownikami,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możliwość podłączenia do komputera PC po złączu USB</w:t>
      </w:r>
      <w:r w:rsidR="001F32DF">
        <w:rPr>
          <w:rFonts w:ascii="Calibri" w:eastAsia="Calibri" w:hAnsi="Calibri" w:cs="Times New Roman"/>
        </w:rPr>
        <w:t>.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262388">
        <w:rPr>
          <w:rFonts w:ascii="Calibri" w:eastAsia="Calibri" w:hAnsi="Calibri" w:cs="Times New Roman"/>
          <w:u w:val="single"/>
        </w:rPr>
        <w:t>2. Kotew oprzyrządowana – 15 szt.: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możliwość pomiaru sił osiowych, sił ścinających, momentów zginających i charakterystyki transferu obciążenia w kotwi,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kotew stalowa,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długość  2,5m,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średnica  22mm,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ilość tensometrów  9 par (18 sztuk),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rezystancja tensometrów do  120 ohm,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rozmieszczenie tensometrów: w regularnych odstępach na całej długości kotwi,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wymagana jest współpraca z czytnikiem kotwii o parametrach technicznych,  jak w pkt. 1.</w:t>
      </w:r>
    </w:p>
    <w:p w:rsidR="00262388" w:rsidRPr="00262388" w:rsidRDefault="00262388" w:rsidP="00262388">
      <w:pPr>
        <w:spacing w:after="0" w:line="240" w:lineRule="auto"/>
        <w:rPr>
          <w:rFonts w:ascii="Calibri" w:eastAsia="Calibri" w:hAnsi="Calibri" w:cs="Times New Roman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262388">
        <w:rPr>
          <w:rFonts w:ascii="Calibri" w:eastAsia="Calibri" w:hAnsi="Calibri" w:cs="Times New Roman"/>
          <w:u w:val="single"/>
        </w:rPr>
        <w:t>3. Rozwarstwieniomierze do pomiaru rozwarstwień skał stropowych – 18 szt.: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  <w:u w:val="single"/>
        </w:rPr>
        <w:t>3.1. Rozwarstwieniomierze  A – 10 szt.: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trzy poziomy pomiarowe:  2m,  5m,  10m,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dla otworów w stropie o średnicy  35 - 50mm,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>- obsługa manualna,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wyposażenie w odkraplacz.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  <w:u w:val="single"/>
        </w:rPr>
        <w:t>3.2. Rozwarstwieniomierze  B - 8szt. 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trzy poziomy pomiarowe:  2m,   4m,  7m,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dla otworów w stropie o średnicy  35 - 50mm,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>- obsługa manualna,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62388">
        <w:rPr>
          <w:rFonts w:ascii="Calibri" w:eastAsia="Calibri" w:hAnsi="Calibri" w:cs="Times New Roman"/>
        </w:rPr>
        <w:t xml:space="preserve"> - wyposażenie w odkraplacz.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lastRenderedPageBreak/>
        <w:t>Równoważność: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dopuszcza składanie przez Wykonawców ofert równoważnych.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Oferowane przez Wykonawców, składających oferty równoważne urządzenia, muszą posiadać wszystkie parametry techniczne i funkcjonalne nie gorsze niż urządzenia wskazane w specyfikacji.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Oferowane rozwiązania równoważne muszą poprawnie współpracować ze wszystkimi pozostałymi elementami proponowanego rozwiązania. W przypadku braku zgodności Wykonawca musi dostarczyć i wdrożyć elementy   o odpowiedniej funkcjonalności, które poprawnie współpracują z resztą proponowanego rozwiązania. Wykonawca, który powołuje się na rozwiązania równoważne w stosunku do wskazanych przez Zamawiającego urządzeń, obowiązany jest wykazać, że oferowane przez niego urządzenia spełniają wszystkie wymagania określone przez Zamawiającego. W tym celu do oferty należy załączyć foldery, specyfikacje techniczne proponowanych urządzeń, aprobaty techniczne lub inne dokumenty zawierające dane techniczne oferowanych urządzeń.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Default="00262388" w:rsidP="002623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F32DF" w:rsidRPr="00262388" w:rsidRDefault="001F32DF" w:rsidP="002623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0470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Opisy techniczne urządzeń, które będą stanowić podstawę do oceny równoważności będzie zawierać uzupełniony przez oferenta załącznik nr 3 do niniejszej SIWZ.</w:t>
      </w:r>
    </w:p>
    <w:p w:rsidR="00262388" w:rsidRPr="00262388" w:rsidRDefault="00262388" w:rsidP="0004709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Równoważne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urządzenia winno być określone z nazwy oraz poprzez podanie producenta.</w:t>
      </w:r>
    </w:p>
    <w:p w:rsidR="00262388" w:rsidRPr="00262388" w:rsidRDefault="00262388" w:rsidP="0004709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Równoważność oferowanego urządzenia Wykonawca obowiązany jest wykazać poprzez wskazanie w przedkładanej ofercie (załącznik nr 3 do SIWZ) właściwości urządzenia (opis właściwości technicznych).</w:t>
      </w:r>
    </w:p>
    <w:p w:rsidR="00262388" w:rsidRDefault="00262388" w:rsidP="0004709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Wskazane przez Wykonawcę właściwości techniczne urządzenia zamiennego musi potwierdzać załączona do oferty informacja pochodząca od producenta tego urządzenia.</w:t>
      </w:r>
    </w:p>
    <w:p w:rsidR="00262388" w:rsidRPr="008F0CAD" w:rsidRDefault="00262388" w:rsidP="00047097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color w:val="000000"/>
        </w:rPr>
      </w:pPr>
      <w:r w:rsidRPr="008F0CAD">
        <w:rPr>
          <w:rFonts w:ascii="Calibri" w:hAnsi="Calibri" w:cs="Calibri"/>
          <w:color w:val="000000"/>
        </w:rPr>
        <w:t>Zgodnie z art. 30, ust. 4 ustawy z dnia 29 stycznia 2004 r. Prawo zamówień publicz</w:t>
      </w:r>
      <w:r w:rsidR="008F0CAD" w:rsidRPr="008F0CAD">
        <w:rPr>
          <w:rFonts w:ascii="Calibri" w:hAnsi="Calibri" w:cs="Calibri"/>
          <w:color w:val="000000"/>
        </w:rPr>
        <w:t xml:space="preserve">nych, tekst jednolity: </w:t>
      </w:r>
      <w:r w:rsidR="008F0CAD" w:rsidRPr="008F0CAD">
        <w:rPr>
          <w:rFonts w:asciiTheme="minorHAnsi" w:hAnsiTheme="minorHAnsi" w:cs="Calibri"/>
        </w:rPr>
        <w:t xml:space="preserve">Dz. Ust. z 2013, poz. </w:t>
      </w:r>
      <w:r w:rsidR="008F0CAD" w:rsidRPr="008F0CAD">
        <w:rPr>
          <w:rFonts w:asciiTheme="minorHAnsi" w:hAnsiTheme="minorHAnsi"/>
        </w:rPr>
        <w:t>907, 984, 1047, 1473),</w:t>
      </w:r>
      <w:r w:rsidR="008F0CAD" w:rsidRPr="008F0CAD">
        <w:t xml:space="preserve"> </w:t>
      </w:r>
      <w:r w:rsidRPr="008F0CAD">
        <w:rPr>
          <w:rFonts w:ascii="Calibri" w:hAnsi="Calibri" w:cs="Calibri"/>
          <w:color w:val="000000"/>
        </w:rPr>
        <w:t xml:space="preserve">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262388" w:rsidRPr="00262388" w:rsidRDefault="00262388" w:rsidP="000470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8F0CAD" w:rsidRDefault="00262388" w:rsidP="002623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F32DF" w:rsidRPr="00262388" w:rsidRDefault="001F32DF" w:rsidP="002623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Calibri" w:eastAsia="SimSun" w:hAnsi="Calibri" w:cs="Calibri"/>
          <w:sz w:val="20"/>
          <w:szCs w:val="20"/>
          <w:lang w:eastAsia="pl-PL"/>
        </w:rPr>
      </w:pPr>
      <w:r w:rsidRPr="00262388">
        <w:rPr>
          <w:rFonts w:ascii="Calibri" w:eastAsia="SimSun" w:hAnsi="Calibri" w:cs="Calibri"/>
          <w:sz w:val="20"/>
          <w:szCs w:val="20"/>
          <w:lang w:eastAsia="pl-PL"/>
        </w:rPr>
        <w:t>Zamawiający przed wyborem najlepszej oferty ma prawo zażądać od oferenta proponującego rozwiązanie równoważne udostępnienia na jego koszt oferowanego przez niego urządzenia do sprawdzenia w celu potwierdzenia równoważności.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br w:type="page"/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ROZDZIAŁ III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FORMULARZ  OFERTY  I  INNE  DOKUMENTY  DLA  WYKONAWCÓW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sectPr w:rsidR="00262388" w:rsidRPr="00262388" w:rsidSect="001C3406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62388" w:rsidRPr="00262388" w:rsidRDefault="00262388" w:rsidP="00262388">
      <w:pPr>
        <w:spacing w:after="0" w:line="240" w:lineRule="auto"/>
        <w:ind w:left="1418" w:hanging="141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2388">
        <w:rPr>
          <w:rFonts w:ascii="Tahoma" w:eastAsia="Times New Roman" w:hAnsi="Tahoma" w:cs="Tahoma"/>
          <w:noProof/>
          <w:sz w:val="24"/>
          <w:szCs w:val="24"/>
          <w:lang w:eastAsia="pl-PL"/>
        </w:rPr>
        <w:lastRenderedPageBreak/>
        <w:drawing>
          <wp:inline distT="0" distB="0" distL="0" distR="0" wp14:anchorId="476F2CD7" wp14:editId="0F180C00">
            <wp:extent cx="952500" cy="466725"/>
            <wp:effectExtent l="0" t="0" r="0" b="9525"/>
            <wp:docPr id="2" name="Obraz 2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Zakupy są realizowane w ramach Funduszu Węgla i Stali, projekty: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Podziemne zgazowanie węgla w czynnej kopalni i na terenach o dużej wrażliwości ekologicznej” (a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kronim: COGAR); 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Zaawansowane systemy obudowy górniczej dla poprawy kontroli górotworu w warunkach dużych naprężeń” (ak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ronim: AMSSTED).</w:t>
      </w:r>
    </w:p>
    <w:p w:rsidR="00262388" w:rsidRPr="00262388" w:rsidRDefault="00262388" w:rsidP="002623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88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262388" w:rsidRPr="00262388" w:rsidRDefault="00262388" w:rsidP="00262388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Załącznik nr 1</w:t>
      </w:r>
    </w:p>
    <w:p w:rsidR="00262388" w:rsidRPr="00262388" w:rsidRDefault="00262388" w:rsidP="0026238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…………………………….……</w:t>
      </w:r>
    </w:p>
    <w:p w:rsidR="00262388" w:rsidRPr="00262388" w:rsidRDefault="00262388" w:rsidP="0026238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  <w:t xml:space="preserve"> (miejscowość i data)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>FORMULARZ  OFERTY</w:t>
      </w:r>
    </w:p>
    <w:p w:rsid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35EE4" w:rsidRPr="00262388" w:rsidRDefault="00235EE4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>Nazwa Wykonawcy / Wykonawców w przypadku oferty wspólnej: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…………………………………………………………..................................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Adres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*: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NIP*: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Regon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*: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Nr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tel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*.: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</w:pP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Nr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faksu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*: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</w:pP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Adres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 xml:space="preserve"> e </w:t>
      </w:r>
      <w:proofErr w:type="spellStart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mail</w:t>
      </w:r>
      <w:proofErr w:type="spellEnd"/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>*: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val="de-DE"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val="de-DE"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Nazwa banku: 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Nr rachunku: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*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oferty wspólnej należy podać dane dotyczące Pełnomocnika Wykonawcy.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Wszystkie podane informacje winny być zgodne z dokumentem rejestracyjnym Firmy.</w:t>
      </w:r>
    </w:p>
    <w:p w:rsidR="00262388" w:rsidRPr="00262388" w:rsidRDefault="00262388" w:rsidP="00262388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Główny Instytut Górnictwa</w:t>
      </w: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Plac Gwarków 1</w:t>
      </w: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40 - 166 Katowice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35EE4" w:rsidRDefault="00262388" w:rsidP="00235E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odpowiedzi na ogłoszenie o przetargu nieograniczonym na </w:t>
      </w:r>
      <w:r w:rsidR="00235EE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dostawę:</w:t>
      </w:r>
    </w:p>
    <w:p w:rsidR="00235EE4" w:rsidRDefault="00235EE4" w:rsidP="00235EE4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262388" w:rsidRPr="00262388" w:rsidRDefault="00262388" w:rsidP="00235E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aparatury do pomiarów naprężeń i przemieszczeń: czytnik do kotwii (1 szt.), kotwie oprzyrządowane (15 szt.), rozwarstwieniom</w:t>
      </w:r>
      <w:r w:rsidR="00235EE4" w:rsidRPr="00235EE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ierze (18 szt.).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SKŁADAMY OFERTĘ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na dostarczenie przedmiotu zamówienia zgodnie z wymaganiami Zamawiającego w zakresie określonym w Specyfikacji Istotnych Warunków Zamówienia  za  cenę:</w:t>
      </w: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netto: ……………………………… /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Pln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/   (kwota z formularza techniczno - cenowego, załącznik nr 3 )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wartość podatku VAT: …………… /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Pln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/.</w:t>
      </w: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brutto: ………………… /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Pln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/ 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 xml:space="preserve">* 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(łączna kwota z formularza techniczno - cenowego, załącznik nr 3 )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 xml:space="preserve">*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dot. Wykonawcy polskiego lub Wykonawcy posiadającego oddział na terytorium Polski.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2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62388" w:rsidRPr="00262388" w:rsidRDefault="00262388" w:rsidP="0026238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35EE4" w:rsidRDefault="00262388" w:rsidP="00235EE4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color w:val="000000"/>
        </w:rPr>
      </w:pPr>
      <w:r w:rsidRPr="00235EE4">
        <w:rPr>
          <w:rFonts w:ascii="Calibri" w:hAnsi="Calibri" w:cs="Calibri"/>
          <w:color w:val="000000"/>
        </w:rPr>
        <w:t>Oświadczamy, że</w:t>
      </w:r>
      <w:r w:rsidR="00235EE4" w:rsidRPr="00235EE4">
        <w:rPr>
          <w:rFonts w:ascii="Calibri" w:hAnsi="Calibri" w:cs="Calibri"/>
          <w:color w:val="000000"/>
        </w:rPr>
        <w:t>:</w:t>
      </w:r>
    </w:p>
    <w:p w:rsidR="00235EE4" w:rsidRPr="00235EE4" w:rsidRDefault="00235EE4" w:rsidP="00235EE4">
      <w:pPr>
        <w:pStyle w:val="Akapitzlist"/>
        <w:ind w:left="360"/>
        <w:jc w:val="both"/>
        <w:rPr>
          <w:rFonts w:ascii="Calibri" w:hAnsi="Calibri" w:cs="Calibri"/>
          <w:color w:val="000000"/>
        </w:rPr>
      </w:pPr>
    </w:p>
    <w:p w:rsidR="00262388" w:rsidRPr="00235EE4" w:rsidRDefault="00235EE4" w:rsidP="00235EE4">
      <w:pPr>
        <w:pStyle w:val="Akapitzlist"/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</w:t>
      </w:r>
      <w:r w:rsidRPr="00235EE4">
        <w:rPr>
          <w:rFonts w:ascii="Calibri" w:hAnsi="Calibri" w:cs="Calibri"/>
          <w:color w:val="000000"/>
        </w:rPr>
        <w:t xml:space="preserve">dostawę wykonamy w terminie </w:t>
      </w:r>
      <w:r w:rsidR="00262388" w:rsidRPr="00235EE4">
        <w:rPr>
          <w:rFonts w:ascii="Calibri" w:hAnsi="Calibri" w:cs="Calibri"/>
          <w:b/>
          <w:color w:val="000000"/>
        </w:rPr>
        <w:t>do 10 tygodni,</w:t>
      </w:r>
      <w:r w:rsidRPr="00235EE4">
        <w:rPr>
          <w:rFonts w:ascii="Calibri" w:hAnsi="Calibri" w:cs="Calibri"/>
          <w:b/>
          <w:color w:val="000000"/>
        </w:rPr>
        <w:t xml:space="preserve"> </w:t>
      </w:r>
      <w:r w:rsidR="00262388" w:rsidRPr="00235EE4">
        <w:rPr>
          <w:rFonts w:ascii="Calibri" w:hAnsi="Calibri" w:cs="Calibri"/>
          <w:color w:val="000000"/>
        </w:rPr>
        <w:t>od daty zawarcia umowy na warunkach CIP Incoterms 2010 do oznaczonego miejsca wykonania, tj. Główny Instytut Górnictwa, Plac Gwarków 1, 40 - 166 Katowice, Zakład Technologii Eksploatacji i Obudów Górniczych (BG)</w:t>
      </w:r>
      <w:r>
        <w:rPr>
          <w:rFonts w:ascii="Calibri" w:hAnsi="Calibri" w:cs="Calibri"/>
          <w:color w:val="000000"/>
        </w:rPr>
        <w:t>;</w:t>
      </w:r>
    </w:p>
    <w:p w:rsidR="00262388" w:rsidRPr="00262388" w:rsidRDefault="00262388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35EE4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akceptujemy płatność za przedmiot zamówienia: płatność będzie dokonana</w:t>
      </w:r>
      <w:r w:rsidR="00262388"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 terminie do 14 dni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</w:p>
    <w:p w:rsidR="00262388" w:rsidRPr="00262388" w:rsidRDefault="00262388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do wystawienia faktury będą podpisane przez obie strony protokoły odbioru ilościowo – jakościowego</w:t>
      </w:r>
      <w:r w:rsidR="00235EE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;</w:t>
      </w:r>
    </w:p>
    <w:p w:rsidR="00262388" w:rsidRPr="00262388" w:rsidRDefault="00262388" w:rsidP="0026238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35EE4" w:rsidP="00235EE4">
      <w:pPr>
        <w:spacing w:after="0" w:line="240" w:lineRule="auto"/>
        <w:ind w:left="567" w:hanging="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- udzielamy gwarancji na okres </w:t>
      </w:r>
      <w:r w:rsidR="00262388" w:rsidRPr="00262388">
        <w:rPr>
          <w:rFonts w:ascii="Calibri" w:eastAsia="Times New Roman" w:hAnsi="Calibri" w:cs="Calibri"/>
          <w:sz w:val="20"/>
          <w:szCs w:val="20"/>
          <w:lang w:eastAsia="pl-PL"/>
        </w:rPr>
        <w:t>12 miesięcy od daty odbioru „przedmiotu zamówienia”;</w:t>
      </w:r>
    </w:p>
    <w:p w:rsidR="00262388" w:rsidRPr="00262388" w:rsidRDefault="00262388" w:rsidP="00262388">
      <w:pPr>
        <w:tabs>
          <w:tab w:val="left" w:pos="709"/>
        </w:tabs>
        <w:spacing w:after="0" w:line="240" w:lineRule="auto"/>
        <w:ind w:left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35EE4" w:rsidP="00235EE4">
      <w:pPr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udzielamy rękojmi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na okres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12 miesięcy od daty odbioru „przedmiotu zamówienia”.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5.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6.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jesteśmy gotowi do zawarcia umowy z Zamawiającym zgodnie ze wzorem umowy           (załącznik nr 4) stanowiącym integralną część Specyfikacji Istotnych Warunków Zamówienia w miejscu </w:t>
      </w:r>
    </w:p>
    <w:p w:rsidR="00262388" w:rsidRPr="00262388" w:rsidRDefault="00262388" w:rsidP="00262388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terminie wyznaczonym przez Zamawiającego.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7.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dostarczony „przedmiot zamówienia” będzie fabrycznie nowy i nie jest wyprodukowany wcześniej niż w 2013 roku.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8.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zapewnimy dostępność na terenie Polski serwisu gwarancyjnego i pogwarancyjnego autoryzowanego przez producenta „przedmiotu zamówienia”.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9.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zapewnimy warunki gwarancji i serwisu zgodnie z wymaganiami ujętymi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§ 6  Załącznika nr 4 (wzór umowy).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10.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niżej wymienione części zamówienia zostaną powierzone podwykonawcom:</w:t>
      </w:r>
    </w:p>
    <w:p w:rsidR="00262388" w:rsidRPr="00262388" w:rsidRDefault="00262388" w:rsidP="00262388">
      <w:pPr>
        <w:spacing w:after="0" w:line="240" w:lineRule="auto"/>
        <w:ind w:left="705" w:hanging="705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ind w:left="705" w:hanging="705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/ nazwa część zamówienia /</w:t>
      </w:r>
    </w:p>
    <w:p w:rsidR="00262388" w:rsidRPr="00262388" w:rsidRDefault="00262388" w:rsidP="00262388">
      <w:pPr>
        <w:spacing w:after="0" w:line="240" w:lineRule="auto"/>
        <w:ind w:left="705" w:hanging="705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5" w:hanging="705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11.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Oświadczamy, że niżej wyszczególnieni Wykonawcy będą wspólnie ubiegać się o udzielenie zamówienia: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  <w:t>Lp.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  <w:t>Nazwa i adres Wykonawcy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  <w:t>Zakres zamówienia wykonywanego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  <w:t xml:space="preserve"> przez poszczególnych Wykonawców</w:t>
      </w: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………………………………………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………………………………………………</w:t>
      </w:r>
    </w:p>
    <w:p w:rsidR="00262388" w:rsidRDefault="00262388" w:rsidP="002623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35EE4" w:rsidRPr="00262388" w:rsidRDefault="00235EE4" w:rsidP="002623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12.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Zastrzegamy sobie następujące informacje, stanowiące tajemnicę przedsiębiorstwa w rozumieniu   przepisów o zwalczaniu nieuczciwej konkurencji:</w:t>
      </w:r>
    </w:p>
    <w:p w:rsidR="00262388" w:rsidRDefault="00262388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CD5150" w:rsidRPr="00262388" w:rsidRDefault="00CD5150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262388" w:rsidRPr="00262388" w:rsidRDefault="00262388" w:rsidP="00262388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CD5150" w:rsidRPr="00262388" w:rsidRDefault="00CD5150" w:rsidP="00262388">
      <w:pPr>
        <w:spacing w:after="0" w:line="240" w:lineRule="auto"/>
        <w:ind w:left="70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40" w:hanging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</w:t>
      </w:r>
      <w:r w:rsidR="00CD51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3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 xml:space="preserve">WRAZ Z OFERTĄ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składamy następujące oświadczenia i dokumenty: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1"/>
          <w:numId w:val="10"/>
        </w:numPr>
        <w:tabs>
          <w:tab w:val="num" w:pos="1080"/>
        </w:tabs>
        <w:spacing w:after="0" w:line="240" w:lineRule="auto"/>
        <w:ind w:hanging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262388" w:rsidRPr="00262388" w:rsidRDefault="00262388" w:rsidP="00262388">
      <w:pPr>
        <w:numPr>
          <w:ilvl w:val="1"/>
          <w:numId w:val="10"/>
        </w:numPr>
        <w:tabs>
          <w:tab w:val="num" w:pos="1080"/>
        </w:tabs>
        <w:spacing w:after="0" w:line="240" w:lineRule="auto"/>
        <w:ind w:hanging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F3066B" w:rsidRPr="00262388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br/>
        <w:t>że zdobyliśmy konieczną wiedzę do przygotowania oferty.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3066B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3066B" w:rsidRPr="00262388" w:rsidRDefault="00F3066B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.............................................................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.............................................................</w:t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(miejscowość data)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(podpis osoby uprawnionej)</w:t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sectPr w:rsidR="00262388" w:rsidRPr="00262388" w:rsidSect="001C34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 - niepotrzebne skreślić</w:t>
      </w:r>
    </w:p>
    <w:p w:rsidR="00262388" w:rsidRPr="00262388" w:rsidRDefault="00262388" w:rsidP="00262388">
      <w:pPr>
        <w:tabs>
          <w:tab w:val="center" w:pos="4536"/>
          <w:tab w:val="right" w:pos="9072"/>
        </w:tabs>
        <w:spacing w:after="0" w:line="240" w:lineRule="auto"/>
        <w:ind w:left="3252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ab/>
      </w:r>
      <w:r w:rsidRPr="00262388">
        <w:rPr>
          <w:rFonts w:ascii="Calibri" w:eastAsia="Times New Roman" w:hAnsi="Calibri" w:cs="Calibri"/>
          <w:b/>
          <w:bCs/>
          <w:color w:val="00000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Załącznik nr 2</w:t>
      </w:r>
    </w:p>
    <w:p w:rsidR="00262388" w:rsidRPr="00262388" w:rsidRDefault="00262388" w:rsidP="00262388">
      <w:pPr>
        <w:keepNext/>
        <w:spacing w:before="240" w:after="60" w:line="240" w:lineRule="auto"/>
        <w:ind w:right="-2"/>
        <w:outlineLvl w:val="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FZ - 1/</w:t>
      </w:r>
      <w:r w:rsidR="00E83B2B">
        <w:rPr>
          <w:rFonts w:ascii="Calibri" w:eastAsia="Times New Roman" w:hAnsi="Calibri" w:cs="Calibri"/>
          <w:sz w:val="20"/>
          <w:szCs w:val="20"/>
          <w:lang w:eastAsia="pl-PL"/>
        </w:rPr>
        <w:t>416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1/AJ/14</w:t>
      </w:r>
    </w:p>
    <w:p w:rsidR="00262388" w:rsidRPr="00262388" w:rsidRDefault="00262388" w:rsidP="00262388">
      <w:pPr>
        <w:keepNext/>
        <w:spacing w:before="240" w:after="60" w:line="240" w:lineRule="auto"/>
        <w:ind w:right="-2"/>
        <w:jc w:val="center"/>
        <w:outlineLvl w:val="3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OŚWIADCZENIE</w:t>
      </w:r>
    </w:p>
    <w:p w:rsidR="00262388" w:rsidRPr="00262388" w:rsidRDefault="00262388" w:rsidP="00262388">
      <w:pPr>
        <w:keepNext/>
        <w:spacing w:before="240" w:after="60" w:line="240" w:lineRule="auto"/>
        <w:ind w:right="-2"/>
        <w:jc w:val="center"/>
        <w:outlineLvl w:val="3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480" w:lineRule="auto"/>
        <w:ind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Ja niżej podpisany .....................................................................................................................................................</w:t>
      </w:r>
    </w:p>
    <w:p w:rsidR="00262388" w:rsidRPr="00262388" w:rsidRDefault="00262388" w:rsidP="00262388">
      <w:pPr>
        <w:spacing w:after="0" w:line="480" w:lineRule="auto"/>
        <w:ind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480" w:lineRule="auto"/>
        <w:ind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reprezentujący Wykonawcę ......................................................................................................................................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852AE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będąc uczestnikiem postępowania o udzielenie zamówienia publicznego w trybie przetargu nieograniczonego, organizowanego przez Główny Instytut Górnictwa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 dostawę ……………………………………………………………………….,</w:t>
      </w:r>
    </w:p>
    <w:p w:rsidR="00262388" w:rsidRPr="00262388" w:rsidRDefault="00262388" w:rsidP="00852AE3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="00852AE3" w:rsidRPr="00262388">
        <w:rPr>
          <w:rFonts w:eastAsia="Times New Roman" w:cs="Calibri"/>
          <w:sz w:val="20"/>
          <w:szCs w:val="20"/>
          <w:lang w:eastAsia="pl-PL"/>
        </w:rPr>
        <w:t>(Dz. Ust. z 201</w:t>
      </w:r>
      <w:r w:rsidR="00852AE3" w:rsidRPr="00852AE3">
        <w:rPr>
          <w:rFonts w:eastAsia="Times New Roman" w:cs="Calibri"/>
          <w:sz w:val="20"/>
          <w:szCs w:val="20"/>
          <w:lang w:eastAsia="pl-PL"/>
        </w:rPr>
        <w:t xml:space="preserve">3, poz. </w:t>
      </w:r>
      <w:r w:rsidR="00852AE3" w:rsidRPr="00852AE3">
        <w:rPr>
          <w:rFonts w:eastAsia="Times New Roman" w:cs="Times New Roman"/>
          <w:sz w:val="20"/>
          <w:szCs w:val="20"/>
          <w:lang w:eastAsia="pl-PL"/>
        </w:rPr>
        <w:t xml:space="preserve">907, 984, 1047, 1473),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że podmiot, który reprezentuję spełnia wymagania:</w:t>
      </w:r>
    </w:p>
    <w:p w:rsidR="00262388" w:rsidRPr="00262388" w:rsidRDefault="00262388" w:rsidP="00262388">
      <w:pPr>
        <w:spacing w:after="0" w:line="240" w:lineRule="auto"/>
        <w:ind w:right="-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262388" w:rsidRPr="00262388" w:rsidRDefault="00262388" w:rsidP="00262388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</w:pP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posiadania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 xml:space="preserve">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wiedzy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 xml:space="preserve"> i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doświadczenia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;</w:t>
      </w:r>
    </w:p>
    <w:p w:rsidR="00262388" w:rsidRPr="00262388" w:rsidRDefault="00262388" w:rsidP="00262388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262388" w:rsidRPr="00262388" w:rsidRDefault="00262388" w:rsidP="00262388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</w:pP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sytuacji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 xml:space="preserve">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ekonomicznej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 xml:space="preserve"> i </w:t>
      </w:r>
      <w:proofErr w:type="spellStart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finansowej</w:t>
      </w:r>
      <w:proofErr w:type="spellEnd"/>
      <w:r w:rsidRPr="00262388">
        <w:rPr>
          <w:rFonts w:ascii="Calibri" w:eastAsia="Times New Roman" w:hAnsi="Calibri" w:cs="Calibri"/>
          <w:color w:val="000000"/>
          <w:sz w:val="20"/>
          <w:szCs w:val="20"/>
          <w:lang w:val="en-GB" w:eastAsia="pl-PL"/>
        </w:rPr>
        <w:t>.</w:t>
      </w:r>
    </w:p>
    <w:p w:rsidR="00262388" w:rsidRPr="00262388" w:rsidRDefault="00262388" w:rsidP="00262388">
      <w:pPr>
        <w:numPr>
          <w:ilvl w:val="0"/>
          <w:numId w:val="24"/>
        </w:numPr>
        <w:tabs>
          <w:tab w:val="num" w:pos="284"/>
          <w:tab w:val="center" w:pos="851"/>
        </w:tabs>
        <w:spacing w:after="0" w:line="240" w:lineRule="auto"/>
        <w:ind w:left="284" w:right="-2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262388" w:rsidRPr="00262388" w:rsidRDefault="00262388" w:rsidP="0026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osoby fizyczne, które prawomocnie skazano za przestępstwo popełnione w związku z postępowaniem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spółki jawne, których wspólnika prawomocnie skazano za przestępstwo popełnione w związku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a także za przestępstwo skarbowe lub przestępstwo udziału w zorganizowanej grupie albo związku mających na celu popełnienie przestępstwa lub przestępstwa skarbowego;</w:t>
      </w:r>
    </w:p>
    <w:p w:rsidR="00262388" w:rsidRPr="00262388" w:rsidRDefault="00262388" w:rsidP="00262388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spółki partnerskie, których partnera lub członka zarządu prawomocnie skazano za przestępstwo popełnione w związku z postępowaniem o udzielenie zamówienia, przestępstwo przeciwko prawom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2388" w:rsidRPr="00262388" w:rsidRDefault="00262388" w:rsidP="00262388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2388" w:rsidRPr="00262388" w:rsidRDefault="00262388" w:rsidP="00262388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2388" w:rsidRPr="00262388" w:rsidRDefault="00262388" w:rsidP="00262388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262388" w:rsidRPr="00262388" w:rsidRDefault="00262388" w:rsidP="00262388">
      <w:pPr>
        <w:spacing w:after="0" w:line="240" w:lineRule="auto"/>
        <w:ind w:left="567" w:right="423" w:hanging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10)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62388" w:rsidRPr="00262388" w:rsidRDefault="00262388" w:rsidP="00262388">
      <w:pPr>
        <w:spacing w:after="0" w:line="240" w:lineRule="auto"/>
        <w:ind w:left="567" w:right="423" w:hanging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11)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o skutkach powierzania wykonywania pracy cudzoziemcom przebywającym wbrew przepisom na terytorium Rzeczypospolitej Polskiej – przez okres 1 roku od dnia uprawomocnienia się wyroku.</w:t>
      </w: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548" w:right="423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ind w:right="423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......................................                             …………………….........................................................................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Miejsce, data</w:t>
      </w:r>
      <w:r w:rsidRPr="00262388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(podpis osoby uprawnionej)</w:t>
      </w:r>
    </w:p>
    <w:p w:rsidR="00262388" w:rsidRPr="00262388" w:rsidRDefault="00262388" w:rsidP="00262388">
      <w:pPr>
        <w:spacing w:after="0" w:line="240" w:lineRule="auto"/>
        <w:ind w:right="423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l-PL"/>
        </w:rPr>
      </w:pPr>
    </w:p>
    <w:p w:rsidR="00262388" w:rsidRPr="00262388" w:rsidRDefault="00262388" w:rsidP="00262388">
      <w:pPr>
        <w:keepNext/>
        <w:spacing w:after="0" w:line="240" w:lineRule="auto"/>
        <w:ind w:left="7080"/>
        <w:jc w:val="center"/>
        <w:outlineLvl w:val="0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lastRenderedPageBreak/>
        <w:t>Załącznik nr 3</w:t>
      </w:r>
    </w:p>
    <w:p w:rsidR="00262388" w:rsidRPr="00262388" w:rsidRDefault="00262388" w:rsidP="0026238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Oznaczenie sprawy: </w:t>
      </w:r>
      <w:r w:rsidRPr="0026238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FZ - 1/41</w:t>
      </w:r>
      <w:r w:rsidR="00E02BF9">
        <w:rPr>
          <w:rFonts w:ascii="Calibri" w:eastAsia="Times New Roman" w:hAnsi="Calibri" w:cs="Calibri"/>
          <w:sz w:val="20"/>
          <w:szCs w:val="20"/>
          <w:lang w:eastAsia="pl-PL"/>
        </w:rPr>
        <w:t>6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1/AJ/14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FORMULARZ  TECHNICZNO - CENOWY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111"/>
        <w:gridCol w:w="567"/>
        <w:gridCol w:w="992"/>
        <w:gridCol w:w="706"/>
        <w:gridCol w:w="1080"/>
        <w:gridCol w:w="900"/>
        <w:gridCol w:w="6"/>
        <w:gridCol w:w="1254"/>
      </w:tblGrid>
      <w:tr w:rsidR="00262388" w:rsidRPr="00262388" w:rsidTr="001C3406">
        <w:tc>
          <w:tcPr>
            <w:tcW w:w="464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Oferta  urządzeń  wskazanych  w  SIWZ</w:t>
            </w: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7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pct10" w:color="000000" w:fill="FFFFFF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oferowana</w:t>
            </w:r>
          </w:p>
        </w:tc>
        <w:tc>
          <w:tcPr>
            <w:tcW w:w="706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jedn. (netto)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w  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080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br/>
              <w:t>(netto)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w 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Kwota VAT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[23%]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w   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254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(brutto)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w 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PLN</w:t>
            </w:r>
          </w:p>
        </w:tc>
      </w:tr>
      <w:tr w:rsidR="00262388" w:rsidRPr="00262388" w:rsidTr="001C3406">
        <w:tc>
          <w:tcPr>
            <w:tcW w:w="464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keepNext/>
              <w:spacing w:before="120"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(należy wpisać: </w:t>
            </w:r>
            <w:r w:rsidRPr="00262388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>producenta, nazwę produktu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88"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  <w:t xml:space="preserve"> i typu produktu)</w:t>
            </w: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62388" w:rsidRPr="00262388" w:rsidTr="001C3406">
        <w:tc>
          <w:tcPr>
            <w:tcW w:w="464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keepNext/>
              <w:spacing w:before="240" w:after="6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623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  <w:p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pct10" w:color="000000" w:fill="FFFFFF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pct10" w:color="000000" w:fill="FFFFFF"/>
            <w:vAlign w:val="center"/>
          </w:tcPr>
          <w:p w:rsidR="00262388" w:rsidRPr="00262388" w:rsidRDefault="00262388" w:rsidP="00262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.....................................................</w:t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..............................................................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     / miejscowość, data /</w:t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podpis osoby(osób)uprawnionej(</w:t>
      </w:r>
      <w:proofErr w:type="spellStart"/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ych</w:t>
      </w:r>
      <w:proofErr w:type="spellEnd"/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) </w:t>
      </w: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do reprezentowania Wykonawcy</w:t>
      </w: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4956" w:firstLine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418" w:hanging="141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2388">
        <w:rPr>
          <w:rFonts w:ascii="Tahoma" w:eastAsia="Times New Roman" w:hAnsi="Tahoma" w:cs="Tahoma"/>
          <w:noProof/>
          <w:sz w:val="24"/>
          <w:szCs w:val="24"/>
          <w:lang w:eastAsia="pl-PL"/>
        </w:rPr>
        <w:lastRenderedPageBreak/>
        <w:drawing>
          <wp:inline distT="0" distB="0" distL="0" distR="0" wp14:anchorId="78CA137D" wp14:editId="7B5AABD3">
            <wp:extent cx="952500" cy="466725"/>
            <wp:effectExtent l="0" t="0" r="0" b="9525"/>
            <wp:docPr id="3" name="Obraz 3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Zakupy są realizowane w ramach Funduszu Węgla i Stali, projekty: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Podziemne zgazowanie węgla w czynnej kopalni i na terenach o dużej wrażliwości ekologicznej” (a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kronim: COGAR);  „</w:t>
      </w:r>
      <w:r w:rsidRPr="00262388">
        <w:rPr>
          <w:rFonts w:ascii="Calibri" w:eastAsia="Times New Roman" w:hAnsi="Calibri" w:cs="Calibri"/>
          <w:spacing w:val="-2"/>
          <w:sz w:val="20"/>
          <w:szCs w:val="20"/>
          <w:u w:val="single"/>
          <w:lang w:eastAsia="pl-PL"/>
        </w:rPr>
        <w:t>Zaawansowane systemy obudowy górniczej dla poprawy kontroli górotworu w warunkach dużych naprężeń” (ak</w:t>
      </w:r>
      <w:r w:rsidRPr="0026238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ronim: AMSSTED).</w:t>
      </w:r>
    </w:p>
    <w:p w:rsidR="00262388" w:rsidRPr="00262388" w:rsidRDefault="00262388" w:rsidP="00262388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Załącznik nr 4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WZÓR UMOWY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UMOWA NR PL/000023461/41</w:t>
      </w:r>
      <w:r w:rsidR="00E02BF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6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1/AJ/14 W SPRAWIE ZAMÓWIENIA PUBLICZNEGO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WYKONAWCĄ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reprezentowaną przez: 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1. ....................................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: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2. ...................................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: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GŁÓWNYM INSTYTUTEM GÓRNICTWA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z siedzibą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 Katowicach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PLAC GWARKÓW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ZAMAWIAJĄCYM,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reprezentowanym przez 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1. …………………………..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: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…………………………………..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2…………………………...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: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…………………………………..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następującej treści 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1.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80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6C3D2C">
      <w:pPr>
        <w:spacing w:after="0" w:line="240" w:lineRule="auto"/>
        <w:ind w:left="18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1. Główny  Instytut  Górnictwa  udziela  zamówienia  publicznego 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6C3D2C" w:rsidRPr="00262388">
        <w:rPr>
          <w:rFonts w:eastAsia="Times New Roman" w:cs="Calibri"/>
          <w:sz w:val="20"/>
          <w:szCs w:val="20"/>
          <w:lang w:eastAsia="pl-PL"/>
        </w:rPr>
        <w:t>(Dz. Ust. z 201</w:t>
      </w:r>
      <w:r w:rsidR="006C3D2C" w:rsidRPr="006C3D2C">
        <w:rPr>
          <w:rFonts w:eastAsia="Times New Roman" w:cs="Calibri"/>
          <w:sz w:val="20"/>
          <w:szCs w:val="20"/>
          <w:lang w:eastAsia="pl-PL"/>
        </w:rPr>
        <w:t xml:space="preserve">3, poz. </w:t>
      </w:r>
      <w:r w:rsidR="006C3D2C" w:rsidRPr="006C3D2C">
        <w:rPr>
          <w:rFonts w:eastAsia="Times New Roman" w:cs="Times New Roman"/>
          <w:sz w:val="20"/>
          <w:szCs w:val="20"/>
          <w:lang w:eastAsia="pl-PL"/>
        </w:rPr>
        <w:t xml:space="preserve">907, 984, 1047, 1473)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oraz aktów wykonawczych wydanych na jej podstawie.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2. Za „przedmiot umowy” 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ZAMAWIAJĄCY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zapłaci 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WYKONAWCY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 w:rsidR="00222ADE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3. Cena obejmuje koszty dostawy na warunkach CIP Incoterms 2010 do oznaczonego miejsca wykonania, tj. Główny Instytut Górnictwa, Plac Gwarków 1, 40 - 166 Katowice, Zakład Technologii Eksploatacji i Obudów Górniczych (BG).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4. Zakazuje się istotnych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dokonano wyboru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WYKONAWCY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 chyba że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ZAMAWIAJĄCY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5. W razie wystąpienia istotnej zmiany okoliczności powodującej, że wykonanie umowy nie leży  w interesie publicznym, czego nie można było przewidzieć w chwili zawarcia umowy,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może żądać jedynie wynagrodzenia 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należnego z tytułu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wykonania części umowy.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2.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22"/>
        </w:numPr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1, ust 2, zostanie przelana na konto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 banku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nr rachunku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warunkach :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9"/>
        </w:numPr>
        <w:spacing w:after="0" w:line="240" w:lineRule="auto"/>
        <w:ind w:left="708" w:firstLine="6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płatność będzie dokonana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 terminie do 14 dni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  <w:r w:rsidR="00222ADE" w:rsidRPr="00222AD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dostaw w partiach płatność będzie dokonywana za każdą dostarczoną partię.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86" w:hanging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5.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widowControl w:val="0"/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wystawi  fakturę VAT i przekaże ją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ZAMAWIAJĄCEMU.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Faktura będzie opisana w sposób następujący: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/ nazwa , adres /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-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……………………………………….……………………...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Numer identyfikacyjny „ Wykonawcy ”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( NIP )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-     …………………………………………………..…....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-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Plac Gwarków 1, 40-166 Katowice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Numer identyfikacyjny „ Zamawiającego ”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( NIP )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634 – 012 – 60 – 16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 ich wystawiania bez swojego podpisu.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262388" w:rsidRPr="00262388" w:rsidRDefault="00262388" w:rsidP="0026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strike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4.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32828" w:rsidRDefault="00262388" w:rsidP="00262388">
      <w:pPr>
        <w:numPr>
          <w:ilvl w:val="0"/>
          <w:numId w:val="15"/>
        </w:num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WYKONAWCA </w:t>
      </w:r>
      <w:r w:rsidR="00222ADE" w:rsidRPr="00222AD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dostarczy  „przedmiot umowy” 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do </w:t>
      </w:r>
      <w:r w:rsidR="00222ADE" w:rsidRPr="00222ADE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10 </w:t>
      </w:r>
      <w:r w:rsidR="00222ADE" w:rsidRPr="00222ADE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tygodni,</w:t>
      </w:r>
      <w:r w:rsidR="00222ADE" w:rsidRPr="00222AD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od daty zawarcia umowy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warunkach CIP Incoterms 2010, do oznaczonego miejsca wykonania, tj. Główny Instytut Górnictwa, Plac Gwarków 1, </w:t>
      </w:r>
    </w:p>
    <w:p w:rsidR="00262388" w:rsidRPr="00262388" w:rsidRDefault="00262388" w:rsidP="00332828">
      <w:pPr>
        <w:spacing w:after="0" w:line="240" w:lineRule="auto"/>
        <w:ind w:left="37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40 - 166 Katowice, Zakład Technologii Eksploatacji i Obudów Górniczych (BG).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Wraz z „przedmiotem umowy ”, </w:t>
      </w:r>
      <w:r w:rsidRPr="0026238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WYKONAWCA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dostarczy wszystkie wymagane dokumenty: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- Instrukcję obsługi przedmiotu zamówienia w języku polskim lub w języku angielskim.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 xml:space="preserve"> - Dokument gwarancyjny.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Dostawa „przedmiotu umowy” będzie zakończona protokołem odbioru ilościowo – jakościowego z zaznaczeniem ewentualnych rozbieżności.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5.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6415C" w:rsidRPr="00262388" w:rsidRDefault="0016415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6415C" w:rsidRPr="00262388" w:rsidRDefault="0016415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r w:rsidRPr="00AB77F0">
        <w:rPr>
          <w:rFonts w:ascii="Calibri" w:eastAsia="Times New Roman" w:hAnsi="Calibri" w:cs="Calibri"/>
          <w:sz w:val="20"/>
          <w:szCs w:val="20"/>
          <w:lang w:eastAsia="pl-PL"/>
        </w:rPr>
        <w:t xml:space="preserve">1. </w:t>
      </w:r>
      <w:r w:rsidR="00262388" w:rsidRPr="00AB77F0">
        <w:rPr>
          <w:rFonts w:ascii="Calibri" w:eastAsia="Times New Roman" w:hAnsi="Calibri" w:cs="Calibri"/>
          <w:sz w:val="20"/>
          <w:szCs w:val="20"/>
          <w:lang w:eastAsia="pl-PL"/>
        </w:rPr>
        <w:t xml:space="preserve">Warunki odpowiedzialności określa niniejsza umowa, Kodeks Cywilny oraz oferta </w:t>
      </w:r>
      <w:r w:rsidR="00262388" w:rsidRPr="00AB77F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WYKONAWCY.</w:t>
      </w:r>
      <w:r w:rsidR="00262388" w:rsidRPr="00AB77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262388" w:rsidRPr="00AB77F0">
        <w:rPr>
          <w:rFonts w:ascii="Calibri" w:eastAsia="Times New Roman" w:hAnsi="Calibri" w:cs="Calibri"/>
          <w:sz w:val="20"/>
          <w:szCs w:val="20"/>
          <w:lang w:eastAsia="pl-PL"/>
        </w:rPr>
        <w:br/>
      </w:r>
    </w:p>
    <w:p w:rsidR="00262388" w:rsidRPr="00262388" w:rsidRDefault="0016415C" w:rsidP="0016415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2. </w:t>
      </w:r>
      <w:r w:rsidR="00262388"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WYKONAWCA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udziela gwarancji na okres </w:t>
      </w:r>
      <w:r w:rsidR="00262388"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12 miesięcy od daty odbioru „przedmiotu zamówienia”.</w:t>
      </w:r>
    </w:p>
    <w:p w:rsidR="0016415C" w:rsidRDefault="0016415C" w:rsidP="00262388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3.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§ 4, pkt. 3 niniejszej umowy.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4.</w:t>
      </w: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5.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zapewnia serwis gwarancyjny na następujących warunkach: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AB77F0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a)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B77F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AB77F0">
        <w:rPr>
          <w:rFonts w:eastAsia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</w:t>
      </w:r>
      <w:r w:rsidR="00EA0E22" w:rsidRPr="00AB77F0">
        <w:rPr>
          <w:rFonts w:eastAsia="Times New Roman" w:cs="Times New Roman"/>
          <w:sz w:val="20"/>
          <w:szCs w:val="20"/>
          <w:lang w:eastAsia="pl-PL"/>
        </w:rPr>
        <w:t xml:space="preserve">tej samej części </w:t>
      </w:r>
      <w:r w:rsidRPr="00AB77F0">
        <w:rPr>
          <w:rFonts w:eastAsia="Times New Roman" w:cs="Times New Roman"/>
          <w:sz w:val="20"/>
          <w:szCs w:val="20"/>
          <w:lang w:eastAsia="pl-PL"/>
        </w:rPr>
        <w:t xml:space="preserve">„przedmiotu umowy”, Wykonawca jest zobowiązany do wymiany </w:t>
      </w:r>
      <w:r w:rsidR="00EA0E22" w:rsidRPr="00AB77F0">
        <w:rPr>
          <w:rFonts w:eastAsia="Times New Roman" w:cs="Times New Roman"/>
          <w:sz w:val="20"/>
          <w:szCs w:val="20"/>
          <w:lang w:eastAsia="pl-PL"/>
        </w:rPr>
        <w:t>tej części na nową</w:t>
      </w:r>
      <w:r w:rsidRPr="00AB77F0">
        <w:rPr>
          <w:rFonts w:eastAsia="Times New Roman" w:cs="Times New Roman"/>
          <w:sz w:val="20"/>
          <w:szCs w:val="20"/>
          <w:lang w:eastAsia="pl-PL"/>
        </w:rPr>
        <w:t>,</w:t>
      </w:r>
    </w:p>
    <w:p w:rsidR="00262388" w:rsidRPr="00262388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b)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Wszystkie koszty związane z wymianą wadliwego „przedmiotu umowy” ponosi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WYKONAWCA,</w:t>
      </w:r>
    </w:p>
    <w:p w:rsidR="00262388" w:rsidRPr="00262388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c)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ab/>
        <w:t>W przypadku zaistnienia braków ilościowych dostarczonego „przedmiotu umowy”,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ma prawo wnieść odpowiednio udokumentowaną reklamację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br/>
        <w:t>a Wykonawca zobowiązany jest usunąć braki w ciągu 14 dni od daty jej wniesienia,</w:t>
      </w:r>
    </w:p>
    <w:p w:rsidR="00262388" w:rsidRPr="00262388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d)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Czas reakcji serwisowej, tj. czas w którym Wykonawca ma obowiązek ustalić rodzaj wady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br/>
        <w:t>w miejscu dostarczenia „przedmiotu umowy” i wynosi 48 h od momentu zgłoszenia usterki, wyłączając dni wolne od pracy.</w:t>
      </w:r>
    </w:p>
    <w:p w:rsidR="00262388" w:rsidRPr="00262388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e)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Czas naprawy gwarancyjnej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będzie każdorazowo ustalany przez Strony. Jeżeli Strony nie ustalą terminu naprawy gwarancyjnej wynosić on będzie maksymalnie 30 dni od daty przekazania „ przedmiotu umowy”  do naprawy gwarancyjnej.</w:t>
      </w:r>
    </w:p>
    <w:p w:rsidR="00262388" w:rsidRPr="00262388" w:rsidRDefault="00262388" w:rsidP="00262388">
      <w:pPr>
        <w:spacing w:after="0" w:line="240" w:lineRule="auto"/>
        <w:ind w:left="1410" w:hanging="705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6.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Okres gwarancji „przedmiotu umowy”, ulega przedłużeniu o czas wyłączenia go z eksploatacji, od dnia    zgłoszenia usterki do dnia jej usunięcia.</w:t>
      </w: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7.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Serwis pogwarancyjny będzie realizowany przez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WYKONAWCĘ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na podstawie odrębnej umowy.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8. WYKONAWCA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gwarantuje, że towar zamawiany w tej umowie jest nowy, pozbawiony wad materiałowych i wykonawczych, a ponadto jest wykonany zgodnie z obowiązującymi standardami i normami jakościowymi (certyfikaty).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9.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Uprawnienia z tytułu rękojmi za wady „przedmiotu umowy” przysługują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ZAMAWIAJĄCEMU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niezależnie od uprawnień z tytułu gwarancji – wszelkie postanowienia zawarte w karcie gwarancyjnej lub ofercie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a sprzeczne z powyższym, uważa się za bezskuteczne wobec Stron.</w:t>
      </w: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10.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Uprawnienia z tytułu rękojmi rozpoczynają się w dacie podpisania przez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eastAsia="Times New Roman" w:cs="Times New Roman"/>
          <w:b/>
          <w:iCs/>
          <w:color w:val="000000"/>
          <w:sz w:val="20"/>
          <w:szCs w:val="20"/>
          <w:lang w:eastAsia="pl-PL"/>
        </w:rPr>
        <w:t>ZAMAWIAJĄCEGO</w:t>
      </w:r>
      <w:r w:rsidRPr="00262388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 odbioru końcowego „przedmiotu umowy” (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§ 4, pkt. 3 niniejszej umowy) i nie mogą skończyć się wcześniej niż uprawnienia z tytułu gwarancji.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11. ZAMAWIAJĄCY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ma obowiązek zawiadomić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WYKONAWCĘ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 wadzie najpóźniej w okresie jednego miesiąca od daty jej wykrycia – faksem, pocztą elektroniczną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lub pisemnie na adres </w:t>
      </w:r>
      <w:r w:rsidRPr="00262388">
        <w:rPr>
          <w:rFonts w:eastAsia="Times New Roman" w:cs="Times New Roman"/>
          <w:b/>
          <w:iCs/>
          <w:color w:val="000000"/>
          <w:sz w:val="20"/>
          <w:szCs w:val="20"/>
          <w:lang w:eastAsia="pl-PL"/>
        </w:rPr>
        <w:t>WYKONAWCY</w:t>
      </w:r>
      <w:r w:rsidRPr="00262388">
        <w:rPr>
          <w:rFonts w:eastAsia="Times New Roman" w:cs="Times New Roman"/>
          <w:iCs/>
          <w:color w:val="000000"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12.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Okres rękojmi ulega przedłużeniu o okres usuwania wady. Okres usuwania wady rozpoczyna się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z dniem zawiadomienia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 wadzie, a kończy z dniem przekazania „przedmiotu umowy”  wolnego od wad upoważnionemu przedstawicielowi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13.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Wady ujawnione w okresie rękojmi usuwane będą bezpłatnie (dotyczy to wszystkich materiałów, części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„przedmiotu umowy” zostanie spisany protokół.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14.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Wady usuwane będą w miejscu, w którym „przedmiot umowy” jest używany, chyba że sprzeciwia     się temu istota wady.</w:t>
      </w:r>
    </w:p>
    <w:p w:rsidR="00262388" w:rsidRPr="00262388" w:rsidRDefault="00262388" w:rsidP="00262388">
      <w:pPr>
        <w:tabs>
          <w:tab w:val="num" w:pos="720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15.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przypadku konieczności usunięcia wad w innym miejscu niż miejsce używania „przedmiotu umowy”, koszt i odpowiedzialność za jego transport ponosi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Koszt i odpowiedzialność ponosi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 chwili wydania wadliwego „przedmiotu umowy” jego upoważnionemu przedstawicielowi, do chwili odbioru „przedmiotu umowy” przez upoważnionego przedstawiciela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, po usunięciu wady.</w:t>
      </w:r>
    </w:p>
    <w:p w:rsidR="00262388" w:rsidRPr="00262388" w:rsidRDefault="00262388" w:rsidP="00262388">
      <w:pPr>
        <w:tabs>
          <w:tab w:val="num" w:pos="720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16.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przypadku konieczności usunięcia wad w innym miejscu niż miejsce używania „przedmiotu umowy”, w</w:t>
      </w:r>
      <w:r w:rsidRPr="00262388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szelkie wady fizyczne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„przedmiotu umowy” </w:t>
      </w:r>
      <w:r w:rsidRPr="00262388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winny być stwierdzone na piśmie przez upoważnionych przedstawicieli Stron, przed przekazaniem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„przedmiotu umowy”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262388">
        <w:rPr>
          <w:rFonts w:eastAsia="Times New Roman" w:cs="Times New Roman"/>
          <w:iCs/>
          <w:color w:val="000000"/>
          <w:sz w:val="20"/>
          <w:szCs w:val="20"/>
          <w:lang w:eastAsia="pl-PL"/>
        </w:rPr>
        <w:t>w celu usunięcia wady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tabs>
          <w:tab w:val="num" w:pos="720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17.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Jeżeli wady „przedmiotu umowy” usunąć się nie da, albo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usunie wady w okresie,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o którym mowa w pkt. 13, albo po usunięciu wady „przedmiotu umowy” nadal wykazuje wady, 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ZAMAWIAJĄCY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może:</w:t>
      </w:r>
    </w:p>
    <w:p w:rsidR="00262388" w:rsidRPr="00262388" w:rsidRDefault="00262388" w:rsidP="00262388">
      <w:pPr>
        <w:numPr>
          <w:ilvl w:val="0"/>
          <w:numId w:val="42"/>
        </w:numPr>
        <w:tabs>
          <w:tab w:val="num" w:pos="851"/>
        </w:tabs>
        <w:spacing w:after="0" w:line="240" w:lineRule="auto"/>
        <w:ind w:firstLine="91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żądać bezpłatnej wymiany „przedmiotu umowy” na „przedmiotu umowy” </w:t>
      </w:r>
    </w:p>
    <w:p w:rsidR="00262388" w:rsidRPr="00262388" w:rsidRDefault="00262388" w:rsidP="00262388">
      <w:pPr>
        <w:spacing w:after="0" w:line="240" w:lineRule="auto"/>
        <w:ind w:left="916"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o nie gorszych parametrach, wolny od wad, w okresie uzgodnionym przez Strony, bądź</w:t>
      </w:r>
    </w:p>
    <w:p w:rsidR="00262388" w:rsidRPr="00262388" w:rsidRDefault="00262388" w:rsidP="00262388">
      <w:pPr>
        <w:numPr>
          <w:ilvl w:val="0"/>
          <w:numId w:val="42"/>
        </w:numPr>
        <w:tabs>
          <w:tab w:val="num" w:pos="851"/>
        </w:tabs>
        <w:spacing w:after="0" w:line="240" w:lineRule="auto"/>
        <w:ind w:firstLine="91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żądać obniżenia ceny w odpowiednim stosunku, bądź</w:t>
      </w:r>
    </w:p>
    <w:p w:rsidR="00262388" w:rsidRPr="00262388" w:rsidRDefault="00262388" w:rsidP="00262388">
      <w:pPr>
        <w:numPr>
          <w:ilvl w:val="0"/>
          <w:numId w:val="42"/>
        </w:numPr>
        <w:tabs>
          <w:tab w:val="num" w:pos="851"/>
        </w:tabs>
        <w:spacing w:after="0" w:line="240" w:lineRule="auto"/>
        <w:ind w:firstLine="91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odstąpić od umowy, bez względu na charakter i rozmiar wady.</w:t>
      </w:r>
    </w:p>
    <w:p w:rsidR="00262388" w:rsidRPr="00262388" w:rsidRDefault="00262388" w:rsidP="00262388">
      <w:pPr>
        <w:tabs>
          <w:tab w:val="num" w:pos="2444"/>
        </w:tabs>
        <w:spacing w:after="0" w:line="240" w:lineRule="auto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18. WYKONAWCA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zapewni dostępność na terenie Polski serwisu gwarancyjnego i pogwarancyjnego,</w:t>
      </w:r>
    </w:p>
    <w:p w:rsidR="00262388" w:rsidRPr="00262388" w:rsidRDefault="00262388" w:rsidP="00262388">
      <w:pPr>
        <w:spacing w:after="0" w:line="240" w:lineRule="auto"/>
        <w:ind w:left="180" w:firstLine="5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autoryzowanego przez producenta „przedmiotu zamówienia”.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 6.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POUFNOŚĆ</w:t>
      </w:r>
    </w:p>
    <w:p w:rsidR="00262388" w:rsidRPr="00262388" w:rsidRDefault="00262388" w:rsidP="00262388">
      <w:pPr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1"/>
          <w:numId w:val="16"/>
        </w:numPr>
        <w:tabs>
          <w:tab w:val="num" w:pos="540"/>
        </w:tabs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WYKONAWCY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nie wolno, bez uprzedniej pisemnej zgody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ZAMAWIAJĄCEGO,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ZAMAWIAJĄCEMU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262388" w:rsidRPr="00262388" w:rsidRDefault="00262388" w:rsidP="00262388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WYKONAWCA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ZAMAWIAJĄCEGO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WYKONAWCA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262388" w:rsidRPr="00262388" w:rsidRDefault="00262388" w:rsidP="00262388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WYKONAWCY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nie wolno, bez uprzedniej pisemnej zgody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ZAMAWIAJĄCEGO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6, pkt. 1 i 2, w innych celach niż wykonanie umowy.</w:t>
      </w:r>
    </w:p>
    <w:p w:rsidR="00262388" w:rsidRPr="00262388" w:rsidRDefault="00262388" w:rsidP="00262388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Jakikolwiek dokument inny niż umowa, o którym mowa w 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6 pkt. 1, pozostaje własnością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ZAMAWIAJACEGO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i podlega zwrotowi na żądanie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ZAMAWIAJĄCEGO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262388" w:rsidRDefault="00262388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08742D" w:rsidRDefault="0008742D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08742D" w:rsidRDefault="0008742D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08742D" w:rsidRPr="00262388" w:rsidRDefault="0008742D" w:rsidP="0026238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262388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 xml:space="preserve">  7. </w:t>
      </w:r>
      <w:r w:rsidRPr="00262388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262388" w:rsidRPr="00AB77F0" w:rsidRDefault="00262388" w:rsidP="0026238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B77F0">
        <w:rPr>
          <w:rFonts w:eastAsia="Times New Roman" w:cs="Times New Roman"/>
          <w:sz w:val="20"/>
          <w:szCs w:val="20"/>
          <w:lang w:eastAsia="pl-PL"/>
        </w:rPr>
        <w:t xml:space="preserve">1.W przypadku opóźnienia w wykonaniu dostawy </w:t>
      </w:r>
      <w:r w:rsidRPr="00AB77F0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AB77F0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0,2 % wartości umowy brutto za każdy tydzień opóźnienia, licząc od następnego tygodnia po upływie terminu określonego w  </w:t>
      </w:r>
      <w:r w:rsidRPr="00AB77F0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AB77F0">
        <w:rPr>
          <w:rFonts w:eastAsia="Times New Roman" w:cs="Times New Roman"/>
          <w:sz w:val="20"/>
          <w:szCs w:val="20"/>
          <w:lang w:eastAsia="pl-PL"/>
        </w:rPr>
        <w:t xml:space="preserve"> 4,  pkt.  1.</w:t>
      </w:r>
    </w:p>
    <w:p w:rsidR="00262388" w:rsidRPr="00AB77F0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B77F0">
        <w:rPr>
          <w:rFonts w:eastAsia="Times New Roman" w:cs="Times New Roman"/>
          <w:b/>
          <w:sz w:val="20"/>
          <w:szCs w:val="20"/>
          <w:lang w:eastAsia="pl-PL"/>
        </w:rPr>
        <w:t xml:space="preserve">2. </w:t>
      </w:r>
      <w:r w:rsidRPr="00AB77F0">
        <w:rPr>
          <w:rFonts w:eastAsia="Times New Roman" w:cs="Times New Roman"/>
          <w:sz w:val="20"/>
          <w:szCs w:val="20"/>
          <w:lang w:eastAsia="pl-PL"/>
        </w:rPr>
        <w:t>W przypadku opóźnienia w usunięciu wad, wynikających z gwarancji i rękojmi WYKONAWCA jest</w:t>
      </w:r>
    </w:p>
    <w:p w:rsidR="00262388" w:rsidRPr="00AB77F0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B77F0">
        <w:rPr>
          <w:rFonts w:eastAsia="Times New Roman" w:cs="Times New Roman"/>
          <w:sz w:val="20"/>
          <w:szCs w:val="20"/>
          <w:lang w:eastAsia="pl-PL"/>
        </w:rPr>
        <w:t>zobowiązany do zapłaty kar umownych w wysokości 0,2 % wartości umowy brutto za każdy dzień opóźnienia,</w:t>
      </w:r>
    </w:p>
    <w:p w:rsidR="00262388" w:rsidRPr="00AB77F0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B77F0">
        <w:rPr>
          <w:rFonts w:eastAsia="Times New Roman" w:cs="Times New Roman"/>
          <w:sz w:val="20"/>
          <w:szCs w:val="20"/>
          <w:lang w:eastAsia="pl-PL"/>
        </w:rPr>
        <w:t xml:space="preserve">licząc od następnego dnia po upływie terminu określonego w </w:t>
      </w:r>
      <w:r w:rsidRPr="00AB77F0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AB77F0">
        <w:rPr>
          <w:rFonts w:eastAsia="Times New Roman" w:cs="Times New Roman"/>
          <w:sz w:val="20"/>
          <w:szCs w:val="20"/>
          <w:lang w:eastAsia="pl-PL"/>
        </w:rPr>
        <w:t xml:space="preserve"> 5, pkt. 5e oraz pkt. 13.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Wykonawca zapłaci kary umowne w wysokości 20% wartości umowy brutto.</w:t>
      </w:r>
    </w:p>
    <w:p w:rsidR="00262388" w:rsidRPr="00262388" w:rsidRDefault="00262388" w:rsidP="00262388">
      <w:pPr>
        <w:tabs>
          <w:tab w:val="left" w:pos="70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4.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przypadku wystąpienia szkody przewyższającej wartość kary umownej</w:t>
      </w: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b/>
          <w:color w:val="000000"/>
          <w:sz w:val="20"/>
          <w:szCs w:val="20"/>
          <w:lang w:eastAsia="pl-PL"/>
        </w:rPr>
        <w:t>5.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</w:t>
      </w:r>
    </w:p>
    <w:p w:rsidR="00262388" w:rsidRPr="00262388" w:rsidRDefault="00262388" w:rsidP="00262388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2388">
        <w:rPr>
          <w:rFonts w:eastAsia="Times New Roman" w:cs="Times New Roman"/>
          <w:color w:val="000000"/>
          <w:sz w:val="20"/>
          <w:szCs w:val="20"/>
          <w:lang w:eastAsia="pl-PL"/>
        </w:rPr>
        <w:t>opóźnienie w zapłacie.</w:t>
      </w:r>
    </w:p>
    <w:p w:rsidR="00262388" w:rsidRPr="00262388" w:rsidRDefault="00262388" w:rsidP="00262388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 8.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62388" w:rsidRPr="00262388" w:rsidRDefault="00262388" w:rsidP="0026238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ZAMAWIAJĄCEGO.</w:t>
      </w:r>
    </w:p>
    <w:p w:rsidR="00262388" w:rsidRPr="00262388" w:rsidRDefault="00262388" w:rsidP="0026238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Oświadczamy, że oferowany „przedmiot umowy” jest fabrycznie nowy, rok produkcji nie jest wcześniejszy niż 2013.</w:t>
      </w:r>
    </w:p>
    <w:p w:rsidR="00262388" w:rsidRPr="00262388" w:rsidRDefault="00262388" w:rsidP="00262388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(ANEKS)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262388" w:rsidRPr="00262388" w:rsidRDefault="00262388" w:rsidP="00262388">
      <w:p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2.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ZAMAWIAJĄCY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: </w:t>
      </w:r>
    </w:p>
    <w:p w:rsidR="00262388" w:rsidRPr="00262388" w:rsidRDefault="00262388" w:rsidP="00262388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262388" w:rsidRPr="00262388" w:rsidRDefault="00262388" w:rsidP="00262388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nazw, siedziby stron umowy, numerów kont bankowych,</w:t>
      </w:r>
    </w:p>
    <w:p w:rsidR="00262388" w:rsidRPr="00262388" w:rsidRDefault="00262388" w:rsidP="00262388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</w:t>
      </w:r>
      <w:r w:rsidR="00821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 zmiany przedmiotu zamówienia,</w:t>
      </w:r>
    </w:p>
    <w:p w:rsidR="00262388" w:rsidRPr="00262388" w:rsidRDefault="00262388" w:rsidP="00262388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821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nie jest produkowany.</w:t>
      </w:r>
    </w:p>
    <w:p w:rsidR="00262388" w:rsidRPr="00262388" w:rsidRDefault="00262388" w:rsidP="00262388">
      <w:pPr>
        <w:numPr>
          <w:ilvl w:val="0"/>
          <w:numId w:val="31"/>
        </w:numPr>
        <w:autoSpaceDE w:val="0"/>
        <w:spacing w:after="0" w:line="23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821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instalacji i uruchomienia.</w:t>
      </w:r>
    </w:p>
    <w:p w:rsidR="00DB222C" w:rsidRPr="00262388" w:rsidRDefault="00DB222C" w:rsidP="00262388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tabs>
          <w:tab w:val="left" w:pos="426"/>
        </w:tabs>
        <w:autoSpaceDE w:val="0"/>
        <w:spacing w:after="0" w:line="23" w:lineRule="atLeast"/>
        <w:ind w:left="18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Warunkiem zmiany treści umowy jest podpisanie protokołu konieczności.</w:t>
      </w:r>
    </w:p>
    <w:p w:rsid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B222C" w:rsidRPr="00262388" w:rsidRDefault="00DB222C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 xml:space="preserve"> 11. 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:rsidR="00262388" w:rsidRPr="00262388" w:rsidRDefault="00262388" w:rsidP="00262388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262388" w:rsidRPr="00262388" w:rsidRDefault="00262388" w:rsidP="00262388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WYKONAWCA:</w:t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ZAMAWIAJĄCY: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........................................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........................................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.........................................</w:t>
      </w:r>
      <w:r w:rsidRPr="0026238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sectPr w:rsidR="00262388" w:rsidRPr="00262388" w:rsidSect="001C34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62388" w:rsidRPr="00262388" w:rsidRDefault="00262388" w:rsidP="00262388">
      <w:pPr>
        <w:spacing w:after="0" w:line="240" w:lineRule="auto"/>
        <w:jc w:val="right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262388">
        <w:rPr>
          <w:rFonts w:ascii="Calibri" w:eastAsia="Times New Roman" w:hAnsi="Calibri" w:cs="Calibri"/>
          <w:b/>
          <w:bCs/>
          <w:u w:val="single"/>
          <w:lang w:eastAsia="pl-PL"/>
        </w:rPr>
        <w:lastRenderedPageBreak/>
        <w:t>Załącznik nr 5</w:t>
      </w:r>
    </w:p>
    <w:p w:rsidR="00262388" w:rsidRPr="00262388" w:rsidRDefault="00262388" w:rsidP="00262388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……………………………….…..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……………………..…………….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……………………..…………….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(Wykonawca / Osoba fizyczna)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4962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Główny Instytut Górnictwa</w:t>
      </w:r>
    </w:p>
    <w:p w:rsidR="00262388" w:rsidRPr="00262388" w:rsidRDefault="00262388" w:rsidP="00262388">
      <w:pPr>
        <w:spacing w:after="0" w:line="240" w:lineRule="auto"/>
        <w:ind w:left="4962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Plac Gwarków 1</w:t>
      </w:r>
    </w:p>
    <w:p w:rsidR="00262388" w:rsidRPr="00262388" w:rsidRDefault="00262388" w:rsidP="00262388">
      <w:pPr>
        <w:spacing w:after="0" w:line="240" w:lineRule="auto"/>
        <w:ind w:left="4962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40 - 166 Katowice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OŚWIADCZENIE  O  PRZYNALEŻNOŚCI *  /  BRAKU  PRZYNALEŻNOŚCI *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DO  GRUPY  KAPITAŁOWEJ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w zakresie art. 24, ust. 2, pkt. 5 ustawy PZP z dnia 29 stycznia 2004r.</w:t>
      </w:r>
    </w:p>
    <w:p w:rsidR="00D914EC" w:rsidRPr="00262388" w:rsidRDefault="00262388" w:rsidP="00D914EC">
      <w:pPr>
        <w:spacing w:after="0" w:line="240" w:lineRule="auto"/>
        <w:ind w:left="180"/>
        <w:rPr>
          <w:rFonts w:eastAsia="Times New Roman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 xml:space="preserve">Prawo zamówień publicznych </w:t>
      </w:r>
      <w:r w:rsidR="00D914EC" w:rsidRPr="00262388">
        <w:rPr>
          <w:rFonts w:eastAsia="Times New Roman" w:cs="Calibri"/>
          <w:lang w:eastAsia="pl-PL"/>
        </w:rPr>
        <w:t>(Dz. Ust. z 201</w:t>
      </w:r>
      <w:r w:rsidR="00D914EC" w:rsidRPr="00D914EC">
        <w:rPr>
          <w:rFonts w:eastAsia="Times New Roman" w:cs="Calibri"/>
          <w:lang w:eastAsia="pl-PL"/>
        </w:rPr>
        <w:t xml:space="preserve">3, poz. </w:t>
      </w:r>
      <w:r w:rsidR="00D914EC" w:rsidRPr="00D914EC">
        <w:rPr>
          <w:rFonts w:eastAsia="Times New Roman" w:cs="Times New Roman"/>
          <w:lang w:eastAsia="pl-PL"/>
        </w:rPr>
        <w:t>907, 984, 1047, 1473),</w:t>
      </w:r>
    </w:p>
    <w:p w:rsidR="00D914EC" w:rsidRPr="00262388" w:rsidRDefault="00D914EC" w:rsidP="00D914EC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80"/>
        <w:jc w:val="center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80"/>
        <w:jc w:val="center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ind w:left="180"/>
        <w:rPr>
          <w:rFonts w:eastAsia="Times New Roman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 xml:space="preserve">Przystępując do udziału w postępowaniu o udzielenie zamówienia publicznego, prowadzonego </w:t>
      </w:r>
      <w:r w:rsidRPr="00262388">
        <w:rPr>
          <w:rFonts w:ascii="Calibri" w:eastAsia="Times New Roman" w:hAnsi="Calibri" w:cs="Calibri"/>
          <w:lang w:eastAsia="pl-PL"/>
        </w:rPr>
        <w:br/>
        <w:t xml:space="preserve">w trybie przetargu nieograniczonego na podstawie art. 10, ust. 1 ustawy z dnia 29 stycznia 2004r. Prawo zamówień publicznych </w:t>
      </w:r>
      <w:r w:rsidRPr="00262388">
        <w:rPr>
          <w:rFonts w:eastAsia="Times New Roman" w:cs="Calibri"/>
          <w:lang w:eastAsia="pl-PL"/>
        </w:rPr>
        <w:t>(Dz. Ust. z 201</w:t>
      </w:r>
      <w:r w:rsidR="00ED3FFC" w:rsidRPr="00D914EC">
        <w:rPr>
          <w:rFonts w:eastAsia="Times New Roman" w:cs="Calibri"/>
          <w:lang w:eastAsia="pl-PL"/>
        </w:rPr>
        <w:t xml:space="preserve">3, </w:t>
      </w:r>
      <w:r w:rsidR="00D914EC" w:rsidRPr="00D914EC">
        <w:rPr>
          <w:rFonts w:eastAsia="Times New Roman" w:cs="Calibri"/>
          <w:lang w:eastAsia="pl-PL"/>
        </w:rPr>
        <w:t xml:space="preserve">poz. </w:t>
      </w:r>
      <w:r w:rsidR="00D914EC" w:rsidRPr="00D914EC">
        <w:rPr>
          <w:rFonts w:eastAsia="Times New Roman" w:cs="Times New Roman"/>
          <w:lang w:eastAsia="pl-PL"/>
        </w:rPr>
        <w:t>907, 984, 1047, 1473),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ED3FF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62388">
        <w:rPr>
          <w:rFonts w:ascii="Calibri" w:eastAsia="Times New Roman" w:hAnsi="Calibri" w:cs="Calibri"/>
          <w:b/>
          <w:lang w:eastAsia="pl-PL"/>
        </w:rPr>
        <w:t>na dostawę:</w:t>
      </w:r>
    </w:p>
    <w:p w:rsidR="00262388" w:rsidRPr="00262388" w:rsidRDefault="00262388" w:rsidP="00ED3F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b/>
          <w:bCs/>
          <w:lang w:eastAsia="pl-PL"/>
        </w:rPr>
        <w:t>aparatury do pomiarów naprężeń i przemieszczeń: czytnik do kotwii (1 szt.), kotwie oprzyrządowane (15 szt.), rozwarstwieniom</w:t>
      </w:r>
      <w:r w:rsidR="00ED3FFC">
        <w:rPr>
          <w:rFonts w:ascii="Calibri" w:eastAsia="Times New Roman" w:hAnsi="Calibri" w:cs="Calibri"/>
          <w:b/>
          <w:bCs/>
          <w:lang w:eastAsia="pl-PL"/>
        </w:rPr>
        <w:t>ierze (18 szt.)</w:t>
      </w:r>
    </w:p>
    <w:p w:rsidR="00262388" w:rsidRPr="00262388" w:rsidRDefault="00262388" w:rsidP="00262388">
      <w:pPr>
        <w:spacing w:after="0" w:line="240" w:lineRule="auto"/>
        <w:ind w:left="180"/>
        <w:jc w:val="center"/>
        <w:rPr>
          <w:rFonts w:ascii="Calibri" w:eastAsia="Times New Roman" w:hAnsi="Calibri" w:cs="Calibri"/>
          <w:vertAlign w:val="superscript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………………………………………………………..……………</w:t>
      </w:r>
    </w:p>
    <w:p w:rsidR="00262388" w:rsidRPr="00262388" w:rsidRDefault="00262388" w:rsidP="00262388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/ należy podać nazwę /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oświadczam, że należę* / nie należę * do grupy kapitałowej, o której mowa w art. 24, ust. 2, pkt. 5 Ustawy PZP.</w:t>
      </w: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2388" w:rsidRPr="00262388" w:rsidRDefault="00262388" w:rsidP="0026238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62388">
        <w:rPr>
          <w:rFonts w:ascii="Calibri" w:eastAsia="Times New Roman" w:hAnsi="Calibri" w:cs="Calibri"/>
          <w:lang w:eastAsia="pl-PL"/>
        </w:rPr>
        <w:t>Integralną częścią przedmiotowego oświadczenia jest lista podmiotów należących do tej samej grupy kapitałowej (*), (**)</w:t>
      </w:r>
    </w:p>
    <w:p w:rsidR="00262388" w:rsidRPr="00262388" w:rsidRDefault="00262388" w:rsidP="00262388">
      <w:pPr>
        <w:spacing w:after="0" w:line="36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>............................,    ..............................</w:t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  <w:t>....................................................................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 xml:space="preserve">Miejscowość </w:t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Data </w:t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  <w:t>Podpis osoby</w:t>
      </w:r>
    </w:p>
    <w:p w:rsidR="00262388" w:rsidRPr="00262388" w:rsidRDefault="00262388" w:rsidP="00262388">
      <w:pPr>
        <w:spacing w:after="0" w:line="240" w:lineRule="auto"/>
        <w:ind w:left="4248"/>
        <w:rPr>
          <w:rFonts w:ascii="Calibri" w:eastAsia="Times New Roman" w:hAnsi="Calibri" w:cs="Calibri"/>
          <w:sz w:val="18"/>
          <w:szCs w:val="18"/>
          <w:lang w:eastAsia="pl-PL"/>
        </w:rPr>
      </w:pP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 xml:space="preserve">       </w:t>
      </w:r>
      <w:r w:rsidRPr="00262388">
        <w:rPr>
          <w:rFonts w:ascii="Calibri" w:eastAsia="Times New Roman" w:hAnsi="Calibri" w:cs="Calibri"/>
          <w:sz w:val="18"/>
          <w:szCs w:val="18"/>
          <w:lang w:eastAsia="pl-PL"/>
        </w:rPr>
        <w:tab/>
        <w:t>( Czytelny podpis i pieczątka z imieniem i nazwiskiem)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*  niepotrzebne skreślić</w:t>
      </w:r>
    </w:p>
    <w:p w:rsidR="00262388" w:rsidRPr="00262388" w:rsidRDefault="00262388" w:rsidP="0026238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2388">
        <w:rPr>
          <w:rFonts w:ascii="Calibri" w:eastAsia="Times New Roman" w:hAnsi="Calibri" w:cs="Calibri"/>
          <w:sz w:val="20"/>
          <w:szCs w:val="20"/>
          <w:lang w:eastAsia="pl-PL"/>
        </w:rPr>
        <w:t>**  załączyć tylko w przypadku przynależności do grupy kapitałowej</w:t>
      </w:r>
    </w:p>
    <w:p w:rsidR="00262388" w:rsidRDefault="00262388"/>
    <w:sectPr w:rsidR="0026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05" w:rsidRDefault="00E85305" w:rsidP="003D035B">
      <w:pPr>
        <w:spacing w:after="0" w:line="240" w:lineRule="auto"/>
      </w:pPr>
      <w:r>
        <w:separator/>
      </w:r>
    </w:p>
  </w:endnote>
  <w:endnote w:type="continuationSeparator" w:id="0">
    <w:p w:rsidR="00E85305" w:rsidRDefault="00E85305" w:rsidP="003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06" w:rsidRDefault="001C3406" w:rsidP="001C340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6037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1C3406" w:rsidRDefault="001C3406" w:rsidP="001C34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05" w:rsidRDefault="00E85305" w:rsidP="003D035B">
      <w:pPr>
        <w:spacing w:after="0" w:line="240" w:lineRule="auto"/>
      </w:pPr>
      <w:r>
        <w:separator/>
      </w:r>
    </w:p>
  </w:footnote>
  <w:footnote w:type="continuationSeparator" w:id="0">
    <w:p w:rsidR="00E85305" w:rsidRDefault="00E85305" w:rsidP="003D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06" w:rsidRDefault="001C3406">
    <w:pPr>
      <w:pStyle w:val="Nagwek"/>
      <w:pBdr>
        <w:between w:val="single" w:sz="4" w:space="1" w:color="4F81BD"/>
      </w:pBdr>
      <w:spacing w:line="276" w:lineRule="auto"/>
      <w:jc w:val="center"/>
    </w:pPr>
    <w:r w:rsidRPr="00CB2144">
      <w:rPr>
        <w:rFonts w:ascii="Calibri" w:hAnsi="Calibri" w:cs="Calibri"/>
        <w:sz w:val="24"/>
        <w:szCs w:val="24"/>
      </w:rPr>
      <w:t>GŁÓWNY  INSTYTUT  GÓRNICTWA</w:t>
    </w:r>
  </w:p>
  <w:p w:rsidR="001C3406" w:rsidRPr="00CB2144" w:rsidRDefault="001C3406" w:rsidP="001C3406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FZ-1/4161/AJ/14</w:t>
    </w:r>
  </w:p>
  <w:p w:rsidR="001C3406" w:rsidRDefault="001C34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DB20D3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2">
    <w:nsid w:val="038069E4"/>
    <w:multiLevelType w:val="hybridMultilevel"/>
    <w:tmpl w:val="42E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2CB0A534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E1384"/>
    <w:multiLevelType w:val="hybridMultilevel"/>
    <w:tmpl w:val="4D08A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5C08A6"/>
    <w:multiLevelType w:val="hybridMultilevel"/>
    <w:tmpl w:val="DBE222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89C1782"/>
    <w:multiLevelType w:val="hybridMultilevel"/>
    <w:tmpl w:val="1E32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8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D332F8"/>
    <w:multiLevelType w:val="hybridMultilevel"/>
    <w:tmpl w:val="15E2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0992B47"/>
    <w:multiLevelType w:val="hybridMultilevel"/>
    <w:tmpl w:val="1292E09A"/>
    <w:lvl w:ilvl="0" w:tplc="0F404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B0906"/>
    <w:multiLevelType w:val="hybridMultilevel"/>
    <w:tmpl w:val="B32C4ED2"/>
    <w:lvl w:ilvl="0" w:tplc="85E053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29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C3B05"/>
    <w:multiLevelType w:val="hybridMultilevel"/>
    <w:tmpl w:val="DF1E0D14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22CE9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272E91EC"/>
    <w:lvl w:ilvl="0" w:tplc="709231F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4556C"/>
    <w:multiLevelType w:val="hybridMultilevel"/>
    <w:tmpl w:val="27264006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0">
    <w:nsid w:val="7D491ABF"/>
    <w:multiLevelType w:val="multilevel"/>
    <w:tmpl w:val="8682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7"/>
  </w:num>
  <w:num w:numId="4">
    <w:abstractNumId w:val="30"/>
  </w:num>
  <w:num w:numId="5">
    <w:abstractNumId w:val="0"/>
  </w:num>
  <w:num w:numId="6">
    <w:abstractNumId w:val="18"/>
  </w:num>
  <w:num w:numId="7">
    <w:abstractNumId w:val="21"/>
  </w:num>
  <w:num w:numId="8">
    <w:abstractNumId w:val="19"/>
  </w:num>
  <w:num w:numId="9">
    <w:abstractNumId w:val="39"/>
  </w:num>
  <w:num w:numId="10">
    <w:abstractNumId w:val="31"/>
  </w:num>
  <w:num w:numId="11">
    <w:abstractNumId w:val="29"/>
  </w:num>
  <w:num w:numId="12">
    <w:abstractNumId w:val="35"/>
  </w:num>
  <w:num w:numId="13">
    <w:abstractNumId w:val="33"/>
  </w:num>
  <w:num w:numId="14">
    <w:abstractNumId w:val="15"/>
  </w:num>
  <w:num w:numId="15">
    <w:abstractNumId w:val="12"/>
  </w:num>
  <w:num w:numId="16">
    <w:abstractNumId w:val="34"/>
  </w:num>
  <w:num w:numId="17">
    <w:abstractNumId w:val="20"/>
  </w:num>
  <w:num w:numId="18">
    <w:abstractNumId w:val="26"/>
  </w:num>
  <w:num w:numId="19">
    <w:abstractNumId w:val="17"/>
  </w:num>
  <w:num w:numId="20">
    <w:abstractNumId w:val="36"/>
  </w:num>
  <w:num w:numId="21">
    <w:abstractNumId w:val="22"/>
  </w:num>
  <w:num w:numId="22">
    <w:abstractNumId w:val="38"/>
  </w:num>
  <w:num w:numId="23">
    <w:abstractNumId w:val="2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  <w:b w:val="0"/>
          <w:bCs w:val="0"/>
          <w:sz w:val="20"/>
          <w:szCs w:val="20"/>
        </w:rPr>
      </w:lvl>
    </w:lvlOverride>
  </w:num>
  <w:num w:numId="27">
    <w:abstractNumId w:val="5"/>
  </w:num>
  <w:num w:numId="28">
    <w:abstractNumId w:val="6"/>
  </w:num>
  <w:num w:numId="29">
    <w:abstractNumId w:val="32"/>
  </w:num>
  <w:num w:numId="30">
    <w:abstractNumId w:val="14"/>
  </w:num>
  <w:num w:numId="31">
    <w:abstractNumId w:val="13"/>
  </w:num>
  <w:num w:numId="32">
    <w:abstractNumId w:val="4"/>
  </w:num>
  <w:num w:numId="33">
    <w:abstractNumId w:val="3"/>
  </w:num>
  <w:num w:numId="34">
    <w:abstractNumId w:val="10"/>
  </w:num>
  <w:num w:numId="35">
    <w:abstractNumId w:val="23"/>
  </w:num>
  <w:num w:numId="36">
    <w:abstractNumId w:val="2"/>
  </w:num>
  <w:num w:numId="37">
    <w:abstractNumId w:val="11"/>
  </w:num>
  <w:num w:numId="38">
    <w:abstractNumId w:val="8"/>
  </w:num>
  <w:num w:numId="39">
    <w:abstractNumId w:val="27"/>
  </w:num>
  <w:num w:numId="40">
    <w:abstractNumId w:val="25"/>
  </w:num>
  <w:num w:numId="41">
    <w:abstractNumId w:val="1"/>
    <w:lvlOverride w:ilvl="0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88"/>
    <w:rsid w:val="000019BF"/>
    <w:rsid w:val="00027353"/>
    <w:rsid w:val="00044685"/>
    <w:rsid w:val="00047097"/>
    <w:rsid w:val="0008742D"/>
    <w:rsid w:val="000B3514"/>
    <w:rsid w:val="00103553"/>
    <w:rsid w:val="0016415C"/>
    <w:rsid w:val="00165028"/>
    <w:rsid w:val="001A3B18"/>
    <w:rsid w:val="001C3406"/>
    <w:rsid w:val="001E7BAC"/>
    <w:rsid w:val="001F32DF"/>
    <w:rsid w:val="001F7B3B"/>
    <w:rsid w:val="002207A9"/>
    <w:rsid w:val="00222ADE"/>
    <w:rsid w:val="00233DA0"/>
    <w:rsid w:val="00235EE4"/>
    <w:rsid w:val="00262388"/>
    <w:rsid w:val="00305A7F"/>
    <w:rsid w:val="00316DB0"/>
    <w:rsid w:val="00332828"/>
    <w:rsid w:val="00360D0E"/>
    <w:rsid w:val="003D035B"/>
    <w:rsid w:val="004B10B4"/>
    <w:rsid w:val="004C15D3"/>
    <w:rsid w:val="004F784A"/>
    <w:rsid w:val="00621262"/>
    <w:rsid w:val="00681ADD"/>
    <w:rsid w:val="006C3D2C"/>
    <w:rsid w:val="00745CC6"/>
    <w:rsid w:val="00771293"/>
    <w:rsid w:val="007B6558"/>
    <w:rsid w:val="007D5ACD"/>
    <w:rsid w:val="007D6037"/>
    <w:rsid w:val="00821CF3"/>
    <w:rsid w:val="00852AE3"/>
    <w:rsid w:val="00876DA4"/>
    <w:rsid w:val="008E64AF"/>
    <w:rsid w:val="008F0CAD"/>
    <w:rsid w:val="0092744E"/>
    <w:rsid w:val="00947D39"/>
    <w:rsid w:val="009978B1"/>
    <w:rsid w:val="009E4FAF"/>
    <w:rsid w:val="00AA35F5"/>
    <w:rsid w:val="00AB77F0"/>
    <w:rsid w:val="00AD5E85"/>
    <w:rsid w:val="00B87E80"/>
    <w:rsid w:val="00C570A1"/>
    <w:rsid w:val="00C71F8B"/>
    <w:rsid w:val="00CD5150"/>
    <w:rsid w:val="00D17168"/>
    <w:rsid w:val="00D26A70"/>
    <w:rsid w:val="00D45C24"/>
    <w:rsid w:val="00D6710A"/>
    <w:rsid w:val="00D70E68"/>
    <w:rsid w:val="00D914EC"/>
    <w:rsid w:val="00DB222C"/>
    <w:rsid w:val="00DC30A5"/>
    <w:rsid w:val="00DE4F15"/>
    <w:rsid w:val="00E02BF9"/>
    <w:rsid w:val="00E216AA"/>
    <w:rsid w:val="00E83B2B"/>
    <w:rsid w:val="00E85305"/>
    <w:rsid w:val="00EA0E22"/>
    <w:rsid w:val="00ED3FFC"/>
    <w:rsid w:val="00F3066B"/>
    <w:rsid w:val="00F341AC"/>
    <w:rsid w:val="00F4345F"/>
    <w:rsid w:val="00F932C2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6238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23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23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6238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6238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62388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62388"/>
  </w:style>
  <w:style w:type="paragraph" w:styleId="Nagwek">
    <w:name w:val="header"/>
    <w:basedOn w:val="Normalny"/>
    <w:link w:val="NagwekZnak"/>
    <w:uiPriority w:val="99"/>
    <w:rsid w:val="00262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62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623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62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2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62388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2623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262388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262388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2623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3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623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62388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62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262388"/>
    <w:pPr>
      <w:ind w:left="720"/>
    </w:pPr>
    <w:rPr>
      <w:rFonts w:ascii="Calibri" w:eastAsia="Times New Roman" w:hAnsi="Calibri" w:cs="Calibri"/>
    </w:rPr>
  </w:style>
  <w:style w:type="character" w:customStyle="1" w:styleId="notlocalizable">
    <w:name w:val="notlocalizable"/>
    <w:basedOn w:val="Domylnaczcionkaakapitu"/>
    <w:uiPriority w:val="99"/>
    <w:rsid w:val="00262388"/>
  </w:style>
  <w:style w:type="character" w:styleId="Numerstrony">
    <w:name w:val="page number"/>
    <w:basedOn w:val="Domylnaczcionkaakapitu"/>
    <w:uiPriority w:val="99"/>
    <w:rsid w:val="00262388"/>
  </w:style>
  <w:style w:type="paragraph" w:customStyle="1" w:styleId="Znak2ZnakZnakZnak">
    <w:name w:val="Znak2 Znak Znak Znak"/>
    <w:basedOn w:val="Normalny"/>
    <w:rsid w:val="00262388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26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26238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3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238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623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238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38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262388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238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6238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23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23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6238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6238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62388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62388"/>
  </w:style>
  <w:style w:type="paragraph" w:styleId="Nagwek">
    <w:name w:val="header"/>
    <w:basedOn w:val="Normalny"/>
    <w:link w:val="NagwekZnak"/>
    <w:uiPriority w:val="99"/>
    <w:rsid w:val="00262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62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623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62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2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62388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2623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262388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262388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2623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3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623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62388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62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262388"/>
    <w:pPr>
      <w:ind w:left="720"/>
    </w:pPr>
    <w:rPr>
      <w:rFonts w:ascii="Calibri" w:eastAsia="Times New Roman" w:hAnsi="Calibri" w:cs="Calibri"/>
    </w:rPr>
  </w:style>
  <w:style w:type="character" w:customStyle="1" w:styleId="notlocalizable">
    <w:name w:val="notlocalizable"/>
    <w:basedOn w:val="Domylnaczcionkaakapitu"/>
    <w:uiPriority w:val="99"/>
    <w:rsid w:val="00262388"/>
  </w:style>
  <w:style w:type="character" w:styleId="Numerstrony">
    <w:name w:val="page number"/>
    <w:basedOn w:val="Domylnaczcionkaakapitu"/>
    <w:uiPriority w:val="99"/>
    <w:rsid w:val="00262388"/>
  </w:style>
  <w:style w:type="paragraph" w:customStyle="1" w:styleId="Znak2ZnakZnakZnak">
    <w:name w:val="Znak2 Znak Znak Znak"/>
    <w:basedOn w:val="Normalny"/>
    <w:rsid w:val="00262388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26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26238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3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238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623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238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38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262388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238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23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.lubosik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.walentek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9322-723A-4748-A03F-AFE5A18E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30</Pages>
  <Words>9452</Words>
  <Characters>56715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AJuraszczyk</dc:creator>
  <cp:lastModifiedBy>AJuraszczyk</cp:lastModifiedBy>
  <cp:revision>63</cp:revision>
  <cp:lastPrinted>2014-03-26T11:01:00Z</cp:lastPrinted>
  <dcterms:created xsi:type="dcterms:W3CDTF">2014-03-11T07:47:00Z</dcterms:created>
  <dcterms:modified xsi:type="dcterms:W3CDTF">2014-03-26T11:08:00Z</dcterms:modified>
</cp:coreProperties>
</file>