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B4" w:rsidRPr="00014BB4" w:rsidRDefault="00014BB4" w:rsidP="00014BB4">
      <w:pPr>
        <w:spacing w:after="0" w:line="260" w:lineRule="atLeast"/>
        <w:rPr>
          <w:rFonts w:ascii="Verdana" w:eastAsia="Times New Roman" w:hAnsi="Verdana" w:cs="Times New Roman"/>
          <w:color w:val="000000"/>
          <w:sz w:val="17"/>
          <w:szCs w:val="17"/>
          <w:lang w:eastAsia="pl-PL"/>
        </w:rPr>
      </w:pPr>
      <w:r w:rsidRPr="00014BB4">
        <w:rPr>
          <w:rFonts w:ascii="Verdana" w:eastAsia="Times New Roman" w:hAnsi="Verdana" w:cs="Times New Roman"/>
          <w:color w:val="000000"/>
          <w:sz w:val="17"/>
          <w:lang w:eastAsia="pl-PL"/>
        </w:rPr>
        <w:t>Adres strony internetowej, na której Zamawiający udostępnia Specyfikację Istotnych Warunków Zamówienia:</w:t>
      </w:r>
    </w:p>
    <w:p w:rsidR="00014BB4" w:rsidRPr="00014BB4" w:rsidRDefault="00014BB4" w:rsidP="00014BB4">
      <w:pPr>
        <w:spacing w:after="240" w:line="260" w:lineRule="atLeast"/>
        <w:rPr>
          <w:rFonts w:ascii="Times New Roman" w:eastAsia="Times New Roman" w:hAnsi="Times New Roman" w:cs="Times New Roman"/>
          <w:sz w:val="24"/>
          <w:szCs w:val="24"/>
          <w:lang w:eastAsia="pl-PL"/>
        </w:rPr>
      </w:pPr>
      <w:hyperlink r:id="rId5" w:tgtFrame="_blank" w:history="1">
        <w:r w:rsidRPr="00014BB4">
          <w:rPr>
            <w:rFonts w:ascii="Verdana" w:eastAsia="Times New Roman" w:hAnsi="Verdana" w:cs="Times New Roman"/>
            <w:b/>
            <w:bCs/>
            <w:color w:val="FF0000"/>
            <w:sz w:val="17"/>
            <w:lang w:eastAsia="pl-PL"/>
          </w:rPr>
          <w:t>www.gig.eu</w:t>
        </w:r>
      </w:hyperlink>
    </w:p>
    <w:p w:rsidR="00014BB4" w:rsidRPr="00014BB4" w:rsidRDefault="00014BB4" w:rsidP="00014BB4">
      <w:pPr>
        <w:spacing w:after="0" w:line="240" w:lineRule="auto"/>
        <w:rPr>
          <w:rFonts w:ascii="Times New Roman" w:eastAsia="Times New Roman" w:hAnsi="Times New Roman" w:cs="Times New Roman"/>
          <w:sz w:val="24"/>
          <w:szCs w:val="24"/>
          <w:lang w:eastAsia="pl-PL"/>
        </w:rPr>
      </w:pPr>
      <w:r w:rsidRPr="00014BB4">
        <w:rPr>
          <w:rFonts w:ascii="Times New Roman" w:eastAsia="Times New Roman" w:hAnsi="Times New Roman" w:cs="Times New Roman"/>
          <w:sz w:val="24"/>
          <w:szCs w:val="24"/>
          <w:lang w:eastAsia="pl-PL"/>
        </w:rPr>
        <w:pict>
          <v:rect id="_x0000_i1025" style="width:0;height:1.5pt" o:hrstd="t" o:hrnoshade="t" o:hr="t" fillcolor="black" stroked="f"/>
        </w:pict>
      </w:r>
    </w:p>
    <w:p w:rsidR="00014BB4" w:rsidRPr="00014BB4" w:rsidRDefault="00014BB4" w:rsidP="00014BB4">
      <w:pPr>
        <w:spacing w:after="280" w:line="420" w:lineRule="atLeast"/>
        <w:ind w:left="225"/>
        <w:jc w:val="center"/>
        <w:rPr>
          <w:rFonts w:ascii="Arial CE" w:eastAsia="Times New Roman" w:hAnsi="Arial CE" w:cs="Arial CE"/>
          <w:color w:val="000000"/>
          <w:sz w:val="28"/>
          <w:szCs w:val="28"/>
          <w:lang w:eastAsia="pl-PL"/>
        </w:rPr>
      </w:pPr>
      <w:r w:rsidRPr="00014BB4">
        <w:rPr>
          <w:rFonts w:ascii="Arial CE" w:eastAsia="Times New Roman" w:hAnsi="Arial CE" w:cs="Arial CE"/>
          <w:b/>
          <w:bCs/>
          <w:color w:val="000000"/>
          <w:sz w:val="28"/>
          <w:szCs w:val="28"/>
          <w:lang w:eastAsia="pl-PL"/>
        </w:rPr>
        <w:t>Katowice: Dostawa programu komputerowego do trójwymiarowej analizy struktur geotechnicznych, wykorzystującego metodę elementów skończonych, stosowany do projektowania wyrobisk podziemnych, tuneli i obudowy, wykopów, nasypów, konsolidacji, przesiąkania wód gruntowych./</w:t>
      </w:r>
      <w:proofErr w:type="spellStart"/>
      <w:r w:rsidRPr="00014BB4">
        <w:rPr>
          <w:rFonts w:ascii="Arial CE" w:eastAsia="Times New Roman" w:hAnsi="Arial CE" w:cs="Arial CE"/>
          <w:b/>
          <w:bCs/>
          <w:color w:val="000000"/>
          <w:sz w:val="28"/>
          <w:szCs w:val="28"/>
          <w:lang w:eastAsia="pl-PL"/>
        </w:rPr>
        <w:t>Supply</w:t>
      </w:r>
      <w:proofErr w:type="spellEnd"/>
      <w:r w:rsidRPr="00014BB4">
        <w:rPr>
          <w:rFonts w:ascii="Arial CE" w:eastAsia="Times New Roman" w:hAnsi="Arial CE" w:cs="Arial CE"/>
          <w:b/>
          <w:bCs/>
          <w:color w:val="000000"/>
          <w:sz w:val="28"/>
          <w:szCs w:val="28"/>
          <w:lang w:eastAsia="pl-PL"/>
        </w:rPr>
        <w:t xml:space="preserve"> of computer program for 3D </w:t>
      </w:r>
      <w:proofErr w:type="spellStart"/>
      <w:r w:rsidRPr="00014BB4">
        <w:rPr>
          <w:rFonts w:ascii="Arial CE" w:eastAsia="Times New Roman" w:hAnsi="Arial CE" w:cs="Arial CE"/>
          <w:b/>
          <w:bCs/>
          <w:color w:val="000000"/>
          <w:sz w:val="28"/>
          <w:szCs w:val="28"/>
          <w:lang w:eastAsia="pl-PL"/>
        </w:rPr>
        <w:t>analysis</w:t>
      </w:r>
      <w:proofErr w:type="spellEnd"/>
      <w:r w:rsidRPr="00014BB4">
        <w:rPr>
          <w:rFonts w:ascii="Arial CE" w:eastAsia="Times New Roman" w:hAnsi="Arial CE" w:cs="Arial CE"/>
          <w:b/>
          <w:bCs/>
          <w:color w:val="000000"/>
          <w:sz w:val="28"/>
          <w:szCs w:val="28"/>
          <w:lang w:eastAsia="pl-PL"/>
        </w:rPr>
        <w:t xml:space="preserve"> of </w:t>
      </w:r>
      <w:proofErr w:type="spellStart"/>
      <w:r w:rsidRPr="00014BB4">
        <w:rPr>
          <w:rFonts w:ascii="Arial CE" w:eastAsia="Times New Roman" w:hAnsi="Arial CE" w:cs="Arial CE"/>
          <w:b/>
          <w:bCs/>
          <w:color w:val="000000"/>
          <w:sz w:val="28"/>
          <w:szCs w:val="28"/>
          <w:lang w:eastAsia="pl-PL"/>
        </w:rPr>
        <w:t>geotechnical</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structures</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using</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finite</w:t>
      </w:r>
      <w:proofErr w:type="spellEnd"/>
      <w:r w:rsidRPr="00014BB4">
        <w:rPr>
          <w:rFonts w:ascii="Arial CE" w:eastAsia="Times New Roman" w:hAnsi="Arial CE" w:cs="Arial CE"/>
          <w:b/>
          <w:bCs/>
          <w:color w:val="000000"/>
          <w:sz w:val="28"/>
          <w:szCs w:val="28"/>
          <w:lang w:eastAsia="pl-PL"/>
        </w:rPr>
        <w:t xml:space="preserve"> element </w:t>
      </w:r>
      <w:proofErr w:type="spellStart"/>
      <w:r w:rsidRPr="00014BB4">
        <w:rPr>
          <w:rFonts w:ascii="Arial CE" w:eastAsia="Times New Roman" w:hAnsi="Arial CE" w:cs="Arial CE"/>
          <w:b/>
          <w:bCs/>
          <w:color w:val="000000"/>
          <w:sz w:val="28"/>
          <w:szCs w:val="28"/>
          <w:lang w:eastAsia="pl-PL"/>
        </w:rPr>
        <w:t>analysis</w:t>
      </w:r>
      <w:proofErr w:type="spellEnd"/>
      <w:r w:rsidRPr="00014BB4">
        <w:rPr>
          <w:rFonts w:ascii="Arial CE" w:eastAsia="Times New Roman" w:hAnsi="Arial CE" w:cs="Arial CE"/>
          <w:b/>
          <w:bCs/>
          <w:color w:val="000000"/>
          <w:sz w:val="28"/>
          <w:szCs w:val="28"/>
          <w:lang w:eastAsia="pl-PL"/>
        </w:rPr>
        <w:t xml:space="preserve"> for </w:t>
      </w:r>
      <w:proofErr w:type="spellStart"/>
      <w:r w:rsidRPr="00014BB4">
        <w:rPr>
          <w:rFonts w:ascii="Arial CE" w:eastAsia="Times New Roman" w:hAnsi="Arial CE" w:cs="Arial CE"/>
          <w:b/>
          <w:bCs/>
          <w:color w:val="000000"/>
          <w:sz w:val="28"/>
          <w:szCs w:val="28"/>
          <w:lang w:eastAsia="pl-PL"/>
        </w:rPr>
        <w:t>designing</w:t>
      </w:r>
      <w:proofErr w:type="spellEnd"/>
      <w:r w:rsidRPr="00014BB4">
        <w:rPr>
          <w:rFonts w:ascii="Arial CE" w:eastAsia="Times New Roman" w:hAnsi="Arial CE" w:cs="Arial CE"/>
          <w:b/>
          <w:bCs/>
          <w:color w:val="000000"/>
          <w:sz w:val="28"/>
          <w:szCs w:val="28"/>
          <w:lang w:eastAsia="pl-PL"/>
        </w:rPr>
        <w:t xml:space="preserve"> of underground </w:t>
      </w:r>
      <w:proofErr w:type="spellStart"/>
      <w:r w:rsidRPr="00014BB4">
        <w:rPr>
          <w:rFonts w:ascii="Arial CE" w:eastAsia="Times New Roman" w:hAnsi="Arial CE" w:cs="Arial CE"/>
          <w:b/>
          <w:bCs/>
          <w:color w:val="000000"/>
          <w:sz w:val="28"/>
          <w:szCs w:val="28"/>
          <w:lang w:eastAsia="pl-PL"/>
        </w:rPr>
        <w:t>excavations</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tunnels</w:t>
      </w:r>
      <w:proofErr w:type="spellEnd"/>
      <w:r w:rsidRPr="00014BB4">
        <w:rPr>
          <w:rFonts w:ascii="Arial CE" w:eastAsia="Times New Roman" w:hAnsi="Arial CE" w:cs="Arial CE"/>
          <w:b/>
          <w:bCs/>
          <w:color w:val="000000"/>
          <w:sz w:val="28"/>
          <w:szCs w:val="28"/>
          <w:lang w:eastAsia="pl-PL"/>
        </w:rPr>
        <w:t xml:space="preserve"> and </w:t>
      </w:r>
      <w:proofErr w:type="spellStart"/>
      <w:r w:rsidRPr="00014BB4">
        <w:rPr>
          <w:rFonts w:ascii="Arial CE" w:eastAsia="Times New Roman" w:hAnsi="Arial CE" w:cs="Arial CE"/>
          <w:b/>
          <w:bCs/>
          <w:color w:val="000000"/>
          <w:sz w:val="28"/>
          <w:szCs w:val="28"/>
          <w:lang w:eastAsia="pl-PL"/>
        </w:rPr>
        <w:t>support</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surface</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excavations</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embankments</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consolidation</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groundwater</w:t>
      </w:r>
      <w:proofErr w:type="spellEnd"/>
      <w:r w:rsidRPr="00014BB4">
        <w:rPr>
          <w:rFonts w:ascii="Arial CE" w:eastAsia="Times New Roman" w:hAnsi="Arial CE" w:cs="Arial CE"/>
          <w:b/>
          <w:bCs/>
          <w:color w:val="000000"/>
          <w:sz w:val="28"/>
          <w:szCs w:val="28"/>
          <w:lang w:eastAsia="pl-PL"/>
        </w:rPr>
        <w:t xml:space="preserve"> </w:t>
      </w:r>
      <w:proofErr w:type="spellStart"/>
      <w:r w:rsidRPr="00014BB4">
        <w:rPr>
          <w:rFonts w:ascii="Arial CE" w:eastAsia="Times New Roman" w:hAnsi="Arial CE" w:cs="Arial CE"/>
          <w:b/>
          <w:bCs/>
          <w:color w:val="000000"/>
          <w:sz w:val="28"/>
          <w:szCs w:val="28"/>
          <w:lang w:eastAsia="pl-PL"/>
        </w:rPr>
        <w:t>seepage</w:t>
      </w:r>
      <w:proofErr w:type="spellEnd"/>
      <w:r w:rsidRPr="00014BB4">
        <w:rPr>
          <w:rFonts w:ascii="Arial CE" w:eastAsia="Times New Roman" w:hAnsi="Arial CE" w:cs="Arial CE"/>
          <w:b/>
          <w:bCs/>
          <w:color w:val="000000"/>
          <w:sz w:val="28"/>
          <w:szCs w:val="28"/>
          <w:lang w:eastAsia="pl-PL"/>
        </w:rPr>
        <w:t>.</w:t>
      </w:r>
      <w:r w:rsidRPr="00014BB4">
        <w:rPr>
          <w:rFonts w:ascii="Arial CE" w:eastAsia="Times New Roman" w:hAnsi="Arial CE" w:cs="Arial CE"/>
          <w:color w:val="000000"/>
          <w:sz w:val="28"/>
          <w:szCs w:val="28"/>
          <w:lang w:eastAsia="pl-PL"/>
        </w:rPr>
        <w:br/>
      </w:r>
      <w:r w:rsidRPr="00014BB4">
        <w:rPr>
          <w:rFonts w:ascii="Arial CE" w:eastAsia="Times New Roman" w:hAnsi="Arial CE" w:cs="Arial CE"/>
          <w:b/>
          <w:bCs/>
          <w:color w:val="000000"/>
          <w:sz w:val="28"/>
          <w:szCs w:val="28"/>
          <w:lang w:eastAsia="pl-PL"/>
        </w:rPr>
        <w:t>Numer ogłoszenia: 151322 - 2014; data zamieszczenia: 06.05.2014</w:t>
      </w:r>
      <w:r w:rsidRPr="00014BB4">
        <w:rPr>
          <w:rFonts w:ascii="Arial CE" w:eastAsia="Times New Roman" w:hAnsi="Arial CE" w:cs="Arial CE"/>
          <w:color w:val="000000"/>
          <w:sz w:val="28"/>
          <w:szCs w:val="28"/>
          <w:lang w:eastAsia="pl-PL"/>
        </w:rPr>
        <w:br/>
        <w:t>OGŁOSZENIE O ZAMÓWIENIU - dostawy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Zamieszczanie ogłoszenia:</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obowiązkowe.</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Ogłoszenie dotyczy:</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zamówienia publicznego.</w:t>
      </w:r>
    </w:p>
    <w:p w:rsidR="00014BB4" w:rsidRPr="00014BB4" w:rsidRDefault="00014BB4" w:rsidP="00014BB4">
      <w:pPr>
        <w:spacing w:before="375" w:after="225" w:line="400" w:lineRule="atLeast"/>
        <w:rPr>
          <w:rFonts w:ascii="Arial CE" w:eastAsia="Times New Roman" w:hAnsi="Arial CE" w:cs="Arial CE"/>
          <w:b/>
          <w:bCs/>
          <w:color w:val="000000"/>
          <w:sz w:val="24"/>
          <w:szCs w:val="24"/>
          <w:u w:val="single"/>
          <w:lang w:eastAsia="pl-PL"/>
        </w:rPr>
      </w:pPr>
      <w:r w:rsidRPr="00014BB4">
        <w:rPr>
          <w:rFonts w:ascii="Arial CE" w:eastAsia="Times New Roman" w:hAnsi="Arial CE" w:cs="Arial CE"/>
          <w:b/>
          <w:bCs/>
          <w:color w:val="000000"/>
          <w:sz w:val="24"/>
          <w:szCs w:val="24"/>
          <w:u w:val="single"/>
          <w:lang w:eastAsia="pl-PL"/>
        </w:rPr>
        <w:t>SEKCJA I: ZAMAWIAJĄCY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 1) NAZWA I ADRES:</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Główny Instytut Górnictwa , pl. Gwarków 1, 40-166 Katowice, woj. śląskie, tel. 032 2581631-9, faks 0322596533.</w:t>
      </w:r>
    </w:p>
    <w:p w:rsidR="00014BB4" w:rsidRPr="00014BB4" w:rsidRDefault="00014BB4" w:rsidP="00014BB4">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Adres strony internetowej zamawiającego:</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www.gig.katowice.pl</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 2) RODZAJ ZAMAWIAJĄCEGO:</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Podmiot prawa publicznego.</w:t>
      </w:r>
    </w:p>
    <w:p w:rsidR="00014BB4" w:rsidRPr="00014BB4" w:rsidRDefault="00014BB4" w:rsidP="00014BB4">
      <w:pPr>
        <w:spacing w:before="375" w:after="225" w:line="400" w:lineRule="atLeast"/>
        <w:rPr>
          <w:rFonts w:ascii="Arial CE" w:eastAsia="Times New Roman" w:hAnsi="Arial CE" w:cs="Arial CE"/>
          <w:b/>
          <w:bCs/>
          <w:color w:val="000000"/>
          <w:sz w:val="24"/>
          <w:szCs w:val="24"/>
          <w:u w:val="single"/>
          <w:lang w:eastAsia="pl-PL"/>
        </w:rPr>
      </w:pPr>
      <w:r w:rsidRPr="00014BB4">
        <w:rPr>
          <w:rFonts w:ascii="Arial CE" w:eastAsia="Times New Roman" w:hAnsi="Arial CE" w:cs="Arial CE"/>
          <w:b/>
          <w:bCs/>
          <w:color w:val="000000"/>
          <w:sz w:val="24"/>
          <w:szCs w:val="24"/>
          <w:u w:val="single"/>
          <w:lang w:eastAsia="pl-PL"/>
        </w:rPr>
        <w:t>SEKCJA II: PRZEDMIOT ZAMÓWIENIA</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 OKREŚLENIE PRZEDMIOTU ZAMÓWIENIA</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II.1.1) Nazwa nadana zamówieniu przez zamawiającego:</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Dostawa programu komputerowego do trójwymiarowej analizy struktur geotechnicznych, wykorzystującego metodę elementów skończonych, stosowany do projektowania wyrobisk podziemnych, tuneli i obudowy, wykopów, nasypów, konsolidacji, przesiąkania wód gruntowych./</w:t>
      </w:r>
      <w:proofErr w:type="spellStart"/>
      <w:r w:rsidRPr="00014BB4">
        <w:rPr>
          <w:rFonts w:ascii="Arial CE" w:eastAsia="Times New Roman" w:hAnsi="Arial CE" w:cs="Arial CE"/>
          <w:color w:val="000000"/>
          <w:sz w:val="20"/>
          <w:szCs w:val="20"/>
          <w:lang w:eastAsia="pl-PL"/>
        </w:rPr>
        <w:t>Supply</w:t>
      </w:r>
      <w:proofErr w:type="spellEnd"/>
      <w:r w:rsidRPr="00014BB4">
        <w:rPr>
          <w:rFonts w:ascii="Arial CE" w:eastAsia="Times New Roman" w:hAnsi="Arial CE" w:cs="Arial CE"/>
          <w:color w:val="000000"/>
          <w:sz w:val="20"/>
          <w:szCs w:val="20"/>
          <w:lang w:eastAsia="pl-PL"/>
        </w:rPr>
        <w:t xml:space="preserve"> of computer program for 3D </w:t>
      </w:r>
      <w:proofErr w:type="spellStart"/>
      <w:r w:rsidRPr="00014BB4">
        <w:rPr>
          <w:rFonts w:ascii="Arial CE" w:eastAsia="Times New Roman" w:hAnsi="Arial CE" w:cs="Arial CE"/>
          <w:color w:val="000000"/>
          <w:sz w:val="20"/>
          <w:szCs w:val="20"/>
          <w:lang w:eastAsia="pl-PL"/>
        </w:rPr>
        <w:t>analysis</w:t>
      </w:r>
      <w:proofErr w:type="spellEnd"/>
      <w:r w:rsidRPr="00014BB4">
        <w:rPr>
          <w:rFonts w:ascii="Arial CE" w:eastAsia="Times New Roman" w:hAnsi="Arial CE" w:cs="Arial CE"/>
          <w:color w:val="000000"/>
          <w:sz w:val="20"/>
          <w:szCs w:val="20"/>
          <w:lang w:eastAsia="pl-PL"/>
        </w:rPr>
        <w:t xml:space="preserve"> of </w:t>
      </w:r>
      <w:proofErr w:type="spellStart"/>
      <w:r w:rsidRPr="00014BB4">
        <w:rPr>
          <w:rFonts w:ascii="Arial CE" w:eastAsia="Times New Roman" w:hAnsi="Arial CE" w:cs="Arial CE"/>
          <w:color w:val="000000"/>
          <w:sz w:val="20"/>
          <w:szCs w:val="20"/>
          <w:lang w:eastAsia="pl-PL"/>
        </w:rPr>
        <w:t>geotechnical</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structures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using</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finite</w:t>
      </w:r>
      <w:proofErr w:type="spellEnd"/>
      <w:r w:rsidRPr="00014BB4">
        <w:rPr>
          <w:rFonts w:ascii="Arial CE" w:eastAsia="Times New Roman" w:hAnsi="Arial CE" w:cs="Arial CE"/>
          <w:color w:val="000000"/>
          <w:sz w:val="20"/>
          <w:szCs w:val="20"/>
          <w:lang w:eastAsia="pl-PL"/>
        </w:rPr>
        <w:t xml:space="preserve"> element </w:t>
      </w:r>
      <w:proofErr w:type="spellStart"/>
      <w:r w:rsidRPr="00014BB4">
        <w:rPr>
          <w:rFonts w:ascii="Arial CE" w:eastAsia="Times New Roman" w:hAnsi="Arial CE" w:cs="Arial CE"/>
          <w:color w:val="000000"/>
          <w:sz w:val="20"/>
          <w:szCs w:val="20"/>
          <w:lang w:eastAsia="pl-PL"/>
        </w:rPr>
        <w:t>analysis</w:t>
      </w:r>
      <w:proofErr w:type="spellEnd"/>
      <w:r w:rsidRPr="00014BB4">
        <w:rPr>
          <w:rFonts w:ascii="Arial CE" w:eastAsia="Times New Roman" w:hAnsi="Arial CE" w:cs="Arial CE"/>
          <w:color w:val="000000"/>
          <w:sz w:val="20"/>
          <w:szCs w:val="20"/>
          <w:lang w:eastAsia="pl-PL"/>
        </w:rPr>
        <w:t xml:space="preserve"> for </w:t>
      </w:r>
      <w:proofErr w:type="spellStart"/>
      <w:r w:rsidRPr="00014BB4">
        <w:rPr>
          <w:rFonts w:ascii="Arial CE" w:eastAsia="Times New Roman" w:hAnsi="Arial CE" w:cs="Arial CE"/>
          <w:color w:val="000000"/>
          <w:sz w:val="20"/>
          <w:szCs w:val="20"/>
          <w:lang w:eastAsia="pl-PL"/>
        </w:rPr>
        <w:t>designing</w:t>
      </w:r>
      <w:proofErr w:type="spellEnd"/>
      <w:r w:rsidRPr="00014BB4">
        <w:rPr>
          <w:rFonts w:ascii="Arial CE" w:eastAsia="Times New Roman" w:hAnsi="Arial CE" w:cs="Arial CE"/>
          <w:color w:val="000000"/>
          <w:sz w:val="20"/>
          <w:szCs w:val="20"/>
          <w:lang w:eastAsia="pl-PL"/>
        </w:rPr>
        <w:t xml:space="preserve"> of underground </w:t>
      </w:r>
      <w:proofErr w:type="spellStart"/>
      <w:r w:rsidRPr="00014BB4">
        <w:rPr>
          <w:rFonts w:ascii="Arial CE" w:eastAsia="Times New Roman" w:hAnsi="Arial CE" w:cs="Arial CE"/>
          <w:color w:val="000000"/>
          <w:sz w:val="20"/>
          <w:szCs w:val="20"/>
          <w:lang w:eastAsia="pl-PL"/>
        </w:rPr>
        <w:t>excavations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tunnels</w:t>
      </w:r>
      <w:proofErr w:type="spellEnd"/>
      <w:r w:rsidRPr="00014BB4">
        <w:rPr>
          <w:rFonts w:ascii="Arial CE" w:eastAsia="Times New Roman" w:hAnsi="Arial CE" w:cs="Arial CE"/>
          <w:color w:val="000000"/>
          <w:sz w:val="20"/>
          <w:szCs w:val="20"/>
          <w:lang w:eastAsia="pl-PL"/>
        </w:rPr>
        <w:t xml:space="preserve"> and </w:t>
      </w:r>
      <w:proofErr w:type="spellStart"/>
      <w:r w:rsidRPr="00014BB4">
        <w:rPr>
          <w:rFonts w:ascii="Arial CE" w:eastAsia="Times New Roman" w:hAnsi="Arial CE" w:cs="Arial CE"/>
          <w:color w:val="000000"/>
          <w:sz w:val="20"/>
          <w:szCs w:val="20"/>
          <w:lang w:eastAsia="pl-PL"/>
        </w:rPr>
        <w:t>support</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surface</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excavations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embankments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consolidation</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groundwater</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seepage</w:t>
      </w:r>
      <w:proofErr w:type="spellEnd"/>
      <w:r w:rsidRPr="00014BB4">
        <w:rPr>
          <w:rFonts w:ascii="Arial CE" w:eastAsia="Times New Roman" w:hAnsi="Arial CE" w:cs="Arial CE"/>
          <w:color w:val="000000"/>
          <w:sz w:val="20"/>
          <w:szCs w:val="20"/>
          <w:lang w:eastAsia="pl-PL"/>
        </w:rPr>
        <w:t>..</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lastRenderedPageBreak/>
        <w:t>II.1.2) Rodzaj zamówienia:</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dostawy.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II.1.4) Określenie przedmiotu oraz wielkości lub zakresu zamówienia:</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Dostawa programu komputerowego do trójwymiarowej analizy struktur geotechnicznych, wykorzystującego metodę elementów skończonych, stosowany do projektowania wyrobisk podziemnych, tuneli i obudowy, wykopów, nasypów, konsolidacji, przesiąkania wód gruntowych./</w:t>
      </w:r>
      <w:proofErr w:type="spellStart"/>
      <w:r w:rsidRPr="00014BB4">
        <w:rPr>
          <w:rFonts w:ascii="Arial CE" w:eastAsia="Times New Roman" w:hAnsi="Arial CE" w:cs="Arial CE"/>
          <w:color w:val="000000"/>
          <w:sz w:val="20"/>
          <w:szCs w:val="20"/>
          <w:lang w:eastAsia="pl-PL"/>
        </w:rPr>
        <w:t>Supply</w:t>
      </w:r>
      <w:proofErr w:type="spellEnd"/>
      <w:r w:rsidRPr="00014BB4">
        <w:rPr>
          <w:rFonts w:ascii="Arial CE" w:eastAsia="Times New Roman" w:hAnsi="Arial CE" w:cs="Arial CE"/>
          <w:color w:val="000000"/>
          <w:sz w:val="20"/>
          <w:szCs w:val="20"/>
          <w:lang w:eastAsia="pl-PL"/>
        </w:rPr>
        <w:t xml:space="preserve"> of computer program for 3D </w:t>
      </w:r>
      <w:proofErr w:type="spellStart"/>
      <w:r w:rsidRPr="00014BB4">
        <w:rPr>
          <w:rFonts w:ascii="Arial CE" w:eastAsia="Times New Roman" w:hAnsi="Arial CE" w:cs="Arial CE"/>
          <w:color w:val="000000"/>
          <w:sz w:val="20"/>
          <w:szCs w:val="20"/>
          <w:lang w:eastAsia="pl-PL"/>
        </w:rPr>
        <w:t>analysis</w:t>
      </w:r>
      <w:proofErr w:type="spellEnd"/>
      <w:r w:rsidRPr="00014BB4">
        <w:rPr>
          <w:rFonts w:ascii="Arial CE" w:eastAsia="Times New Roman" w:hAnsi="Arial CE" w:cs="Arial CE"/>
          <w:color w:val="000000"/>
          <w:sz w:val="20"/>
          <w:szCs w:val="20"/>
          <w:lang w:eastAsia="pl-PL"/>
        </w:rPr>
        <w:t xml:space="preserve"> of </w:t>
      </w:r>
      <w:proofErr w:type="spellStart"/>
      <w:r w:rsidRPr="00014BB4">
        <w:rPr>
          <w:rFonts w:ascii="Arial CE" w:eastAsia="Times New Roman" w:hAnsi="Arial CE" w:cs="Arial CE"/>
          <w:color w:val="000000"/>
          <w:sz w:val="20"/>
          <w:szCs w:val="20"/>
          <w:lang w:eastAsia="pl-PL"/>
        </w:rPr>
        <w:t>geotechnical</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structures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using</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finite</w:t>
      </w:r>
      <w:proofErr w:type="spellEnd"/>
      <w:r w:rsidRPr="00014BB4">
        <w:rPr>
          <w:rFonts w:ascii="Arial CE" w:eastAsia="Times New Roman" w:hAnsi="Arial CE" w:cs="Arial CE"/>
          <w:color w:val="000000"/>
          <w:sz w:val="20"/>
          <w:szCs w:val="20"/>
          <w:lang w:eastAsia="pl-PL"/>
        </w:rPr>
        <w:t xml:space="preserve"> element </w:t>
      </w:r>
      <w:proofErr w:type="spellStart"/>
      <w:r w:rsidRPr="00014BB4">
        <w:rPr>
          <w:rFonts w:ascii="Arial CE" w:eastAsia="Times New Roman" w:hAnsi="Arial CE" w:cs="Arial CE"/>
          <w:color w:val="000000"/>
          <w:sz w:val="20"/>
          <w:szCs w:val="20"/>
          <w:lang w:eastAsia="pl-PL"/>
        </w:rPr>
        <w:t>analysis</w:t>
      </w:r>
      <w:proofErr w:type="spellEnd"/>
      <w:r w:rsidRPr="00014BB4">
        <w:rPr>
          <w:rFonts w:ascii="Arial CE" w:eastAsia="Times New Roman" w:hAnsi="Arial CE" w:cs="Arial CE"/>
          <w:color w:val="000000"/>
          <w:sz w:val="20"/>
          <w:szCs w:val="20"/>
          <w:lang w:eastAsia="pl-PL"/>
        </w:rPr>
        <w:t xml:space="preserve"> for </w:t>
      </w:r>
      <w:proofErr w:type="spellStart"/>
      <w:r w:rsidRPr="00014BB4">
        <w:rPr>
          <w:rFonts w:ascii="Arial CE" w:eastAsia="Times New Roman" w:hAnsi="Arial CE" w:cs="Arial CE"/>
          <w:color w:val="000000"/>
          <w:sz w:val="20"/>
          <w:szCs w:val="20"/>
          <w:lang w:eastAsia="pl-PL"/>
        </w:rPr>
        <w:t>designing</w:t>
      </w:r>
      <w:proofErr w:type="spellEnd"/>
      <w:r w:rsidRPr="00014BB4">
        <w:rPr>
          <w:rFonts w:ascii="Arial CE" w:eastAsia="Times New Roman" w:hAnsi="Arial CE" w:cs="Arial CE"/>
          <w:color w:val="000000"/>
          <w:sz w:val="20"/>
          <w:szCs w:val="20"/>
          <w:lang w:eastAsia="pl-PL"/>
        </w:rPr>
        <w:t xml:space="preserve"> of underground </w:t>
      </w:r>
      <w:proofErr w:type="spellStart"/>
      <w:r w:rsidRPr="00014BB4">
        <w:rPr>
          <w:rFonts w:ascii="Arial CE" w:eastAsia="Times New Roman" w:hAnsi="Arial CE" w:cs="Arial CE"/>
          <w:color w:val="000000"/>
          <w:sz w:val="20"/>
          <w:szCs w:val="20"/>
          <w:lang w:eastAsia="pl-PL"/>
        </w:rPr>
        <w:t>excavations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tunnels</w:t>
      </w:r>
      <w:proofErr w:type="spellEnd"/>
      <w:r w:rsidRPr="00014BB4">
        <w:rPr>
          <w:rFonts w:ascii="Arial CE" w:eastAsia="Times New Roman" w:hAnsi="Arial CE" w:cs="Arial CE"/>
          <w:color w:val="000000"/>
          <w:sz w:val="20"/>
          <w:szCs w:val="20"/>
          <w:lang w:eastAsia="pl-PL"/>
        </w:rPr>
        <w:t xml:space="preserve"> and </w:t>
      </w:r>
      <w:proofErr w:type="spellStart"/>
      <w:r w:rsidRPr="00014BB4">
        <w:rPr>
          <w:rFonts w:ascii="Arial CE" w:eastAsia="Times New Roman" w:hAnsi="Arial CE" w:cs="Arial CE"/>
          <w:color w:val="000000"/>
          <w:sz w:val="20"/>
          <w:szCs w:val="20"/>
          <w:lang w:eastAsia="pl-PL"/>
        </w:rPr>
        <w:t>support</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surface</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excavations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embankments</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consolidation</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groundwater</w:t>
      </w:r>
      <w:proofErr w:type="spellEnd"/>
      <w:r w:rsidRPr="00014BB4">
        <w:rPr>
          <w:rFonts w:ascii="Arial CE" w:eastAsia="Times New Roman" w:hAnsi="Arial CE" w:cs="Arial CE"/>
          <w:color w:val="000000"/>
          <w:sz w:val="20"/>
          <w:szCs w:val="20"/>
          <w:lang w:eastAsia="pl-PL"/>
        </w:rPr>
        <w:t xml:space="preserve"> </w:t>
      </w:r>
      <w:proofErr w:type="spellStart"/>
      <w:r w:rsidRPr="00014BB4">
        <w:rPr>
          <w:rFonts w:ascii="Arial CE" w:eastAsia="Times New Roman" w:hAnsi="Arial CE" w:cs="Arial CE"/>
          <w:color w:val="000000"/>
          <w:sz w:val="20"/>
          <w:szCs w:val="20"/>
          <w:lang w:eastAsia="pl-PL"/>
        </w:rPr>
        <w:t>seepage</w:t>
      </w:r>
      <w:proofErr w:type="spellEnd"/>
      <w:r w:rsidRPr="00014BB4">
        <w:rPr>
          <w:rFonts w:ascii="Arial CE" w:eastAsia="Times New Roman" w:hAnsi="Arial CE" w:cs="Arial CE"/>
          <w:color w:val="000000"/>
          <w:sz w:val="20"/>
          <w:szCs w:val="20"/>
          <w:lang w:eastAsia="pl-PL"/>
        </w:rPr>
        <w:t>..</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II.1.6) Wspólny Słownik Zamówień (CPV):</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48.00.00.00-8.</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II.1.7) Czy dopuszcza się złożenie oferty częściowej:</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nie.</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II.1.8) Czy dopuszcza się złożenie oferty wariantowej:</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nie.</w:t>
      </w:r>
    </w:p>
    <w:p w:rsidR="00014BB4" w:rsidRPr="00014BB4" w:rsidRDefault="00014BB4" w:rsidP="00014BB4">
      <w:pPr>
        <w:spacing w:after="0" w:line="240" w:lineRule="auto"/>
        <w:rPr>
          <w:rFonts w:ascii="Times New Roman" w:eastAsia="Times New Roman" w:hAnsi="Times New Roman" w:cs="Times New Roman"/>
          <w:sz w:val="24"/>
          <w:szCs w:val="24"/>
          <w:lang w:eastAsia="pl-PL"/>
        </w:rPr>
      </w:pPr>
      <w:r w:rsidRPr="00014BB4">
        <w:rPr>
          <w:rFonts w:ascii="Arial CE" w:eastAsia="Times New Roman" w:hAnsi="Arial CE" w:cs="Arial CE"/>
          <w:color w:val="000000"/>
          <w:sz w:val="20"/>
          <w:szCs w:val="20"/>
          <w:lang w:eastAsia="pl-PL"/>
        </w:rPr>
        <w:br/>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II.2) CZAS TRWANIA ZAMÓWIENIA LUB TERMIN WYKONANIA:</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Okres w dniach: 21.</w:t>
      </w:r>
    </w:p>
    <w:p w:rsidR="00014BB4" w:rsidRPr="00014BB4" w:rsidRDefault="00014BB4" w:rsidP="00014BB4">
      <w:pPr>
        <w:spacing w:before="375" w:after="225" w:line="400" w:lineRule="atLeast"/>
        <w:rPr>
          <w:rFonts w:ascii="Arial CE" w:eastAsia="Times New Roman" w:hAnsi="Arial CE" w:cs="Arial CE"/>
          <w:b/>
          <w:bCs/>
          <w:color w:val="000000"/>
          <w:sz w:val="24"/>
          <w:szCs w:val="24"/>
          <w:u w:val="single"/>
          <w:lang w:eastAsia="pl-PL"/>
        </w:rPr>
      </w:pPr>
      <w:r w:rsidRPr="00014BB4">
        <w:rPr>
          <w:rFonts w:ascii="Arial CE" w:eastAsia="Times New Roman" w:hAnsi="Arial CE" w:cs="Arial CE"/>
          <w:b/>
          <w:bCs/>
          <w:color w:val="000000"/>
          <w:sz w:val="24"/>
          <w:szCs w:val="24"/>
          <w:u w:val="single"/>
          <w:lang w:eastAsia="pl-PL"/>
        </w:rPr>
        <w:t>SEKCJA III: INFORMACJE O CHARAKTERZE PRAWNYM, EKONOMICZNYM, FINANSOWYM I TECHNICZNYM</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III.1) WADIUM</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Informacja na temat wadium:</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nie dotyczy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III.2) ZALICZKI</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III.3) WARUNKI UDZIAŁU W POSTĘPOWANIU ORAZ OPIS SPOSOBU DOKONYWANIA OCENY SPEŁNIANIA TYCH WARUNKÓW</w:t>
      </w:r>
    </w:p>
    <w:p w:rsidR="00014BB4" w:rsidRPr="00014BB4" w:rsidRDefault="00014BB4" w:rsidP="00014BB4">
      <w:pPr>
        <w:numPr>
          <w:ilvl w:val="0"/>
          <w:numId w:val="2"/>
        </w:num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014BB4" w:rsidRPr="00014BB4" w:rsidRDefault="00014BB4" w:rsidP="00014BB4">
      <w:p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Opis sposobu dokonywania oceny spełniania tego warunku</w:t>
      </w:r>
    </w:p>
    <w:p w:rsidR="00014BB4" w:rsidRPr="00014BB4" w:rsidRDefault="00014BB4" w:rsidP="00014BB4">
      <w:pPr>
        <w:numPr>
          <w:ilvl w:val="1"/>
          <w:numId w:val="2"/>
        </w:numPr>
        <w:spacing w:after="0" w:line="400" w:lineRule="atLeast"/>
        <w:ind w:left="11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Zamawiający dokona oceny spełniania warunku na podstawie złożonego oświadczenia i dokumentów opisanych w pkt. </w:t>
      </w:r>
      <w:r w:rsidRPr="00014BB4">
        <w:rPr>
          <w:rFonts w:ascii="Arial CE" w:eastAsia="Times New Roman" w:hAnsi="Arial CE" w:cs="Arial CE"/>
          <w:color w:val="000000"/>
          <w:sz w:val="20"/>
          <w:szCs w:val="20"/>
          <w:lang w:val="en-US" w:eastAsia="pl-PL"/>
        </w:rPr>
        <w:t>VII niniejszej Instrukcji, wg formuły spełnia, nie spełnia.The Awarding Entity will perform the assessment of fulfilment of condition on the basis of submitted declaration and documents described in point VII of the present Instruction, according to the formula fulfils, not fulfil.</w:t>
      </w:r>
    </w:p>
    <w:p w:rsidR="00014BB4" w:rsidRPr="00014BB4" w:rsidRDefault="00014BB4" w:rsidP="00014BB4">
      <w:pPr>
        <w:numPr>
          <w:ilvl w:val="0"/>
          <w:numId w:val="2"/>
        </w:num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III.3.2) Wiedza i doświadczenie</w:t>
      </w:r>
    </w:p>
    <w:p w:rsidR="00014BB4" w:rsidRPr="00014BB4" w:rsidRDefault="00014BB4" w:rsidP="00014BB4">
      <w:p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Opis sposobu dokonywania oceny spełniania tego warunku</w:t>
      </w:r>
    </w:p>
    <w:p w:rsidR="00014BB4" w:rsidRPr="00014BB4" w:rsidRDefault="00014BB4" w:rsidP="00014BB4">
      <w:pPr>
        <w:numPr>
          <w:ilvl w:val="1"/>
          <w:numId w:val="2"/>
        </w:numPr>
        <w:spacing w:after="0" w:line="400" w:lineRule="atLeast"/>
        <w:ind w:left="11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Zamawiający dokona oceny spełniania warunku na podstawie złożonego oświadczenia i dokumentów opisanych w pkt. </w:t>
      </w:r>
      <w:r w:rsidRPr="00014BB4">
        <w:rPr>
          <w:rFonts w:ascii="Arial CE" w:eastAsia="Times New Roman" w:hAnsi="Arial CE" w:cs="Arial CE"/>
          <w:color w:val="000000"/>
          <w:sz w:val="20"/>
          <w:szCs w:val="20"/>
          <w:lang w:val="en-US" w:eastAsia="pl-PL"/>
        </w:rPr>
        <w:t xml:space="preserve">VII niniejszej Instrukcji, wg formuły spełnia, nie spełnia.The Awarding Entity will perform the assessment of fulfilment of condition on the basis of </w:t>
      </w:r>
      <w:r w:rsidRPr="00014BB4">
        <w:rPr>
          <w:rFonts w:ascii="Arial CE" w:eastAsia="Times New Roman" w:hAnsi="Arial CE" w:cs="Arial CE"/>
          <w:color w:val="000000"/>
          <w:sz w:val="20"/>
          <w:szCs w:val="20"/>
          <w:lang w:val="en-US" w:eastAsia="pl-PL"/>
        </w:rPr>
        <w:lastRenderedPageBreak/>
        <w:t>submitted declaration and documents described in point VII of the present Instruction, according to the formula fulfils, not fulfil.</w:t>
      </w:r>
    </w:p>
    <w:p w:rsidR="00014BB4" w:rsidRPr="00014BB4" w:rsidRDefault="00014BB4" w:rsidP="00014BB4">
      <w:pPr>
        <w:numPr>
          <w:ilvl w:val="0"/>
          <w:numId w:val="2"/>
        </w:num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III.3.3) Potencjał techniczny</w:t>
      </w:r>
    </w:p>
    <w:p w:rsidR="00014BB4" w:rsidRPr="00014BB4" w:rsidRDefault="00014BB4" w:rsidP="00014BB4">
      <w:p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Opis sposobu dokonywania oceny spełniania tego warunku</w:t>
      </w:r>
    </w:p>
    <w:p w:rsidR="00014BB4" w:rsidRPr="00014BB4" w:rsidRDefault="00014BB4" w:rsidP="00014BB4">
      <w:pPr>
        <w:numPr>
          <w:ilvl w:val="1"/>
          <w:numId w:val="2"/>
        </w:numPr>
        <w:spacing w:after="0" w:line="400" w:lineRule="atLeast"/>
        <w:ind w:left="11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Zamawiający dokona oceny spełniania warunku na podstawie złożonego oświadczenia i dokumentów opisanych w pkt. </w:t>
      </w:r>
      <w:r w:rsidRPr="00014BB4">
        <w:rPr>
          <w:rFonts w:ascii="Arial CE" w:eastAsia="Times New Roman" w:hAnsi="Arial CE" w:cs="Arial CE"/>
          <w:color w:val="000000"/>
          <w:sz w:val="20"/>
          <w:szCs w:val="20"/>
          <w:lang w:val="en-US" w:eastAsia="pl-PL"/>
        </w:rPr>
        <w:t>VII niniejszej Instrukcji, wg formuły spełnia, nie spełnia. The Awarding Entity will perform the assessment of fulfilment of condition on the basis of submitted declaration and documents described in point VII of the present Instruction, according to the formula fulfils, not fulfil.</w:t>
      </w:r>
    </w:p>
    <w:p w:rsidR="00014BB4" w:rsidRPr="00014BB4" w:rsidRDefault="00014BB4" w:rsidP="00014BB4">
      <w:pPr>
        <w:numPr>
          <w:ilvl w:val="0"/>
          <w:numId w:val="2"/>
        </w:num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III.3.4) Osoby zdolne do wykonania zamówienia</w:t>
      </w:r>
    </w:p>
    <w:p w:rsidR="00014BB4" w:rsidRPr="00014BB4" w:rsidRDefault="00014BB4" w:rsidP="00014BB4">
      <w:p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Opis sposobu dokonywania oceny spełniania tego warunku</w:t>
      </w:r>
    </w:p>
    <w:p w:rsidR="00014BB4" w:rsidRPr="00014BB4" w:rsidRDefault="00014BB4" w:rsidP="00014BB4">
      <w:pPr>
        <w:numPr>
          <w:ilvl w:val="1"/>
          <w:numId w:val="2"/>
        </w:numPr>
        <w:spacing w:after="0" w:line="400" w:lineRule="atLeast"/>
        <w:ind w:left="11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Zamawiający dokona oceny spełniania warunku na podstawie złożonego oświadczenia i dokumentów opisanych w pkt. </w:t>
      </w:r>
      <w:r w:rsidRPr="00014BB4">
        <w:rPr>
          <w:rFonts w:ascii="Arial CE" w:eastAsia="Times New Roman" w:hAnsi="Arial CE" w:cs="Arial CE"/>
          <w:color w:val="000000"/>
          <w:sz w:val="20"/>
          <w:szCs w:val="20"/>
          <w:lang w:val="en-US" w:eastAsia="pl-PL"/>
        </w:rPr>
        <w:t>VII niniejszej Instrukcji, wg formuły spełnia, nie spełnia.The Awarding Entity will perform the assessment of fulfilment of condition on the basis of submitted declaration and documents described in point VII of the present Instruction, according to the formula fulfils, not fulfil.</w:t>
      </w:r>
    </w:p>
    <w:p w:rsidR="00014BB4" w:rsidRPr="00014BB4" w:rsidRDefault="00014BB4" w:rsidP="00014BB4">
      <w:pPr>
        <w:numPr>
          <w:ilvl w:val="0"/>
          <w:numId w:val="2"/>
        </w:num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III.3.5) Sytuacja ekonomiczna i finansowa</w:t>
      </w:r>
    </w:p>
    <w:p w:rsidR="00014BB4" w:rsidRPr="00014BB4" w:rsidRDefault="00014BB4" w:rsidP="00014BB4">
      <w:pPr>
        <w:spacing w:after="0" w:line="400" w:lineRule="atLeast"/>
        <w:ind w:left="67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Opis sposobu dokonywania oceny spełniania tego warunku</w:t>
      </w:r>
    </w:p>
    <w:p w:rsidR="00014BB4" w:rsidRPr="00014BB4" w:rsidRDefault="00014BB4" w:rsidP="00014BB4">
      <w:pPr>
        <w:numPr>
          <w:ilvl w:val="1"/>
          <w:numId w:val="2"/>
        </w:numPr>
        <w:spacing w:after="0" w:line="400" w:lineRule="atLeast"/>
        <w:ind w:left="11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Zamawiający dokona oceny spełniania warunku na podstawie złożonego oświadczenia i dokumentów opisanych w pkt. </w:t>
      </w:r>
      <w:r w:rsidRPr="00014BB4">
        <w:rPr>
          <w:rFonts w:ascii="Arial CE" w:eastAsia="Times New Roman" w:hAnsi="Arial CE" w:cs="Arial CE"/>
          <w:color w:val="000000"/>
          <w:sz w:val="20"/>
          <w:szCs w:val="20"/>
          <w:lang w:val="en-US" w:eastAsia="pl-PL"/>
        </w:rPr>
        <w:t>VII niniejszej Instrukcji, wg formuły spełnia, nie spełnia.The Awarding Entity will perform the assessment of fulfilment of condition on the basis of submitted declaration and documents described in point VII of the present Instruction, according to the formula fulfils, not fulfil.</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014BB4" w:rsidRPr="00014BB4" w:rsidRDefault="00014BB4" w:rsidP="00014BB4">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014BB4">
        <w:rPr>
          <w:rFonts w:ascii="Arial CE" w:eastAsia="Times New Roman" w:hAnsi="Arial CE" w:cs="Arial CE"/>
          <w:color w:val="000000"/>
          <w:sz w:val="20"/>
          <w:szCs w:val="20"/>
          <w:lang w:eastAsia="pl-PL"/>
        </w:rPr>
        <w:t>oświadczenie o braku podstaw do wykluczenia;</w:t>
      </w:r>
    </w:p>
    <w:p w:rsidR="00014BB4" w:rsidRPr="00014BB4" w:rsidRDefault="00014BB4" w:rsidP="00014BB4">
      <w:pPr>
        <w:numPr>
          <w:ilvl w:val="0"/>
          <w:numId w:val="3"/>
        </w:numPr>
        <w:spacing w:before="100" w:beforeAutospacing="1" w:after="180" w:line="400" w:lineRule="atLeast"/>
        <w:ind w:right="300"/>
        <w:jc w:val="both"/>
        <w:rPr>
          <w:rFonts w:ascii="Arial CE" w:eastAsia="Times New Roman" w:hAnsi="Arial CE" w:cs="Arial CE"/>
          <w:color w:val="000000"/>
          <w:sz w:val="20"/>
          <w:szCs w:val="20"/>
          <w:lang w:eastAsia="pl-PL"/>
        </w:rPr>
      </w:pPr>
      <w:r w:rsidRPr="00014BB4">
        <w:rPr>
          <w:rFonts w:ascii="Arial CE" w:eastAsia="Times New Roman" w:hAnsi="Arial CE" w:cs="Arial CE"/>
          <w:color w:val="000000"/>
          <w:sz w:val="20"/>
          <w:szCs w:val="20"/>
          <w:lang w:eastAsia="pl-PL"/>
        </w:rPr>
        <w:lastRenderedPageBreak/>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014BB4">
        <w:rPr>
          <w:rFonts w:ascii="Arial CE" w:eastAsia="Times New Roman" w:hAnsi="Arial CE" w:cs="Arial CE"/>
          <w:color w:val="000000"/>
          <w:sz w:val="20"/>
          <w:szCs w:val="20"/>
          <w:lang w:eastAsia="pl-PL"/>
        </w:rPr>
        <w:t>pkt</w:t>
      </w:r>
      <w:proofErr w:type="spellEnd"/>
      <w:r w:rsidRPr="00014BB4">
        <w:rPr>
          <w:rFonts w:ascii="Arial CE" w:eastAsia="Times New Roman" w:hAnsi="Arial CE" w:cs="Arial CE"/>
          <w:color w:val="000000"/>
          <w:sz w:val="20"/>
          <w:szCs w:val="20"/>
          <w:lang w:eastAsia="pl-PL"/>
        </w:rPr>
        <w:t xml:space="preserve"> 2 ustawy, wystawiony nie wcześniej niż 6 miesięcy przed upływem terminu składania wniosków o dopuszczenie do udziału w postępowaniu o udzielenie zamówienia albo składania ofert;</w:t>
      </w:r>
    </w:p>
    <w:p w:rsidR="00014BB4" w:rsidRPr="00014BB4" w:rsidRDefault="00014BB4" w:rsidP="00014BB4">
      <w:pPr>
        <w:spacing w:after="0" w:line="400" w:lineRule="atLeast"/>
        <w:ind w:left="225"/>
        <w:rPr>
          <w:rFonts w:ascii="Arial CE" w:eastAsia="Times New Roman" w:hAnsi="Arial CE" w:cs="Arial CE"/>
          <w:b/>
          <w:bCs/>
          <w:color w:val="000000"/>
          <w:sz w:val="20"/>
          <w:szCs w:val="20"/>
          <w:lang w:eastAsia="pl-PL"/>
        </w:rPr>
      </w:pPr>
      <w:r w:rsidRPr="00014BB4">
        <w:rPr>
          <w:rFonts w:ascii="Arial CE" w:eastAsia="Times New Roman" w:hAnsi="Arial CE" w:cs="Arial CE"/>
          <w:b/>
          <w:bCs/>
          <w:color w:val="000000"/>
          <w:sz w:val="20"/>
          <w:szCs w:val="20"/>
          <w:lang w:eastAsia="pl-PL"/>
        </w:rPr>
        <w:t>III.4.3) Dokumenty podmiotów zagranicznych</w:t>
      </w:r>
    </w:p>
    <w:p w:rsidR="00014BB4" w:rsidRPr="00014BB4" w:rsidRDefault="00014BB4" w:rsidP="00014BB4">
      <w:pPr>
        <w:spacing w:after="0" w:line="400" w:lineRule="atLeast"/>
        <w:ind w:left="225"/>
        <w:rPr>
          <w:rFonts w:ascii="Arial CE" w:eastAsia="Times New Roman" w:hAnsi="Arial CE" w:cs="Arial CE"/>
          <w:b/>
          <w:bCs/>
          <w:color w:val="000000"/>
          <w:sz w:val="20"/>
          <w:szCs w:val="20"/>
          <w:lang w:eastAsia="pl-PL"/>
        </w:rPr>
      </w:pPr>
      <w:r w:rsidRPr="00014BB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014BB4" w:rsidRPr="00014BB4" w:rsidRDefault="00014BB4" w:rsidP="00014BB4">
      <w:pPr>
        <w:spacing w:after="0" w:line="400" w:lineRule="atLeast"/>
        <w:ind w:left="225"/>
        <w:rPr>
          <w:rFonts w:ascii="Arial CE" w:eastAsia="Times New Roman" w:hAnsi="Arial CE" w:cs="Arial CE"/>
          <w:b/>
          <w:bCs/>
          <w:color w:val="000000"/>
          <w:sz w:val="20"/>
          <w:szCs w:val="20"/>
          <w:lang w:eastAsia="pl-PL"/>
        </w:rPr>
      </w:pPr>
      <w:r w:rsidRPr="00014BB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014BB4" w:rsidRPr="00014BB4" w:rsidRDefault="00014BB4" w:rsidP="00014BB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014BB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14BB4" w:rsidRPr="00014BB4" w:rsidRDefault="00014BB4" w:rsidP="00014BB4">
      <w:pPr>
        <w:spacing w:after="0" w:line="400" w:lineRule="atLeast"/>
        <w:ind w:left="225"/>
        <w:rPr>
          <w:rFonts w:ascii="Arial CE" w:eastAsia="Times New Roman" w:hAnsi="Arial CE" w:cs="Arial CE"/>
          <w:b/>
          <w:bCs/>
          <w:color w:val="000000"/>
          <w:sz w:val="20"/>
          <w:szCs w:val="20"/>
          <w:lang w:eastAsia="pl-PL"/>
        </w:rPr>
      </w:pPr>
      <w:r w:rsidRPr="00014BB4">
        <w:rPr>
          <w:rFonts w:ascii="Arial CE" w:eastAsia="Times New Roman" w:hAnsi="Arial CE" w:cs="Arial CE"/>
          <w:b/>
          <w:bCs/>
          <w:color w:val="000000"/>
          <w:sz w:val="20"/>
          <w:szCs w:val="20"/>
          <w:lang w:eastAsia="pl-PL"/>
        </w:rPr>
        <w:t>III.4.4) Dokumenty dotyczące przynależności do tej samej grupy kapitałowej</w:t>
      </w:r>
    </w:p>
    <w:p w:rsidR="00014BB4" w:rsidRPr="00014BB4" w:rsidRDefault="00014BB4" w:rsidP="00014BB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014BB4">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III.6) INNE DOKUMENTY</w:t>
      </w:r>
    </w:p>
    <w:p w:rsidR="00014BB4" w:rsidRPr="00014BB4" w:rsidRDefault="00014BB4" w:rsidP="00014BB4">
      <w:pPr>
        <w:spacing w:after="0" w:line="400" w:lineRule="atLeast"/>
        <w:ind w:left="225"/>
        <w:rPr>
          <w:rFonts w:ascii="Arial CE" w:eastAsia="Times New Roman" w:hAnsi="Arial CE" w:cs="Arial CE"/>
          <w:b/>
          <w:bCs/>
          <w:color w:val="000000"/>
          <w:sz w:val="20"/>
          <w:szCs w:val="20"/>
          <w:lang w:eastAsia="pl-PL"/>
        </w:rPr>
      </w:pPr>
      <w:r w:rsidRPr="00014BB4">
        <w:rPr>
          <w:rFonts w:ascii="Arial CE" w:eastAsia="Times New Roman" w:hAnsi="Arial CE" w:cs="Arial CE"/>
          <w:b/>
          <w:bCs/>
          <w:color w:val="000000"/>
          <w:sz w:val="20"/>
          <w:szCs w:val="20"/>
          <w:lang w:eastAsia="pl-PL"/>
        </w:rPr>
        <w:t xml:space="preserve">Inne dokumenty niewymienione w </w:t>
      </w:r>
      <w:proofErr w:type="spellStart"/>
      <w:r w:rsidRPr="00014BB4">
        <w:rPr>
          <w:rFonts w:ascii="Arial CE" w:eastAsia="Times New Roman" w:hAnsi="Arial CE" w:cs="Arial CE"/>
          <w:b/>
          <w:bCs/>
          <w:color w:val="000000"/>
          <w:sz w:val="20"/>
          <w:szCs w:val="20"/>
          <w:lang w:eastAsia="pl-PL"/>
        </w:rPr>
        <w:t>pkt</w:t>
      </w:r>
      <w:proofErr w:type="spellEnd"/>
      <w:r w:rsidRPr="00014BB4">
        <w:rPr>
          <w:rFonts w:ascii="Arial CE" w:eastAsia="Times New Roman" w:hAnsi="Arial CE" w:cs="Arial CE"/>
          <w:b/>
          <w:bCs/>
          <w:color w:val="000000"/>
          <w:sz w:val="20"/>
          <w:szCs w:val="20"/>
          <w:lang w:eastAsia="pl-PL"/>
        </w:rPr>
        <w:t xml:space="preserve"> III.4) albo w </w:t>
      </w:r>
      <w:proofErr w:type="spellStart"/>
      <w:r w:rsidRPr="00014BB4">
        <w:rPr>
          <w:rFonts w:ascii="Arial CE" w:eastAsia="Times New Roman" w:hAnsi="Arial CE" w:cs="Arial CE"/>
          <w:b/>
          <w:bCs/>
          <w:color w:val="000000"/>
          <w:sz w:val="20"/>
          <w:szCs w:val="20"/>
          <w:lang w:eastAsia="pl-PL"/>
        </w:rPr>
        <w:t>pkt</w:t>
      </w:r>
      <w:proofErr w:type="spellEnd"/>
      <w:r w:rsidRPr="00014BB4">
        <w:rPr>
          <w:rFonts w:ascii="Arial CE" w:eastAsia="Times New Roman" w:hAnsi="Arial CE" w:cs="Arial CE"/>
          <w:b/>
          <w:bCs/>
          <w:color w:val="000000"/>
          <w:sz w:val="20"/>
          <w:szCs w:val="20"/>
          <w:lang w:eastAsia="pl-PL"/>
        </w:rPr>
        <w:t xml:space="preserve"> III.5)</w:t>
      </w:r>
    </w:p>
    <w:p w:rsidR="00014BB4" w:rsidRPr="00014BB4" w:rsidRDefault="00014BB4" w:rsidP="00014BB4">
      <w:pPr>
        <w:spacing w:after="0" w:line="400" w:lineRule="atLeast"/>
        <w:ind w:left="2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Zasady składania oferty przez podmioty występujące wspólnie: Wykonawcy wspólnie ubiegający się o udzielenie zamówienia zobowiązani są do złożenia wraz z ofertą pełnomocnictwa do reprezentowania wszystkich Wykonawców wspólnie ubiegających się o udzielenie zamówienia. Wymagane oświadczenia i dokumenty wskazane w pkt. VII, ppkt.1 a i 1 c, powinny być złożone przez każdego z Wykonawców wspólnie ubiegających się o udzielenie zamówienia. Wykonawcy mający siedzibę lub miejsce zamieszkania poza terytorium Rzeczpospolitej Polskiej, zamiast dokumentów, o których mowa w pkt. VII, </w:t>
      </w:r>
      <w:proofErr w:type="spellStart"/>
      <w:r w:rsidRPr="00014BB4">
        <w:rPr>
          <w:rFonts w:ascii="Arial CE" w:eastAsia="Times New Roman" w:hAnsi="Arial CE" w:cs="Arial CE"/>
          <w:color w:val="000000"/>
          <w:sz w:val="20"/>
          <w:szCs w:val="20"/>
          <w:lang w:eastAsia="pl-PL"/>
        </w:rPr>
        <w:t>ppkt</w:t>
      </w:r>
      <w:proofErr w:type="spellEnd"/>
      <w:r w:rsidRPr="00014BB4">
        <w:rPr>
          <w:rFonts w:ascii="Arial CE" w:eastAsia="Times New Roman" w:hAnsi="Arial CE" w:cs="Arial CE"/>
          <w:color w:val="000000"/>
          <w:sz w:val="20"/>
          <w:szCs w:val="20"/>
          <w:lang w:eastAsia="pl-PL"/>
        </w:rPr>
        <w:t xml:space="preserve">. 1c, składają odpowiedni dokument lub dokumenty, wystawiony e zgodnie z prawem kraju, w którym maja siedzibę lub miejsce zamieszkania potwierdzający, że: nie otwarto jego likwidacji ani nie ogłoszono jego upadłości., W </w:t>
      </w:r>
      <w:proofErr w:type="spellStart"/>
      <w:r w:rsidRPr="00014BB4">
        <w:rPr>
          <w:rFonts w:ascii="Arial CE" w:eastAsia="Times New Roman" w:hAnsi="Arial CE" w:cs="Arial CE"/>
          <w:color w:val="000000"/>
          <w:sz w:val="20"/>
          <w:szCs w:val="20"/>
          <w:lang w:eastAsia="pl-PL"/>
        </w:rPr>
        <w:t>w</w:t>
      </w:r>
      <w:proofErr w:type="spellEnd"/>
      <w:r w:rsidRPr="00014BB4">
        <w:rPr>
          <w:rFonts w:ascii="Arial CE" w:eastAsia="Times New Roman" w:hAnsi="Arial CE" w:cs="Arial CE"/>
          <w:color w:val="000000"/>
          <w:sz w:val="20"/>
          <w:szCs w:val="20"/>
          <w:lang w:eastAsia="pl-PL"/>
        </w:rPr>
        <w:t xml:space="preserve"> dokument y wystawiony e nie wcześniej niż 6 miesięcy przed upływem terminu składania ofert. Jeżeli w kraju pochodzenia osoby lub w kraju, w którym wykonawca ma siedzibę lub miejsce zamieszkania, nie wydaje się dokumentów, o których mowa w powyższym punkcie, zastępuje się je dokumentem zawierającym oświadczenie złożone przed notariuszem, właściwym organem sądowym, </w:t>
      </w:r>
      <w:r w:rsidRPr="00014BB4">
        <w:rPr>
          <w:rFonts w:ascii="Arial CE" w:eastAsia="Times New Roman" w:hAnsi="Arial CE" w:cs="Arial CE"/>
          <w:color w:val="000000"/>
          <w:sz w:val="20"/>
          <w:szCs w:val="20"/>
          <w:lang w:eastAsia="pl-PL"/>
        </w:rPr>
        <w:lastRenderedPageBreak/>
        <w:t xml:space="preserve">administracyjnym albo organem samorządu zawodowego lub gospodarczego odpowiednio kraju pochodzenia osoby lub kraju, w którym Wykonawca ma siedzibę lub miejsce zamieszkania. Dokument y sporządzone w języku obcym powinny być złożone wraz z tłumaczeniem na język polski lub angielski, poświadczonym przez Wykonawcę. W </w:t>
      </w:r>
      <w:proofErr w:type="spellStart"/>
      <w:r w:rsidRPr="00014BB4">
        <w:rPr>
          <w:rFonts w:ascii="Arial CE" w:eastAsia="Times New Roman" w:hAnsi="Arial CE" w:cs="Arial CE"/>
          <w:color w:val="000000"/>
          <w:sz w:val="20"/>
          <w:szCs w:val="20"/>
          <w:lang w:eastAsia="pl-PL"/>
        </w:rPr>
        <w:t>w</w:t>
      </w:r>
      <w:proofErr w:type="spellEnd"/>
      <w:r w:rsidRPr="00014BB4">
        <w:rPr>
          <w:rFonts w:ascii="Arial CE" w:eastAsia="Times New Roman" w:hAnsi="Arial CE" w:cs="Arial CE"/>
          <w:color w:val="000000"/>
          <w:sz w:val="20"/>
          <w:szCs w:val="20"/>
          <w:lang w:eastAsia="pl-PL"/>
        </w:rPr>
        <w:t xml:space="preserve"> dokument y są składane w formie oryginału lub kopii poświadczonej za zgodność z oryginałem przez Wykonawcę czytelny podpis upoważnionego przedstawiciela lub imienna pieczątka z parafa tj. przez osoby reprezentujące Wykonawcę lub przez pełnomocnika upoważnionego do złożenia oferty w jego imieniu. Sposób reprezentacji musi być zgodny z właściwym wypisem z rejestru. </w:t>
      </w:r>
      <w:r w:rsidRPr="00014BB4">
        <w:rPr>
          <w:rFonts w:ascii="Arial CE" w:eastAsia="Times New Roman" w:hAnsi="Arial CE" w:cs="Arial CE"/>
          <w:color w:val="000000"/>
          <w:sz w:val="20"/>
          <w:szCs w:val="20"/>
          <w:lang w:val="en-US" w:eastAsia="pl-PL"/>
        </w:rPr>
        <w:t>Rules of tender submission through subjects acting jointly: Economic Operators competing jointly for awarding contract are obligated to submit together with the tender authorisations to represent all Economic Operators competing jointly in the contract award procedure. The required declarations and documents indicated in point VII sub-point 1 a and 1 c should be submitted by each of the Economic Operators competing jointly in the contract award procedure. Economic Operators having the head office or place of residence beyond the territory of the Republic of Poland instead of documents mentioned in point VII, sub-points 1c, submit a suitable document or documents issued in conformity with the law of the 1. country, in which they have the head office or place of residence confirming that: liquidation of the Economic Operator s firm has not started as well as the Economic Operator s bankruptcy has not been declared,The above mentioned document should be issued not earlier than 6 months prior to the expiration of the time limit for tender submission. 2.If in the country of person origin or country, in which the Economic Operator has the head office or place of residence, documents mentioned in the above point are not issued, these documents are being replaced by a document containing a declaration submitted in front of the notary, appropriate court and administration organ or organ of professional or economic self government suitably to the country of origin of the person or country, in which the Economic Operator has the head office or place of residence. 3.The document s prepared in a foreign language should be submitted together with the translation into Polish or English, confirmed by the Economic Operator. 4,The above mentioned document s is are submitted in the form of original or certified true copy conformable to the original confirmed by the Economic Operator legible signature of authorised representative or personal stamp with initials i.e. persons representing the Economic Operator or through a plenipotentiary authorised to submit the Tender in the Economic Operator s name. The manner of representation must be consistent with the appropriate extract from the register.</w:t>
      </w:r>
    </w:p>
    <w:p w:rsidR="00014BB4" w:rsidRPr="00014BB4" w:rsidRDefault="00014BB4" w:rsidP="00014BB4">
      <w:pPr>
        <w:spacing w:before="375" w:after="225" w:line="400" w:lineRule="atLeast"/>
        <w:rPr>
          <w:rFonts w:ascii="Arial CE" w:eastAsia="Times New Roman" w:hAnsi="Arial CE" w:cs="Arial CE"/>
          <w:b/>
          <w:bCs/>
          <w:color w:val="000000"/>
          <w:sz w:val="24"/>
          <w:szCs w:val="24"/>
          <w:u w:val="single"/>
          <w:lang w:eastAsia="pl-PL"/>
        </w:rPr>
      </w:pPr>
      <w:r w:rsidRPr="00014BB4">
        <w:rPr>
          <w:rFonts w:ascii="Arial CE" w:eastAsia="Times New Roman" w:hAnsi="Arial CE" w:cs="Arial CE"/>
          <w:b/>
          <w:bCs/>
          <w:color w:val="000000"/>
          <w:sz w:val="24"/>
          <w:szCs w:val="24"/>
          <w:u w:val="single"/>
          <w:lang w:eastAsia="pl-PL"/>
        </w:rPr>
        <w:t>SEKCJA IV: PROCEDURA</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IV.1) TRYB UDZIELENIA ZAMÓWIENIA</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lastRenderedPageBreak/>
        <w:t>IV.1.1) Tryb udzielenia zamówienia:</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przetarg nieograniczony.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IV.2) KRYTERIA OCENY OFERT</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IV.2.1) Kryteria oceny ofert:</w:t>
      </w:r>
      <w:r w:rsidRPr="00014BB4">
        <w:rPr>
          <w:rFonts w:ascii="Arial CE" w:eastAsia="Times New Roman" w:hAnsi="Arial CE" w:cs="Arial CE"/>
          <w:b/>
          <w:bCs/>
          <w:color w:val="000000"/>
          <w:sz w:val="20"/>
          <w:lang w:eastAsia="pl-PL"/>
        </w:rPr>
        <w:t> </w:t>
      </w:r>
      <w:r w:rsidRPr="00014BB4">
        <w:rPr>
          <w:rFonts w:ascii="Arial CE" w:eastAsia="Times New Roman" w:hAnsi="Arial CE" w:cs="Arial CE"/>
          <w:color w:val="000000"/>
          <w:sz w:val="20"/>
          <w:szCs w:val="20"/>
          <w:lang w:eastAsia="pl-PL"/>
        </w:rPr>
        <w:t>najniższa cena.</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IV.3) ZMIANA UMOWY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Dopuszczalne zmiany postanowień umowy oraz określenie warunków zmian</w:t>
      </w:r>
    </w:p>
    <w:p w:rsidR="00014BB4" w:rsidRPr="00014BB4" w:rsidRDefault="00014BB4" w:rsidP="00014BB4">
      <w:pPr>
        <w:spacing w:after="0" w:line="400" w:lineRule="atLeast"/>
        <w:ind w:left="225"/>
        <w:rPr>
          <w:rFonts w:ascii="Arial CE" w:eastAsia="Times New Roman" w:hAnsi="Arial CE" w:cs="Arial CE"/>
          <w:color w:val="000000"/>
          <w:sz w:val="20"/>
          <w:szCs w:val="20"/>
          <w:lang w:val="en-US" w:eastAsia="pl-PL"/>
        </w:rPr>
      </w:pPr>
      <w:r w:rsidRPr="00014BB4">
        <w:rPr>
          <w:rFonts w:ascii="Arial CE" w:eastAsia="Times New Roman" w:hAnsi="Arial CE" w:cs="Arial CE"/>
          <w:color w:val="000000"/>
          <w:sz w:val="20"/>
          <w:szCs w:val="20"/>
          <w:lang w:eastAsia="pl-PL"/>
        </w:rPr>
        <w:t xml:space="preserve">Wszelkie zmiany niniejszej Umowy wymagają pod rygorem nieważności formy pisemnej. 2. Na podstawie art. 144 ust. 1 ustawy Prawo zamówień publicznych Zamawiający przewiduje zmiany zawartej Umowy w formie aneksu,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w:t>
      </w:r>
      <w:r w:rsidRPr="00014BB4">
        <w:rPr>
          <w:rFonts w:ascii="Arial CE" w:eastAsia="Times New Roman" w:hAnsi="Arial CE" w:cs="Arial CE"/>
          <w:color w:val="000000"/>
          <w:sz w:val="20"/>
          <w:szCs w:val="20"/>
          <w:lang w:val="en-US" w:eastAsia="pl-PL"/>
        </w:rPr>
        <w:t>1. All changes in the contract, under the rigor of invalidity, requires the maintenance of a written form. 2. On under article 144 section1 of the Public Procurement Law The Awarding Entity provides change the contract in form of annex, in the following situations: a. Changes of the date of the completion of the contract in case of becoming known of events being a result of the force majeure, preventing the Economic Operator from the performance of a contract in time. Sides will regard the causative cause of the event as the force majeure about incidental or natural character, not for avoiding and which sides aren t affecting. b. Changes the names, changes of the headquarters addresses each parties of the contract, changes of numbers of bank account; c. when was possibility of making newer and favorable technological and technical solutions, for The Awarding Entity, than those existing at the time of signing the contract, but does not lead to change the subject of the contract d. if the Economic Operators will offer newer model of the contract offered, and this which was described in Specifiaction of Essential Terms of the contract is not already on sale or not produced.</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IV.4) INFORMACJE ADMINISTRACYJNE</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IV.4.1)</w:t>
      </w:r>
      <w:r w:rsidRPr="00014BB4">
        <w:rPr>
          <w:rFonts w:ascii="Arial CE" w:eastAsia="Times New Roman" w:hAnsi="Arial CE" w:cs="Arial CE"/>
          <w:color w:val="000000"/>
          <w:sz w:val="20"/>
          <w:szCs w:val="20"/>
          <w:lang w:eastAsia="pl-PL"/>
        </w:rPr>
        <w:t> </w:t>
      </w:r>
      <w:r w:rsidRPr="00014BB4">
        <w:rPr>
          <w:rFonts w:ascii="Arial CE" w:eastAsia="Times New Roman" w:hAnsi="Arial CE" w:cs="Arial CE"/>
          <w:b/>
          <w:bCs/>
          <w:color w:val="000000"/>
          <w:sz w:val="20"/>
          <w:szCs w:val="20"/>
          <w:lang w:eastAsia="pl-PL"/>
        </w:rPr>
        <w:t>Adres strony internetowej, na której jest dostępna specyfikacja istotnych warunków zamówienia:</w:t>
      </w:r>
      <w:r w:rsidRPr="00014BB4">
        <w:rPr>
          <w:rFonts w:ascii="Arial CE" w:eastAsia="Times New Roman" w:hAnsi="Arial CE" w:cs="Arial CE"/>
          <w:color w:val="000000"/>
          <w:sz w:val="20"/>
          <w:lang w:eastAsia="pl-PL"/>
        </w:rPr>
        <w:t> </w:t>
      </w:r>
      <w:proofErr w:type="spellStart"/>
      <w:r w:rsidRPr="00014BB4">
        <w:rPr>
          <w:rFonts w:ascii="Arial CE" w:eastAsia="Times New Roman" w:hAnsi="Arial CE" w:cs="Arial CE"/>
          <w:color w:val="000000"/>
          <w:sz w:val="20"/>
          <w:szCs w:val="20"/>
          <w:lang w:eastAsia="pl-PL"/>
        </w:rPr>
        <w:t>www.gig.eu</w:t>
      </w:r>
      <w:proofErr w:type="spellEnd"/>
      <w:r w:rsidRPr="00014BB4">
        <w:rPr>
          <w:rFonts w:ascii="Arial CE" w:eastAsia="Times New Roman" w:hAnsi="Arial CE" w:cs="Arial CE"/>
          <w:color w:val="000000"/>
          <w:sz w:val="20"/>
          <w:szCs w:val="20"/>
          <w:lang w:eastAsia="pl-PL"/>
        </w:rPr>
        <w:br/>
      </w:r>
      <w:r w:rsidRPr="00014BB4">
        <w:rPr>
          <w:rFonts w:ascii="Arial CE" w:eastAsia="Times New Roman" w:hAnsi="Arial CE" w:cs="Arial CE"/>
          <w:b/>
          <w:bCs/>
          <w:color w:val="000000"/>
          <w:sz w:val="20"/>
          <w:szCs w:val="20"/>
          <w:lang w:eastAsia="pl-PL"/>
        </w:rPr>
        <w:lastRenderedPageBreak/>
        <w:t>Specyfikację istotnych warunków zamówienia można uzyskać pod adresem:</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Główny Instytut Górnictwa pl. Gwarków 1 40-166 Katowice.</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IV.4.4) Termin składania wniosków o dopuszczenie do udziału w postępowaniu lub ofert:</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14.05.2014 godzina 10:00, miejsce: Główny Instytut Górnictwa pl. Gwarków 1 40-166 Katowice.</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IV.4.5) Termin związania ofertą:</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okres w dniach: 30 (od ostatecznego terminu składania ofert).</w:t>
      </w:r>
    </w:p>
    <w:p w:rsidR="00014BB4" w:rsidRPr="00014BB4" w:rsidRDefault="00014BB4" w:rsidP="00014BB4">
      <w:pPr>
        <w:spacing w:after="0" w:line="400" w:lineRule="atLeast"/>
        <w:ind w:left="225"/>
        <w:rPr>
          <w:rFonts w:ascii="Arial CE" w:eastAsia="Times New Roman" w:hAnsi="Arial CE" w:cs="Arial CE"/>
          <w:color w:val="000000"/>
          <w:sz w:val="20"/>
          <w:szCs w:val="20"/>
          <w:lang w:val="en-US" w:eastAsia="pl-PL"/>
        </w:rPr>
      </w:pPr>
      <w:r w:rsidRPr="00014BB4">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014BB4">
        <w:rPr>
          <w:rFonts w:ascii="Arial CE" w:eastAsia="Times New Roman" w:hAnsi="Arial CE" w:cs="Arial CE"/>
          <w:color w:val="000000"/>
          <w:sz w:val="20"/>
          <w:lang w:eastAsia="pl-PL"/>
        </w:rPr>
        <w:t> </w:t>
      </w:r>
      <w:r w:rsidRPr="00014BB4">
        <w:rPr>
          <w:rFonts w:ascii="Arial CE" w:eastAsia="Times New Roman" w:hAnsi="Arial CE" w:cs="Arial CE"/>
          <w:color w:val="000000"/>
          <w:sz w:val="20"/>
          <w:szCs w:val="20"/>
          <w:lang w:eastAsia="pl-PL"/>
        </w:rPr>
        <w:t xml:space="preserve">3. Nie dopuszcza się składania ofert częściowych. 4. Nie dopuszcza się składania ofert wariantowych. 5. Nie przewiduje się udzielenia zamówienia uzupełniającego. 6. Zamawiający nie przewiduje aukcji elektronicznej. 7. Zamawiający nie przewiduje udzielania zaliczek na poczet wykonania zamówienia. 8. Zamawiający nie przewiduje zawarcia umowy ramowej. 9. Zamawiający nie przewiduje ustanowienia dynamicznego systemu zakupów. 10. Zamawiający nie ogranicza możliwości ubiegania się o zamówienie publiczne tylko dla Wykonawców, u których ponad 50% zatrudnionych stanowią osoby niepełnosprawne. </w:t>
      </w:r>
      <w:r w:rsidRPr="00014BB4">
        <w:rPr>
          <w:rFonts w:ascii="Arial CE" w:eastAsia="Times New Roman" w:hAnsi="Arial CE" w:cs="Arial CE"/>
          <w:color w:val="000000"/>
          <w:sz w:val="20"/>
          <w:szCs w:val="20"/>
          <w:lang w:val="en-US" w:eastAsia="pl-PL"/>
        </w:rPr>
        <w:t>The submission of partial tenders is not admitted. 4. The submission of variant tenders is not admitted. 5. The Awarding Entity doesn t provide placing of an supplementary contract for it s extension. 6. The Awarding Entity does not provide electronic auction. 7. The Awarding Entity does not provide granting advance payment for implementation of the contract. 8. The Awarding Entity does not provide conclusion of frame agreement. 9. The Awarding Entity does not provide the establishment of dynamic purchase scheme. 10. The Awarding Entity does not limit possibility of solicit orders only for the Economic Operators who employ more than 50 % handicapped person..</w:t>
      </w:r>
    </w:p>
    <w:p w:rsidR="00014BB4" w:rsidRPr="00014BB4" w:rsidRDefault="00014BB4" w:rsidP="00014BB4">
      <w:pPr>
        <w:spacing w:after="0" w:line="400" w:lineRule="atLeast"/>
        <w:ind w:left="225"/>
        <w:rPr>
          <w:rFonts w:ascii="Arial CE" w:eastAsia="Times New Roman" w:hAnsi="Arial CE" w:cs="Arial CE"/>
          <w:color w:val="000000"/>
          <w:sz w:val="20"/>
          <w:szCs w:val="20"/>
          <w:lang w:eastAsia="pl-PL"/>
        </w:rPr>
      </w:pPr>
      <w:r w:rsidRPr="00014BB4">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14BB4">
        <w:rPr>
          <w:rFonts w:ascii="Arial CE" w:eastAsia="Times New Roman" w:hAnsi="Arial CE" w:cs="Arial CE"/>
          <w:b/>
          <w:bCs/>
          <w:color w:val="000000"/>
          <w:sz w:val="20"/>
          <w:lang w:eastAsia="pl-PL"/>
        </w:rPr>
        <w:t> </w:t>
      </w:r>
      <w:r w:rsidRPr="00014BB4">
        <w:rPr>
          <w:rFonts w:ascii="Arial CE" w:eastAsia="Times New Roman" w:hAnsi="Arial CE" w:cs="Arial CE"/>
          <w:color w:val="000000"/>
          <w:sz w:val="20"/>
          <w:szCs w:val="20"/>
          <w:lang w:eastAsia="pl-PL"/>
        </w:rPr>
        <w:t>nie</w:t>
      </w:r>
    </w:p>
    <w:p w:rsidR="00014BB4" w:rsidRPr="00014BB4" w:rsidRDefault="00014BB4" w:rsidP="00014BB4">
      <w:pPr>
        <w:spacing w:after="0" w:line="240" w:lineRule="auto"/>
        <w:rPr>
          <w:rFonts w:ascii="Times New Roman" w:eastAsia="Times New Roman" w:hAnsi="Times New Roman" w:cs="Times New Roman"/>
          <w:sz w:val="24"/>
          <w:szCs w:val="24"/>
          <w:lang w:eastAsia="pl-PL"/>
        </w:rPr>
      </w:pPr>
    </w:p>
    <w:p w:rsidR="00CD2A43" w:rsidRDefault="00CD2A43"/>
    <w:sectPr w:rsidR="00CD2A43" w:rsidSect="00CD2A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212A"/>
    <w:multiLevelType w:val="multilevel"/>
    <w:tmpl w:val="EC7E3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511AC"/>
    <w:multiLevelType w:val="multilevel"/>
    <w:tmpl w:val="4A3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305C70"/>
    <w:multiLevelType w:val="multilevel"/>
    <w:tmpl w:val="5D20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7268A5"/>
    <w:multiLevelType w:val="multilevel"/>
    <w:tmpl w:val="8FB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912FFF"/>
    <w:multiLevelType w:val="multilevel"/>
    <w:tmpl w:val="279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14BB4"/>
    <w:rsid w:val="00014BB4"/>
    <w:rsid w:val="0002126A"/>
    <w:rsid w:val="000A75AB"/>
    <w:rsid w:val="00157791"/>
    <w:rsid w:val="002252F2"/>
    <w:rsid w:val="00271107"/>
    <w:rsid w:val="002A5287"/>
    <w:rsid w:val="0031327F"/>
    <w:rsid w:val="00453472"/>
    <w:rsid w:val="00487216"/>
    <w:rsid w:val="00801B88"/>
    <w:rsid w:val="00A56A5F"/>
    <w:rsid w:val="00CD2A43"/>
    <w:rsid w:val="00E369E8"/>
    <w:rsid w:val="00F023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A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014BB4"/>
  </w:style>
  <w:style w:type="character" w:styleId="Hipercze">
    <w:name w:val="Hyperlink"/>
    <w:basedOn w:val="Domylnaczcionkaakapitu"/>
    <w:uiPriority w:val="99"/>
    <w:semiHidden/>
    <w:unhideWhenUsed/>
    <w:rsid w:val="00014BB4"/>
    <w:rPr>
      <w:color w:val="0000FF"/>
      <w:u w:val="single"/>
    </w:rPr>
  </w:style>
  <w:style w:type="paragraph" w:styleId="NormalnyWeb">
    <w:name w:val="Normal (Web)"/>
    <w:basedOn w:val="Normalny"/>
    <w:uiPriority w:val="99"/>
    <w:semiHidden/>
    <w:unhideWhenUsed/>
    <w:rsid w:val="00014BB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014B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014BB4"/>
  </w:style>
  <w:style w:type="paragraph" w:customStyle="1" w:styleId="khtitle">
    <w:name w:val="kh_title"/>
    <w:basedOn w:val="Normalny"/>
    <w:rsid w:val="00014BB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14BB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2480719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91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2308</Words>
  <Characters>13852</Characters>
  <Application>Microsoft Office Word</Application>
  <DocSecurity>0</DocSecurity>
  <Lines>115</Lines>
  <Paragraphs>32</Paragraphs>
  <ScaleCrop>false</ScaleCrop>
  <Company>Your Company Name</Company>
  <LinksUpToDate>false</LinksUpToDate>
  <CharactersWithSpaces>16128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2014-05-06T11:23:00Z</dcterms:created>
  <dcterms:modified xsi:type="dcterms:W3CDTF">2014-05-06T11:24:00Z</dcterms:modified>
</cp:coreProperties>
</file>