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375B35" w:rsidRDefault="00375B35" w:rsidP="00375B3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375B35" w:rsidRPr="00375B35" w:rsidRDefault="00375B35" w:rsidP="00375B3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375B35" w:rsidRDefault="00375B35" w:rsidP="00375B3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A5F1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DA5F1F" w:rsidRDefault="00DA5F1F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DA5F1F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A5F1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w postępowaniu o udzielenie zamówienia publicznego prowadzon</w:t>
      </w:r>
      <w:r w:rsidR="00DA5F1F">
        <w:rPr>
          <w:rFonts w:ascii="Calibri" w:eastAsia="Times New Roman" w:hAnsi="Calibri" w:cs="Times New Roman"/>
          <w:lang w:eastAsia="pl-PL"/>
        </w:rPr>
        <w:t>ego</w:t>
      </w:r>
    </w:p>
    <w:p w:rsidR="00571F3B" w:rsidRPr="00741D57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741D57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741D57">
        <w:rPr>
          <w:rFonts w:ascii="Calibri" w:eastAsia="Times New Roman" w:hAnsi="Calibri" w:cs="Times New Roman"/>
          <w:bCs/>
          <w:lang w:eastAsia="pl-PL"/>
        </w:rPr>
        <w:t>na</w:t>
      </w:r>
      <w:r w:rsidRPr="00741D57">
        <w:rPr>
          <w:rFonts w:ascii="Calibri" w:eastAsia="Times New Roman" w:hAnsi="Calibri" w:cs="Times New Roman"/>
          <w:lang w:eastAsia="pl-PL"/>
        </w:rPr>
        <w:t>:</w:t>
      </w:r>
    </w:p>
    <w:p w:rsidR="00571F3B" w:rsidRPr="00741D57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654D8" w:rsidRPr="00741D57" w:rsidRDefault="000654D8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71F3B" w:rsidRPr="009A1238" w:rsidRDefault="00DA5F1F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9A1238">
        <w:rPr>
          <w:rFonts w:ascii="Calibri" w:eastAsia="Times New Roman" w:hAnsi="Calibri" w:cs="Times New Roman"/>
          <w:b/>
          <w:lang w:eastAsia="pl-PL"/>
        </w:rPr>
        <w:t xml:space="preserve">CZĘŚĆ I - </w:t>
      </w:r>
      <w:r w:rsidR="00571F3B" w:rsidRPr="009A1238">
        <w:rPr>
          <w:rFonts w:ascii="Calibri" w:eastAsia="Times New Roman" w:hAnsi="Calibri" w:cs="Times New Roman"/>
          <w:b/>
          <w:lang w:eastAsia="pl-PL"/>
        </w:rPr>
        <w:t xml:space="preserve">Dostawę komputerów </w:t>
      </w:r>
      <w:r w:rsidR="006A7751">
        <w:rPr>
          <w:rFonts w:ascii="Calibri" w:eastAsia="Times New Roman" w:hAnsi="Calibri" w:cs="Times New Roman"/>
          <w:b/>
          <w:lang w:eastAsia="pl-PL"/>
        </w:rPr>
        <w:t>przenośnych ze</w:t>
      </w:r>
      <w:r w:rsidRPr="009A1238">
        <w:rPr>
          <w:rFonts w:ascii="Calibri" w:eastAsia="Times New Roman" w:hAnsi="Calibri" w:cs="Times New Roman"/>
          <w:b/>
          <w:lang w:eastAsia="pl-PL"/>
        </w:rPr>
        <w:t xml:space="preserve"> stacj</w:t>
      </w:r>
      <w:r w:rsidR="006A7751">
        <w:rPr>
          <w:rFonts w:ascii="Calibri" w:eastAsia="Times New Roman" w:hAnsi="Calibri" w:cs="Times New Roman"/>
          <w:b/>
          <w:lang w:eastAsia="pl-PL"/>
        </w:rPr>
        <w:t>ami</w:t>
      </w:r>
      <w:r w:rsidRPr="009A1238">
        <w:rPr>
          <w:rFonts w:ascii="Calibri" w:eastAsia="Times New Roman" w:hAnsi="Calibri" w:cs="Times New Roman"/>
          <w:b/>
          <w:lang w:eastAsia="pl-PL"/>
        </w:rPr>
        <w:t xml:space="preserve"> dokując</w:t>
      </w:r>
      <w:r w:rsidR="006A7751">
        <w:rPr>
          <w:rFonts w:ascii="Calibri" w:eastAsia="Times New Roman" w:hAnsi="Calibri" w:cs="Times New Roman"/>
          <w:b/>
          <w:lang w:eastAsia="pl-PL"/>
        </w:rPr>
        <w:t xml:space="preserve">ymi </w:t>
      </w:r>
      <w:r w:rsidRPr="009A1238">
        <w:rPr>
          <w:rFonts w:ascii="Calibri" w:eastAsia="Times New Roman" w:hAnsi="Calibri" w:cs="Times New Roman"/>
          <w:b/>
          <w:lang w:eastAsia="pl-PL"/>
        </w:rPr>
        <w:t>(2 zestawy</w:t>
      </w:r>
      <w:r w:rsidR="00571F3B" w:rsidRPr="009A1238">
        <w:rPr>
          <w:rFonts w:ascii="Calibri" w:eastAsia="Times New Roman" w:hAnsi="Calibri" w:cs="Times New Roman"/>
          <w:b/>
          <w:lang w:eastAsia="pl-PL"/>
        </w:rPr>
        <w:t>)</w:t>
      </w:r>
    </w:p>
    <w:p w:rsidR="00571F3B" w:rsidRPr="0046071F" w:rsidRDefault="00DA5F1F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6071F">
        <w:rPr>
          <w:rFonts w:ascii="Calibri" w:eastAsia="Times New Roman" w:hAnsi="Calibri" w:cs="Times New Roman"/>
          <w:b/>
          <w:lang w:eastAsia="pl-PL"/>
        </w:rPr>
        <w:t xml:space="preserve">CZĘŚĆ II - </w:t>
      </w:r>
      <w:r w:rsidR="00571F3B" w:rsidRPr="0046071F"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Pr="0046071F">
        <w:rPr>
          <w:rFonts w:ascii="Calibri" w:eastAsia="Times New Roman" w:hAnsi="Calibri" w:cs="Times New Roman"/>
          <w:b/>
          <w:lang w:eastAsia="pl-PL"/>
        </w:rPr>
        <w:t>komputerów stacjonarnych (2 szt.)</w:t>
      </w:r>
    </w:p>
    <w:p w:rsidR="009D74BA" w:rsidRPr="0034216E" w:rsidRDefault="00DA5F1F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34216E">
        <w:rPr>
          <w:rFonts w:ascii="Calibri" w:eastAsia="Times New Roman" w:hAnsi="Calibri" w:cs="Times New Roman"/>
          <w:b/>
          <w:lang w:eastAsia="pl-PL"/>
        </w:rPr>
        <w:t xml:space="preserve">CZĘŚĆ III - </w:t>
      </w:r>
      <w:r w:rsidR="00571F3B" w:rsidRPr="0034216E"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Pr="0034216E">
        <w:rPr>
          <w:rFonts w:ascii="Calibri" w:eastAsia="Times New Roman" w:hAnsi="Calibri" w:cs="Times New Roman"/>
          <w:b/>
          <w:lang w:eastAsia="pl-PL"/>
        </w:rPr>
        <w:t>serwera obliczen</w:t>
      </w:r>
      <w:r w:rsidR="009D74BA" w:rsidRPr="0034216E">
        <w:rPr>
          <w:rFonts w:ascii="Calibri" w:eastAsia="Times New Roman" w:hAnsi="Calibri" w:cs="Times New Roman"/>
          <w:b/>
          <w:lang w:eastAsia="pl-PL"/>
        </w:rPr>
        <w:t>iowego z zasilaczem awaryjnym (</w:t>
      </w:r>
      <w:r w:rsidRPr="0034216E">
        <w:rPr>
          <w:rFonts w:ascii="Calibri" w:eastAsia="Times New Roman" w:hAnsi="Calibri" w:cs="Times New Roman"/>
          <w:b/>
          <w:lang w:eastAsia="pl-PL"/>
        </w:rPr>
        <w:t>1 zestaw</w:t>
      </w:r>
      <w:r w:rsidR="009D74BA" w:rsidRPr="0034216E">
        <w:rPr>
          <w:rFonts w:ascii="Calibri" w:eastAsia="Times New Roman" w:hAnsi="Calibri" w:cs="Times New Roman"/>
          <w:b/>
          <w:lang w:eastAsia="pl-PL"/>
        </w:rPr>
        <w:t>)</w:t>
      </w:r>
    </w:p>
    <w:p w:rsidR="009D74BA" w:rsidRPr="009D74BA" w:rsidRDefault="009D74BA" w:rsidP="009D74BA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9D74BA">
        <w:rPr>
          <w:rFonts w:ascii="Calibri" w:eastAsia="Times New Roman" w:hAnsi="Calibri" w:cs="Times New Roman"/>
          <w:b/>
          <w:lang w:eastAsia="pl-PL"/>
        </w:rPr>
        <w:t>CZĘŚĆ IV - Dostawę systemu pamięci masowej (1 zestaw)</w:t>
      </w:r>
    </w:p>
    <w:p w:rsidR="0046071F" w:rsidRPr="009D74BA" w:rsidRDefault="0046071F" w:rsidP="0046071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CZĘŚĆ </w:t>
      </w:r>
      <w:r w:rsidRPr="009D74BA">
        <w:rPr>
          <w:rFonts w:ascii="Calibri" w:eastAsia="Times New Roman" w:hAnsi="Calibri" w:cs="Times New Roman"/>
          <w:b/>
          <w:lang w:eastAsia="pl-PL"/>
        </w:rPr>
        <w:t xml:space="preserve">V - Dostawę </w:t>
      </w:r>
      <w:r>
        <w:rPr>
          <w:rFonts w:ascii="Calibri" w:eastAsia="Times New Roman" w:hAnsi="Calibri" w:cs="Times New Roman"/>
          <w:b/>
          <w:lang w:eastAsia="pl-PL"/>
        </w:rPr>
        <w:t>monitorów (4 szt.</w:t>
      </w:r>
      <w:r w:rsidRPr="009D74BA">
        <w:rPr>
          <w:rFonts w:ascii="Calibri" w:eastAsia="Times New Roman" w:hAnsi="Calibri" w:cs="Times New Roman"/>
          <w:b/>
          <w:lang w:eastAsia="pl-PL"/>
        </w:rPr>
        <w:t>)</w:t>
      </w:r>
    </w:p>
    <w:p w:rsidR="009D74BA" w:rsidRPr="009D74BA" w:rsidRDefault="009D74BA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9D74BA" w:rsidRPr="009D74BA" w:rsidRDefault="009D74BA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DA5F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Zamówienie o wartości mniejszej niż kwoty określone w przepisach</w:t>
      </w:r>
      <w:r w:rsidR="00DA5F1F">
        <w:rPr>
          <w:rFonts w:ascii="Calibri" w:eastAsia="Times New Roman" w:hAnsi="Calibri" w:cs="Times New Roman"/>
          <w:lang w:eastAsia="pl-PL"/>
        </w:rPr>
        <w:t xml:space="preserve"> wydanych na podstawie </w:t>
      </w:r>
      <w:r w:rsidR="00DA5F1F">
        <w:rPr>
          <w:rFonts w:ascii="Calibri" w:eastAsia="Times New Roman" w:hAnsi="Calibri" w:cs="Times New Roman"/>
          <w:lang w:eastAsia="pl-PL"/>
        </w:rPr>
        <w:br/>
        <w:t xml:space="preserve">art. 11, </w:t>
      </w:r>
      <w:r w:rsidRPr="00571F3B">
        <w:rPr>
          <w:rFonts w:ascii="Calibri" w:eastAsia="Times New Roman" w:hAnsi="Calibri" w:cs="Times New Roman"/>
          <w:lang w:eastAsia="pl-PL"/>
        </w:rPr>
        <w:t>ust. 8 ustawy z dnia 29 stycznia 2004 r. Prawo zamówień publicznych.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71F3B" w:rsidRPr="00571F3B" w:rsidRDefault="00C40C6C" w:rsidP="00C40C6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62388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22D2D662" wp14:editId="0D773756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BAE" w:rsidRPr="00FE2BAE" w:rsidRDefault="00C40C6C" w:rsidP="00FE2BAE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eastAsia="Times New Roman" w:cs="Calibri"/>
          <w:sz w:val="20"/>
          <w:szCs w:val="20"/>
          <w:u w:val="single"/>
          <w:lang w:eastAsia="pl-PL"/>
        </w:rPr>
        <w:t xml:space="preserve">Zakupy są realizowane w ramach </w:t>
      </w:r>
      <w:r w:rsidR="00CC0B1A" w:rsidRPr="00FE2BAE">
        <w:rPr>
          <w:rFonts w:eastAsia="Times New Roman" w:cs="Calibri"/>
          <w:sz w:val="20"/>
          <w:szCs w:val="20"/>
          <w:u w:val="single"/>
          <w:lang w:eastAsia="pl-PL"/>
        </w:rPr>
        <w:t xml:space="preserve">Funduszu </w:t>
      </w:r>
      <w:r w:rsidR="00FE2BAE" w:rsidRPr="00FE2BAE">
        <w:rPr>
          <w:rFonts w:eastAsia="Times New Roman" w:cs="Calibri"/>
          <w:sz w:val="20"/>
          <w:szCs w:val="20"/>
          <w:u w:val="single"/>
          <w:lang w:eastAsia="pl-PL"/>
        </w:rPr>
        <w:t xml:space="preserve">Badań </w:t>
      </w:r>
      <w:r w:rsidR="00CC0B1A" w:rsidRPr="00FE2BAE">
        <w:rPr>
          <w:rFonts w:eastAsia="Times New Roman" w:cs="Calibri"/>
          <w:sz w:val="20"/>
          <w:szCs w:val="20"/>
          <w:u w:val="single"/>
          <w:lang w:eastAsia="pl-PL"/>
        </w:rPr>
        <w:t>Węgla i Stali, projekt</w:t>
      </w:r>
      <w:r w:rsidRPr="00FE2BAE">
        <w:rPr>
          <w:rFonts w:eastAsia="Times New Roman" w:cs="Calibri"/>
          <w:sz w:val="20"/>
          <w:szCs w:val="20"/>
          <w:u w:val="single"/>
          <w:lang w:eastAsia="pl-PL"/>
        </w:rPr>
        <w:t>: „</w:t>
      </w:r>
      <w:r w:rsidR="00FE2BAE" w:rsidRPr="00FE2BAE">
        <w:rPr>
          <w:rFonts w:eastAsia="Times New Roman" w:cs="Times New Roman"/>
          <w:sz w:val="20"/>
          <w:szCs w:val="20"/>
          <w:u w:val="single"/>
          <w:lang w:eastAsia="pl-PL"/>
        </w:rPr>
        <w:t>P</w:t>
      </w:r>
      <w:r w:rsidR="00FE2BAE" w:rsidRPr="00FE2BAE">
        <w:rPr>
          <w:rFonts w:cs="Times New Roman"/>
          <w:sz w:val="20"/>
          <w:szCs w:val="20"/>
          <w:u w:val="single"/>
        </w:rPr>
        <w:t>rognozowanie i ograniczenie</w:t>
      </w:r>
    </w:p>
    <w:p w:rsidR="00FE2BAE" w:rsidRPr="00FE2BAE" w:rsidRDefault="00FE2BAE" w:rsidP="00FE2BAE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cs="Times New Roman"/>
          <w:sz w:val="20"/>
          <w:szCs w:val="20"/>
          <w:u w:val="single"/>
        </w:rPr>
      </w:pPr>
      <w:r w:rsidRPr="00FE2BAE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C40C6C" w:rsidRPr="00FE2BAE" w:rsidRDefault="00C40C6C" w:rsidP="00FE2BAE">
      <w:pPr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 w:rsidRPr="00FE2BAE">
        <w:rPr>
          <w:rFonts w:eastAsia="Times New Roman" w:cs="Calibri"/>
          <w:spacing w:val="-2"/>
          <w:sz w:val="20"/>
          <w:szCs w:val="20"/>
          <w:u w:val="single"/>
          <w:lang w:eastAsia="pl-PL"/>
        </w:rPr>
        <w:t>(a</w:t>
      </w:r>
      <w:r w:rsidR="00CC0B1A" w:rsidRPr="00FE2BAE">
        <w:rPr>
          <w:rFonts w:eastAsia="Times New Roman" w:cs="Calibri"/>
          <w:sz w:val="20"/>
          <w:szCs w:val="20"/>
          <w:u w:val="single"/>
          <w:lang w:eastAsia="pl-PL"/>
        </w:rPr>
        <w:t>kronim: EXPRO)</w:t>
      </w:r>
      <w:r w:rsidR="00FE2BAE" w:rsidRPr="00FE2BAE">
        <w:rPr>
          <w:rFonts w:eastAsia="Times New Roman" w:cs="Calibri"/>
          <w:sz w:val="20"/>
          <w:szCs w:val="20"/>
          <w:u w:val="single"/>
          <w:lang w:eastAsia="pl-PL"/>
        </w:rPr>
        <w:t>.</w:t>
      </w:r>
    </w:p>
    <w:p w:rsidR="00C40C6C" w:rsidRPr="00FE2BAE" w:rsidRDefault="00C40C6C" w:rsidP="00FE2BAE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za</w:t>
      </w:r>
      <w:r w:rsidR="000A5E83">
        <w:rPr>
          <w:rFonts w:ascii="Calibri" w:eastAsia="Times New Roman" w:hAnsi="Calibri" w:cs="Times New Roman"/>
          <w:lang w:eastAsia="pl-PL"/>
        </w:rPr>
        <w:t>łącznik nr 1.</w:t>
      </w:r>
      <w:r w:rsidR="000A5E83">
        <w:rPr>
          <w:rFonts w:ascii="Calibri" w:eastAsia="Times New Roman" w:hAnsi="Calibri" w:cs="Times New Roman"/>
          <w:lang w:eastAsia="pl-PL"/>
        </w:rPr>
        <w:tab/>
      </w:r>
      <w:r w:rsidR="000A5E83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załącznik nr 2a.</w:t>
      </w:r>
      <w:r w:rsidRPr="00571F3B">
        <w:rPr>
          <w:rFonts w:ascii="Calibri" w:eastAsia="Times New Roman" w:hAnsi="Calibri" w:cs="Times New Roman"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571F3B" w:rsidRPr="00571F3B" w:rsidRDefault="00571F3B" w:rsidP="00571F3B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udziału w postępowaniu</w:t>
      </w:r>
    </w:p>
    <w:p w:rsidR="00571F3B" w:rsidRPr="00571F3B" w:rsidRDefault="00571F3B" w:rsidP="00571F3B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załącznik nr 2b.</w:t>
      </w:r>
      <w:r w:rsidRPr="00571F3B">
        <w:rPr>
          <w:rFonts w:ascii="Calibri" w:eastAsia="Times New Roman" w:hAnsi="Calibri" w:cs="Times New Roman"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ab/>
        <w:t>Oświadczenie Wykonawcy</w:t>
      </w:r>
      <w:r w:rsidR="000A5E83">
        <w:rPr>
          <w:rFonts w:ascii="Calibri" w:eastAsia="Times New Roman" w:hAnsi="Calibri" w:cs="Times New Roman"/>
          <w:lang w:eastAsia="pl-PL"/>
        </w:rPr>
        <w:t xml:space="preserve"> o braku podstaw</w:t>
      </w:r>
      <w:r w:rsidR="000A5E83">
        <w:rPr>
          <w:rFonts w:ascii="Calibri" w:eastAsia="Times New Roman" w:hAnsi="Calibri" w:cs="Times New Roman"/>
          <w:lang w:eastAsia="pl-PL"/>
        </w:rPr>
        <w:br/>
        <w:t>do wykluczenia</w:t>
      </w: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załącznik nr 3.</w:t>
      </w:r>
      <w:r w:rsidRPr="00571F3B">
        <w:rPr>
          <w:rFonts w:ascii="Calibri" w:eastAsia="Times New Roman" w:hAnsi="Calibri" w:cs="Times New Roman"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ab/>
        <w:t>Formularz techniczno</w:t>
      </w:r>
      <w:r w:rsidR="000A5E83">
        <w:rPr>
          <w:rFonts w:ascii="Calibri" w:eastAsia="Times New Roman" w:hAnsi="Calibri" w:cs="Times New Roman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lang w:eastAsia="pl-PL"/>
        </w:rPr>
        <w:t>-</w:t>
      </w:r>
      <w:r w:rsidR="000A5E83">
        <w:rPr>
          <w:rFonts w:ascii="Calibri" w:eastAsia="Times New Roman" w:hAnsi="Calibri" w:cs="Times New Roman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lang w:eastAsia="pl-PL"/>
        </w:rPr>
        <w:t>cenowy</w:t>
      </w:r>
    </w:p>
    <w:p w:rsidR="00571F3B" w:rsidRPr="00571F3B" w:rsidRDefault="00571F3B" w:rsidP="00571F3B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załącznik nr 4.</w:t>
      </w:r>
      <w:r w:rsidRPr="00571F3B">
        <w:rPr>
          <w:rFonts w:ascii="Calibri" w:eastAsia="Times New Roman" w:hAnsi="Calibri" w:cs="Times New Roman"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ab/>
        <w:t>Wzór umowy</w:t>
      </w:r>
    </w:p>
    <w:p w:rsidR="00571F3B" w:rsidRDefault="000A5E83" w:rsidP="00571F3B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5.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 xml:space="preserve">Oświadczenie o </w:t>
      </w:r>
      <w:r w:rsidR="00571F3B" w:rsidRPr="00571F3B">
        <w:rPr>
          <w:rFonts w:ascii="Calibri" w:eastAsia="Times New Roman" w:hAnsi="Calibri" w:cs="Times New Roman"/>
          <w:lang w:eastAsia="pl-PL"/>
        </w:rPr>
        <w:t>przynale</w:t>
      </w:r>
      <w:r>
        <w:rPr>
          <w:rFonts w:ascii="Calibri" w:eastAsia="Times New Roman" w:hAnsi="Calibri" w:cs="Times New Roman"/>
          <w:lang w:eastAsia="pl-PL"/>
        </w:rPr>
        <w:t>żności/braku</w:t>
      </w:r>
      <w:r>
        <w:rPr>
          <w:rFonts w:ascii="Calibri" w:eastAsia="Times New Roman" w:hAnsi="Calibri" w:cs="Times New Roman"/>
          <w:lang w:eastAsia="pl-PL"/>
        </w:rPr>
        <w:br/>
        <w:t xml:space="preserve">przynależności do grupy </w:t>
      </w:r>
      <w:r w:rsidR="00571F3B" w:rsidRPr="00571F3B">
        <w:rPr>
          <w:rFonts w:ascii="Calibri" w:eastAsia="Times New Roman" w:hAnsi="Calibri" w:cs="Times New Roman"/>
          <w:lang w:eastAsia="pl-PL"/>
        </w:rPr>
        <w:t>kapitałowej</w:t>
      </w:r>
    </w:p>
    <w:p w:rsidR="000A5E83" w:rsidRPr="00571F3B" w:rsidRDefault="000A5E83" w:rsidP="00571F3B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CA0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CA0" w:rsidRPr="00571F3B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4F2215" w:rsidRPr="00571F3B" w:rsidRDefault="004F2215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71F3B" w:rsidRDefault="00571F3B" w:rsidP="00571F3B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71F3B" w:rsidRDefault="00571F3B" w:rsidP="00571F3B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571F3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571F3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10" w:history="1">
        <w:r w:rsidRPr="00571F3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</w:t>
      </w:r>
      <w:r w:rsidR="00A20CA0">
        <w:rPr>
          <w:rFonts w:ascii="Calibri" w:eastAsia="Times New Roman" w:hAnsi="Calibri" w:cs="Times New Roman"/>
          <w:sz w:val="20"/>
          <w:szCs w:val="20"/>
          <w:lang w:eastAsia="pl-PL"/>
        </w:rPr>
        <w:t>nak postępowania:</w:t>
      </w:r>
      <w:r w:rsidR="00A20CA0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- 1/4225/AJ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/14</w:t>
      </w:r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71F3B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571F3B" w:rsidRPr="00571F3B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r., poz. 907 z późniejszymi zmianami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71F3B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571F3B" w:rsidRPr="00153AE4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153AE4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dostawa:</w:t>
      </w:r>
    </w:p>
    <w:p w:rsidR="00571F3B" w:rsidRPr="00153AE4" w:rsidRDefault="00571F3B" w:rsidP="00B64F4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53AE4" w:rsidRPr="007D14CC" w:rsidRDefault="00153AE4" w:rsidP="00153A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CZĘ</w:t>
      </w:r>
      <w:r w:rsidR="005F18A5">
        <w:rPr>
          <w:rFonts w:ascii="Calibri" w:eastAsia="Times New Roman" w:hAnsi="Calibri" w:cs="Times New Roman"/>
          <w:b/>
          <w:sz w:val="20"/>
          <w:szCs w:val="20"/>
          <w:lang w:eastAsia="pl-PL"/>
        </w:rPr>
        <w:t>ŚĆ I - komputerów przenośnych ze</w:t>
      </w: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stacj</w:t>
      </w:r>
      <w:r w:rsidR="005F18A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ami </w:t>
      </w: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dokując</w:t>
      </w:r>
      <w:r w:rsidR="005F18A5">
        <w:rPr>
          <w:rFonts w:ascii="Calibri" w:eastAsia="Times New Roman" w:hAnsi="Calibri" w:cs="Times New Roman"/>
          <w:b/>
          <w:sz w:val="20"/>
          <w:szCs w:val="20"/>
          <w:lang w:eastAsia="pl-PL"/>
        </w:rPr>
        <w:t>ymi</w:t>
      </w:r>
      <w:r w:rsidR="00A75A7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(2 zestawy)</w:t>
      </w:r>
    </w:p>
    <w:p w:rsidR="00153AE4" w:rsidRPr="007D14CC" w:rsidRDefault="00153AE4" w:rsidP="00153A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- komputerów stacjonarnych (2 szt.)</w:t>
      </w:r>
    </w:p>
    <w:p w:rsidR="007D14CC" w:rsidRPr="007D14CC" w:rsidRDefault="007D14CC" w:rsidP="007D14C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serwera obliczeniowego z zasilaczem awaryjnym (1 zestaw)</w:t>
      </w:r>
    </w:p>
    <w:p w:rsidR="007D14CC" w:rsidRDefault="007D14CC" w:rsidP="007D14C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systemu pamięci masowej (1 zestaw)</w:t>
      </w:r>
    </w:p>
    <w:p w:rsidR="00A75A77" w:rsidRDefault="00A75A77" w:rsidP="00A75A7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– monitorów (4 szt.</w:t>
      </w: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</w:p>
    <w:p w:rsidR="007D14CC" w:rsidRPr="007D14CC" w:rsidRDefault="007D14CC" w:rsidP="007D14C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71F3B" w:rsidRPr="003664F8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664F8">
        <w:rPr>
          <w:rFonts w:ascii="Calibri" w:eastAsia="Times New Roman" w:hAnsi="Calibri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380F2D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80F2D" w:rsidRDefault="00380F2D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>
        <w:rPr>
          <w:rFonts w:ascii="Calibri" w:eastAsia="Calibri" w:hAnsi="Calibri" w:cs="Times New Roman"/>
          <w:sz w:val="20"/>
          <w:szCs w:val="20"/>
          <w:lang w:eastAsia="pl-PL"/>
        </w:rPr>
        <w:t xml:space="preserve">30213100 – 6: komputery przenośne,  </w:t>
      </w:r>
      <w:r w:rsidRPr="00380F2D">
        <w:rPr>
          <w:rFonts w:ascii="Calibri" w:eastAsia="Calibri" w:hAnsi="Calibri" w:cs="Times New Roman"/>
          <w:sz w:val="20"/>
          <w:szCs w:val="20"/>
          <w:lang w:eastAsia="pl-PL"/>
        </w:rPr>
        <w:t>30213000 – 5: k</w:t>
      </w:r>
      <w:r>
        <w:rPr>
          <w:rFonts w:ascii="Calibri" w:eastAsia="Calibri" w:hAnsi="Calibri" w:cs="Times New Roman"/>
          <w:sz w:val="20"/>
          <w:szCs w:val="20"/>
          <w:lang w:eastAsia="pl-PL"/>
        </w:rPr>
        <w:t xml:space="preserve">omputery osobiste,  33195100 – 4: </w:t>
      </w:r>
      <w:r w:rsidR="00571F3B" w:rsidRPr="00380F2D">
        <w:rPr>
          <w:rFonts w:ascii="Calibri" w:eastAsia="Calibri" w:hAnsi="Calibri" w:cs="Times New Roman"/>
          <w:sz w:val="20"/>
          <w:szCs w:val="20"/>
          <w:lang w:eastAsia="pl-PL"/>
        </w:rPr>
        <w:t>monitory</w:t>
      </w:r>
      <w:r>
        <w:rPr>
          <w:rFonts w:ascii="Calibri" w:eastAsia="Calibri" w:hAnsi="Calibri" w:cs="Times New Roman"/>
          <w:sz w:val="20"/>
          <w:szCs w:val="20"/>
          <w:lang w:eastAsia="pl-PL"/>
        </w:rPr>
        <w:t>, 48820000 – 2:</w:t>
      </w:r>
      <w:r w:rsidRPr="00380F2D">
        <w:rPr>
          <w:rFonts w:ascii="Calibri" w:eastAsia="Calibri" w:hAnsi="Calibri" w:cs="Times New Roman"/>
          <w:sz w:val="20"/>
          <w:szCs w:val="20"/>
          <w:lang w:eastAsia="pl-PL"/>
        </w:rPr>
        <w:t xml:space="preserve"> serwery</w:t>
      </w:r>
      <w:r>
        <w:rPr>
          <w:rFonts w:ascii="Calibri" w:eastAsia="Calibri" w:hAnsi="Calibri" w:cs="Times New Roman"/>
          <w:sz w:val="20"/>
          <w:szCs w:val="20"/>
          <w:lang w:eastAsia="pl-PL"/>
        </w:rPr>
        <w:t>,</w:t>
      </w:r>
    </w:p>
    <w:p w:rsidR="00571F3B" w:rsidRPr="00380F2D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664F8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664F8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3664F8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Dopuszcza się składanie ofert częściowych.</w:t>
      </w: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Zamawiający nie pr</w:t>
      </w:r>
      <w:r w:rsidR="002334E9">
        <w:rPr>
          <w:rFonts w:ascii="Calibri" w:eastAsia="Times New Roman" w:hAnsi="Calibri" w:cs="Times New Roman"/>
          <w:sz w:val="20"/>
          <w:szCs w:val="20"/>
          <w:lang w:eastAsia="pl-PL"/>
        </w:rPr>
        <w:t>zewiduje aukcji elektronicznej.</w:t>
      </w: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przewiduje udzielania zaliczek </w:t>
      </w:r>
      <w:r w:rsidR="002334E9">
        <w:rPr>
          <w:rFonts w:ascii="Calibri" w:eastAsia="Times New Roman" w:hAnsi="Calibri" w:cs="Times New Roman"/>
          <w:sz w:val="20"/>
          <w:szCs w:val="20"/>
          <w:lang w:eastAsia="pl-PL"/>
        </w:rPr>
        <w:t>na poczet wykonania zamówienia.</w:t>
      </w: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Zamawiający nie prz</w:t>
      </w:r>
      <w:r w:rsidR="002334E9">
        <w:rPr>
          <w:rFonts w:ascii="Calibri" w:eastAsia="Times New Roman" w:hAnsi="Calibri" w:cs="Times New Roman"/>
          <w:sz w:val="20"/>
          <w:szCs w:val="20"/>
          <w:lang w:eastAsia="pl-PL"/>
        </w:rPr>
        <w:t>ewiduje zawarcia umowy ramowej.</w:t>
      </w:r>
    </w:p>
    <w:p w:rsidR="00571F3B" w:rsidRPr="00571F3B" w:rsidRDefault="00571F3B" w:rsidP="00D30483">
      <w:pPr>
        <w:numPr>
          <w:ilvl w:val="0"/>
          <w:numId w:val="20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</w:t>
      </w:r>
      <w:r w:rsidR="002334E9">
        <w:rPr>
          <w:rFonts w:ascii="Calibri" w:eastAsia="Times New Roman" w:hAnsi="Calibri" w:cs="Times New Roman"/>
          <w:sz w:val="20"/>
          <w:szCs w:val="20"/>
          <w:lang w:eastAsia="pl-PL"/>
        </w:rPr>
        <w:t>emu zakupów.</w:t>
      </w: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571F3B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Wszystkie szczegółowe warunki realizacji zamówienia zostały określone we wzorze umowy (załącznik nr 4) stanowiącym integralną część SIWZ.</w:t>
      </w:r>
    </w:p>
    <w:p w:rsidR="00FC4890" w:rsidRDefault="00FC4890" w:rsidP="003704F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FC4890" w:rsidRPr="00413378" w:rsidRDefault="00E17E22" w:rsidP="00E17E2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13378">
        <w:rPr>
          <w:rFonts w:eastAsia="Times New Roman" w:cs="Times New Roman"/>
          <w:b/>
          <w:sz w:val="20"/>
          <w:szCs w:val="20"/>
          <w:lang w:eastAsia="pl-PL"/>
        </w:rPr>
        <w:t>11.</w:t>
      </w:r>
      <w:r w:rsidRPr="0041337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E63A5">
        <w:rPr>
          <w:rFonts w:eastAsia="Times New Roman" w:cs="Times New Roman"/>
          <w:sz w:val="20"/>
          <w:szCs w:val="20"/>
          <w:lang w:eastAsia="pl-PL"/>
        </w:rPr>
        <w:t>W</w:t>
      </w:r>
      <w:r w:rsidR="00FC4890" w:rsidRPr="00413378">
        <w:rPr>
          <w:rFonts w:eastAsia="Times New Roman" w:cs="Times New Roman"/>
          <w:sz w:val="20"/>
          <w:szCs w:val="20"/>
          <w:lang w:eastAsia="pl-PL"/>
        </w:rPr>
        <w:t>sparcie techniczne:</w:t>
      </w:r>
    </w:p>
    <w:p w:rsidR="00FC4890" w:rsidRPr="00413378" w:rsidRDefault="00FC4890" w:rsidP="00FC4890">
      <w:pPr>
        <w:spacing w:after="0" w:line="240" w:lineRule="auto"/>
        <w:ind w:left="851" w:hanging="142"/>
        <w:rPr>
          <w:rFonts w:eastAsia="Times New Roman" w:cs="Times New Roman"/>
          <w:sz w:val="20"/>
          <w:szCs w:val="20"/>
          <w:lang w:eastAsia="pl-PL"/>
        </w:rPr>
      </w:pPr>
      <w:r w:rsidRPr="00413378">
        <w:rPr>
          <w:rFonts w:eastAsia="Times New Roman" w:cs="Times New Roman"/>
          <w:sz w:val="20"/>
          <w:szCs w:val="20"/>
          <w:lang w:eastAsia="pl-PL"/>
        </w:rPr>
        <w:t>Dla serwer</w:t>
      </w:r>
      <w:r w:rsidR="00413378">
        <w:rPr>
          <w:rFonts w:eastAsia="Times New Roman" w:cs="Times New Roman"/>
          <w:sz w:val="20"/>
          <w:szCs w:val="20"/>
          <w:lang w:eastAsia="pl-PL"/>
        </w:rPr>
        <w:t xml:space="preserve">a obliczeniowego (część III) </w:t>
      </w:r>
      <w:r w:rsidRPr="00413378">
        <w:rPr>
          <w:rFonts w:eastAsia="Times New Roman" w:cs="Times New Roman"/>
          <w:sz w:val="20"/>
          <w:szCs w:val="20"/>
          <w:lang w:eastAsia="pl-PL"/>
        </w:rPr>
        <w:t>Wykonawca przez okres gwarancji zapewni wsparcie techniczne</w:t>
      </w:r>
      <w:r w:rsidR="0041337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13378">
        <w:rPr>
          <w:rFonts w:eastAsia="Times New Roman" w:cs="Times New Roman"/>
          <w:sz w:val="20"/>
          <w:szCs w:val="20"/>
          <w:lang w:eastAsia="pl-PL"/>
        </w:rPr>
        <w:t>świadczone na następujących warunkach:</w:t>
      </w:r>
    </w:p>
    <w:p w:rsidR="00FC4890" w:rsidRPr="00413378" w:rsidRDefault="00FC4890" w:rsidP="00FC4890">
      <w:pPr>
        <w:suppressAutoHyphens/>
        <w:spacing w:before="19" w:after="0" w:line="240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  <w:r w:rsidRPr="00413378">
        <w:rPr>
          <w:rFonts w:eastAsia="Times New Roman" w:cs="Times New Roman"/>
          <w:sz w:val="20"/>
          <w:szCs w:val="20"/>
          <w:lang w:eastAsia="pl-PL"/>
        </w:rPr>
        <w:t xml:space="preserve"> - możliwość zgłaszania awarii w trybie 9h x 5 dni r</w:t>
      </w:r>
      <w:r w:rsidR="00413378">
        <w:rPr>
          <w:rFonts w:eastAsia="Times New Roman" w:cs="Times New Roman"/>
          <w:sz w:val="20"/>
          <w:szCs w:val="20"/>
          <w:lang w:eastAsia="pl-PL"/>
        </w:rPr>
        <w:t>oboczych;</w:t>
      </w:r>
    </w:p>
    <w:p w:rsidR="00FC4890" w:rsidRPr="00413378" w:rsidRDefault="00413378" w:rsidP="00FC4890">
      <w:pPr>
        <w:suppressAutoHyphens/>
        <w:spacing w:before="19" w:after="0" w:line="240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maksymalny termin</w:t>
      </w:r>
      <w:r w:rsidR="00FC4890" w:rsidRPr="00413378">
        <w:rPr>
          <w:rFonts w:eastAsia="Times New Roman" w:cs="Times New Roman"/>
          <w:sz w:val="20"/>
          <w:szCs w:val="20"/>
          <w:lang w:eastAsia="pl-PL"/>
        </w:rPr>
        <w:t xml:space="preserve"> nap</w:t>
      </w:r>
      <w:r>
        <w:rPr>
          <w:rFonts w:eastAsia="Times New Roman" w:cs="Times New Roman"/>
          <w:sz w:val="20"/>
          <w:szCs w:val="20"/>
          <w:lang w:eastAsia="pl-PL"/>
        </w:rPr>
        <w:t xml:space="preserve">rawy: </w:t>
      </w:r>
      <w:r w:rsidR="00FC4890" w:rsidRPr="00413378">
        <w:rPr>
          <w:rFonts w:eastAsia="Times New Roman" w:cs="Times New Roman"/>
          <w:sz w:val="20"/>
          <w:szCs w:val="20"/>
          <w:lang w:eastAsia="pl-PL"/>
        </w:rPr>
        <w:t>następny dzień roboczy.</w:t>
      </w:r>
    </w:p>
    <w:p w:rsidR="00413378" w:rsidRPr="00413378" w:rsidRDefault="00413378" w:rsidP="00413378">
      <w:pPr>
        <w:spacing w:after="0" w:line="240" w:lineRule="auto"/>
        <w:ind w:left="851" w:hanging="142"/>
        <w:rPr>
          <w:rFonts w:eastAsia="Times New Roman" w:cs="Times New Roman"/>
          <w:sz w:val="20"/>
          <w:szCs w:val="20"/>
          <w:lang w:eastAsia="pl-PL"/>
        </w:rPr>
      </w:pPr>
      <w:r w:rsidRPr="00413378">
        <w:rPr>
          <w:rFonts w:eastAsia="Times New Roman" w:cs="Times New Roman"/>
          <w:sz w:val="20"/>
          <w:szCs w:val="20"/>
          <w:lang w:eastAsia="pl-PL"/>
        </w:rPr>
        <w:t xml:space="preserve">Dla </w:t>
      </w:r>
      <w:r>
        <w:rPr>
          <w:rFonts w:eastAsia="Times New Roman" w:cs="Times New Roman"/>
          <w:sz w:val="20"/>
          <w:szCs w:val="20"/>
          <w:lang w:eastAsia="pl-PL"/>
        </w:rPr>
        <w:t xml:space="preserve">systemu pamięci masowej (część IV) </w:t>
      </w:r>
      <w:r w:rsidRPr="00413378">
        <w:rPr>
          <w:rFonts w:eastAsia="Times New Roman" w:cs="Times New Roman"/>
          <w:sz w:val="20"/>
          <w:szCs w:val="20"/>
          <w:lang w:eastAsia="pl-PL"/>
        </w:rPr>
        <w:t>Wykonawca przez okres gwarancji zapewni wsparcie techniczne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13378">
        <w:rPr>
          <w:rFonts w:eastAsia="Times New Roman" w:cs="Times New Roman"/>
          <w:sz w:val="20"/>
          <w:szCs w:val="20"/>
          <w:lang w:eastAsia="pl-PL"/>
        </w:rPr>
        <w:t>świadczone na następujących warunkach:</w:t>
      </w:r>
    </w:p>
    <w:p w:rsidR="00FC4890" w:rsidRPr="00413378" w:rsidRDefault="00413378" w:rsidP="00E17E22">
      <w:pPr>
        <w:spacing w:after="0" w:line="240" w:lineRule="auto"/>
        <w:ind w:firstLine="708"/>
        <w:jc w:val="both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 xml:space="preserve"> </w:t>
      </w:r>
      <w:r w:rsidR="00FC4890" w:rsidRPr="00413378">
        <w:rPr>
          <w:rFonts w:cs="Times New Roman"/>
          <w:sz w:val="20"/>
          <w:szCs w:val="20"/>
          <w:lang w:eastAsia="ar-SA"/>
        </w:rPr>
        <w:t>- możliwość zgłaszania awarii w trybie 9h x 5 dni roboczych;</w:t>
      </w:r>
    </w:p>
    <w:p w:rsidR="00FC4890" w:rsidRPr="00413378" w:rsidRDefault="00FC4890" w:rsidP="00E17E22">
      <w:pPr>
        <w:spacing w:after="0" w:line="240" w:lineRule="auto"/>
        <w:ind w:firstLine="708"/>
        <w:jc w:val="both"/>
        <w:rPr>
          <w:rFonts w:cs="Times New Roman"/>
          <w:sz w:val="20"/>
          <w:szCs w:val="20"/>
          <w:lang w:eastAsia="ar-SA"/>
        </w:rPr>
      </w:pPr>
      <w:r w:rsidRPr="00413378">
        <w:rPr>
          <w:rFonts w:cs="Times New Roman"/>
          <w:sz w:val="20"/>
          <w:szCs w:val="20"/>
          <w:lang w:eastAsia="ar-SA"/>
        </w:rPr>
        <w:t xml:space="preserve"> - maksymalny termin </w:t>
      </w:r>
      <w:r w:rsidR="00413378">
        <w:rPr>
          <w:rFonts w:cs="Times New Roman"/>
          <w:sz w:val="20"/>
          <w:szCs w:val="20"/>
          <w:lang w:eastAsia="ar-SA"/>
        </w:rPr>
        <w:t>naprawy: do 7 dni roboczych.</w:t>
      </w:r>
    </w:p>
    <w:p w:rsidR="00FC4890" w:rsidRPr="00413378" w:rsidRDefault="00FC4890" w:rsidP="00FC4890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64F4B" w:rsidRPr="00413378" w:rsidRDefault="00571F3B" w:rsidP="00E559EE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413378">
        <w:rPr>
          <w:rFonts w:asciiTheme="minorHAnsi" w:hAnsiTheme="minorHAnsi"/>
        </w:rPr>
        <w:t>Warunki płatności:</w:t>
      </w:r>
      <w:r w:rsidR="00F176B4" w:rsidRPr="00413378">
        <w:rPr>
          <w:rFonts w:asciiTheme="minorHAnsi" w:hAnsiTheme="minorHAnsi"/>
        </w:rPr>
        <w:t xml:space="preserve"> </w:t>
      </w:r>
      <w:r w:rsidR="00577720" w:rsidRPr="00413378">
        <w:rPr>
          <w:rFonts w:asciiTheme="minorHAnsi" w:hAnsiTheme="minorHAnsi"/>
        </w:rPr>
        <w:t>płatność będzie dokonana</w:t>
      </w:r>
      <w:r w:rsidRPr="00413378">
        <w:rPr>
          <w:rFonts w:asciiTheme="minorHAnsi" w:hAnsiTheme="minorHAnsi"/>
        </w:rPr>
        <w:t xml:space="preserve"> w terminie </w:t>
      </w:r>
      <w:r w:rsidR="00577720" w:rsidRPr="00413378">
        <w:rPr>
          <w:rFonts w:asciiTheme="minorHAnsi" w:hAnsiTheme="minorHAnsi"/>
          <w:bCs/>
        </w:rPr>
        <w:t>do 14</w:t>
      </w:r>
      <w:r w:rsidRPr="00413378">
        <w:rPr>
          <w:rFonts w:asciiTheme="minorHAnsi" w:hAnsiTheme="minorHAnsi"/>
          <w:bCs/>
        </w:rPr>
        <w:t xml:space="preserve"> dni</w:t>
      </w:r>
      <w:r w:rsidR="00577720" w:rsidRPr="00413378">
        <w:rPr>
          <w:rFonts w:asciiTheme="minorHAnsi" w:hAnsiTheme="minorHAnsi"/>
          <w:bCs/>
        </w:rPr>
        <w:t>.</w:t>
      </w:r>
      <w:r w:rsidRPr="00413378">
        <w:rPr>
          <w:rFonts w:asciiTheme="minorHAnsi" w:hAnsiTheme="minorHAnsi"/>
        </w:rPr>
        <w:t xml:space="preserve"> Termin płatności będzie liczony od daty dostarczenia do GIG</w:t>
      </w:r>
      <w:r w:rsidR="00577720" w:rsidRPr="00413378">
        <w:rPr>
          <w:rFonts w:asciiTheme="minorHAnsi" w:hAnsiTheme="minorHAnsi"/>
        </w:rPr>
        <w:t xml:space="preserve"> prawidłowo wystawionej faktury</w:t>
      </w:r>
      <w:r w:rsidRPr="00413378">
        <w:rPr>
          <w:rFonts w:asciiTheme="minorHAnsi" w:hAnsiTheme="minorHAnsi"/>
        </w:rPr>
        <w:t xml:space="preserve">. </w:t>
      </w:r>
      <w:r w:rsidR="00B64F4B" w:rsidRPr="00413378">
        <w:rPr>
          <w:rFonts w:asciiTheme="minorHAnsi" w:hAnsiTheme="minorHAnsi"/>
          <w:color w:val="000000" w:themeColor="text1"/>
        </w:rPr>
        <w:t>Podstawą do wystawienia faktury będą podpisane przez obie strony protokoły:</w:t>
      </w:r>
    </w:p>
    <w:p w:rsidR="00B64F4B" w:rsidRPr="00413378" w:rsidRDefault="00B64F4B" w:rsidP="00B64F4B">
      <w:pPr>
        <w:spacing w:after="0" w:line="240" w:lineRule="auto"/>
        <w:ind w:left="720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41337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</w:t>
      </w:r>
      <w:r w:rsidR="009C2712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: </w:t>
      </w:r>
      <w:r w:rsidRPr="0041337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9C2712">
        <w:rPr>
          <w:rFonts w:eastAsia="Times New Roman" w:cs="Times New Roman"/>
          <w:color w:val="000000" w:themeColor="text1"/>
          <w:sz w:val="20"/>
          <w:szCs w:val="20"/>
          <w:lang w:eastAsia="pl-PL"/>
        </w:rPr>
        <w:t>CZĘŚCI I,  CZĘŚCI II  oraz  CZĘŚCI V.</w:t>
      </w:r>
    </w:p>
    <w:p w:rsidR="00E318E4" w:rsidRPr="00413378" w:rsidRDefault="00B64F4B" w:rsidP="00E318E4">
      <w:pPr>
        <w:spacing w:after="0" w:line="240" w:lineRule="auto"/>
        <w:ind w:left="720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41337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z instalacji i uruchomienia</w:t>
      </w:r>
      <w:r w:rsidR="00E318E4" w:rsidRPr="0041337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dla CZĘŚCI III oraz CZĘŚCI IV</w:t>
      </w:r>
      <w:r w:rsidR="00E16B42" w:rsidRPr="0041337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FC4890" w:rsidRPr="00413378" w:rsidRDefault="00FC4890" w:rsidP="00F74BCF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E559EE">
      <w:pPr>
        <w:numPr>
          <w:ilvl w:val="0"/>
          <w:numId w:val="45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413378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413378">
        <w:rPr>
          <w:rFonts w:eastAsia="Times New Roman" w:cs="Calibri"/>
          <w:sz w:val="20"/>
          <w:szCs w:val="20"/>
          <w:lang w:eastAsia="pl-PL"/>
        </w:rPr>
        <w:t>.</w:t>
      </w:r>
    </w:p>
    <w:p w:rsidR="00E33DB0" w:rsidRDefault="00E33DB0" w:rsidP="00E33DB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E33DB0" w:rsidRPr="002F5004" w:rsidRDefault="00E33DB0" w:rsidP="00E33DB0">
      <w:pPr>
        <w:pStyle w:val="Akapitzlist"/>
        <w:numPr>
          <w:ilvl w:val="0"/>
          <w:numId w:val="45"/>
        </w:numPr>
        <w:tabs>
          <w:tab w:val="num" w:pos="2520"/>
        </w:tabs>
        <w:autoSpaceDE w:val="0"/>
        <w:autoSpaceDN w:val="0"/>
        <w:jc w:val="both"/>
        <w:rPr>
          <w:rFonts w:cs="Calibri"/>
        </w:rPr>
      </w:pPr>
      <w:r w:rsidRPr="002F5004">
        <w:rPr>
          <w:rFonts w:cs="Calibri"/>
        </w:rPr>
        <w:t>Zakupy są realizowane w ramach Funduszu Badań Węgla i Stali, projekt: „</w:t>
      </w:r>
      <w:r w:rsidRPr="002F5004">
        <w:t xml:space="preserve">Prognozowanie i ograniczenie efektów wybuchów metanu dla zwiększenia ochrony infrastruktury kopalnianej i kluczowego wyposażenia” </w:t>
      </w:r>
      <w:r w:rsidRPr="002F5004">
        <w:rPr>
          <w:rFonts w:cs="Calibri"/>
          <w:spacing w:val="-2"/>
        </w:rPr>
        <w:t>(a</w:t>
      </w:r>
      <w:r w:rsidRPr="002F5004">
        <w:rPr>
          <w:rFonts w:cs="Calibri"/>
        </w:rPr>
        <w:t>kronim: EXPRO).</w:t>
      </w:r>
    </w:p>
    <w:p w:rsidR="00E33DB0" w:rsidRPr="00413378" w:rsidRDefault="00E33DB0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E17E22" w:rsidRPr="00571F3B" w:rsidRDefault="00E17E22" w:rsidP="00F74BC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71F3B" w:rsidRPr="00571F3B" w:rsidRDefault="00571F3B" w:rsidP="00571F3B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IV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272D0" w:rsidRDefault="00571F3B" w:rsidP="0057772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2272D0">
        <w:rPr>
          <w:rFonts w:ascii="Calibri" w:eastAsia="Times New Roman" w:hAnsi="Calibri" w:cs="Times New Roman"/>
          <w:sz w:val="20"/>
          <w:szCs w:val="20"/>
          <w:lang w:eastAsia="pl-PL"/>
        </w:rPr>
        <w:t>e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termin</w:t>
      </w:r>
      <w:r w:rsidR="002272D0">
        <w:rPr>
          <w:rFonts w:ascii="Calibri" w:eastAsia="Times New Roman" w:hAnsi="Calibri" w:cs="Times New Roman"/>
          <w:sz w:val="20"/>
          <w:szCs w:val="20"/>
          <w:lang w:eastAsia="pl-PL"/>
        </w:rPr>
        <w:t>y realizacji zamówienia:</w:t>
      </w:r>
    </w:p>
    <w:p w:rsidR="002272D0" w:rsidRPr="002272D0" w:rsidRDefault="002272D0" w:rsidP="00577720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2272D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 – do 5 tygodni,</w:t>
      </w:r>
    </w:p>
    <w:p w:rsidR="002272D0" w:rsidRPr="002272D0" w:rsidRDefault="002272D0" w:rsidP="002272D0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2272D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do 14 dni,</w:t>
      </w:r>
    </w:p>
    <w:p w:rsidR="00670522" w:rsidRPr="003F4271" w:rsidRDefault="00670522" w:rsidP="00670522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F4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III - do 30 dni,</w:t>
      </w:r>
    </w:p>
    <w:p w:rsidR="00670522" w:rsidRPr="003F4271" w:rsidRDefault="009C2712" w:rsidP="00670522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F4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CC7758" w:rsidRPr="003F4271">
        <w:rPr>
          <w:rFonts w:ascii="Calibri" w:eastAsia="Times New Roman" w:hAnsi="Calibri" w:cs="Times New Roman"/>
          <w:b/>
          <w:sz w:val="20"/>
          <w:szCs w:val="20"/>
          <w:lang w:eastAsia="pl-PL"/>
        </w:rPr>
        <w:t>- CZĘŚĆ IV - do 30</w:t>
      </w:r>
      <w:r w:rsidR="00670522" w:rsidRPr="003F42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dni,</w:t>
      </w:r>
    </w:p>
    <w:p w:rsidR="009C2712" w:rsidRDefault="009C2712" w:rsidP="009C2712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V - do 14 dni,</w:t>
      </w:r>
    </w:p>
    <w:p w:rsidR="002272D0" w:rsidRPr="002272D0" w:rsidRDefault="002272D0" w:rsidP="002272D0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71F3B" w:rsidRPr="00AA3737" w:rsidRDefault="002272D0" w:rsidP="00995C3C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A37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</w:t>
      </w:r>
      <w:r w:rsidR="00571F3B" w:rsidRPr="00AA37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warunkach CIP Incoterms 2010, do oznaczonego miejsca wykonania, tj. Główny Instytut Górnictwa, </w:t>
      </w:r>
      <w:r w:rsidR="00995C3C" w:rsidRPr="00AA3737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63A5" w:rsidRPr="002272D0" w:rsidRDefault="008E63A5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</w:t>
      </w:r>
      <w:r w:rsidR="00FD318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 zamówienia ubiegać się mogą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Wykonawcy, którzy nie podlegają wykluczeniu na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71F3B" w:rsidRDefault="00571F3B" w:rsidP="00571F3B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71F3B" w:rsidRDefault="00571F3B" w:rsidP="00571F3B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571F3B" w:rsidRPr="00571F3B" w:rsidRDefault="00571F3B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71F3B" w:rsidRDefault="00571F3B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71F3B" w:rsidRDefault="00571F3B" w:rsidP="00571F3B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</w:t>
      </w:r>
      <w:r w:rsidR="008E63A5">
        <w:rPr>
          <w:rFonts w:ascii="Calibri" w:eastAsia="Times New Roman" w:hAnsi="Calibri" w:cs="Times New Roman"/>
          <w:sz w:val="20"/>
          <w:szCs w:val="20"/>
          <w:lang w:eastAsia="pl-PL"/>
        </w:rPr>
        <w:t>wniającej wykonanie zamówienia.</w:t>
      </w:r>
    </w:p>
    <w:p w:rsidR="008E63A5" w:rsidRDefault="008E63A5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E63A5" w:rsidRPr="00571F3B" w:rsidRDefault="008E63A5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1.5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FD318A" w:rsidRDefault="00571F3B" w:rsidP="00571F3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D318A" w:rsidRDefault="00571F3B" w:rsidP="00571F3B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D318A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FD318A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FD318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runków udziału w postępowaniu, </w:t>
      </w:r>
      <w:r w:rsidRPr="00FD318A">
        <w:rPr>
          <w:rFonts w:ascii="Calibri" w:eastAsia="Times New Roman" w:hAnsi="Calibri" w:cs="Times New Roman"/>
          <w:sz w:val="20"/>
          <w:szCs w:val="20"/>
          <w:lang w:eastAsia="pl-PL"/>
        </w:rPr>
        <w:t>o których mowa w rozdziale w pkt. VI  SIWZ (załącznik nr 2a do SIWZ</w:t>
      </w:r>
      <w:r w:rsidRPr="00FD318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FD318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FD318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FD318A" w:rsidRDefault="00571F3B" w:rsidP="00571F3B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FD318A" w:rsidRDefault="00571F3B" w:rsidP="00571F3B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71F3B" w:rsidRDefault="00571F3B" w:rsidP="00571F3B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3"/>
          <w:numId w:val="13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Formularz oferty wg za</w:t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łączonego wzoru, </w:t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571F3B" w:rsidRPr="00571F3B" w:rsidRDefault="00571F3B" w:rsidP="00571F3B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3"/>
          <w:numId w:val="13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SIWZ). Formularz powinien zawierać</w:t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szczegółowy opis techniczny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wraz z nazwą </w:t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zamówienia”,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producenta, modelu oraz PN, spełniający warunki techniczne, wymagane przez Zamawiającego a ok</w:t>
      </w:r>
      <w:r w:rsidR="0035270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reślone w SIWZ w rozdziale II.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składania oferty równoważnej Wykonawca jest zobowiązany wykazać, że oferowany przez niego przedmiot zamówienia, spełnia wymagania określone przez Zamawiającego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techniczno - cenowego opisano w pkt. XII niniejszej SIWZ.</w:t>
      </w:r>
    </w:p>
    <w:p w:rsidR="00571F3B" w:rsidRDefault="00571F3B" w:rsidP="00571F3B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</w:t>
      </w:r>
      <w:r w:rsidR="00F1226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</w:p>
    <w:p w:rsidR="00F1226B" w:rsidRPr="00571F3B" w:rsidRDefault="00F1226B" w:rsidP="00571F3B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>
        <w:rPr>
          <w:rFonts w:ascii="Calibri" w:eastAsia="Times New Roman" w:hAnsi="Calibri" w:cs="Times New Roman"/>
          <w:sz w:val="20"/>
          <w:szCs w:val="20"/>
          <w:lang w:eastAsia="pl-PL"/>
        </w:rPr>
        <w:t>P.</w:t>
      </w:r>
    </w:p>
    <w:p w:rsidR="00571F3B" w:rsidRPr="00571F3B" w:rsidRDefault="00571F3B" w:rsidP="00571F3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71F3B" w:rsidRDefault="00571F3B" w:rsidP="00571F3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F1226B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="00F1226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administracyjnym albo organem samorządu zawodowego lub gospodarczego odpowiednio kraju miejsca zamieszkania osoby lub kraju, w którym Wykonawca ma siedzibę lub miejsce zamieszkania.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571F3B" w:rsidRPr="00571F3B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71F3B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71F3B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571F3B" w:rsidRPr="00571F3B" w:rsidRDefault="00571F3B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71F3B" w:rsidRPr="00571F3B" w:rsidRDefault="00571F3B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71F3B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71F3B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71F3B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Pr="0085011B" w:rsidRDefault="00571F3B" w:rsidP="00571F3B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71F3B" w:rsidRPr="0085011B" w:rsidRDefault="00571F3B" w:rsidP="00571F3B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85011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85011B" w:rsidRDefault="0085011B" w:rsidP="00571F3B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="00571F3B" w:rsidRPr="0085011B">
        <w:rPr>
          <w:rFonts w:ascii="Calibri" w:eastAsia="Times New Roman" w:hAnsi="Calibri" w:cs="Times New Roman"/>
          <w:b/>
          <w:sz w:val="20"/>
          <w:szCs w:val="20"/>
          <w:lang w:eastAsia="pl-PL"/>
        </w:rPr>
        <w:t>Monika Wallenburg</w:t>
      </w:r>
      <w:r w:rsidR="00571F3B" w:rsidRPr="0085011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571F3B" w:rsidRPr="0085011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571F3B" w:rsidRPr="0085011B" w:rsidRDefault="00571F3B" w:rsidP="00571F3B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85011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85011B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85011B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85011B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571F3B" w:rsidRPr="0085011B" w:rsidRDefault="0085011B" w:rsidP="00571F3B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54E70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Pr="0085011B">
        <w:rPr>
          <w:rFonts w:ascii="Calibri" w:eastAsia="Times New Roman" w:hAnsi="Calibri" w:cs="Times New Roman"/>
          <w:b/>
          <w:sz w:val="20"/>
          <w:szCs w:val="20"/>
          <w:lang w:eastAsia="pl-PL"/>
        </w:rPr>
        <w:t>Agata Juraszczyk</w:t>
      </w:r>
      <w:r w:rsidR="00571F3B" w:rsidRPr="0085011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71F3B" w:rsidRPr="0085011B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571F3B" w:rsidRPr="0085011B" w:rsidRDefault="00571F3B" w:rsidP="00571F3B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85011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85011B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</w:t>
      </w:r>
      <w:r w:rsidR="0085011B" w:rsidRPr="0085011B">
        <w:rPr>
          <w:rFonts w:ascii="Calibri" w:eastAsia="Times New Roman" w:hAnsi="Calibri" w:cs="Times New Roman"/>
          <w:sz w:val="20"/>
          <w:szCs w:val="20"/>
          <w:lang w:val="en-US" w:eastAsia="pl-PL"/>
        </w:rPr>
        <w:t>5 87</w:t>
      </w:r>
      <w:r w:rsidRPr="0085011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22 05 - e-mail: </w:t>
      </w:r>
      <w:hyperlink r:id="rId12" w:history="1">
        <w:r w:rsidR="0085011B" w:rsidRPr="0085011B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val="en-US" w:eastAsia="pl-PL"/>
          </w:rPr>
          <w:t>a.juraszczyk@gig.eu</w:t>
        </w:r>
      </w:hyperlink>
    </w:p>
    <w:p w:rsidR="00571F3B" w:rsidRPr="0085011B" w:rsidRDefault="00571F3B" w:rsidP="00571F3B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85011B" w:rsidRDefault="0085011B" w:rsidP="00571F3B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5011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85011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85011B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571F3B" w:rsidRPr="0085011B" w:rsidRDefault="0085011B" w:rsidP="00571F3B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color w:val="0000FF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</w:t>
      </w:r>
      <w:r w:rsidR="00571F3B" w:rsidRPr="0085011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mgr inż. Aleksander Szkliniarz </w:t>
      </w:r>
      <w:r w:rsidR="00571F3B" w:rsidRPr="0085011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165, I piętro</w:t>
      </w:r>
      <w:r w:rsidR="00571F3B" w:rsidRPr="0085011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="00571F3B"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04; e-mail: </w:t>
      </w:r>
      <w:hyperlink r:id="rId13" w:history="1">
        <w:r w:rsidR="00571F3B" w:rsidRPr="0085011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571F3B" w:rsidRPr="0085011B" w:rsidRDefault="0085011B" w:rsidP="00571F3B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</w:t>
      </w:r>
      <w:r w:rsidR="00571F3B" w:rsidRPr="0085011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mgr inż. Marcin Słota </w:t>
      </w:r>
      <w:r w:rsidR="00571F3B" w:rsidRPr="0085011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159, I piętro,</w:t>
      </w:r>
    </w:p>
    <w:p w:rsidR="00571F3B" w:rsidRPr="00254E70" w:rsidRDefault="00571F3B" w:rsidP="00571F3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12; </w:t>
      </w:r>
      <w:proofErr w:type="spellStart"/>
      <w:r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e-mail</w:t>
      </w:r>
      <w:proofErr w:type="spellEnd"/>
      <w:r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4" w:history="1">
        <w:r w:rsidRPr="0085011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m.slota@gig.eu</w:t>
        </w:r>
      </w:hyperlink>
    </w:p>
    <w:p w:rsidR="0085011B" w:rsidRPr="0085011B" w:rsidRDefault="0085011B" w:rsidP="0085011B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- </w:t>
      </w:r>
      <w:r w:rsidRPr="0085011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mgr inż.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Roman Malerczyk</w:t>
      </w:r>
      <w:r w:rsidRPr="0085011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85011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</w:t>
      </w:r>
      <w:r w:rsidR="002C70B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 w:rsidRPr="0085011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9, I piętro,</w:t>
      </w:r>
    </w:p>
    <w:p w:rsidR="0085011B" w:rsidRPr="0085011B" w:rsidRDefault="0085011B" w:rsidP="0085011B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color w:val="0000FF"/>
          <w:sz w:val="20"/>
          <w:szCs w:val="20"/>
          <w:lang w:val="de-DE" w:eastAsia="pl-PL"/>
        </w:rPr>
      </w:pPr>
      <w:r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tel. (32) 259 2</w:t>
      </w:r>
      <w:r w:rsidR="002C70B6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1 71</w:t>
      </w:r>
      <w:r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; </w:t>
      </w:r>
      <w:proofErr w:type="spellStart"/>
      <w:r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e-mail</w:t>
      </w:r>
      <w:proofErr w:type="spellEnd"/>
      <w:r w:rsidRPr="0085011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5" w:history="1">
        <w:r w:rsidR="002C70B6" w:rsidRPr="008E13DC">
          <w:rPr>
            <w:rStyle w:val="Hipercze"/>
            <w:rFonts w:ascii="Calibri" w:eastAsia="Times New Roman" w:hAnsi="Calibri" w:cs="Times New Roman"/>
            <w:sz w:val="20"/>
            <w:szCs w:val="20"/>
            <w:lang w:val="de-DE" w:eastAsia="pl-PL"/>
          </w:rPr>
          <w:t>r.malerczyk@gig.eu</w:t>
        </w:r>
      </w:hyperlink>
    </w:p>
    <w:p w:rsidR="0085011B" w:rsidRPr="00571F3B" w:rsidRDefault="0085011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de-DE" w:eastAsia="pl-PL"/>
        </w:rPr>
      </w:pPr>
    </w:p>
    <w:p w:rsidR="00571F3B" w:rsidRPr="00571F3B" w:rsidRDefault="00571F3B" w:rsidP="00571F3B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6" w:history="1">
        <w:r w:rsidRPr="00571F3B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71F3B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571F3B" w:rsidRPr="00571F3B" w:rsidRDefault="001E27D3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VIII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Pr="001E27D3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571F3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571F3B" w:rsidRPr="001E27D3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Pr="00721CFD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</w:t>
      </w:r>
      <w:r w:rsidR="001E27D3" w:rsidRPr="00721CFD">
        <w:rPr>
          <w:rFonts w:ascii="Calibri" w:eastAsia="Times New Roman" w:hAnsi="Calibri" w:cs="Times New Roman"/>
          <w:sz w:val="20"/>
          <w:szCs w:val="20"/>
          <w:lang w:eastAsia="pl-PL"/>
        </w:rPr>
        <w:t>ej pod rygorem nieważności.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</w:t>
      </w:r>
      <w:r w:rsidR="001E27D3" w:rsidRPr="00721CFD">
        <w:rPr>
          <w:rFonts w:ascii="Calibri" w:eastAsia="Times New Roman" w:hAnsi="Calibri" w:cs="Times New Roman"/>
          <w:sz w:val="20"/>
          <w:szCs w:val="20"/>
          <w:lang w:eastAsia="pl-PL"/>
        </w:rPr>
        <w:t>załącznikami musi być czytelna.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Pr="00721CFD" w:rsidRDefault="00571F3B" w:rsidP="00571F3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721CFD" w:rsidRDefault="00571F3B" w:rsidP="00571F3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721CFD" w:rsidRDefault="00571F3B" w:rsidP="00571F3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721CFD" w:rsidRDefault="00571F3B" w:rsidP="00571F3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721CFD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</w:t>
      </w:r>
      <w:r w:rsidR="00721CFD">
        <w:rPr>
          <w:rFonts w:ascii="Calibri" w:eastAsia="Times New Roman" w:hAnsi="Calibri" w:cs="Times New Roman"/>
          <w:iCs/>
          <w:sz w:val="20"/>
          <w:szCs w:val="20"/>
          <w:lang w:eastAsia="pl-PL"/>
        </w:rPr>
        <w:t>zedsiębiorstwa”.</w:t>
      </w:r>
    </w:p>
    <w:p w:rsidR="00571F3B" w:rsidRPr="00721CFD" w:rsidRDefault="00571F3B" w:rsidP="00571F3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</w:t>
      </w:r>
      <w:r w:rsidR="00721CFD">
        <w:rPr>
          <w:rFonts w:ascii="Calibri" w:eastAsia="Times New Roman" w:hAnsi="Calibri" w:cs="Times New Roman"/>
          <w:sz w:val="20"/>
          <w:szCs w:val="20"/>
          <w:lang w:eastAsia="pl-PL"/>
        </w:rPr>
        <w:t>ygotowaniem i złożeniem oferty.</w:t>
      </w:r>
    </w:p>
    <w:p w:rsidR="00571F3B" w:rsidRPr="00721CFD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>
        <w:rPr>
          <w:rFonts w:ascii="Calibri" w:eastAsia="Times New Roman" w:hAnsi="Calibri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70442" w:rsidRPr="00571F3B" w:rsidRDefault="00870442" w:rsidP="00571F3B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</w:t>
      </w:r>
      <w:r w:rsidR="00F55E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RMIN SKŁADANIA I OTWARCIA OFERT</w:t>
      </w:r>
    </w:p>
    <w:p w:rsidR="00571F3B" w:rsidRPr="00721CFD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721CF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5A086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do dnia 2</w:t>
      </w:r>
      <w:r w:rsidR="005C5F2E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6</w:t>
      </w:r>
      <w:r w:rsidR="00721CFD" w:rsidRPr="00721CF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.1</w:t>
      </w:r>
      <w:r w:rsidR="005A086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1</w:t>
      </w:r>
      <w:r w:rsidRPr="00721CF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.2014 r. do godz. 10</w:t>
      </w:r>
      <w:r w:rsidRPr="00721CFD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721CFD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571F3B" w:rsidRDefault="00571F3B" w:rsidP="00571F3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21CFD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2</w:t>
      </w:r>
      <w:r w:rsidR="005C07DF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Pr="00721CF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721CFD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>
        <w:rPr>
          <w:rFonts w:ascii="Calibri" w:eastAsia="Times New Roman" w:hAnsi="Calibri" w:cs="Times New Roman"/>
          <w:sz w:val="20"/>
          <w:szCs w:val="20"/>
          <w:lang w:eastAsia="pl-PL"/>
        </w:rPr>
        <w:t>towic oraz opisana jak poniżej:</w:t>
      </w:r>
    </w:p>
    <w:p w:rsidR="00721CFD" w:rsidRPr="00721CFD" w:rsidRDefault="00721CFD" w:rsidP="00571F3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71F3B" w:rsidRPr="00571F3B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721CFD" w:rsidRDefault="00571F3B" w:rsidP="00571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721CFD" w:rsidRDefault="00571F3B" w:rsidP="00571F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721CFD" w:rsidRDefault="00571F3B" w:rsidP="00571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721CFD" w:rsidRDefault="00571F3B" w:rsidP="00571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721CFD" w:rsidRDefault="00571F3B" w:rsidP="00571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721C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1C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721CFD" w:rsidRDefault="00571F3B" w:rsidP="00571F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721C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721C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Dział Handlowy (FZ-1) pokój 226, II piętro</w:t>
            </w:r>
          </w:p>
          <w:p w:rsidR="00571F3B" w:rsidRPr="00721CFD" w:rsidRDefault="00571F3B" w:rsidP="0027569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571F3B" w:rsidRPr="00721CFD" w:rsidRDefault="00571F3B" w:rsidP="00571F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„Przetarg nieograniczony na:</w:t>
            </w:r>
          </w:p>
          <w:p w:rsidR="00721CFD" w:rsidRPr="00721CFD" w:rsidRDefault="00721CFD" w:rsidP="00721CF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 - D</w:t>
            </w:r>
            <w:r w:rsidR="005461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ostawę komputerów przenośnych ze</w:t>
            </w:r>
            <w:r w:rsidRPr="00721CF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stacj</w:t>
            </w:r>
            <w:r w:rsidR="005461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ami</w:t>
            </w:r>
            <w:r w:rsidRPr="00721CF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dokując</w:t>
            </w:r>
            <w:r w:rsidR="0054612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ymi</w:t>
            </w:r>
            <w:r w:rsidRPr="00721CF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(2 zestawy)*</w:t>
            </w:r>
          </w:p>
          <w:p w:rsidR="00721CFD" w:rsidRPr="00721CFD" w:rsidRDefault="00721CFD" w:rsidP="00721CF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II - Dostawę komputerów stacjonarnych (2 szt.)*</w:t>
            </w:r>
          </w:p>
          <w:p w:rsidR="00A54BD5" w:rsidRPr="00A54BD5" w:rsidRDefault="00A54BD5" w:rsidP="00A54B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54BD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III - Dostawę serwera obliczeniowego z zasilaczem awaryjnym (1 zestaw)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A54BD5" w:rsidRDefault="00A54BD5" w:rsidP="00A54BD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54BD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IV - Dostawę systemu pamięci masowej (1 zestaw)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0D648B" w:rsidRDefault="000D648B" w:rsidP="000D64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V - Dostawę monitorów (4 szt.</w:t>
            </w:r>
            <w:r w:rsidRPr="00A54BD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)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721CFD" w:rsidRPr="00721CFD" w:rsidRDefault="00721CFD" w:rsidP="00571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571F3B" w:rsidRPr="00721CFD" w:rsidRDefault="00571F3B" w:rsidP="00571F3B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721CFD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* niepotrzebne skreślić</w:t>
            </w:r>
          </w:p>
          <w:p w:rsidR="00571F3B" w:rsidRPr="00721CFD" w:rsidRDefault="005A0861" w:rsidP="005C5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Nie otwierać przed dniem  2</w:t>
            </w:r>
            <w:r w:rsidR="005C5F2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6</w:t>
            </w:r>
            <w:r w:rsidR="00721CFD" w:rsidRPr="00721CFD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.1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1</w:t>
            </w:r>
            <w:r w:rsidR="00571F3B" w:rsidRPr="00721CFD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.2014 r. do godz. 11</w:t>
            </w:r>
            <w:r w:rsidR="00571F3B" w:rsidRPr="00721CFD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721CFD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571F3B" w:rsidRDefault="00571F3B" w:rsidP="00571F3B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721CFD" w:rsidRDefault="00571F3B" w:rsidP="00571F3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571F3B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5A086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2</w:t>
      </w:r>
      <w:r w:rsidR="005C5F2E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6</w:t>
      </w:r>
      <w:r w:rsidR="00721CFD" w:rsidRPr="00721CF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.1</w:t>
      </w:r>
      <w:r w:rsidR="005A086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1.2014 r. </w:t>
      </w:r>
      <w:r w:rsidRPr="00721CF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o godz. 11</w:t>
      </w:r>
      <w:r w:rsidRPr="00721CFD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721CFD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.</w:t>
      </w:r>
    </w:p>
    <w:p w:rsidR="00571F3B" w:rsidRPr="00571F3B" w:rsidRDefault="00571F3B" w:rsidP="00571F3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571F3B" w:rsidRDefault="00571F3B" w:rsidP="00571F3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571F3B" w:rsidRDefault="00571F3B" w:rsidP="00571F3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XI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571F3B" w:rsidRPr="00AA3737" w:rsidRDefault="00571F3B" w:rsidP="00D30483">
      <w:pPr>
        <w:numPr>
          <w:ilvl w:val="0"/>
          <w:numId w:val="19"/>
        </w:numPr>
        <w:spacing w:after="0" w:line="240" w:lineRule="auto"/>
        <w:ind w:hanging="294"/>
        <w:rPr>
          <w:rFonts w:ascii="Calibri" w:eastAsia="Times New Roman" w:hAnsi="Calibri" w:cs="Times New Roman"/>
          <w:b/>
          <w:bCs/>
          <w:lang w:eastAsia="pl-PL"/>
        </w:rPr>
      </w:pPr>
      <w:r w:rsidRPr="00AA3737">
        <w:rPr>
          <w:rFonts w:ascii="Calibri" w:eastAsia="Times New Roman" w:hAnsi="Calibri" w:cs="Times New Roman"/>
          <w:b/>
          <w:bCs/>
          <w:lang w:eastAsia="pl-PL"/>
        </w:rPr>
        <w:t>ZAMAWIAJĄCY WYMAGA, ABY NA KAŻDĄ CZĘŚĆ POSTĘPOWANIA ZOSTAŁ ZŁOŻONY OSOBNY FORMULARZ OFERTOWY.</w:t>
      </w:r>
    </w:p>
    <w:p w:rsidR="00571F3B" w:rsidRPr="00F11C8A" w:rsidRDefault="00571F3B" w:rsidP="00D30483">
      <w:pPr>
        <w:numPr>
          <w:ilvl w:val="0"/>
          <w:numId w:val="19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11C8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 szczegółowego opisu technicznego, nazwy </w:t>
      </w:r>
      <w:r w:rsidR="00F11C8A" w:rsidRPr="00F11C8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zamówienia”, </w:t>
      </w:r>
      <w:r w:rsidRPr="00F11C8A">
        <w:rPr>
          <w:rFonts w:ascii="Calibri" w:eastAsia="Times New Roman" w:hAnsi="Calibri" w:cs="Times New Roman"/>
          <w:sz w:val="20"/>
          <w:szCs w:val="20"/>
          <w:lang w:eastAsia="pl-PL"/>
        </w:rPr>
        <w:t>producenta, modelu, oraz PN w formularzu techniczno – cenowym, stanowiącej załącznik nr 3 do oferty.</w:t>
      </w:r>
      <w:r w:rsidR="00F11C8A" w:rsidRPr="00F11C8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F11C8A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dołączenia do oferty (załącznik nr 3) materiałów informacyjnych pozwalających na pełną ocenę własności technicznych oferowanego „przedmiotu zamówienia” w formie katalogów / folderów, itp., które będą stanowić integralną część oferty.</w:t>
      </w:r>
    </w:p>
    <w:p w:rsidR="00571F3B" w:rsidRPr="00571F3B" w:rsidRDefault="00571F3B" w:rsidP="00571F3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571F3B" w:rsidRPr="00571F3B" w:rsidRDefault="00571F3B" w:rsidP="00571F3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71F3B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571F3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571F3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7A2896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7A28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7A289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7A28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7A289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7A289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7A289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7A28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71F3B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dotyczącym wewnątrzwspólnotowego nabycia towarów, Zamawiający w celu oceny takiej oferty doliczy do przedstawionej w niej ceny podatek od towarów i usług, który miałby obowiązek wpłacić zgodn</w:t>
      </w:r>
      <w:r w:rsidR="004A28E4">
        <w:rPr>
          <w:rFonts w:ascii="Calibri" w:eastAsia="Times New Roman" w:hAnsi="Calibri" w:cs="Times New Roman"/>
          <w:sz w:val="20"/>
          <w:szCs w:val="20"/>
          <w:lang w:eastAsia="pl-PL"/>
        </w:rPr>
        <w:t>ie z obowiązującymi przepisami.</w:t>
      </w:r>
    </w:p>
    <w:p w:rsidR="00571F3B" w:rsidRPr="00571F3B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571F3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71F3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71F3B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571F3B" w:rsidRPr="00571F3B" w:rsidRDefault="00571F3B" w:rsidP="00571F3B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71F3B" w:rsidRDefault="00571F3B" w:rsidP="00571F3B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71F3B" w:rsidRDefault="00571F3B" w:rsidP="00571F3B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71F3B" w:rsidRDefault="00571F3B" w:rsidP="00571F3B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71F3B" w:rsidRDefault="00571F3B" w:rsidP="00571F3B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9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71F3B" w:rsidRDefault="00571F3B" w:rsidP="00571F3B">
      <w:pPr>
        <w:spacing w:after="0" w:line="240" w:lineRule="auto"/>
        <w:ind w:left="705" w:hanging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Pr="00571F3B" w:rsidRDefault="00571F3B" w:rsidP="00571F3B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71F3B" w:rsidRPr="00571F3B" w:rsidRDefault="00571F3B" w:rsidP="004D0FE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50B8D" w:rsidRPr="00D40B15" w:rsidRDefault="00D50B8D" w:rsidP="00D40B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50B8D" w:rsidRPr="00D40B15" w:rsidRDefault="00D40B15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D40B15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D40B15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D50B8D" w:rsidRPr="00D40B15" w:rsidRDefault="00D50B8D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50B8D" w:rsidRPr="00D40B15" w:rsidRDefault="00C001B9" w:rsidP="00D40B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40B15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>Przy ocenie ofert Zamawiający będzie kierował się następującymi kryteriami:</w:t>
      </w:r>
    </w:p>
    <w:p w:rsidR="00D50B8D" w:rsidRPr="00D40B15" w:rsidRDefault="00D50B8D" w:rsidP="00D40B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D50B8D" w:rsidRPr="00D40B15" w:rsidTr="00A84B6A">
        <w:tc>
          <w:tcPr>
            <w:tcW w:w="540" w:type="dxa"/>
            <w:shd w:val="clear" w:color="auto" w:fill="F3F3F3"/>
          </w:tcPr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D50B8D" w:rsidRPr="00D40B15" w:rsidTr="00A84B6A">
        <w:tc>
          <w:tcPr>
            <w:tcW w:w="540" w:type="dxa"/>
          </w:tcPr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D50B8D" w:rsidRPr="00D40B15" w:rsidRDefault="00D50B8D" w:rsidP="00D40B1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D40B15" w:rsidRDefault="00D50B8D" w:rsidP="00D40B1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  <w:r w:rsidR="005D04CA"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500" w:type="dxa"/>
          </w:tcPr>
          <w:p w:rsidR="00D50B8D" w:rsidRPr="00D40B15" w:rsidRDefault="00D50B8D" w:rsidP="00D40B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D50B8D" w:rsidRPr="00D40B15" w:rsidRDefault="00D50B8D" w:rsidP="00D40B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40B1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D50B8D" w:rsidRPr="00D40B15" w:rsidRDefault="00D50B8D" w:rsidP="00D40B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D50B8D" w:rsidRPr="00D40B15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D50B8D" w:rsidRPr="00D40B15" w:rsidRDefault="001B55D7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D50B8D" w:rsidRPr="00D40B1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D50B8D" w:rsidRPr="00D40B15" w:rsidTr="00A84B6A">
        <w:tc>
          <w:tcPr>
            <w:tcW w:w="540" w:type="dxa"/>
          </w:tcPr>
          <w:p w:rsidR="00D50B8D" w:rsidRPr="001B55D7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1B55D7" w:rsidRDefault="00C001B9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B55D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D50B8D" w:rsidRPr="001B55D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40" w:type="dxa"/>
          </w:tcPr>
          <w:p w:rsidR="00D50B8D" w:rsidRPr="001B55D7" w:rsidRDefault="00D50B8D" w:rsidP="00D40B1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1B55D7" w:rsidRDefault="004D0FE7" w:rsidP="00D40B1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B55D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Gwarancja i rękojmia:</w:t>
            </w:r>
          </w:p>
        </w:tc>
        <w:tc>
          <w:tcPr>
            <w:tcW w:w="4500" w:type="dxa"/>
          </w:tcPr>
          <w:p w:rsidR="00D50B8D" w:rsidRPr="001B55D7" w:rsidRDefault="00D50B8D" w:rsidP="00D40B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D50B8D" w:rsidRPr="001B55D7" w:rsidRDefault="004D0FE7" w:rsidP="00D40B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B55D7">
              <w:rPr>
                <w:rFonts w:eastAsia="Times New Roman" w:cs="Times New Roman"/>
                <w:sz w:val="20"/>
                <w:szCs w:val="20"/>
                <w:lang w:eastAsia="pl-PL"/>
              </w:rPr>
              <w:t>Gwarancja i rękojmia. Termin udzielonej gwarancji i rękojmi będzie obowiązywać od końcowego odbioru przedmiotu zamówienia.</w:t>
            </w:r>
          </w:p>
          <w:p w:rsidR="00CB7143" w:rsidRPr="001B55D7" w:rsidRDefault="00CB7143" w:rsidP="00D40B1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D50B8D" w:rsidRPr="001B55D7" w:rsidRDefault="00D50B8D" w:rsidP="00D40B1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50B8D" w:rsidRPr="001B55D7" w:rsidRDefault="00C72F6A" w:rsidP="001B55D7">
            <w:pPr>
              <w:pStyle w:val="Akapitzlist"/>
              <w:ind w:left="0"/>
              <w:jc w:val="center"/>
              <w:rPr>
                <w:rFonts w:asciiTheme="minorHAnsi" w:hAnsiTheme="minorHAnsi"/>
                <w:b/>
              </w:rPr>
            </w:pPr>
            <w:r w:rsidRPr="001B55D7">
              <w:rPr>
                <w:rFonts w:asciiTheme="minorHAnsi" w:hAnsiTheme="minorHAnsi"/>
                <w:b/>
              </w:rPr>
              <w:t>1</w:t>
            </w:r>
            <w:r w:rsidR="001B55D7" w:rsidRPr="001B55D7">
              <w:rPr>
                <w:rFonts w:asciiTheme="minorHAnsi" w:hAnsiTheme="minorHAnsi"/>
                <w:b/>
              </w:rPr>
              <w:t>5</w:t>
            </w:r>
            <w:r w:rsidRPr="001B55D7">
              <w:rPr>
                <w:rFonts w:asciiTheme="minorHAnsi" w:hAnsiTheme="minorHAnsi"/>
                <w:b/>
              </w:rPr>
              <w:t xml:space="preserve"> %</w:t>
            </w:r>
          </w:p>
        </w:tc>
      </w:tr>
    </w:tbl>
    <w:p w:rsidR="00D50B8D" w:rsidRPr="00D40B15" w:rsidRDefault="00D50B8D" w:rsidP="00D40B1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50B8D" w:rsidRPr="00D40B15" w:rsidRDefault="002511BC" w:rsidP="00D40B15">
      <w:pPr>
        <w:spacing w:after="0" w:line="240" w:lineRule="auto"/>
        <w:jc w:val="both"/>
        <w:rPr>
          <w:sz w:val="20"/>
          <w:szCs w:val="20"/>
        </w:rPr>
      </w:pPr>
      <w:r w:rsidRPr="005A2543">
        <w:rPr>
          <w:b/>
          <w:sz w:val="20"/>
          <w:szCs w:val="20"/>
        </w:rPr>
        <w:t>2.</w:t>
      </w:r>
      <w:r w:rsidR="005A2543">
        <w:rPr>
          <w:sz w:val="20"/>
          <w:szCs w:val="20"/>
        </w:rPr>
        <w:t xml:space="preserve"> </w:t>
      </w:r>
      <w:r w:rsidR="00D50B8D" w:rsidRPr="00D40B15">
        <w:rPr>
          <w:sz w:val="20"/>
          <w:szCs w:val="20"/>
        </w:rPr>
        <w:t>Maksymalna liczba punktów w kryterium równa jest określonej wadze kryterium w %. Uzyskana liczba punktów w ramach kryterium zaokrąglana będzie do drugiego miejsca po przecinku.</w:t>
      </w:r>
    </w:p>
    <w:p w:rsidR="00D50B8D" w:rsidRPr="00D40B15" w:rsidRDefault="00C001B9" w:rsidP="00D40B15">
      <w:pPr>
        <w:spacing w:after="0" w:line="240" w:lineRule="auto"/>
        <w:jc w:val="both"/>
        <w:rPr>
          <w:sz w:val="20"/>
          <w:szCs w:val="20"/>
        </w:rPr>
      </w:pPr>
      <w:r w:rsidRPr="00D40B15">
        <w:rPr>
          <w:b/>
          <w:sz w:val="20"/>
          <w:szCs w:val="20"/>
        </w:rPr>
        <w:t>3.</w:t>
      </w:r>
      <w:r w:rsidRPr="00D40B15">
        <w:rPr>
          <w:sz w:val="20"/>
          <w:szCs w:val="20"/>
        </w:rPr>
        <w:t xml:space="preserve"> </w:t>
      </w:r>
      <w:r w:rsidR="00D50B8D" w:rsidRPr="00D40B15">
        <w:rPr>
          <w:sz w:val="20"/>
          <w:szCs w:val="20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D50B8D" w:rsidRPr="00D40B15" w:rsidRDefault="002511BC" w:rsidP="00D40B15">
      <w:pPr>
        <w:tabs>
          <w:tab w:val="num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A2543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>Przyznawanie ilości punktów poszczególnym ofertom w kryterium „cena brutto” odbywać się</w:t>
      </w:r>
      <w:r w:rsidR="005D04CA" w:rsidRPr="00D40B15">
        <w:rPr>
          <w:rFonts w:eastAsia="Times New Roman" w:cs="Times New Roman"/>
          <w:sz w:val="20"/>
          <w:szCs w:val="20"/>
          <w:lang w:eastAsia="pl-PL"/>
        </w:rPr>
        <w:t xml:space="preserve"> będzie wg następującej zasady:</w:t>
      </w:r>
    </w:p>
    <w:p w:rsidR="00D50B8D" w:rsidRPr="00D40B15" w:rsidRDefault="00D50B8D" w:rsidP="00D40B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50B8D" w:rsidRPr="00D40B15" w:rsidRDefault="00D50B8D" w:rsidP="00D40B15">
      <w:pPr>
        <w:spacing w:after="0" w:line="240" w:lineRule="auto"/>
        <w:ind w:firstLine="70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D40B15">
        <w:rPr>
          <w:rFonts w:eastAsia="Times New Roman" w:cs="Times New Roman"/>
          <w:sz w:val="20"/>
          <w:szCs w:val="20"/>
          <w:lang w:eastAsia="pl-PL"/>
        </w:rPr>
        <w:t xml:space="preserve">         najniższa cena brutto występująca w ofertach x </w:t>
      </w:r>
      <w:r w:rsidR="001B55D7">
        <w:rPr>
          <w:rFonts w:eastAsia="Times New Roman" w:cs="Times New Roman"/>
          <w:sz w:val="20"/>
          <w:szCs w:val="20"/>
          <w:lang w:eastAsia="pl-PL"/>
        </w:rPr>
        <w:t>85</w:t>
      </w:r>
    </w:p>
    <w:p w:rsidR="00D50B8D" w:rsidRPr="00D40B15" w:rsidRDefault="00D50B8D" w:rsidP="00D40B15">
      <w:pPr>
        <w:spacing w:after="0" w:line="240" w:lineRule="auto"/>
        <w:ind w:firstLine="70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D40B15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D50B8D" w:rsidRPr="00D40B15" w:rsidRDefault="00D50B8D" w:rsidP="00D40B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40B15">
        <w:rPr>
          <w:rFonts w:eastAsia="Times New Roman" w:cs="Times New Roman"/>
          <w:sz w:val="20"/>
          <w:szCs w:val="20"/>
          <w:lang w:eastAsia="pl-PL"/>
        </w:rPr>
        <w:tab/>
      </w:r>
      <w:r w:rsidRPr="00D40B15">
        <w:rPr>
          <w:rFonts w:eastAsia="Times New Roman" w:cs="Times New Roman"/>
          <w:sz w:val="20"/>
          <w:szCs w:val="20"/>
          <w:lang w:eastAsia="pl-PL"/>
        </w:rPr>
        <w:tab/>
      </w:r>
      <w:r w:rsidRPr="00D40B15">
        <w:rPr>
          <w:rFonts w:eastAsia="Times New Roman" w:cs="Times New Roman"/>
          <w:sz w:val="20"/>
          <w:szCs w:val="20"/>
          <w:lang w:eastAsia="pl-PL"/>
        </w:rPr>
        <w:tab/>
      </w:r>
      <w:r w:rsidRPr="00D40B15">
        <w:rPr>
          <w:rFonts w:eastAsia="Times New Roman" w:cs="Times New Roman"/>
          <w:sz w:val="20"/>
          <w:szCs w:val="20"/>
          <w:lang w:eastAsia="pl-PL"/>
        </w:rPr>
        <w:tab/>
      </w:r>
      <w:r w:rsidRPr="00D40B15">
        <w:rPr>
          <w:rFonts w:eastAsia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D50B8D" w:rsidRPr="00D40B15" w:rsidRDefault="00D50B8D" w:rsidP="00D40B1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50B8D" w:rsidRPr="00D40B15" w:rsidRDefault="00D50B8D" w:rsidP="00D40B1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40B15">
        <w:rPr>
          <w:rFonts w:eastAsia="Times New Roman" w:cs="Times New Roman"/>
          <w:sz w:val="20"/>
          <w:szCs w:val="20"/>
          <w:lang w:eastAsia="pl-PL"/>
        </w:rPr>
        <w:t>otrzymana ilość punktów pomnożona zos</w:t>
      </w:r>
      <w:r w:rsidR="001B55D7">
        <w:rPr>
          <w:rFonts w:eastAsia="Times New Roman" w:cs="Times New Roman"/>
          <w:sz w:val="20"/>
          <w:szCs w:val="20"/>
          <w:lang w:eastAsia="pl-PL"/>
        </w:rPr>
        <w:t>tanie przez wagę kryterium tj. 85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%. Wyliczenie zostanie dokonane </w:t>
      </w:r>
      <w:r w:rsidRPr="00D40B15">
        <w:rPr>
          <w:rFonts w:eastAsia="Times New Roman" w:cs="Times New Roman"/>
          <w:sz w:val="20"/>
          <w:szCs w:val="20"/>
          <w:lang w:eastAsia="pl-PL"/>
        </w:rPr>
        <w:br/>
        <w:t>z dokładnością do dwóch miejsc po przecin</w:t>
      </w:r>
      <w:r w:rsidR="001B55D7">
        <w:rPr>
          <w:rFonts w:eastAsia="Times New Roman" w:cs="Times New Roman"/>
          <w:sz w:val="20"/>
          <w:szCs w:val="20"/>
          <w:lang w:eastAsia="pl-PL"/>
        </w:rPr>
        <w:t>ku. Maksymalna ilość punktów:  85.</w:t>
      </w:r>
    </w:p>
    <w:p w:rsidR="00D50B8D" w:rsidRPr="00D40B15" w:rsidRDefault="004D0FE7" w:rsidP="00D40B1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40B15">
        <w:rPr>
          <w:rFonts w:eastAsia="Times New Roman" w:cs="Times New Roman"/>
          <w:b/>
          <w:sz w:val="20"/>
          <w:szCs w:val="20"/>
          <w:lang w:eastAsia="pl-PL"/>
        </w:rPr>
        <w:lastRenderedPageBreak/>
        <w:t>5</w:t>
      </w:r>
      <w:r w:rsidR="00D50B8D" w:rsidRPr="00D40B15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ab/>
        <w:t>W kryterium „gwarancj</w:t>
      </w:r>
      <w:r w:rsidRPr="00D40B15">
        <w:rPr>
          <w:rFonts w:eastAsia="Times New Roman" w:cs="Times New Roman"/>
          <w:sz w:val="20"/>
          <w:szCs w:val="20"/>
          <w:lang w:eastAsia="pl-PL"/>
        </w:rPr>
        <w:t>a i rękojmia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>” ilości punktów będą oceniane wg poniższych zasad (maksymalna  ilość punktów</w:t>
      </w:r>
      <w:r w:rsidR="00216540">
        <w:rPr>
          <w:rFonts w:eastAsia="Times New Roman" w:cs="Times New Roman"/>
          <w:sz w:val="20"/>
          <w:szCs w:val="20"/>
          <w:lang w:eastAsia="pl-PL"/>
        </w:rPr>
        <w:t>: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 xml:space="preserve"> 1</w:t>
      </w:r>
      <w:r w:rsidR="00216540">
        <w:rPr>
          <w:rFonts w:eastAsia="Times New Roman" w:cs="Times New Roman"/>
          <w:sz w:val="20"/>
          <w:szCs w:val="20"/>
          <w:lang w:eastAsia="pl-PL"/>
        </w:rPr>
        <w:t>5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>):</w:t>
      </w:r>
    </w:p>
    <w:p w:rsidR="00A84B6A" w:rsidRPr="00D40B15" w:rsidRDefault="00A84B6A" w:rsidP="00D40B15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eastAsia="pl-PL"/>
        </w:rPr>
      </w:pPr>
    </w:p>
    <w:p w:rsidR="00536D31" w:rsidRDefault="004D0FE7" w:rsidP="00D40B15">
      <w:pPr>
        <w:numPr>
          <w:ilvl w:val="0"/>
          <w:numId w:val="47"/>
        </w:numPr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0FE7">
        <w:rPr>
          <w:rFonts w:eastAsia="Times New Roman" w:cs="Times New Roman"/>
          <w:sz w:val="20"/>
          <w:szCs w:val="20"/>
          <w:lang w:eastAsia="pl-PL"/>
        </w:rPr>
        <w:t>udzieleni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e gwarancji i rękojmi na okres </w:t>
      </w:r>
      <w:r w:rsidR="00216540">
        <w:rPr>
          <w:rFonts w:eastAsia="Times New Roman" w:cs="Times New Roman"/>
          <w:sz w:val="20"/>
          <w:szCs w:val="20"/>
          <w:lang w:eastAsia="pl-PL"/>
        </w:rPr>
        <w:t>36</w:t>
      </w:r>
      <w:r w:rsidR="00A84B6A" w:rsidRPr="00D40B15">
        <w:rPr>
          <w:rFonts w:eastAsia="Times New Roman" w:cs="Times New Roman"/>
          <w:sz w:val="20"/>
          <w:szCs w:val="20"/>
          <w:lang w:eastAsia="pl-PL"/>
        </w:rPr>
        <w:t xml:space="preserve"> miesięcy</w:t>
      </w:r>
    </w:p>
    <w:p w:rsidR="00A84B6A" w:rsidRPr="00D40B15" w:rsidRDefault="00536D31" w:rsidP="00536D3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(okres minimalny wymagany przez Zamawiającego)</w:t>
      </w:r>
      <w:r w:rsidR="00A84B6A" w:rsidRPr="00D40B15">
        <w:rPr>
          <w:rFonts w:eastAsia="Times New Roman" w:cs="Times New Roman"/>
          <w:sz w:val="20"/>
          <w:szCs w:val="20"/>
          <w:lang w:eastAsia="pl-PL"/>
        </w:rPr>
        <w:t xml:space="preserve">               </w:t>
      </w:r>
      <w:r w:rsidR="00216540">
        <w:rPr>
          <w:rFonts w:eastAsia="Times New Roman" w:cs="Times New Roman"/>
          <w:sz w:val="20"/>
          <w:szCs w:val="20"/>
          <w:lang w:eastAsia="pl-PL"/>
        </w:rPr>
        <w:t>5</w:t>
      </w:r>
      <w:r w:rsidR="00A84B6A" w:rsidRPr="00D40B15">
        <w:rPr>
          <w:rFonts w:eastAsia="Times New Roman" w:cs="Times New Roman"/>
          <w:sz w:val="20"/>
          <w:szCs w:val="20"/>
          <w:lang w:eastAsia="pl-PL"/>
        </w:rPr>
        <w:t xml:space="preserve"> pkt,</w:t>
      </w:r>
    </w:p>
    <w:p w:rsidR="00A84B6A" w:rsidRPr="00D40B15" w:rsidRDefault="004D0FE7" w:rsidP="00D40B15">
      <w:pPr>
        <w:numPr>
          <w:ilvl w:val="0"/>
          <w:numId w:val="47"/>
        </w:numPr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0FE7">
        <w:rPr>
          <w:rFonts w:eastAsia="Times New Roman" w:cs="Times New Roman"/>
          <w:sz w:val="20"/>
          <w:szCs w:val="20"/>
          <w:lang w:eastAsia="pl-PL"/>
        </w:rPr>
        <w:t>udzieleni</w:t>
      </w:r>
      <w:r w:rsidR="00216540">
        <w:rPr>
          <w:rFonts w:eastAsia="Times New Roman" w:cs="Times New Roman"/>
          <w:sz w:val="20"/>
          <w:szCs w:val="20"/>
          <w:lang w:eastAsia="pl-PL"/>
        </w:rPr>
        <w:t>e gwarancji i rękojmi na okres 48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 miesięcy              </w:t>
      </w:r>
      <w:r w:rsidR="00A84B6A" w:rsidRPr="00D40B15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216540">
        <w:rPr>
          <w:rFonts w:eastAsia="Times New Roman" w:cs="Times New Roman"/>
          <w:sz w:val="20"/>
          <w:szCs w:val="20"/>
          <w:lang w:eastAsia="pl-PL"/>
        </w:rPr>
        <w:t>10</w:t>
      </w:r>
      <w:r w:rsidR="00A84B6A" w:rsidRPr="00D40B15">
        <w:rPr>
          <w:rFonts w:eastAsia="Times New Roman" w:cs="Times New Roman"/>
          <w:sz w:val="20"/>
          <w:szCs w:val="20"/>
          <w:lang w:eastAsia="pl-PL"/>
        </w:rPr>
        <w:t xml:space="preserve"> pkt,</w:t>
      </w:r>
    </w:p>
    <w:p w:rsidR="00A84B6A" w:rsidRPr="00D40B15" w:rsidRDefault="004D0FE7" w:rsidP="00D40B15">
      <w:pPr>
        <w:numPr>
          <w:ilvl w:val="0"/>
          <w:numId w:val="47"/>
        </w:numPr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0FE7">
        <w:rPr>
          <w:rFonts w:eastAsia="Times New Roman" w:cs="Times New Roman"/>
          <w:sz w:val="20"/>
          <w:szCs w:val="20"/>
          <w:lang w:eastAsia="pl-PL"/>
        </w:rPr>
        <w:t>udzieleni</w:t>
      </w:r>
      <w:r w:rsidRPr="00D40B15">
        <w:rPr>
          <w:rFonts w:eastAsia="Times New Roman" w:cs="Times New Roman"/>
          <w:sz w:val="20"/>
          <w:szCs w:val="20"/>
          <w:lang w:eastAsia="pl-PL"/>
        </w:rPr>
        <w:t>e gwarancji i rękojmi na</w:t>
      </w:r>
      <w:r w:rsidR="00216540">
        <w:rPr>
          <w:rFonts w:eastAsia="Times New Roman" w:cs="Times New Roman"/>
          <w:sz w:val="20"/>
          <w:szCs w:val="20"/>
          <w:lang w:eastAsia="pl-PL"/>
        </w:rPr>
        <w:t xml:space="preserve"> okres 60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 miesięcy        </w:t>
      </w:r>
      <w:r w:rsidR="00A149B9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A84B6A" w:rsidRPr="00D40B15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CB7143" w:rsidRPr="00D40B15">
        <w:rPr>
          <w:rFonts w:eastAsia="Times New Roman" w:cs="Times New Roman"/>
          <w:sz w:val="20"/>
          <w:szCs w:val="20"/>
          <w:lang w:eastAsia="pl-PL"/>
        </w:rPr>
        <w:t>1</w:t>
      </w:r>
      <w:r w:rsidR="00216540">
        <w:rPr>
          <w:rFonts w:eastAsia="Times New Roman" w:cs="Times New Roman"/>
          <w:sz w:val="20"/>
          <w:szCs w:val="20"/>
          <w:lang w:eastAsia="pl-PL"/>
        </w:rPr>
        <w:t>5</w:t>
      </w:r>
      <w:r w:rsidR="00A84B6A" w:rsidRPr="00D40B15">
        <w:rPr>
          <w:rFonts w:eastAsia="Times New Roman" w:cs="Times New Roman"/>
          <w:sz w:val="20"/>
          <w:szCs w:val="20"/>
          <w:lang w:eastAsia="pl-PL"/>
        </w:rPr>
        <w:t xml:space="preserve"> pkt.</w:t>
      </w:r>
    </w:p>
    <w:p w:rsidR="00A84B6A" w:rsidRPr="00D40B15" w:rsidRDefault="00A84B6A" w:rsidP="00D40B15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eastAsia="pl-PL"/>
        </w:rPr>
      </w:pPr>
    </w:p>
    <w:p w:rsidR="00D50B8D" w:rsidRPr="00D40B15" w:rsidRDefault="004D0FE7" w:rsidP="00D40B1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40B15">
        <w:rPr>
          <w:rFonts w:eastAsia="Times New Roman" w:cs="Times New Roman"/>
          <w:b/>
          <w:sz w:val="20"/>
          <w:szCs w:val="20"/>
          <w:lang w:eastAsia="pl-PL"/>
        </w:rPr>
        <w:t xml:space="preserve">6. 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>Zamawiający za najkorzystniejszą uzna ofertę, która nie podlega od</w:t>
      </w:r>
      <w:r w:rsidRPr="00D40B15">
        <w:rPr>
          <w:rFonts w:eastAsia="Times New Roman" w:cs="Times New Roman"/>
          <w:sz w:val="20"/>
          <w:szCs w:val="20"/>
          <w:lang w:eastAsia="pl-PL"/>
        </w:rPr>
        <w:t xml:space="preserve">rzuceniu oraz uzyska największą </w:t>
      </w:r>
      <w:r w:rsidR="00D50B8D" w:rsidRPr="00D40B15">
        <w:rPr>
          <w:rFonts w:eastAsia="Times New Roman" w:cs="Times New Roman"/>
          <w:sz w:val="20"/>
          <w:szCs w:val="20"/>
          <w:lang w:eastAsia="pl-PL"/>
        </w:rPr>
        <w:t>liczbę punktów, przyznanych w ramach ustalonych kryteriów.</w:t>
      </w:r>
    </w:p>
    <w:p w:rsidR="00D50B8D" w:rsidRPr="00D40B15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0FE7" w:rsidRPr="00D40B15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71F3B" w:rsidRDefault="00A24B38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A24B38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71F3B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571F3B" w:rsidRPr="00571F3B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7" w:history="1">
        <w:r w:rsidRPr="00571F3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571F3B" w:rsidRPr="00571F3B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71F3B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71F3B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A24B38" w:rsidRDefault="00571F3B" w:rsidP="00571F3B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Pzp), Zamawiający przed podpisaniem umowy zażąda złożenia umowy regulującej współpracę </w:t>
      </w:r>
      <w:r w:rsidRPr="00A24B38">
        <w:rPr>
          <w:rFonts w:ascii="Calibri" w:eastAsia="Times New Roman" w:hAnsi="Calibri" w:cs="Times New Roman"/>
          <w:sz w:val="20"/>
          <w:szCs w:val="20"/>
          <w:lang w:eastAsia="pl-PL"/>
        </w:rPr>
        <w:t>tych Wykonawców</w:t>
      </w:r>
      <w:r w:rsidR="00A24B38" w:rsidRPr="00A24B3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WADIUM ORAZ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ZABEZPIECZ</w:t>
      </w:r>
      <w:r w:rsidR="00A24B3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4B3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wymaga wniesienia </w:t>
      </w:r>
      <w:r w:rsidR="00772A4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wadium oraz </w:t>
      </w:r>
      <w:r w:rsidRPr="00A24B38">
        <w:rPr>
          <w:rFonts w:ascii="Calibri" w:eastAsia="Times New Roman" w:hAnsi="Calibri" w:cs="Times New Roman"/>
          <w:sz w:val="20"/>
          <w:szCs w:val="20"/>
          <w:lang w:eastAsia="pl-PL"/>
        </w:rPr>
        <w:t>zabezpieczenia należytego wykonania umowy.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A24B38" w:rsidP="00571F3B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71F3B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ch (Dz. U. 2013 r., </w:t>
      </w:r>
      <w:r w:rsidR="00A24B38">
        <w:rPr>
          <w:rFonts w:ascii="Calibri" w:eastAsia="Times New Roman" w:hAnsi="Calibri" w:cs="Times New Roman"/>
          <w:sz w:val="20"/>
          <w:szCs w:val="20"/>
          <w:lang w:eastAsia="pl-PL"/>
        </w:rPr>
        <w:t>poz. 907</w:t>
      </w:r>
      <w:r w:rsidR="00AC0C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 późniejszymi zmianami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71F3B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71F3B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dokonano wyboru Wykonawcy, chyba że Zamawiający przewidział możliwość dokonania takiej zmiany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 ogłoszeniu o zamówieniu lub w Specyfikacji Istotnych Warunków Zamówienia oraz określił warunki takiej zmiany.</w:t>
      </w:r>
    </w:p>
    <w:p w:rsidR="00571F3B" w:rsidRPr="00571F3B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71F3B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71F3B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71F3B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71F3B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71F3B" w:rsidRDefault="00571F3B" w:rsidP="00D30483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71F3B" w:rsidRDefault="00571F3B" w:rsidP="00D30483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71F3B" w:rsidRDefault="00571F3B" w:rsidP="00D30483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71F3B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71F3B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71F3B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71F3B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D6CFF" w:rsidRPr="00571F3B" w:rsidRDefault="00DD6CFF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8" w:history="1">
        <w:r w:rsidRPr="00571F3B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71F3B" w:rsidRDefault="00571F3B" w:rsidP="00571F3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571F3B" w:rsidRPr="00571F3B" w:rsidRDefault="00571F3B" w:rsidP="00571F3B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71F3B" w:rsidRDefault="00571F3B" w:rsidP="00571F3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71F3B" w:rsidRDefault="00571F3B" w:rsidP="00571F3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71F3B" w:rsidRDefault="00571F3B" w:rsidP="00571F3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71F3B" w:rsidRDefault="00571F3B" w:rsidP="00571F3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71F3B" w:rsidRDefault="00571F3B" w:rsidP="00571F3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Default="00DD6CFF" w:rsidP="00571F3B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9" w:history="1">
        <w:r w:rsidRPr="00571F3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71F3B" w:rsidRPr="00571F3B" w:rsidRDefault="00571F3B" w:rsidP="00571F3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="00CB70D5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71F3B" w:rsidRDefault="00571F3B" w:rsidP="00D30483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71F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571F3B" w:rsidRPr="00571F3B" w:rsidRDefault="00571F3B" w:rsidP="00D30483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71F3B" w:rsidRPr="00571F3B" w:rsidRDefault="00571F3B" w:rsidP="00D30483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571F3B" w:rsidRPr="00571F3B" w:rsidRDefault="00571F3B" w:rsidP="00D30483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</w:t>
      </w:r>
      <w:r w:rsidR="001662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ia skutków zdarzenia losowego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wywołanego przez czynniki zewnętrzne, któ</w:t>
      </w:r>
      <w:r w:rsidR="001662E7">
        <w:rPr>
          <w:rFonts w:ascii="Calibri" w:eastAsia="Times New Roman" w:hAnsi="Calibri" w:cs="Times New Roman"/>
          <w:sz w:val="20"/>
          <w:szCs w:val="20"/>
          <w:lang w:eastAsia="pl-PL"/>
        </w:rPr>
        <w:t>rego nie można było przewidzieć,</w:t>
      </w:r>
    </w:p>
    <w:p w:rsidR="00571F3B" w:rsidRPr="00571F3B" w:rsidRDefault="00571F3B" w:rsidP="00D30483">
      <w:pPr>
        <w:numPr>
          <w:ilvl w:val="1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działania siły wyższej;</w:t>
      </w:r>
    </w:p>
    <w:p w:rsidR="00571F3B" w:rsidRPr="00571F3B" w:rsidRDefault="00571F3B" w:rsidP="00D30483">
      <w:pPr>
        <w:numPr>
          <w:ilvl w:val="1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     do zmiany przedmiotu zamówienia, </w:t>
      </w:r>
    </w:p>
    <w:p w:rsidR="00571F3B" w:rsidRPr="00571F3B" w:rsidRDefault="00571F3B" w:rsidP="00D30483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571F3B" w:rsidRPr="00A24B38" w:rsidRDefault="00571F3B" w:rsidP="00571F3B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4B3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A24B3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Pr="00A24B38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4B38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>
        <w:rPr>
          <w:rFonts w:ascii="Calibri" w:eastAsia="Times New Roman" w:hAnsi="Calibri" w:cs="Times New Roman"/>
          <w:sz w:val="20"/>
          <w:szCs w:val="20"/>
          <w:lang w:eastAsia="pl-PL"/>
        </w:rPr>
        <w:t>ń Publicz</w:t>
      </w:r>
      <w:r w:rsidR="00E318AA">
        <w:rPr>
          <w:rFonts w:ascii="Calibri" w:eastAsia="Times New Roman" w:hAnsi="Calibri" w:cs="Times New Roman"/>
          <w:sz w:val="20"/>
          <w:szCs w:val="20"/>
          <w:lang w:eastAsia="pl-PL"/>
        </w:rPr>
        <w:t>nych (Dz. U. 2013 r., poz. 907 z późniejszymi zmianami</w:t>
      </w:r>
      <w:r w:rsidRPr="00A24B38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Pr="00A24B38" w:rsidRDefault="00A24B38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24B38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24B38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4B38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4B38" w:rsidRPr="00571F3B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571F3B" w:rsidRPr="003D7ED3" w:rsidRDefault="00571F3B" w:rsidP="00571F3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D7ED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Przedmiotem zamówienia jest dostawa:</w:t>
      </w:r>
    </w:p>
    <w:p w:rsidR="00EF06FA" w:rsidRPr="003D7ED3" w:rsidRDefault="00EF06FA" w:rsidP="00EF0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</w:t>
      </w:r>
      <w:r w:rsidR="003D7ED3"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ŚĆ I - komputerów przenośnych ze</w:t>
      </w: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stacj</w:t>
      </w:r>
      <w:r w:rsidR="003D7ED3"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ami</w:t>
      </w: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dokując</w:t>
      </w:r>
      <w:r w:rsidR="003D7ED3"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ymi</w:t>
      </w: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(2 zestawy)</w:t>
      </w:r>
    </w:p>
    <w:p w:rsidR="00EF06FA" w:rsidRPr="003D7ED3" w:rsidRDefault="00EF06FA" w:rsidP="00EF0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 II - komputerów stacjonarnych (2 szt.)</w:t>
      </w:r>
    </w:p>
    <w:p w:rsidR="00A84302" w:rsidRPr="003D7ED3" w:rsidRDefault="00A84302" w:rsidP="00A8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 III - serwera obliczeniowego z zasilaczem awaryjnym (1 zestaw)</w:t>
      </w:r>
    </w:p>
    <w:p w:rsidR="00A84302" w:rsidRPr="003D7ED3" w:rsidRDefault="00A84302" w:rsidP="00A84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 IV - systemu pamięci masowej (1 zestaw)</w:t>
      </w:r>
    </w:p>
    <w:p w:rsidR="00F23E64" w:rsidRPr="003D7ED3" w:rsidRDefault="00F23E64" w:rsidP="00F23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 V - monitorów (4</w:t>
      </w: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szt.</w:t>
      </w:r>
      <w:r w:rsidRPr="003D7E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:rsidR="00EF06FA" w:rsidRDefault="00EF06FA" w:rsidP="005E3229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33781" w:rsidRPr="00EF06FA" w:rsidRDefault="00E33781" w:rsidP="005E3229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71F3B" w:rsidRPr="008B1D81" w:rsidRDefault="00EF06FA" w:rsidP="005E3229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techniczna:</w:t>
      </w:r>
    </w:p>
    <w:p w:rsidR="00571F3B" w:rsidRDefault="00571F3B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33781" w:rsidRDefault="00E33781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33781" w:rsidRPr="00936E53" w:rsidRDefault="00E33781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36E5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wszystkich części (I, II, III, IV, V):</w:t>
      </w:r>
    </w:p>
    <w:p w:rsidR="00E33781" w:rsidRPr="00936E53" w:rsidRDefault="00E33781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33781" w:rsidRPr="00936E53" w:rsidRDefault="00E33781" w:rsidP="00E3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450B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</w:t>
      </w:r>
      <w:r w:rsidR="009C450B" w:rsidRPr="009C45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rzed jego dostarczeniem) i nie może pochodzić z dostaw do realizacji projektu u innego klienta. </w:t>
      </w:r>
      <w:r w:rsidRPr="009C45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Urządzenia </w:t>
      </w:r>
      <w:r w:rsidRPr="00936E53">
        <w:rPr>
          <w:rFonts w:ascii="Times New Roman" w:eastAsia="Times New Roman" w:hAnsi="Times New Roman" w:cs="Times New Roman"/>
          <w:sz w:val="20"/>
          <w:szCs w:val="20"/>
          <w:lang w:eastAsia="pl-PL"/>
        </w:rPr>
        <w:t>i ich wszystkie podzespoły muszą być dostarczone w stanie wolnym od wad technicznych, prawnych i formalnych. Zamawiający zastrzega sobie prawo, aby każdorazowo na 7 dni przed dostarczeniem sprzętu, zażądać przesłania numerów fabrycznych sprzętu celem sprawdzenia przez Zamawiającego,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warunku. Jeśli sprzęt nie spełnia tego warunku, bądź w przypadku niemożności sprawdzenia sprzętu na podstawie numerów fabrycznych nie leżących po stronie Zamawiającego - Zamawiający nie odbierze sprzętu i zastrzega sobie prawo do natychmiastowego odstąpienia od umowy z winy Wykonawcy. Wykonawca ma zapewnić dostawę części zamiennych przez okres co najmniej 5 lat od daty zakończenia produkcji oferowanego modelu.</w:t>
      </w:r>
    </w:p>
    <w:p w:rsidR="00E33781" w:rsidRPr="00936E53" w:rsidRDefault="00E33781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33781" w:rsidRDefault="00E33781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F32091" w:rsidRDefault="00F32091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F06FA" w:rsidRDefault="00EF06FA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F06FA" w:rsidRPr="008B1D81" w:rsidRDefault="00EF06FA" w:rsidP="00EF0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B1D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 - komputery przenośne z</w:t>
      </w:r>
      <w:r w:rsidR="003D7ED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e</w:t>
      </w:r>
      <w:r w:rsidRPr="008B1D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stacj</w:t>
      </w:r>
      <w:r w:rsidR="003D7ED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ami</w:t>
      </w:r>
      <w:r w:rsidRPr="008B1D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dokując</w:t>
      </w:r>
      <w:r w:rsidR="003D7ED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ymi</w:t>
      </w:r>
      <w:r w:rsidR="00F23E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8B1D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(2 zestawy):</w:t>
      </w:r>
    </w:p>
    <w:p w:rsidR="00EF06FA" w:rsidRPr="00EF06FA" w:rsidRDefault="00EF06FA" w:rsidP="00EF06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6526"/>
      </w:tblGrid>
      <w:tr w:rsidR="00EF06FA" w:rsidRPr="00EF06FA" w:rsidTr="005A51EF">
        <w:tc>
          <w:tcPr>
            <w:tcW w:w="2762" w:type="dxa"/>
            <w:shd w:val="clear" w:color="auto" w:fill="D9D9D9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Atrybut</w:t>
            </w:r>
          </w:p>
        </w:tc>
        <w:tc>
          <w:tcPr>
            <w:tcW w:w="6526" w:type="dxa"/>
            <w:shd w:val="clear" w:color="auto" w:fill="D9D9D9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Typ stanowiska: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Komputer przenośny klasy PC</w:t>
            </w:r>
          </w:p>
          <w:p w:rsidR="00535ECC" w:rsidRPr="00EF06FA" w:rsidRDefault="00535ECC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Zastosowanie:</w:t>
            </w:r>
          </w:p>
        </w:tc>
        <w:tc>
          <w:tcPr>
            <w:tcW w:w="6526" w:type="dxa"/>
          </w:tcPr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Komputery przenośne ze stacjami dokującymi będą wykorzystywane do:</w:t>
            </w:r>
          </w:p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przygotowywania modeli CAD na potrzeby obliczeń numerycznych;</w:t>
            </w:r>
          </w:p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przygotowywania plików wsadowych do tworzenia siatek obliczeniowych;</w:t>
            </w:r>
          </w:p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przygotowywania podprogramów do określania wartości parametrów używanych jako dane wejściowe do obliczeń CFD (prowadzonych na serwerze obliczeniowym);</w:t>
            </w:r>
          </w:p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przygotowywanie „solverów” obliczeniowych (skalowanie i modyfikowanie „solverów”) dla małej skali;</w:t>
            </w:r>
          </w:p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przygotowywanie dokumentacji prowadzonych obliczeń;</w:t>
            </w:r>
          </w:p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obróbki wyników obliczeń, zestawiania z wynikami badań;</w:t>
            </w:r>
          </w:p>
          <w:p w:rsidR="00EF06FA" w:rsidRP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przygotowywania oraz prezentacji wyników;</w:t>
            </w:r>
          </w:p>
          <w:p w:rsid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- pracy z dużymi plikami, obróbki danych, obliczeń numerycznych, konieczność stosowania „maszyny wirtualnej” ze względu na  jednoczesne korzystanie ze środowiska Windows oraz Linux</w:t>
            </w:r>
          </w:p>
          <w:p w:rsidR="00535ECC" w:rsidRPr="00EF06FA" w:rsidRDefault="00535ECC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Wydajność obliczeniowa: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 xml:space="preserve">Min. 3900 pkt w teście PassMark – CPU Mark, wyniki dostępne na stronie </w:t>
            </w:r>
            <w:hyperlink r:id="rId20" w:history="1">
              <w:r w:rsidRPr="00EF06F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http://cpubenchmark.net</w:t>
              </w:r>
            </w:hyperlink>
          </w:p>
          <w:p w:rsidR="00535ECC" w:rsidRPr="00EF06FA" w:rsidRDefault="00535ECC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Pamięć operacyjna:</w:t>
            </w:r>
          </w:p>
        </w:tc>
        <w:tc>
          <w:tcPr>
            <w:tcW w:w="6526" w:type="dxa"/>
          </w:tcPr>
          <w:p w:rsidR="00EF06FA" w:rsidRDefault="00EF06FA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 xml:space="preserve">Min. 8 GB z możliwością rozbudowy do 32GB w trybie </w:t>
            </w:r>
            <w:r w:rsidRPr="00EF06FA">
              <w:rPr>
                <w:rFonts w:ascii="Times New Roman" w:hAnsi="Times New Roman" w:cs="Times New Roman"/>
                <w:i/>
                <w:sz w:val="20"/>
                <w:szCs w:val="20"/>
              </w:rPr>
              <w:t>dual channel</w:t>
            </w: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, pozwalające na współpracę z magistralą płyty głównej o częstotliwości min. 1333MHz</w:t>
            </w:r>
          </w:p>
          <w:p w:rsidR="00535ECC" w:rsidRPr="00EF06FA" w:rsidRDefault="00535ECC" w:rsidP="00EF06F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Ekran:</w:t>
            </w:r>
          </w:p>
        </w:tc>
        <w:tc>
          <w:tcPr>
            <w:tcW w:w="6526" w:type="dxa"/>
          </w:tcPr>
          <w:p w:rsidR="00535ECC" w:rsidRPr="00EF06FA" w:rsidRDefault="00EF06FA" w:rsidP="00936E5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Rozdzielczość natywna w zakresie od 1600x900 do 2560x1440, jasność min. 300cd/m2, rozmiar 13,5”-14,5”</w:t>
            </w: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Karta grafiki: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 xml:space="preserve">Musi osiągać min. 600 punktów w teście PassMark – G3D Mark, wyniki dostępne na stronie </w:t>
            </w:r>
            <w:hyperlink r:id="rId21" w:history="1">
              <w:r w:rsidRPr="00EF06F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http://videocardbenchmark.net</w:t>
              </w:r>
            </w:hyperlink>
          </w:p>
          <w:p w:rsidR="00535ECC" w:rsidRPr="00EF06FA" w:rsidRDefault="00535ECC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Bateria: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Praca min. 7h., tryb ładowania umożliwiający naładowanie do 80% pojemności baterii w max. 40 minut.</w:t>
            </w:r>
          </w:p>
          <w:p w:rsidR="00535ECC" w:rsidRPr="00EF06FA" w:rsidRDefault="00535ECC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Dysk twardy: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Min. 250 GB SSD wymagany transfer min. (odczyt/zapis) 100 MB/s</w:t>
            </w:r>
          </w:p>
          <w:p w:rsidR="00535ECC" w:rsidRPr="00EF06FA" w:rsidRDefault="00535ECC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Porty min:</w:t>
            </w:r>
          </w:p>
        </w:tc>
        <w:tc>
          <w:tcPr>
            <w:tcW w:w="6526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x audio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x USB 2.0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x USB 3.0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1 x Czytnik kart SD</w:t>
            </w:r>
          </w:p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1 x zasilanie</w:t>
            </w:r>
          </w:p>
          <w:p w:rsidR="00535ECC" w:rsidRPr="00EF06FA" w:rsidRDefault="00535ECC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Łączność min.:</w:t>
            </w:r>
          </w:p>
        </w:tc>
        <w:tc>
          <w:tcPr>
            <w:tcW w:w="6526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1 x Ethernet 10/100 BaseT (dopuszczalne jest zastosowanie adaptera USB)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1 x WiFi w standardzie 802,11agn dwuzakresowa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x Bluetooth 3.0</w:t>
            </w:r>
          </w:p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x WWAN 3G</w:t>
            </w:r>
          </w:p>
          <w:p w:rsidR="00535ECC" w:rsidRPr="00EF06FA" w:rsidRDefault="00535ECC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Pozostałe elementy wyposażenia:</w:t>
            </w:r>
          </w:p>
        </w:tc>
        <w:tc>
          <w:tcPr>
            <w:tcW w:w="6526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Klawiatura wyspowa podświetlana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Touchpad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Czytnik linii papilarnych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TPM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Kamera 720p</w:t>
            </w:r>
          </w:p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Głośniki</w:t>
            </w:r>
          </w:p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Mysz optyczna, bezprzewodowa</w:t>
            </w:r>
          </w:p>
          <w:p w:rsidR="0004036E" w:rsidRPr="00EF06FA" w:rsidRDefault="0004036E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Obudowa: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Odporna na udary mechaniczne, wykonana z włókien węglowych</w:t>
            </w:r>
          </w:p>
          <w:p w:rsidR="0004036E" w:rsidRPr="00EF06FA" w:rsidRDefault="0004036E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rPr>
          <w:trHeight w:val="438"/>
        </w:trPr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Stacja dokująca: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Złącza: min. 1 x HDMI, min. 2 x USB 3.0, min. 2 x USB 2.0, min. 1 x RJ-45, min. 1 x audio, min. 1 x zasilanie</w:t>
            </w:r>
          </w:p>
          <w:p w:rsidR="0004036E" w:rsidRPr="00EF06FA" w:rsidRDefault="0004036E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Waga:</w:t>
            </w:r>
          </w:p>
        </w:tc>
        <w:tc>
          <w:tcPr>
            <w:tcW w:w="6526" w:type="dxa"/>
          </w:tcPr>
          <w:p w:rsid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Max. 1,5 kg</w:t>
            </w:r>
          </w:p>
          <w:p w:rsidR="0004036E" w:rsidRPr="00EF06FA" w:rsidRDefault="0004036E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Zainstalowane oprogramowanie:</w:t>
            </w:r>
          </w:p>
        </w:tc>
        <w:tc>
          <w:tcPr>
            <w:tcW w:w="6526" w:type="dxa"/>
          </w:tcPr>
          <w:p w:rsidR="00EF06FA" w:rsidRPr="0004036E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6E">
              <w:rPr>
                <w:rFonts w:ascii="Times New Roman" w:hAnsi="Times New Roman" w:cs="Times New Roman"/>
                <w:sz w:val="20"/>
                <w:szCs w:val="20"/>
              </w:rPr>
              <w:t>Microsoft Windows 7 64-bit Professional lub równoważny</w:t>
            </w:r>
            <w:r w:rsidR="0004036E" w:rsidRPr="00040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36E">
              <w:rPr>
                <w:rFonts w:ascii="Times New Roman" w:hAnsi="Times New Roman" w:cs="Times New Roman"/>
                <w:sz w:val="20"/>
                <w:szCs w:val="20"/>
              </w:rPr>
              <w:t>z partycją recovery lub płytą instalacyjną DVD</w:t>
            </w:r>
          </w:p>
          <w:p w:rsidR="0004036E" w:rsidRPr="00EF06FA" w:rsidRDefault="0004036E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FA" w:rsidRPr="00EF06FA" w:rsidTr="005A51EF">
        <w:tc>
          <w:tcPr>
            <w:tcW w:w="2762" w:type="dxa"/>
            <w:vAlign w:val="center"/>
          </w:tcPr>
          <w:p w:rsidR="00EF06FA" w:rsidRPr="00EF06F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6FA">
              <w:rPr>
                <w:rFonts w:ascii="Times New Roman" w:hAnsi="Times New Roman" w:cs="Times New Roman"/>
                <w:sz w:val="20"/>
                <w:szCs w:val="20"/>
              </w:rPr>
              <w:t>Certyfikaty i standardy</w:t>
            </w:r>
          </w:p>
        </w:tc>
        <w:tc>
          <w:tcPr>
            <w:tcW w:w="6526" w:type="dxa"/>
            <w:vAlign w:val="center"/>
          </w:tcPr>
          <w:p w:rsidR="00EF06FA" w:rsidRPr="003C2959" w:rsidRDefault="00EF06FA" w:rsidP="001A650F">
            <w:pPr>
              <w:pStyle w:val="Akapitzlist"/>
              <w:numPr>
                <w:ilvl w:val="0"/>
                <w:numId w:val="23"/>
              </w:numPr>
              <w:ind w:left="0"/>
              <w:contextualSpacing/>
              <w:jc w:val="both"/>
            </w:pPr>
            <w:r w:rsidRPr="00EF06FA">
              <w:t>Potwierdzenie kompatybilności komputera na stronie Microsoft Windows Hardware Compatibility List na daną platformę systemową (wydruk ze stro</w:t>
            </w:r>
            <w:r w:rsidR="00B94833">
              <w:t xml:space="preserve">ny) i </w:t>
            </w:r>
            <w:r w:rsidRPr="003C2959">
              <w:t>zgodności z DMI 2.0 (Desktop Management Interface) oraz z WMI 1.5 (Windows Management Instrumentation);</w:t>
            </w:r>
          </w:p>
          <w:p w:rsidR="00EF06FA" w:rsidRPr="003C2959" w:rsidRDefault="00EF06FA" w:rsidP="001A650F">
            <w:pPr>
              <w:pStyle w:val="Akapitzlist"/>
              <w:numPr>
                <w:ilvl w:val="0"/>
                <w:numId w:val="23"/>
              </w:numPr>
              <w:ind w:left="0"/>
              <w:contextualSpacing/>
              <w:jc w:val="both"/>
            </w:pPr>
            <w:r w:rsidRPr="003C2959">
              <w:t>Deklaracja zgodności CE</w:t>
            </w:r>
            <w:r w:rsidR="00F65542" w:rsidRPr="003C2959">
              <w:t xml:space="preserve"> lub dokument równoważny (</w:t>
            </w:r>
            <w:r w:rsidRPr="003C2959">
              <w:t xml:space="preserve">widoczne oznaczenie CE </w:t>
            </w:r>
            <w:r w:rsidR="00F65542" w:rsidRPr="003C2959">
              <w:t>l</w:t>
            </w:r>
            <w:r w:rsidR="00225B35" w:rsidRPr="003C2959">
              <w:t xml:space="preserve">ub równoważne na </w:t>
            </w:r>
            <w:r w:rsidR="00F65542" w:rsidRPr="003C2959">
              <w:t>obudow</w:t>
            </w:r>
            <w:r w:rsidR="00225B35" w:rsidRPr="003C2959">
              <w:t>ie</w:t>
            </w:r>
            <w:r w:rsidR="00F65542" w:rsidRPr="003C2959">
              <w:t>);</w:t>
            </w:r>
          </w:p>
          <w:p w:rsidR="00EF06FA" w:rsidRDefault="00EF06FA" w:rsidP="001A650F">
            <w:pPr>
              <w:pStyle w:val="Akapitzlist"/>
              <w:numPr>
                <w:ilvl w:val="0"/>
                <w:numId w:val="23"/>
              </w:numPr>
              <w:ind w:left="0"/>
              <w:contextualSpacing/>
              <w:jc w:val="both"/>
            </w:pPr>
            <w:r w:rsidRPr="00EF06FA">
              <w:t>Certyfikaty producenta sprzętu ISO 9001 i ISO 14001 lub dokumenty równoważne;</w:t>
            </w:r>
          </w:p>
          <w:p w:rsidR="0004036E" w:rsidRDefault="0004036E" w:rsidP="0004036E">
            <w:pPr>
              <w:pStyle w:val="Akapitzlist"/>
              <w:ind w:left="0"/>
              <w:contextualSpacing/>
            </w:pPr>
          </w:p>
          <w:p w:rsidR="003C2959" w:rsidRPr="009C450B" w:rsidRDefault="003C2959" w:rsidP="0004036E">
            <w:pPr>
              <w:pStyle w:val="Akapitzlist"/>
              <w:ind w:left="0"/>
              <w:contextualSpacing/>
              <w:rPr>
                <w:u w:val="single"/>
              </w:rPr>
            </w:pPr>
            <w:r w:rsidRPr="009C450B">
              <w:rPr>
                <w:u w:val="single"/>
              </w:rPr>
              <w:t>Oferowane urządzenie musi spełniać powyższe wymagania.</w:t>
            </w:r>
          </w:p>
          <w:p w:rsidR="001A650F" w:rsidRPr="00EF06FA" w:rsidRDefault="001A650F" w:rsidP="0004036E">
            <w:pPr>
              <w:pStyle w:val="Akapitzlist"/>
              <w:ind w:left="0"/>
              <w:contextualSpacing/>
            </w:pPr>
          </w:p>
        </w:tc>
      </w:tr>
      <w:tr w:rsidR="00EF06FA" w:rsidRPr="00EF06FA" w:rsidTr="005A51EF">
        <w:tc>
          <w:tcPr>
            <w:tcW w:w="2762" w:type="dxa"/>
          </w:tcPr>
          <w:p w:rsidR="00EF06FA" w:rsidRPr="001C386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Gwarancja</w:t>
            </w:r>
            <w:r w:rsidR="007E6207" w:rsidRPr="001C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minimalna</w:t>
            </w:r>
            <w:r w:rsidR="00E170D6" w:rsidRPr="001C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26" w:type="dxa"/>
          </w:tcPr>
          <w:p w:rsidR="00EF06FA" w:rsidRPr="001C386A" w:rsidRDefault="00EF06FA" w:rsidP="00EF06F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C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="00E170D6" w:rsidRPr="001C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1C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miesięczna on - site</w:t>
            </w:r>
          </w:p>
          <w:p w:rsidR="00EF06FA" w:rsidRPr="001C386A" w:rsidRDefault="00EF06FA" w:rsidP="00EF06FA">
            <w:pPr>
              <w:spacing w:after="0" w:line="240" w:lineRule="auto"/>
              <w:ind w:hanging="3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A51EF" w:rsidRDefault="005A51EF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71F9E" w:rsidRPr="00C33014" w:rsidRDefault="00A71F9E" w:rsidP="005A51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51EF" w:rsidRDefault="005A51EF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A7BE6" w:rsidRDefault="00BA7BE6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A7BE6" w:rsidRDefault="00BA7BE6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16EC1" w:rsidRDefault="00E16EC1" w:rsidP="00A7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E16EC1" w:rsidRDefault="00E16EC1" w:rsidP="00A7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52486" w:rsidRDefault="00752486" w:rsidP="00A7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52486" w:rsidRDefault="00752486" w:rsidP="00A7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A71F9E" w:rsidRPr="00F23E64" w:rsidRDefault="00A71F9E" w:rsidP="00A71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23E6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 - komputery stacjonarne (2 szt.)</w:t>
      </w:r>
    </w:p>
    <w:p w:rsidR="00A71F9E" w:rsidRPr="00C33014" w:rsidRDefault="00A71F9E" w:rsidP="00A71F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A71F9E" w:rsidRPr="00C33014" w:rsidTr="009468AD">
        <w:tc>
          <w:tcPr>
            <w:tcW w:w="2802" w:type="dxa"/>
            <w:shd w:val="clear" w:color="auto" w:fill="D9D9D9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Atrybut:</w:t>
            </w:r>
          </w:p>
        </w:tc>
        <w:tc>
          <w:tcPr>
            <w:tcW w:w="6410" w:type="dxa"/>
            <w:shd w:val="clear" w:color="auto" w:fill="D9D9D9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A71F9E" w:rsidRPr="00C33014" w:rsidTr="009468AD">
        <w:tc>
          <w:tcPr>
            <w:tcW w:w="2802" w:type="dxa"/>
          </w:tcPr>
          <w:p w:rsidR="00A71F9E" w:rsidRPr="00A761B0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A71F9E" w:rsidRPr="00A761B0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>Graficzna stacja robocza klasy PC</w:t>
            </w:r>
          </w:p>
          <w:p w:rsidR="001650A7" w:rsidRPr="00A761B0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Zastosowanie:</w:t>
            </w:r>
          </w:p>
        </w:tc>
        <w:tc>
          <w:tcPr>
            <w:tcW w:w="6410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Komputer będzie wykorzystywania do zbierania danych pomiarowych, (m.in. ciśnienie statyczne i dynamiczne, temperatura, stężenie czynników, itp.). Dane pomiarowe rejestrowane z różnymi częstotliwościami przez okresy od kilkunastu sekund do kilku (kilkudziesięciu) minut. Prace będą wymagały przechwytywania, zapisu oraz obróbki bardzo dużych plików danych z wykorzystaniem zaawansowanych metod obliczeniowych (wymagana moc obliczeniowa), co uzasadnia zastosowanie wydajnych maszyn.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Komputer w teście CINT2006 Rates osiągnął wynik nie mniejszy niż: Result:216, Baseline: 208.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Komputer w  teście CFP2006 Rates osiągnął wynik nie mniejszy niż: Result:187, Baseline: 184.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Procesor uzyskał min. 8600 pkt w teście PassMark - CPU Mark, wyniki dostępne na stronie </w:t>
            </w:r>
            <w:hyperlink r:id="rId22" w:history="1">
              <w:r w:rsidR="001650A7" w:rsidRPr="00C33014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www.cpubenchmark.net</w:t>
              </w:r>
            </w:hyperlink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16 GB z możliwością rozbudowy do 512 GB, umożliwiająca współpracę z magistralą min. 1600MHz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Umożliwiająca wyświetlanie obrazu w natywnej rozdzielczości dostarczonego monitora, posiadająca złącza do podłączenia dostarczonego monitora, wspierająca 3D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Dysk twardy:</w:t>
            </w:r>
          </w:p>
        </w:tc>
        <w:tc>
          <w:tcPr>
            <w:tcW w:w="6410" w:type="dxa"/>
          </w:tcPr>
          <w:p w:rsidR="00A71F9E" w:rsidRPr="006F6EC7" w:rsidRDefault="005F4984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EC7">
              <w:rPr>
                <w:rFonts w:ascii="Times New Roman" w:hAnsi="Times New Roman" w:cs="Times New Roman"/>
                <w:sz w:val="20"/>
                <w:szCs w:val="20"/>
              </w:rPr>
              <w:t xml:space="preserve">2 dyski: HDD 1 min. 1TB; </w:t>
            </w:r>
            <w:r w:rsidR="006F6EC7" w:rsidRPr="006F6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6EC7">
              <w:rPr>
                <w:rFonts w:ascii="Times New Roman" w:hAnsi="Times New Roman" w:cs="Times New Roman"/>
                <w:sz w:val="20"/>
                <w:szCs w:val="20"/>
              </w:rPr>
              <w:t xml:space="preserve">HDD2 min. </w:t>
            </w:r>
            <w:r w:rsidR="00A71F9E" w:rsidRPr="006F6EC7">
              <w:rPr>
                <w:rFonts w:ascii="Times New Roman" w:hAnsi="Times New Roman" w:cs="Times New Roman"/>
                <w:sz w:val="20"/>
                <w:szCs w:val="20"/>
              </w:rPr>
              <w:t>500 GB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Napęd DVD RW wraz z licencjonowanym oprogramowaniem do nagrywania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Płyta główna:</w:t>
            </w:r>
          </w:p>
        </w:tc>
        <w:tc>
          <w:tcPr>
            <w:tcW w:w="6410" w:type="dxa"/>
          </w:tcPr>
          <w:p w:rsidR="00A71F9E" w:rsidRPr="005F4984" w:rsidRDefault="00225B35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984">
              <w:rPr>
                <w:rFonts w:ascii="Times New Roman" w:hAnsi="Times New Roman" w:cs="Times New Roman"/>
                <w:sz w:val="20"/>
                <w:szCs w:val="20"/>
              </w:rPr>
              <w:t>Min. 2 x gniazdo procesora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 x Gigabit Ethernet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 złącza PCI-E 3.0 16x (elektrycznie x16)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 złącza PCI-E 3.0 16x (elektrycznie x4)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 złącza PCI-E 3.0 4x (elektrycznie x4)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Min. 1 złącze 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8 x USB 2.0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Min. 4 x USB 3.0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Min. 1 x RS232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Wyjście słuchawkowe (przód i tył)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Wejście mikrofonowe (przód i tył)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Wejście i wyjście liniowe audio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 gniazda USB 2.0 z przodu obudowy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Obudowa:</w:t>
            </w:r>
          </w:p>
        </w:tc>
        <w:tc>
          <w:tcPr>
            <w:tcW w:w="6410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Wyposażona w zasilacz o mocy min. 1100W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Wnęki zewnętrzne: min. 3 x 5,25” oraz min. 1 x 3,5”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Wnęki wewnętrzne: min. 4 x 3,5”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Pozostałe elementy wyposażenia:</w:t>
            </w:r>
          </w:p>
        </w:tc>
        <w:tc>
          <w:tcPr>
            <w:tcW w:w="6410" w:type="dxa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 xml:space="preserve">Klawiatura w układzie </w:t>
            </w:r>
            <w:r w:rsidRPr="00C33014">
              <w:rPr>
                <w:rFonts w:ascii="Times New Roman" w:hAnsi="Times New Roman" w:cs="Times New Roman"/>
                <w:i/>
                <w:sz w:val="20"/>
                <w:szCs w:val="20"/>
              </w:rPr>
              <w:t>polski programisty</w:t>
            </w:r>
          </w:p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Mysz optyczna, bezprzewodowa</w:t>
            </w:r>
          </w:p>
          <w:p w:rsidR="001650A7" w:rsidRPr="00C33014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A761B0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>System operacyjny:</w:t>
            </w:r>
          </w:p>
        </w:tc>
        <w:tc>
          <w:tcPr>
            <w:tcW w:w="6410" w:type="dxa"/>
          </w:tcPr>
          <w:p w:rsidR="00A71F9E" w:rsidRPr="00A761B0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 xml:space="preserve">Microsoft Windows 8 Pro x64 lub równoważny z partycją </w:t>
            </w:r>
            <w:r w:rsidRPr="00A761B0">
              <w:rPr>
                <w:rFonts w:ascii="Times New Roman" w:hAnsi="Times New Roman" w:cs="Times New Roman"/>
                <w:i/>
                <w:sz w:val="20"/>
                <w:szCs w:val="20"/>
              </w:rPr>
              <w:t>recovery</w:t>
            </w: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 xml:space="preserve"> lub płytą instalacyjną DVD</w:t>
            </w:r>
          </w:p>
          <w:p w:rsidR="001650A7" w:rsidRPr="00A761B0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A761B0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Zainstalowane oprogramowanie:</w:t>
            </w:r>
          </w:p>
        </w:tc>
        <w:tc>
          <w:tcPr>
            <w:tcW w:w="6410" w:type="dxa"/>
          </w:tcPr>
          <w:p w:rsidR="00A71F9E" w:rsidRPr="00A761B0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1B0">
              <w:rPr>
                <w:rFonts w:ascii="Times New Roman" w:hAnsi="Times New Roman" w:cs="Times New Roman"/>
                <w:sz w:val="20"/>
                <w:szCs w:val="20"/>
              </w:rPr>
              <w:t>Microsoft Windows 7 64-bit Professional lub równoważny (opcja downgrade z wersji wyższej)</w:t>
            </w:r>
          </w:p>
          <w:p w:rsidR="001650A7" w:rsidRPr="00A761B0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9E" w:rsidRPr="00C33014" w:rsidTr="009468AD">
        <w:tc>
          <w:tcPr>
            <w:tcW w:w="2802" w:type="dxa"/>
            <w:vAlign w:val="center"/>
          </w:tcPr>
          <w:p w:rsidR="00A71F9E" w:rsidRPr="00C33014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Certyfikaty i standardy</w:t>
            </w:r>
            <w:r w:rsidR="001650A7" w:rsidRPr="00C3301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10" w:type="dxa"/>
            <w:vAlign w:val="center"/>
          </w:tcPr>
          <w:p w:rsidR="00A71F9E" w:rsidRPr="003019EF" w:rsidRDefault="00A71F9E" w:rsidP="00A71F9E">
            <w:pPr>
              <w:pStyle w:val="Akapitzlist"/>
              <w:numPr>
                <w:ilvl w:val="0"/>
                <w:numId w:val="24"/>
              </w:numPr>
              <w:ind w:left="0"/>
              <w:contextualSpacing/>
            </w:pPr>
            <w:r w:rsidRPr="00C33014">
              <w:t>Potwierdzenie kompatybilności komputera na stronie Microsoft Windows Hardware Compatibility List na daną platform</w:t>
            </w:r>
            <w:r w:rsidR="003019EF">
              <w:t xml:space="preserve">ę systemową (wydruk ze </w:t>
            </w:r>
            <w:r w:rsidR="003019EF" w:rsidRPr="003019EF">
              <w:t xml:space="preserve">strony) i </w:t>
            </w:r>
            <w:r w:rsidRPr="003019EF">
              <w:t> zgodności z DMI 2.0 (Desktop Management Interface) oraz z WMI 1.5 (Windows Management Instrumentation);</w:t>
            </w:r>
          </w:p>
          <w:p w:rsidR="00654C99" w:rsidRPr="003C2959" w:rsidRDefault="00046295" w:rsidP="00654C99">
            <w:pPr>
              <w:pStyle w:val="Akapitzlist"/>
              <w:numPr>
                <w:ilvl w:val="0"/>
                <w:numId w:val="23"/>
              </w:numPr>
              <w:ind w:left="0"/>
              <w:contextualSpacing/>
              <w:jc w:val="both"/>
            </w:pPr>
            <w:r w:rsidRPr="00F55E87">
              <w:t xml:space="preserve">Deklaracja zgodności CE </w:t>
            </w:r>
            <w:r w:rsidR="00654C99" w:rsidRPr="003C2959">
              <w:t>lub dokument równoważny (widoczne oznaczenie CE lub równoważne na obudowie);</w:t>
            </w:r>
          </w:p>
          <w:p w:rsidR="00A71F9E" w:rsidRDefault="00A71F9E" w:rsidP="00A71F9E">
            <w:pPr>
              <w:pStyle w:val="Akapitzlist"/>
              <w:numPr>
                <w:ilvl w:val="0"/>
                <w:numId w:val="24"/>
              </w:numPr>
              <w:ind w:left="0"/>
              <w:contextualSpacing/>
            </w:pPr>
            <w:r w:rsidRPr="00C33014">
              <w:t>Certyfikaty producenta sprzętu ISO 9001 i ISO 14001 lub dokumenty równoważne</w:t>
            </w:r>
            <w:r w:rsidR="00654C99">
              <w:t>.</w:t>
            </w:r>
          </w:p>
          <w:p w:rsidR="00654C99" w:rsidRPr="00D96B42" w:rsidRDefault="00654C99" w:rsidP="00654C99">
            <w:pPr>
              <w:pStyle w:val="Akapitzlist"/>
              <w:ind w:left="0"/>
              <w:contextualSpacing/>
              <w:rPr>
                <w:u w:val="single"/>
              </w:rPr>
            </w:pPr>
            <w:r w:rsidRPr="00D96B42">
              <w:rPr>
                <w:u w:val="single"/>
              </w:rPr>
              <w:t>Oferowane urządzenie musi spełniać powyższe wymagania.</w:t>
            </w:r>
          </w:p>
          <w:p w:rsidR="001650A7" w:rsidRPr="00C33014" w:rsidRDefault="001650A7" w:rsidP="001650A7">
            <w:pPr>
              <w:pStyle w:val="Akapitzlist"/>
              <w:ind w:left="0"/>
              <w:contextualSpacing/>
            </w:pPr>
          </w:p>
        </w:tc>
      </w:tr>
      <w:tr w:rsidR="00A71F9E" w:rsidRPr="00C33014" w:rsidTr="009468AD">
        <w:tc>
          <w:tcPr>
            <w:tcW w:w="2802" w:type="dxa"/>
          </w:tcPr>
          <w:p w:rsidR="00A71F9E" w:rsidRPr="00A15542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Gwarancja</w:t>
            </w:r>
            <w:r w:rsidR="007E6207"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minimalna</w:t>
            </w:r>
            <w:r w:rsidR="001650A7"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A71F9E" w:rsidRPr="00A15542" w:rsidRDefault="00A71F9E" w:rsidP="00A71F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1650A7"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1650A7"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miesięczna on</w:t>
            </w:r>
            <w:r w:rsidR="0001363B"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363B"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155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site</w:t>
            </w:r>
          </w:p>
          <w:p w:rsidR="001650A7" w:rsidRPr="00A15542" w:rsidRDefault="001650A7" w:rsidP="00A71F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23E64" w:rsidRDefault="00F23E64" w:rsidP="00A7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27E0F" w:rsidRDefault="00A27E0F" w:rsidP="00A7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27E0F" w:rsidRPr="00C33014" w:rsidRDefault="00A27E0F" w:rsidP="00A7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71F9E" w:rsidRDefault="00A71F9E" w:rsidP="00EF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46295" w:rsidRPr="00C41215" w:rsidRDefault="00046295" w:rsidP="00046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C412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</w:t>
      </w:r>
      <w:r w:rsidR="00772FD3" w:rsidRPr="00C412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ĘŚĆ III - serwer obliczeniowy z </w:t>
      </w:r>
      <w:r w:rsidRPr="00C412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zasil</w:t>
      </w:r>
      <w:r w:rsidR="00A32D99" w:rsidRPr="00C412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aczem awaryjnym </w:t>
      </w:r>
      <w:r w:rsidRPr="00C412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(1 zestaw)</w:t>
      </w:r>
    </w:p>
    <w:p w:rsidR="008B1D81" w:rsidRPr="00046295" w:rsidRDefault="008B1D81" w:rsidP="008B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tbl>
      <w:tblPr>
        <w:tblW w:w="8912" w:type="dxa"/>
        <w:jc w:val="center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010"/>
        <w:gridCol w:w="1072"/>
      </w:tblGrid>
      <w:tr w:rsidR="008B1D81" w:rsidRPr="008B1D81" w:rsidTr="002E13C6">
        <w:trPr>
          <w:trHeight w:val="300"/>
          <w:jc w:val="center"/>
        </w:trPr>
        <w:tc>
          <w:tcPr>
            <w:tcW w:w="830" w:type="dxa"/>
            <w:shd w:val="clear" w:color="auto" w:fill="D9D9D9"/>
          </w:tcPr>
          <w:p w:rsidR="008B1D81" w:rsidRPr="008B1D81" w:rsidRDefault="008B1D81" w:rsidP="008B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1D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7010" w:type="dxa"/>
            <w:shd w:val="clear" w:color="auto" w:fill="D9D9D9"/>
          </w:tcPr>
          <w:p w:rsidR="008B1D81" w:rsidRPr="008B1D81" w:rsidRDefault="008B1D81" w:rsidP="008B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1D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1072" w:type="dxa"/>
            <w:shd w:val="clear" w:color="auto" w:fill="D9D9D9"/>
          </w:tcPr>
          <w:p w:rsidR="008B1D81" w:rsidRPr="008B1D81" w:rsidRDefault="008B1D81" w:rsidP="008B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1D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Ilość</w:t>
            </w:r>
          </w:p>
        </w:tc>
      </w:tr>
      <w:tr w:rsidR="008B1D81" w:rsidRPr="008B1D81" w:rsidTr="002E13C6">
        <w:trPr>
          <w:jc w:val="center"/>
        </w:trPr>
        <w:tc>
          <w:tcPr>
            <w:tcW w:w="830" w:type="dxa"/>
            <w:shd w:val="clear" w:color="auto" w:fill="auto"/>
          </w:tcPr>
          <w:p w:rsidR="008B1D81" w:rsidRPr="008B1D81" w:rsidRDefault="008B1D81" w:rsidP="00E559EE">
            <w:pPr>
              <w:numPr>
                <w:ilvl w:val="0"/>
                <w:numId w:val="38"/>
              </w:numPr>
              <w:tabs>
                <w:tab w:val="num" w:pos="328"/>
                <w:tab w:val="num" w:pos="611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10" w:type="dxa"/>
            <w:shd w:val="clear" w:color="auto" w:fill="auto"/>
          </w:tcPr>
          <w:p w:rsidR="008B1D81" w:rsidRPr="008B1D81" w:rsidRDefault="008B1D81" w:rsidP="008B1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1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Serwer obliczeniowy: </w:t>
            </w:r>
            <w:r w:rsidRPr="008B1D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przeznaczony do zabudowy w szafie typu rack 19”, wyposażony w dwa procesory min. dziesięciordzeniowe, min. 64 GB pamięci operacyjnej, min. 2 dyski o pojemności min. 600 GB obsługiwane przez kontroler macierzowy SAS/SATA 6Gb skonfigurowane w trybie RAID1 oraz dwa redundantne zasilacze.</w:t>
            </w:r>
          </w:p>
        </w:tc>
        <w:tc>
          <w:tcPr>
            <w:tcW w:w="1072" w:type="dxa"/>
            <w:shd w:val="clear" w:color="auto" w:fill="auto"/>
          </w:tcPr>
          <w:p w:rsidR="008B1D81" w:rsidRPr="008B1D81" w:rsidRDefault="008B1D81" w:rsidP="008B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B1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zestaw</w:t>
            </w:r>
          </w:p>
        </w:tc>
      </w:tr>
      <w:tr w:rsidR="008B1D81" w:rsidRPr="008B1D81" w:rsidTr="002E13C6">
        <w:trPr>
          <w:jc w:val="center"/>
        </w:trPr>
        <w:tc>
          <w:tcPr>
            <w:tcW w:w="830" w:type="dxa"/>
            <w:shd w:val="clear" w:color="auto" w:fill="auto"/>
          </w:tcPr>
          <w:p w:rsidR="008B1D81" w:rsidRPr="008B1D81" w:rsidRDefault="002E13C6" w:rsidP="00E559EE">
            <w:pPr>
              <w:numPr>
                <w:ilvl w:val="0"/>
                <w:numId w:val="38"/>
              </w:numPr>
              <w:tabs>
                <w:tab w:val="num" w:pos="328"/>
                <w:tab w:val="num" w:pos="611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10" w:type="dxa"/>
            <w:shd w:val="clear" w:color="auto" w:fill="auto"/>
          </w:tcPr>
          <w:p w:rsidR="008B1D81" w:rsidRPr="008B1D81" w:rsidRDefault="008B1D81" w:rsidP="008B1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1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Zasilacz awaryjny UPS: </w:t>
            </w:r>
            <w:r w:rsidRPr="008B1D8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przeznaczony do zabudowy w szafie typu rack 19”, napięcie wyjściowe 230V, moc wyjściowa 1000W/1500VA.</w:t>
            </w:r>
          </w:p>
        </w:tc>
        <w:tc>
          <w:tcPr>
            <w:tcW w:w="1072" w:type="dxa"/>
            <w:shd w:val="clear" w:color="auto" w:fill="auto"/>
          </w:tcPr>
          <w:p w:rsidR="008B1D81" w:rsidRPr="008B1D81" w:rsidRDefault="008B1D81" w:rsidP="008B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B1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sztuka</w:t>
            </w:r>
          </w:p>
        </w:tc>
      </w:tr>
    </w:tbl>
    <w:p w:rsidR="008B1D81" w:rsidRPr="008B1D81" w:rsidRDefault="008B1D81" w:rsidP="008B1D81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06074D" w:rsidRPr="008B1D81" w:rsidRDefault="0006074D" w:rsidP="008B1D8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8B1D81" w:rsidRPr="008B1D81" w:rsidRDefault="008B1D81" w:rsidP="008B1D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Wymagania techniczne:</w:t>
      </w:r>
    </w:p>
    <w:p w:rsidR="008B1D81" w:rsidRPr="008B1D81" w:rsidRDefault="008B1D81" w:rsidP="008B1D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:rsidR="008B1D81" w:rsidRPr="008B1D81" w:rsidRDefault="008B1D81" w:rsidP="008B1D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8B1D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Serwer obliczeniowy: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Obudowa: z możliwością instalacji w szafie przemysłowej 19” (maksymalna wysokość 2U), z zestawem szyn do mocowania w szafie i wysuwania do celów serwisowych.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Procesor: 2 x procesor wielordzeniowy (min. 10 rdzeni), wielowątkowy (min. 20 wątków), możliwość łączenia do 2 procesorów w jednostce centralnej, maksymalna moc pobierana 130W. </w:t>
      </w:r>
      <w:r w:rsidRPr="00FA675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Wielordzeniowość procesora jest konieczna z powodu zastosowania dostarczanego serwera do obliczeń numerycznych z wykorzystaniem oprogramowania wymagającego zastosowania procesorów wielordzeniowych w celu optymalizacji procesu obliczeniowego.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Liczba procesorów (wymagane/maksimum): 2/2 w jednej obudowie. 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Płyta główna: umożliwiająca instalację min. 2 procesory.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Pamięć RAM: min. 64 GB. Oryginalna pamięć producenta serwera, przy czym każdy moduł pamięci musi posiadać numer produktu P/N (ang. part number), funkcje ECC, Memory Sparing, and Memory Mirroring.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Rozbudowa pamięci RAM: możliwość rozbudowy pamięci RAM do min. 768 GB, wymagane min 24 sloty na moduły pamięci.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Kontroler dysków twardych: kontroler macierzowy SAS/SATA 6Gbps umożliwiający konfigurację dysków w RAID 0/1/10.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Dyski twarde: 2 szt. min. 600 GB 2,5” SFF Slim-HS min. 15K min. 6Gbps SAS HDD, z możliwością wymiany podczas pracy serwera (ang. hot swap).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Oferowany model serwera musi osiągać w teście SPECint_rates2006 wynik minimum 900 pkt. w konfiguracji 2 procesory / 10 rdzeni. Wyniki testu muszą być opublikowane i powszechnie dostępne na stronie </w:t>
      </w:r>
      <w:r w:rsidRPr="00FA675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http://www.spec.org</w:t>
      </w: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Liczba wszystkich wnęk na dyski twarde: 8 wnęk na dyski 2,5”.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Gniazda rozszerzeń: minimum 6 slotów </w:t>
      </w:r>
      <w:r w:rsidRPr="00FA675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PCI-Express x8 Gen. 3.0.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Napęd DVD: DVD-RW wewnętrzny.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Interfejsy sieciowe: zintegrowane z płytą główną 2 x GigabitEthernet, wspierające load balancing, failover i TCP/IP Offload Engine.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Procedura przewidywania awarii: procesor, pamięć, VRM, dyski, zasilacze, wentylatory oraz pamięci podręcznej L3.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Zarządzanie: zintegrowany z płytą główną kontroler zdalnego zarządzania zgodny ze standardem IPMI 2.0 umożliwiający zdalny restart serwera i pełne zarządzanie włącznie z przejęciem zdalnym konsoli graficznej oraz zdalnego podłączenia napędów.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Grafika zintegrowana z płytą główną.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Zasilacze: 2 zasilacze HotPlug o mocy maksymalnie 900W każdy.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Porty dodatkowe: </w:t>
      </w:r>
      <w:r w:rsidRPr="00FA675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USB 2.0 (min. 2 na przednim panelu obudowy, min. 4 na tylnim panelu obudowy)</w:t>
      </w: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, 1 x RJ</w:t>
      </w: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noBreakHyphen/>
        <w:t>45, 2 x VGA, 1 port szeregowy.</w:t>
      </w:r>
    </w:p>
    <w:p w:rsidR="008B1D81" w:rsidRPr="00654C99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654C99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Wspierane systemy operacyjne: Microsoft® Windows Server® 2008 i 2012 (Standard, Enterprise and Data Center Editions 64-bit), 64-bit Red Hat Enterprise Linux®, 64-bit SUSE Enterprise Linux, (Server and Advanced Server), </w:t>
      </w:r>
      <w:r w:rsidRPr="00654C9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VMware vSphere ESXi Host (dostarczany sprzęt musi być certyfikowany przez VMware – możliwość sprawdzenia </w:t>
      </w:r>
      <w:proofErr w:type="spellStart"/>
      <w:r w:rsidRPr="00654C9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na</w:t>
      </w:r>
      <w:proofErr w:type="spellEnd"/>
      <w:r w:rsidRPr="00654C9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stronie </w:t>
      </w:r>
      <w:hyperlink r:id="rId23" w:history="1">
        <w:r w:rsidRPr="00654C99">
          <w:rPr>
            <w:rFonts w:ascii="Times New Roman" w:eastAsia="Times New Roman" w:hAnsi="Times New Roman" w:cs="Times New Roman"/>
            <w:bCs/>
            <w:sz w:val="20"/>
            <w:szCs w:val="20"/>
            <w:u w:val="single"/>
            <w:lang w:val="en-US" w:eastAsia="ar-SA"/>
          </w:rPr>
          <w:t>http://www.vmware.com/resources/compatibility/search.php</w:t>
        </w:r>
      </w:hyperlink>
      <w:r w:rsidRPr="00654C9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)</w:t>
      </w:r>
      <w:r w:rsidRPr="00654C99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Klawiatura USB.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Mysz optyczna USB.</w:t>
      </w:r>
    </w:p>
    <w:p w:rsidR="008B1D81" w:rsidRPr="00FA675E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A675E">
        <w:rPr>
          <w:rFonts w:ascii="Times New Roman" w:eastAsia="Times New Roman" w:hAnsi="Times New Roman" w:cs="Times New Roman"/>
          <w:sz w:val="20"/>
          <w:szCs w:val="20"/>
          <w:lang w:eastAsia="ar-SA"/>
        </w:rPr>
        <w:t>Bezpieczeństwo: zintegrowany z płytą główną moduł TPM 1.2 (ang. trusted platform module).</w:t>
      </w:r>
    </w:p>
    <w:p w:rsidR="008B1D81" w:rsidRPr="00F55E87" w:rsidRDefault="008B1D81" w:rsidP="00E559E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55E8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technicznego:</w:t>
      </w:r>
    </w:p>
    <w:p w:rsidR="008B1D81" w:rsidRPr="002F3E32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F3E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Gwarancja: min</w:t>
      </w:r>
      <w:r w:rsidR="002F3E32" w:rsidRPr="002F3E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imalna</w:t>
      </w:r>
      <w:r w:rsidRPr="002F3E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36 miesięcy realizowana w siedzibie Zamawiającego (ang. on-site);</w:t>
      </w:r>
    </w:p>
    <w:p w:rsidR="008B1D81" w:rsidRPr="00F55E87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5E87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8B1D81" w:rsidRPr="00F55E87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5E87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8B1D81" w:rsidRPr="00F55E87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5E87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8B1D81" w:rsidRPr="00F55E87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5E87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DB2273" w:rsidRPr="008B1D81" w:rsidRDefault="00DB2273" w:rsidP="00DB22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8B1D81" w:rsidRPr="008B1D81" w:rsidRDefault="008B1D81" w:rsidP="008B1D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8B1D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Zasilacz awaryjny UPS: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Moc wyjściowa: 1000W / 1500VA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Maksymalna moc, jaką można skonfigurować: 1000W / 1500VA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Napięcie wyjściowe: 230V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Nominalne napięcie wejściowe: 230V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Częstotliwość na wyjściu: 47–53 Hz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Typ gniazda wyjściowego: IEC 320 C13 – min. 4 szt., IEC Jumpers – min. 2 szt.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Typ akumulatora: bezobsługowe baterie ołowiowo-kwasowe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Typowy czas pełnego ładowania akumulatora: max. 3 godziny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Czas podtrzymania przy obciążeniu 100%: min. 7 minut</w:t>
      </w:r>
    </w:p>
    <w:p w:rsidR="008B1D81" w:rsidRP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Czas podtrzymania przy obciążeniu 50%: min. 20 minut</w:t>
      </w:r>
    </w:p>
    <w:p w:rsidR="008B1D81" w:rsidRDefault="008B1D81" w:rsidP="00E559E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hAnsi="Times New Roman" w:cs="Times New Roman"/>
          <w:sz w:val="20"/>
          <w:szCs w:val="20"/>
        </w:rPr>
        <w:t>Obudowa: do montażu w szafie typu „rack” wysokość urządzenia max. 2U</w:t>
      </w:r>
    </w:p>
    <w:p w:rsidR="00A14CBF" w:rsidRPr="002F3E32" w:rsidRDefault="00A14CBF" w:rsidP="00E559EE">
      <w:pPr>
        <w:pStyle w:val="Akapitzlist"/>
        <w:numPr>
          <w:ilvl w:val="0"/>
          <w:numId w:val="39"/>
        </w:numPr>
        <w:jc w:val="both"/>
        <w:rPr>
          <w:bCs/>
          <w:color w:val="000000" w:themeColor="text1"/>
          <w:lang w:eastAsia="ar-SA"/>
        </w:rPr>
      </w:pPr>
      <w:r w:rsidRPr="002F3E32">
        <w:rPr>
          <w:bCs/>
          <w:color w:val="000000" w:themeColor="text1"/>
          <w:lang w:eastAsia="ar-SA"/>
        </w:rPr>
        <w:t>Gwarancja</w:t>
      </w:r>
      <w:r w:rsidR="007E6207" w:rsidRPr="002F3E32">
        <w:rPr>
          <w:bCs/>
          <w:color w:val="000000" w:themeColor="text1"/>
          <w:lang w:eastAsia="ar-SA"/>
        </w:rPr>
        <w:t xml:space="preserve"> minimalna</w:t>
      </w:r>
      <w:r w:rsidRPr="002F3E32">
        <w:rPr>
          <w:bCs/>
          <w:color w:val="000000" w:themeColor="text1"/>
          <w:lang w:eastAsia="ar-SA"/>
        </w:rPr>
        <w:t>: 36 miesięc</w:t>
      </w:r>
      <w:r w:rsidR="007C7090" w:rsidRPr="002F3E32">
        <w:rPr>
          <w:bCs/>
          <w:color w:val="000000" w:themeColor="text1"/>
          <w:lang w:eastAsia="ar-SA"/>
        </w:rPr>
        <w:t>zna</w:t>
      </w:r>
      <w:r w:rsidR="004F0524" w:rsidRPr="002F3E32">
        <w:rPr>
          <w:bCs/>
          <w:color w:val="000000" w:themeColor="text1"/>
          <w:lang w:eastAsia="ar-SA"/>
        </w:rPr>
        <w:t xml:space="preserve"> on - site</w:t>
      </w:r>
    </w:p>
    <w:p w:rsidR="00C41215" w:rsidRDefault="00C41215" w:rsidP="008B1D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4CBF" w:rsidRDefault="00A14CBF" w:rsidP="008B1D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52D55" w:rsidRDefault="00C52D55" w:rsidP="008B1D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6295" w:rsidRPr="00046295" w:rsidRDefault="00046295" w:rsidP="00046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4629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IV - system pamięci masowej (1 zestaw)</w:t>
      </w:r>
    </w:p>
    <w:p w:rsidR="00046295" w:rsidRDefault="00046295" w:rsidP="008B1D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B1D8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System pamięci masowej: </w:t>
      </w: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przeznaczony do montażu w szafie typu rack 19”, z min. 2 dyskami 2TB</w:t>
      </w:r>
    </w:p>
    <w:p w:rsidR="00C52D55" w:rsidRDefault="00C52D55" w:rsidP="00C1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25024" w:rsidRPr="008B1D81" w:rsidRDefault="00125024" w:rsidP="001250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Wymagania techniczne:</w:t>
      </w:r>
    </w:p>
    <w:p w:rsidR="00125024" w:rsidRPr="008B1D81" w:rsidRDefault="00125024" w:rsidP="008B1D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1D81" w:rsidRPr="008B1D81" w:rsidRDefault="008B1D81" w:rsidP="008B1D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8B1D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System pamięci masowej: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Obudowa: z możliwością instalacji w szafie przemysłowej 19” (max. 1U).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Pamięć RAM: min. 1 GB.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Rozbudowa pamięci RAM: możliwość rozbudowy pamięci RAM do min. 3 GB.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Kontroler dysków twardych: kontroler macierzowy SATA 6Gbps umożliwiający konfigurację dysków w trybie RAID 0/1/10 oraz JBOD.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Dyski twarde: 2 szt., z możliwością wymiany podczas pracy urządzenia (ang. </w:t>
      </w:r>
      <w:r w:rsidRPr="008B1D8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hot swap</w:t>
      </w:r>
      <w:r w:rsidRPr="008B1D8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), spełniające następujące wymagania techniczne: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pojemność po sformatowaniu: minimum 2 TB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obudowa: 3,5”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interfejs: SATA 6 </w:t>
      </w:r>
      <w:proofErr w:type="spellStart"/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Gb</w:t>
      </w:r>
      <w:proofErr w:type="spellEnd"/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/s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szybkość przesyłania danych między hostem a dyskiem (transfer ciągły): min. 164 MB/s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pamięć podręczna: min. 64 MB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szybkość obrotowa: min. 7200 obroty/minutę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średni czas bezawaryjnej pracy (MTBF): min. 1.000.000 godzin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dysk twardy przeznaczony do wielodyskowych pamięci masowych.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zaprojektowany do pracy ciągłej 24/7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wbudowana funkcja kolejkowania komend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wbudowana technologia sprzętowego kompensowania wibracji</w:t>
      </w:r>
    </w:p>
    <w:p w:rsidR="008B1D81" w:rsidRPr="008B1D81" w:rsidRDefault="008B1D81" w:rsidP="00E559EE">
      <w:pPr>
        <w:numPr>
          <w:ilvl w:val="1"/>
          <w:numId w:val="40"/>
        </w:numPr>
        <w:spacing w:after="0" w:line="240" w:lineRule="auto"/>
        <w:ind w:left="78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pl-PL"/>
        </w:rPr>
        <w:t>odporność na wstrząsy: podczas pracy - minimum 65G, podczas spoczynku – minimum 300G.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Liczba wszystkich wnęk na dyski twarde: 4 wnęki na dyski 3,5”.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podłączenia zewnętrznych dysków: port eSATA (2 na tylnym panelu obudowy)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Porty dodatkowe: </w:t>
      </w:r>
      <w:r w:rsidRPr="008B1D8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USB 2.0 (min. 1 na przednim panelu obudowy, min. 4 na tylnym panelu obudowy), USB 3.0 (min. 2 na tylnym panelu obudowy)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Interfejsy sieciowe: 2 x GigabitEthernet.</w:t>
      </w:r>
    </w:p>
    <w:p w:rsidR="008B1D81" w:rsidRPr="00822FD9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22FD9">
        <w:rPr>
          <w:rFonts w:ascii="Times New Roman" w:eastAsia="Times New Roman" w:hAnsi="Times New Roman" w:cs="Times New Roman"/>
          <w:sz w:val="20"/>
          <w:szCs w:val="20"/>
          <w:lang w:eastAsia="ar-SA"/>
        </w:rPr>
        <w:t>Zasilacze: 2 zasilacze o mocy max. 250W każdy.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Wspierane systemy plików: dla dysków wewnętrznych - EXT3, EXT4, dla dysków zewnętrznych: EXT3, EXT4, NTFS, FAT32, HFS+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Wspierane protokoły dostępu blokowego: iSCSI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Wspierane protokoły dostępu plikowego: CIFS/SMB, AFP, FTP, oraz Web File Manager.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Bezpieczeństwo: możliwość filtrowania adresów IP, protokoły dostępu szyfrowanego: HTTPS, FTP z szyfrowaniem SSL/TLS, SSH/SFTP, kontrola dostępu do zasobów udostępnionych CIFS, ochrona antywirusowa.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Zarządzane: dedykowany interfejs zarządzania dostępny przez przeglądarkę, wspierane protokoły SNMP v2 i v3.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eastAsia="ar-SA"/>
        </w:rPr>
        <w:t>Wspierane systemy wirtualizacji: VMware, Cytrix, Microsoft® HyperV.</w:t>
      </w:r>
    </w:p>
    <w:p w:rsidR="008B1D81" w:rsidRPr="008B1D81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8B1D8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Wspierane systemy operacyjne: Microsoft® Windows 7/8 (32/64 bit), Vista, XP, Microsoft® Windows Server® 2008 i 2012 (Standard, Enterprise and Data Center Editions 64-bit), 64-bit Red Hat Enterprise Linux®, 64-bit SUSE Enterprise Linux, (Server and Advanced Server.</w:t>
      </w:r>
    </w:p>
    <w:p w:rsidR="008B1D81" w:rsidRPr="001E78A3" w:rsidRDefault="008B1D81" w:rsidP="00E559E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E78A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technicznego:</w:t>
      </w:r>
    </w:p>
    <w:p w:rsidR="008B1D81" w:rsidRPr="00211476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11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Gwarancja: min</w:t>
      </w:r>
      <w:r w:rsidR="00211476" w:rsidRPr="00211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imalna</w:t>
      </w:r>
      <w:r w:rsidRPr="00211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36 miesięcy realizowana w siedzibie Zamawiającego (ang. on-site);</w:t>
      </w:r>
    </w:p>
    <w:p w:rsidR="008B1D81" w:rsidRPr="001E78A3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78A3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8B1D81" w:rsidRPr="001E78A3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78A3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8B1D81" w:rsidRPr="001E78A3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78A3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 h x 5 dni roboczych;</w:t>
      </w:r>
    </w:p>
    <w:p w:rsidR="008B1D81" w:rsidRPr="001E78A3" w:rsidRDefault="008B1D81" w:rsidP="00E559EE">
      <w:pPr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78A3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7 dni roboczych.</w:t>
      </w:r>
    </w:p>
    <w:p w:rsidR="00F23E64" w:rsidRDefault="00F23E64" w:rsidP="00A53F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3E64" w:rsidRPr="00B9767A" w:rsidRDefault="00C41215" w:rsidP="00C412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B9767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V – m</w:t>
      </w:r>
      <w:r w:rsidRPr="00B9767A">
        <w:rPr>
          <w:rFonts w:ascii="Times New Roman" w:hAnsi="Times New Roman" w:cs="Times New Roman"/>
          <w:b/>
          <w:sz w:val="20"/>
          <w:u w:val="single"/>
        </w:rPr>
        <w:t>onitor</w:t>
      </w:r>
      <w:r w:rsidR="00B9767A" w:rsidRPr="00B9767A">
        <w:rPr>
          <w:rFonts w:ascii="Times New Roman" w:hAnsi="Times New Roman" w:cs="Times New Roman"/>
          <w:b/>
          <w:sz w:val="20"/>
          <w:u w:val="single"/>
        </w:rPr>
        <w:t>y</w:t>
      </w:r>
      <w:r w:rsidRPr="00B9767A">
        <w:rPr>
          <w:rFonts w:ascii="Times New Roman" w:hAnsi="Times New Roman" w:cs="Times New Roman"/>
          <w:b/>
          <w:sz w:val="20"/>
          <w:u w:val="single"/>
        </w:rPr>
        <w:t xml:space="preserve"> (4 szt.)</w:t>
      </w:r>
    </w:p>
    <w:p w:rsidR="00F23E64" w:rsidRPr="00C41215" w:rsidRDefault="00F23E64" w:rsidP="00F23E6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23E64" w:rsidRPr="00C33014" w:rsidTr="00CC7758">
        <w:tc>
          <w:tcPr>
            <w:tcW w:w="3227" w:type="dxa"/>
            <w:shd w:val="clear" w:color="auto" w:fill="D9D9D9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Typ monitora: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TFT TN matowy LED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Przekątna ekranu: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24”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Proporcja: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16:9 lub 16:10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Rozdzielczość natywna: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1920 x 1080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Ilość kolorów: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16 mln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Jasność: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250 cd/m2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Kontrast: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3000:1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Czas reakcji: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Max. 4 ms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Wbudowane głośniki: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2 x 2W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Kąt widzenia: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Min. 175</w:t>
            </w:r>
            <w:r w:rsidRPr="00C33014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/175</w:t>
            </w:r>
            <w:r w:rsidRPr="00C33014">
              <w:rPr>
                <w:rFonts w:ascii="Cambria Math" w:hAnsi="Cambria Math" w:cs="Cambria Math"/>
                <w:sz w:val="20"/>
                <w:szCs w:val="20"/>
              </w:rPr>
              <w:t>⁰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Złącza: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DVI/HDMI/VGA/słuchawkowe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USB: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Hub USB min. 2 porty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Pobór mocy: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Max. 25W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Obudowa: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Obrót ekranu o min. 90 stopni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Pochylenie ekranu o min. 20 stopni w górę i min. 5 stopni w dół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Regulacja wysokości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Wyposażenie:</w:t>
            </w:r>
          </w:p>
        </w:tc>
        <w:tc>
          <w:tcPr>
            <w:tcW w:w="5985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Kabel zasilający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Kabel VGA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Kabel HDMI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Kabel USB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Instrukcja obsługi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c>
          <w:tcPr>
            <w:tcW w:w="3227" w:type="dxa"/>
          </w:tcPr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014">
              <w:rPr>
                <w:rFonts w:ascii="Times New Roman" w:hAnsi="Times New Roman" w:cs="Times New Roman"/>
                <w:sz w:val="20"/>
                <w:szCs w:val="20"/>
              </w:rPr>
              <w:t>Certyfikaty:</w:t>
            </w:r>
          </w:p>
        </w:tc>
        <w:tc>
          <w:tcPr>
            <w:tcW w:w="5985" w:type="dxa"/>
          </w:tcPr>
          <w:p w:rsidR="004D5BB2" w:rsidRPr="00DD1840" w:rsidRDefault="004D5BB2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840">
              <w:rPr>
                <w:rFonts w:ascii="Times New Roman" w:hAnsi="Times New Roman" w:cs="Times New Roman"/>
                <w:sz w:val="20"/>
                <w:szCs w:val="20"/>
              </w:rPr>
              <w:t>Monitory mają spełniać wymogi następujących dokumentów:</w:t>
            </w:r>
          </w:p>
          <w:p w:rsidR="00F23E64" w:rsidRPr="00DD1840" w:rsidRDefault="004D5BB2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8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23E64" w:rsidRPr="00DD1840">
              <w:rPr>
                <w:rFonts w:ascii="Times New Roman" w:hAnsi="Times New Roman" w:cs="Times New Roman"/>
                <w:sz w:val="20"/>
                <w:szCs w:val="20"/>
              </w:rPr>
              <w:t>TCO Displays 5.1 lub dokument równoważny</w:t>
            </w:r>
            <w:r w:rsidR="006D4F90" w:rsidRPr="00DD18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3E64" w:rsidRPr="00DD184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18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23E64" w:rsidRPr="00DD1840">
              <w:rPr>
                <w:rFonts w:ascii="Times New Roman" w:hAnsi="Times New Roman" w:cs="Times New Roman"/>
                <w:sz w:val="20"/>
                <w:szCs w:val="20"/>
              </w:rPr>
              <w:t>Energy Star® 5.0 lub dokument równoważny</w:t>
            </w:r>
            <w:r w:rsidR="006D4F90" w:rsidRPr="00DD18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3E64" w:rsidRPr="00DD184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D18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23E64" w:rsidRPr="00DD1840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  <w:r w:rsidR="00D52643" w:rsidRPr="00DD1840">
              <w:rPr>
                <w:rFonts w:ascii="Times New Roman" w:hAnsi="Times New Roman" w:cs="Times New Roman"/>
                <w:sz w:val="20"/>
                <w:szCs w:val="20"/>
              </w:rPr>
              <w:t xml:space="preserve"> lub dokument równoważny</w:t>
            </w:r>
            <w:r w:rsidR="006D4F90" w:rsidRPr="00DD18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3E64" w:rsidRPr="00DD1840" w:rsidRDefault="004D5BB2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8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23E64" w:rsidRPr="00DD1840">
              <w:rPr>
                <w:rFonts w:ascii="Times New Roman" w:hAnsi="Times New Roman" w:cs="Times New Roman"/>
                <w:sz w:val="20"/>
                <w:szCs w:val="20"/>
              </w:rPr>
              <w:t>EN 60950 lub dokument równoważny</w:t>
            </w:r>
            <w:r w:rsidR="006D4F90" w:rsidRPr="00DD18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3E64" w:rsidRPr="00DD1840" w:rsidRDefault="004D5BB2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18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23E64" w:rsidRPr="00DD1840">
              <w:rPr>
                <w:rFonts w:ascii="Times New Roman" w:hAnsi="Times New Roman" w:cs="Times New Roman"/>
                <w:sz w:val="20"/>
                <w:szCs w:val="20"/>
              </w:rPr>
              <w:t>ISO 9241-307 lub dokument równoważny</w:t>
            </w:r>
            <w:r w:rsidR="006D4F90" w:rsidRPr="00DD18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E64" w:rsidRPr="00C33014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E64" w:rsidRPr="00C33014" w:rsidTr="00CC7758">
        <w:trPr>
          <w:trHeight w:val="329"/>
        </w:trPr>
        <w:tc>
          <w:tcPr>
            <w:tcW w:w="3227" w:type="dxa"/>
          </w:tcPr>
          <w:p w:rsidR="00F23E64" w:rsidRPr="00AA7A2C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Gwarancja</w:t>
            </w:r>
            <w:r w:rsidR="00E961D3" w:rsidRPr="00AA7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minimalna</w:t>
            </w:r>
            <w:r w:rsidRPr="00AA7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F23E64" w:rsidRPr="00AA7A2C" w:rsidRDefault="00F23E64" w:rsidP="00CC77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7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36 - miesięczna</w:t>
            </w:r>
          </w:p>
          <w:p w:rsidR="00F23E64" w:rsidRPr="00AA7A2C" w:rsidRDefault="00F23E64" w:rsidP="00CC7758">
            <w:pPr>
              <w:spacing w:after="0" w:line="240" w:lineRule="auto"/>
              <w:ind w:hanging="3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23E64" w:rsidRDefault="00F23E64" w:rsidP="00A53F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23E64" w:rsidRDefault="00F23E64" w:rsidP="00A53F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3F38" w:rsidRPr="008B1D81" w:rsidRDefault="00A53F38" w:rsidP="00A53F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8B1D81" w:rsidRPr="008B1D81" w:rsidRDefault="008B1D81" w:rsidP="00A53F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  <w:r w:rsidRPr="008B1D81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Instalacja i uruchomienie:</w:t>
      </w:r>
    </w:p>
    <w:p w:rsidR="008B1D81" w:rsidRPr="008B1D81" w:rsidRDefault="008B1D81" w:rsidP="00A53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8B1D81">
        <w:rPr>
          <w:rFonts w:ascii="Times New Roman" w:hAnsi="Times New Roman" w:cs="Times New Roman"/>
          <w:sz w:val="20"/>
          <w:szCs w:val="20"/>
          <w:lang w:eastAsia="ar-SA"/>
        </w:rPr>
        <w:t>Serwer obliczeniowy oraz system pamięci masowej wraz z pozostałymi urządzeniami mają zostać zamontowane w szafach i uruchomione u Zamawiającego.</w:t>
      </w:r>
    </w:p>
    <w:p w:rsidR="003047F2" w:rsidRDefault="003047F2" w:rsidP="005E3229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D6482" w:rsidRPr="009950B1" w:rsidRDefault="007D6482" w:rsidP="005E3229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71F3B" w:rsidRPr="009950B1" w:rsidRDefault="00571F3B" w:rsidP="00571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71F3B" w:rsidRPr="00125024" w:rsidRDefault="00571F3B" w:rsidP="00571F3B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25024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571F3B" w:rsidRPr="00125024" w:rsidRDefault="00571F3B" w:rsidP="00571F3B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Obsługa aplikacji użytkowanych przez Zamawiającego:  ESET NOD32, CorelDRAW, MS Office od wersji XP do wersji 2010, Internet Explorer od wersji 7.0, Total Commander, AuditPro.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architektury 64-bitowej.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Łączenie z sieciami firmowymi przy użyciu funkcji </w:t>
      </w:r>
      <w:hyperlink r:id="rId24" w:history="1">
        <w:r w:rsidRPr="0044020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przyłączania do domeny</w:t>
        </w:r>
      </w:hyperlink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Wbudowana zapora internetowa (firewall) dla ochrony połączeń internetowych; zintegrowana z systemem konsola do zarządzania ustawieniami zapory i regułami IP v4 i v6 z możliwością odrębnego konfigurowania reguł dla ruchu przychodzącego i wychodzącego.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większości powszechnie używanych urządzeń peryferyjnych (drukarek, urządzeń sieciowych, standardów USB, Plug&amp;Play, Wi-Fi).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Funkcjonalność rozpoznawania mowy, pozwalającą na sterowanie komputerem głosowo, wraz z modułem „uczenia się” głosu użytkownika.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przystosowania stanowiska dla osób niepełnosprawnych (np. słabo widzących).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JScript i VBScript – możliwość uruchamiania interpretera poleceń.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Graficzne środowisko instalacji i konfiguracji.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Oprogramowanie dla tworzenia kopii zapasowych (Backup); automatyczne wykonywanie kopii plików z możliwością automatycznego przywrócenia wersji wcześniejszej.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przywracania plików systemowych.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System operacyjny musi posiadać możliwość identyfikacji sieci komputerowych, do których jest podłączony, zapamiętywania ustawień i przypisywania do minimum 3 kategorii bezpieczeństwa (z predefiniowanymi odpowiednio do kategorii ustawieniami zapory sieciowej, udostępniania plików, itp.).</w:t>
      </w:r>
    </w:p>
    <w:p w:rsidR="00571F3B" w:rsidRPr="00440208" w:rsidRDefault="00571F3B" w:rsidP="00E559EE">
      <w:pPr>
        <w:numPr>
          <w:ilvl w:val="0"/>
          <w:numId w:val="34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020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Zorganizowany system szkoleń i materiały edukacyjne w języku polskim.</w:t>
      </w:r>
    </w:p>
    <w:p w:rsidR="00571F3B" w:rsidRPr="00440208" w:rsidRDefault="00571F3B" w:rsidP="0057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D74BA" w:rsidRDefault="009D74BA" w:rsidP="0057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D74BA" w:rsidRPr="00125024" w:rsidRDefault="009D74BA" w:rsidP="009D74BA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2502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9D74BA" w:rsidRPr="00125024" w:rsidRDefault="009D74BA" w:rsidP="009D74BA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5024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907, 984, 1047, 1473).</w:t>
      </w:r>
    </w:p>
    <w:p w:rsidR="009D74BA" w:rsidRPr="00125024" w:rsidRDefault="009D74BA" w:rsidP="009D74BA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5024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E318AA" w:rsidRPr="00571F3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2C5FD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571F3B" w:rsidRPr="002C5FDA" w:rsidRDefault="00571F3B" w:rsidP="00571F3B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2C5FDA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2C5FDA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2C5FDA" w:rsidRDefault="00571F3B" w:rsidP="00571F3B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2C5FDA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2C5FDA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2C5FDA" w:rsidRDefault="00571F3B" w:rsidP="001D0C3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2C5FD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Dot. CZĘŚCI I*/ CZĘŚCI II*/ CZĘŚCI I</w:t>
      </w:r>
      <w:r w:rsidR="002C5FD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II*</w:t>
      </w:r>
      <w:r w:rsidR="001D0C30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/ </w:t>
      </w:r>
      <w:r w:rsidR="001D0C30" w:rsidRPr="002C5FD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CZĘŚCI I</w:t>
      </w:r>
      <w:r w:rsidR="001D0C30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V*</w:t>
      </w:r>
      <w:r w:rsidR="00E318A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/ CZĘŚCI V*</w:t>
      </w:r>
    </w:p>
    <w:p w:rsidR="00571F3B" w:rsidRPr="002C5FD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71F3B" w:rsidRPr="002C5FD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5FDA">
        <w:rPr>
          <w:rFonts w:ascii="Calibri" w:eastAsia="Times New Roman" w:hAnsi="Calibri" w:cs="Times New Roman"/>
          <w:sz w:val="20"/>
          <w:szCs w:val="20"/>
          <w:lang w:eastAsia="pl-PL"/>
        </w:rPr>
        <w:t>* NIEPOTRZEBNE SKREŚLIĆ</w:t>
      </w:r>
    </w:p>
    <w:p w:rsidR="00571F3B" w:rsidRPr="002C5FD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71F3B" w:rsidRPr="002C5FD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</w:t>
      </w:r>
      <w:r w:rsidR="002C5FDA">
        <w:rPr>
          <w:rFonts w:ascii="Calibri" w:eastAsia="Times New Roman" w:hAnsi="Calibri" w:cs="Times New Roman"/>
          <w:lang w:eastAsia="pl-PL"/>
        </w:rPr>
        <w:t>……</w:t>
      </w:r>
      <w:r w:rsidRPr="00571F3B">
        <w:rPr>
          <w:rFonts w:ascii="Calibri" w:eastAsia="Times New Roman" w:hAnsi="Calibri" w:cs="Times New Roman"/>
          <w:lang w:eastAsia="pl-PL"/>
        </w:rPr>
        <w:t>…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571F3B">
        <w:rPr>
          <w:rFonts w:ascii="Calibri" w:eastAsia="Times New Roman" w:hAnsi="Calibri" w:cs="Times New Roman"/>
          <w:b/>
          <w:bCs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………………………………………………..……</w:t>
      </w:r>
      <w:r w:rsidR="002C5FDA">
        <w:rPr>
          <w:rFonts w:ascii="Calibri" w:eastAsia="Times New Roman" w:hAnsi="Calibri" w:cs="Times New Roman"/>
          <w:lang w:eastAsia="pl-PL"/>
        </w:rPr>
        <w:t>……………</w:t>
      </w:r>
      <w:r w:rsidRPr="00571F3B">
        <w:rPr>
          <w:rFonts w:ascii="Calibri" w:eastAsia="Times New Roman" w:hAnsi="Calibri" w:cs="Times New Roman"/>
          <w:lang w:eastAsia="pl-PL"/>
        </w:rPr>
        <w:t>……..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571F3B">
        <w:rPr>
          <w:rFonts w:ascii="Calibri" w:eastAsia="Times New Roman" w:hAnsi="Calibri" w:cs="Times New Roman"/>
          <w:b/>
          <w:bCs/>
          <w:lang w:eastAsia="pl-PL"/>
        </w:rPr>
        <w:tab/>
      </w:r>
      <w:r w:rsidRPr="00571F3B">
        <w:rPr>
          <w:rFonts w:ascii="Calibri" w:eastAsia="Times New Roman" w:hAnsi="Calibri" w:cs="Times New Roman"/>
          <w:b/>
          <w:bCs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571F3B">
        <w:rPr>
          <w:rFonts w:ascii="Calibri" w:eastAsia="Times New Roman" w:hAnsi="Calibri" w:cs="Times New Roman"/>
          <w:b/>
          <w:bCs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571F3B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571F3B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571F3B">
        <w:rPr>
          <w:rFonts w:ascii="Calibri" w:eastAsia="Times New Roman" w:hAnsi="Calibri" w:cs="Times New Roman"/>
          <w:b/>
          <w:bCs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</w:t>
      </w:r>
      <w:r w:rsidR="002C5FDA">
        <w:rPr>
          <w:rFonts w:ascii="Calibri" w:eastAsia="Times New Roman" w:hAnsi="Calibri" w:cs="Times New Roman"/>
          <w:lang w:eastAsia="pl-PL"/>
        </w:rPr>
        <w:t>..</w:t>
      </w:r>
      <w:r w:rsidRPr="00571F3B">
        <w:rPr>
          <w:rFonts w:ascii="Calibri" w:eastAsia="Times New Roman" w:hAnsi="Calibri" w:cs="Times New Roman"/>
          <w:lang w:eastAsia="pl-PL"/>
        </w:rPr>
        <w:t>…….………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571F3B">
        <w:rPr>
          <w:rFonts w:ascii="Calibri" w:eastAsia="Times New Roman" w:hAnsi="Calibri" w:cs="Times New Roman"/>
          <w:b/>
          <w:bCs/>
          <w:lang w:eastAsia="pl-PL"/>
        </w:rPr>
        <w:tab/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……………………………………………………</w:t>
      </w:r>
      <w:r w:rsidR="002C5FDA">
        <w:rPr>
          <w:rFonts w:ascii="Calibri" w:eastAsia="Times New Roman" w:hAnsi="Calibri" w:cs="Times New Roman"/>
          <w:lang w:eastAsia="pl-PL"/>
        </w:rPr>
        <w:t>…</w:t>
      </w:r>
      <w:r w:rsidRPr="00571F3B">
        <w:rPr>
          <w:rFonts w:ascii="Calibri" w:eastAsia="Times New Roman" w:hAnsi="Calibri" w:cs="Times New Roman"/>
          <w:lang w:eastAsia="pl-PL"/>
        </w:rPr>
        <w:t>….……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571F3B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………………………………………………….…</w:t>
      </w:r>
      <w:r w:rsidR="002C5FDA">
        <w:rPr>
          <w:rFonts w:ascii="Calibri" w:eastAsia="Times New Roman" w:hAnsi="Calibri" w:cs="Times New Roman"/>
          <w:lang w:eastAsia="pl-PL"/>
        </w:rPr>
        <w:t>..</w:t>
      </w:r>
      <w:r w:rsidRPr="00571F3B">
        <w:rPr>
          <w:rFonts w:ascii="Calibri" w:eastAsia="Times New Roman" w:hAnsi="Calibri" w:cs="Times New Roman"/>
          <w:lang w:eastAsia="pl-PL"/>
        </w:rPr>
        <w:t>………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………………………………………………………</w:t>
      </w:r>
      <w:r w:rsidR="002C5FDA">
        <w:rPr>
          <w:rFonts w:ascii="Calibri" w:eastAsia="Times New Roman" w:hAnsi="Calibri" w:cs="Times New Roman"/>
          <w:lang w:eastAsia="pl-PL"/>
        </w:rPr>
        <w:t>..</w:t>
      </w:r>
      <w:r w:rsidRPr="00571F3B">
        <w:rPr>
          <w:rFonts w:ascii="Calibri" w:eastAsia="Times New Roman" w:hAnsi="Calibri" w:cs="Times New Roman"/>
          <w:lang w:eastAsia="pl-PL"/>
        </w:rPr>
        <w:t>……..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571F3B">
        <w:rPr>
          <w:rFonts w:ascii="Calibri" w:eastAsia="Times New Roman" w:hAnsi="Calibri" w:cs="Times New Roman"/>
          <w:lang w:eastAsia="pl-PL"/>
        </w:rPr>
        <w:t>…………………………………………………………</w:t>
      </w:r>
      <w:r w:rsidR="002C5FDA">
        <w:rPr>
          <w:rFonts w:ascii="Calibri" w:eastAsia="Times New Roman" w:hAnsi="Calibri" w:cs="Times New Roman"/>
          <w:lang w:eastAsia="pl-PL"/>
        </w:rPr>
        <w:t>…</w:t>
      </w:r>
      <w:r w:rsidRPr="00571F3B">
        <w:rPr>
          <w:rFonts w:ascii="Calibri" w:eastAsia="Times New Roman" w:hAnsi="Calibri" w:cs="Times New Roman"/>
          <w:lang w:eastAsia="pl-PL"/>
        </w:rPr>
        <w:t>……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571F3B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</w:t>
      </w:r>
      <w:r w:rsidR="002C5FDA">
        <w:rPr>
          <w:rFonts w:ascii="Calibri" w:eastAsia="Times New Roman" w:hAnsi="Calibri" w:cs="Times New Roman"/>
          <w:sz w:val="16"/>
          <w:szCs w:val="16"/>
          <w:lang w:eastAsia="pl-PL"/>
        </w:rPr>
        <w:t>czące Pełnomocnika Wykonawcy.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571F3B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71F3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571F3B" w:rsidRPr="00571F3B" w:rsidRDefault="00571F3B" w:rsidP="00571F3B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71F3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71F3B" w:rsidRDefault="00571F3B" w:rsidP="00571F3B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2C5FDA" w:rsidRDefault="00571F3B" w:rsidP="00571F3B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2C5FD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C5F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2C5FDA">
        <w:rPr>
          <w:rFonts w:ascii="Calibri" w:eastAsia="Times New Roman" w:hAnsi="Calibri" w:cs="Times New Roman"/>
          <w:bCs/>
          <w:sz w:val="20"/>
          <w:szCs w:val="20"/>
          <w:lang w:eastAsia="pl-PL"/>
        </w:rPr>
        <w:t>na:</w:t>
      </w:r>
    </w:p>
    <w:p w:rsidR="002C5FDA" w:rsidRPr="00DF1519" w:rsidRDefault="002C5FDA" w:rsidP="002C5FD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- D</w:t>
      </w:r>
      <w:r w:rsidR="00DF1519"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ostawę komputerów przenośnych ze stacjami</w:t>
      </w: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dokując</w:t>
      </w:r>
      <w:r w:rsidR="00DF1519"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ymi</w:t>
      </w:r>
      <w:r w:rsidR="007D7FE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(2 zestawy)*</w:t>
      </w:r>
    </w:p>
    <w:p w:rsidR="002C5FDA" w:rsidRPr="00DF1519" w:rsidRDefault="002C5FDA" w:rsidP="002C5FD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- Dostawę komputerów stacjonarnych (2 szt.)*</w:t>
      </w:r>
    </w:p>
    <w:p w:rsidR="00DF1519" w:rsidRPr="00DF1519" w:rsidRDefault="00DF1519" w:rsidP="002C5FD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III – Dostawę </w:t>
      </w:r>
      <w:r w:rsidR="002C5FDA"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serwera obliczeniowego z zasilaczem a</w:t>
      </w: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waryjnym (</w:t>
      </w:r>
      <w:r w:rsidR="002C5FDA"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1 zestaw</w:t>
      </w: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)*</w:t>
      </w:r>
    </w:p>
    <w:p w:rsidR="00DF1519" w:rsidRDefault="00DF1519" w:rsidP="00DF1519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– Dostawę systemu pamięci masowej (1 zestaw)*</w:t>
      </w:r>
    </w:p>
    <w:p w:rsidR="0067499A" w:rsidRDefault="0067499A" w:rsidP="0067499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</w:t>
      </w: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V – Dostawę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monitorów (4</w:t>
      </w: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szt.</w:t>
      </w:r>
      <w:r w:rsidRPr="00DF1519">
        <w:rPr>
          <w:rFonts w:ascii="Calibri" w:eastAsia="Times New Roman" w:hAnsi="Calibri" w:cs="Times New Roman"/>
          <w:b/>
          <w:sz w:val="20"/>
          <w:szCs w:val="20"/>
          <w:lang w:eastAsia="pl-PL"/>
        </w:rPr>
        <w:t>)*</w:t>
      </w:r>
    </w:p>
    <w:p w:rsidR="0067499A" w:rsidRPr="00DF1519" w:rsidRDefault="0067499A" w:rsidP="00DF1519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2C5FDA">
        <w:rPr>
          <w:rFonts w:ascii="Calibri" w:eastAsia="Times New Roman" w:hAnsi="Calibri" w:cs="Times New Roman"/>
          <w:bCs/>
          <w:sz w:val="20"/>
          <w:szCs w:val="20"/>
          <w:lang w:eastAsia="pl-PL"/>
        </w:rPr>
        <w:t>* NIEPOTRZEBNE SKREŚLIĆ</w:t>
      </w:r>
    </w:p>
    <w:p w:rsidR="00571F3B" w:rsidRPr="002C5FDA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2C5FDA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5FDA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2C5FDA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133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1.</w:t>
      </w:r>
      <w:r w:rsidRPr="002C133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="002C13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2C1331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2C133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2C1331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2C1331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2C133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2C13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571F3B" w:rsidRPr="002C1331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2C1331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71F3B" w:rsidRPr="002C1331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2C133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2C1331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2C1331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71F3B" w:rsidRPr="002C1331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2C133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2C1331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2C1331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2C1331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2C1331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2C13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2C1331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Pr="002C1331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C133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2C1331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, że powyższa cena brutto zawiera wszystkie koszty, jakie ponosi Zamawiający w przypadku wyboru niniejszej oferty</w:t>
      </w:r>
      <w:r w:rsidR="004A57C4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71F3B" w:rsidRPr="004A57C4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4A57C4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A57C4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571F3B" w:rsidRPr="004A57C4" w:rsidRDefault="00571F3B" w:rsidP="00571F3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E7130" w:rsidRPr="004A57C4" w:rsidRDefault="00571F3B" w:rsidP="00E559EE">
      <w:pPr>
        <w:pStyle w:val="Akapitzlist"/>
        <w:numPr>
          <w:ilvl w:val="0"/>
          <w:numId w:val="35"/>
        </w:numPr>
        <w:tabs>
          <w:tab w:val="left" w:pos="993"/>
        </w:tabs>
        <w:jc w:val="both"/>
        <w:rPr>
          <w:rFonts w:ascii="Calibri" w:hAnsi="Calibri" w:cs="Calibri"/>
        </w:rPr>
      </w:pPr>
      <w:r w:rsidRPr="004A57C4">
        <w:rPr>
          <w:rFonts w:ascii="Calibri" w:hAnsi="Calibri" w:cs="Calibri"/>
        </w:rPr>
        <w:t>zam</w:t>
      </w:r>
      <w:r w:rsidR="004A57C4">
        <w:rPr>
          <w:rFonts w:ascii="Calibri" w:hAnsi="Calibri" w:cs="Calibri"/>
        </w:rPr>
        <w:t>ówienie wykonamy w terminie do:</w:t>
      </w:r>
    </w:p>
    <w:p w:rsidR="00F61E2D" w:rsidRPr="004A57C4" w:rsidRDefault="00F61E2D" w:rsidP="00F61E2D">
      <w:pPr>
        <w:pStyle w:val="Akapitzlist"/>
        <w:ind w:left="928"/>
        <w:jc w:val="both"/>
        <w:rPr>
          <w:rFonts w:ascii="Calibri" w:hAnsi="Calibri"/>
        </w:rPr>
      </w:pPr>
      <w:r w:rsidRPr="004A57C4">
        <w:rPr>
          <w:rFonts w:ascii="Calibri" w:hAnsi="Calibri"/>
        </w:rPr>
        <w:t>- CZĘŚĆ I – do 5 tygodni,*</w:t>
      </w:r>
    </w:p>
    <w:p w:rsidR="00F61E2D" w:rsidRPr="004A57C4" w:rsidRDefault="00F61E2D" w:rsidP="00F61E2D">
      <w:pPr>
        <w:pStyle w:val="Akapitzlist"/>
        <w:ind w:left="928"/>
        <w:jc w:val="both"/>
        <w:rPr>
          <w:rFonts w:ascii="Calibri" w:hAnsi="Calibri"/>
        </w:rPr>
      </w:pPr>
      <w:r w:rsidRPr="004A57C4">
        <w:rPr>
          <w:rFonts w:ascii="Calibri" w:hAnsi="Calibri"/>
        </w:rPr>
        <w:t xml:space="preserve"> - CZĘŚĆ II – do 14 dni,*</w:t>
      </w:r>
    </w:p>
    <w:p w:rsidR="004A57C4" w:rsidRPr="004A57C4" w:rsidRDefault="004A57C4" w:rsidP="004A57C4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A57C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III - do 30 dni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,*</w:t>
      </w:r>
    </w:p>
    <w:p w:rsidR="004A57C4" w:rsidRDefault="004C1F5C" w:rsidP="004A57C4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IV - do 30</w:t>
      </w:r>
      <w:r w:rsidR="004A57C4" w:rsidRPr="004A57C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</w:t>
      </w:r>
      <w:r w:rsidR="004A57C4">
        <w:rPr>
          <w:rFonts w:ascii="Calibri" w:eastAsia="Times New Roman" w:hAnsi="Calibri" w:cs="Times New Roman"/>
          <w:sz w:val="20"/>
          <w:szCs w:val="20"/>
          <w:lang w:eastAsia="pl-PL"/>
        </w:rPr>
        <w:t>,*</w:t>
      </w:r>
    </w:p>
    <w:p w:rsidR="0067499A" w:rsidRDefault="0067499A" w:rsidP="0067499A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</w:t>
      </w:r>
      <w:r w:rsidRPr="004A57C4">
        <w:rPr>
          <w:rFonts w:ascii="Calibri" w:eastAsia="Times New Roman" w:hAnsi="Calibri" w:cs="Times New Roman"/>
          <w:sz w:val="20"/>
          <w:szCs w:val="20"/>
          <w:lang w:eastAsia="pl-PL"/>
        </w:rPr>
        <w:t>V - do 14 dni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,*</w:t>
      </w:r>
    </w:p>
    <w:p w:rsidR="0067499A" w:rsidRPr="004A57C4" w:rsidRDefault="0067499A" w:rsidP="004A57C4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7577CE" w:rsidRDefault="00571F3B" w:rsidP="00D55068">
      <w:pPr>
        <w:tabs>
          <w:tab w:val="left" w:pos="993"/>
        </w:tabs>
        <w:spacing w:after="0" w:line="240" w:lineRule="auto"/>
        <w:ind w:left="9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577CE">
        <w:rPr>
          <w:rFonts w:ascii="Calibri" w:eastAsia="Times New Roman" w:hAnsi="Calibri" w:cs="Times New Roman"/>
          <w:sz w:val="20"/>
          <w:szCs w:val="20"/>
          <w:lang w:eastAsia="pl-PL"/>
        </w:rPr>
        <w:t>na warunkach CIP</w:t>
      </w:r>
      <w:r w:rsidR="009E7130" w:rsidRPr="007577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Incoterms 2010, </w:t>
      </w:r>
      <w:r w:rsidRPr="007577CE">
        <w:rPr>
          <w:rFonts w:ascii="Calibri" w:eastAsia="Times New Roman" w:hAnsi="Calibri" w:cs="Calibri"/>
          <w:sz w:val="20"/>
          <w:szCs w:val="20"/>
          <w:lang w:eastAsia="pl-PL"/>
        </w:rPr>
        <w:t>od daty zawarcia umowy do oznaczonego miejsca wykonania, tj. Główny Instytut Górnictw</w:t>
      </w:r>
      <w:r w:rsidR="00995C3C" w:rsidRPr="007577CE">
        <w:rPr>
          <w:rFonts w:ascii="Calibri" w:eastAsia="Times New Roman" w:hAnsi="Calibri" w:cs="Calibri"/>
          <w:sz w:val="20"/>
          <w:szCs w:val="20"/>
          <w:lang w:eastAsia="pl-PL"/>
        </w:rPr>
        <w:t>a, Kopalnia Doświadczalna „Barbara”, ul. Podleska 72, 43 – 190 Mikołów.</w:t>
      </w:r>
    </w:p>
    <w:p w:rsidR="009E7130" w:rsidRPr="007577CE" w:rsidRDefault="009E7130" w:rsidP="009E7130">
      <w:pPr>
        <w:tabs>
          <w:tab w:val="left" w:pos="993"/>
        </w:tabs>
        <w:spacing w:after="0" w:line="240" w:lineRule="auto"/>
        <w:ind w:left="9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30194" w:rsidRPr="00430194" w:rsidRDefault="00571F3B" w:rsidP="00E559EE">
      <w:pPr>
        <w:pStyle w:val="Akapitzlist"/>
        <w:numPr>
          <w:ilvl w:val="0"/>
          <w:numId w:val="35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430194">
        <w:rPr>
          <w:rFonts w:ascii="Calibri" w:hAnsi="Calibri" w:cs="Calibri"/>
        </w:rPr>
        <w:t>akceptujemy płatność za przedmiot zamówienia: płatność</w:t>
      </w:r>
      <w:r w:rsidR="00D55068" w:rsidRPr="00430194">
        <w:rPr>
          <w:rFonts w:ascii="Calibri" w:hAnsi="Calibri" w:cs="Calibri"/>
        </w:rPr>
        <w:t xml:space="preserve"> będzie dokonana w terminie do 14</w:t>
      </w:r>
      <w:r w:rsidRPr="00430194">
        <w:rPr>
          <w:rFonts w:ascii="Calibri" w:hAnsi="Calibri" w:cs="Calibri"/>
        </w:rPr>
        <w:t xml:space="preserve"> dni. Termin płatności będzie liczony od daty dostarczenia do GIG prawidłowo wystawionej faktury. </w:t>
      </w:r>
      <w:r w:rsidR="00430194" w:rsidRPr="00430194">
        <w:rPr>
          <w:rFonts w:asciiTheme="minorHAnsi" w:hAnsiTheme="minorHAnsi"/>
          <w:color w:val="000000" w:themeColor="text1"/>
        </w:rPr>
        <w:t>Podstawą do wystawienia faktury będą podpisane przez obie strony protokoły:</w:t>
      </w:r>
    </w:p>
    <w:p w:rsidR="00430194" w:rsidRPr="00430194" w:rsidRDefault="00430194" w:rsidP="00430194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</w:t>
      </w:r>
      <w:r w:rsidR="0067499A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: </w:t>
      </w:r>
      <w:r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CZĘŚC</w:t>
      </w:r>
      <w:r w:rsidR="0067499A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I I*,  </w:t>
      </w:r>
      <w:r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CZĘŚCI II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</w:t>
      </w:r>
      <w:r w:rsidR="0067499A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="0067499A"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CZĘŚC</w:t>
      </w:r>
      <w:r w:rsidR="0067499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I V*</w:t>
      </w:r>
    </w:p>
    <w:p w:rsidR="00430194" w:rsidRDefault="00430194" w:rsidP="00430194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z instalacji i uruchomienia dla CZĘŚCI III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oraz CZĘŚCI IV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Pr="0043019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430194" w:rsidRPr="00430194" w:rsidRDefault="00430194" w:rsidP="00430194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55068" w:rsidRPr="00CB09B4" w:rsidRDefault="00571F3B" w:rsidP="00E559EE">
      <w:pPr>
        <w:pStyle w:val="Akapitzlist"/>
        <w:numPr>
          <w:ilvl w:val="0"/>
          <w:numId w:val="35"/>
        </w:numPr>
        <w:jc w:val="both"/>
        <w:rPr>
          <w:rFonts w:ascii="Calibri" w:hAnsi="Calibri"/>
        </w:rPr>
      </w:pPr>
      <w:r w:rsidRPr="00CB09B4">
        <w:rPr>
          <w:rFonts w:ascii="Calibri" w:hAnsi="Calibri" w:cs="Calibri"/>
        </w:rPr>
        <w:t xml:space="preserve">zapewniamy okres rękojmi i gwarancji nie krótszy niż </w:t>
      </w:r>
      <w:r w:rsidR="00E33F9F">
        <w:rPr>
          <w:rFonts w:ascii="Calibri" w:hAnsi="Calibri" w:cs="Calibri"/>
        </w:rPr>
        <w:t>……………..</w:t>
      </w:r>
      <w:r w:rsidRPr="00CB09B4">
        <w:rPr>
          <w:rFonts w:ascii="Calibri" w:hAnsi="Calibri" w:cs="Calibri"/>
        </w:rPr>
        <w:t xml:space="preserve"> miesięcy</w:t>
      </w:r>
      <w:r w:rsidR="00D55068" w:rsidRPr="00CB09B4">
        <w:rPr>
          <w:rFonts w:ascii="Calibri" w:hAnsi="Calibri" w:cs="Calibri"/>
        </w:rPr>
        <w:t xml:space="preserve"> od daty końcowego odbioru „przedmiotu zamówienia”</w:t>
      </w:r>
      <w:r w:rsidR="00A14CBF" w:rsidRPr="00CB09B4">
        <w:rPr>
          <w:rFonts w:ascii="Calibri" w:hAnsi="Calibri" w:cs="Calibri"/>
        </w:rPr>
        <w:t>.</w:t>
      </w:r>
    </w:p>
    <w:p w:rsidR="00D55068" w:rsidRPr="00061CAA" w:rsidRDefault="00D55068" w:rsidP="002C1331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E71778" w:rsidRPr="00061CAA" w:rsidRDefault="00CB644C" w:rsidP="00E71778">
      <w:pPr>
        <w:spacing w:after="0" w:line="240" w:lineRule="auto"/>
        <w:ind w:left="487" w:hanging="345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</w:t>
      </w:r>
      <w:r w:rsidR="00E71778" w:rsidRPr="00061CAA">
        <w:rPr>
          <w:rFonts w:eastAsia="Times New Roman" w:cs="Times New Roman"/>
          <w:sz w:val="20"/>
          <w:szCs w:val="20"/>
          <w:lang w:eastAsia="pl-PL"/>
        </w:rPr>
        <w:t>)*</w:t>
      </w:r>
      <w:r w:rsidR="00E71778" w:rsidRPr="00061CAA">
        <w:rPr>
          <w:rFonts w:eastAsia="Times New Roman" w:cs="Times New Roman"/>
          <w:sz w:val="20"/>
          <w:szCs w:val="20"/>
          <w:lang w:eastAsia="pl-PL"/>
        </w:rPr>
        <w:tab/>
        <w:t>Zapewniamy dla serwera obliczeniowego (część III) przez okres gwarancji wsparcie techniczne, świadczone na następujących warunkach:</w:t>
      </w:r>
    </w:p>
    <w:p w:rsidR="00E71778" w:rsidRPr="00061CAA" w:rsidRDefault="00E71778" w:rsidP="00E559EE">
      <w:pPr>
        <w:numPr>
          <w:ilvl w:val="0"/>
          <w:numId w:val="4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061CAA">
        <w:rPr>
          <w:rFonts w:eastAsia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E71778" w:rsidRPr="00061CAA" w:rsidRDefault="00E71778" w:rsidP="00E559EE">
      <w:pPr>
        <w:numPr>
          <w:ilvl w:val="0"/>
          <w:numId w:val="4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061CAA">
        <w:rPr>
          <w:rFonts w:eastAsia="Times New Roman" w:cs="Times New Roman"/>
          <w:sz w:val="20"/>
          <w:szCs w:val="20"/>
          <w:lang w:eastAsia="ar-SA"/>
        </w:rPr>
        <w:t>Maksymalny termin naprawy: następny dzień roboczy.</w:t>
      </w:r>
    </w:p>
    <w:p w:rsidR="00E71778" w:rsidRPr="00061CAA" w:rsidRDefault="00E71778" w:rsidP="00E71778">
      <w:pPr>
        <w:tabs>
          <w:tab w:val="num" w:pos="709"/>
        </w:tabs>
        <w:spacing w:after="0" w:line="240" w:lineRule="auto"/>
        <w:ind w:left="50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1778" w:rsidRPr="00061CAA" w:rsidRDefault="00CB644C" w:rsidP="00E71778">
      <w:pPr>
        <w:tabs>
          <w:tab w:val="num" w:pos="709"/>
        </w:tabs>
        <w:spacing w:after="0" w:line="240" w:lineRule="auto"/>
        <w:ind w:left="142"/>
        <w:jc w:val="both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e</w:t>
      </w:r>
      <w:r w:rsidR="00E71778" w:rsidRPr="00061CAA">
        <w:rPr>
          <w:rFonts w:cs="Times New Roman"/>
          <w:sz w:val="20"/>
          <w:szCs w:val="20"/>
          <w:lang w:eastAsia="ar-SA"/>
        </w:rPr>
        <w:t xml:space="preserve">)* Zapewniamy dla </w:t>
      </w:r>
      <w:r w:rsidR="001A024B" w:rsidRPr="00061CAA">
        <w:rPr>
          <w:rFonts w:cs="Times New Roman"/>
          <w:sz w:val="20"/>
          <w:szCs w:val="20"/>
          <w:lang w:eastAsia="ar-SA"/>
        </w:rPr>
        <w:t>systemu pamięci masowej</w:t>
      </w:r>
      <w:r w:rsidR="007D6482">
        <w:rPr>
          <w:rFonts w:cs="Times New Roman"/>
          <w:sz w:val="20"/>
          <w:szCs w:val="20"/>
          <w:lang w:eastAsia="ar-SA"/>
        </w:rPr>
        <w:t xml:space="preserve"> (część IV)</w:t>
      </w:r>
      <w:r w:rsidR="001A024B" w:rsidRPr="00061CAA">
        <w:rPr>
          <w:rFonts w:cs="Times New Roman"/>
          <w:sz w:val="20"/>
          <w:szCs w:val="20"/>
          <w:lang w:eastAsia="ar-SA"/>
        </w:rPr>
        <w:t xml:space="preserve">, </w:t>
      </w:r>
      <w:r w:rsidR="00E71778" w:rsidRPr="00061CAA">
        <w:rPr>
          <w:rFonts w:cs="Times New Roman"/>
          <w:sz w:val="20"/>
          <w:szCs w:val="20"/>
          <w:lang w:eastAsia="ar-SA"/>
        </w:rPr>
        <w:t>następujące warunki gwarancji:</w:t>
      </w:r>
    </w:p>
    <w:p w:rsidR="00E71778" w:rsidRPr="00061CAA" w:rsidRDefault="00E71778" w:rsidP="00E559EE">
      <w:pPr>
        <w:numPr>
          <w:ilvl w:val="0"/>
          <w:numId w:val="4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061CAA">
        <w:rPr>
          <w:rFonts w:eastAsia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E71778" w:rsidRPr="00061CAA" w:rsidRDefault="001A024B" w:rsidP="00E559EE">
      <w:pPr>
        <w:numPr>
          <w:ilvl w:val="0"/>
          <w:numId w:val="4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061CAA">
        <w:rPr>
          <w:rFonts w:eastAsia="Times New Roman" w:cs="Times New Roman"/>
          <w:sz w:val="20"/>
          <w:szCs w:val="20"/>
          <w:lang w:eastAsia="ar-SA"/>
        </w:rPr>
        <w:t>Maksymalny termin wymiany: do 7 dni roboczych.</w:t>
      </w:r>
    </w:p>
    <w:p w:rsidR="00E71778" w:rsidRPr="00061CAA" w:rsidRDefault="00E71778" w:rsidP="00E71778">
      <w:pPr>
        <w:spacing w:after="0" w:line="240" w:lineRule="auto"/>
        <w:ind w:left="131"/>
        <w:rPr>
          <w:rFonts w:eastAsia="Times New Roman" w:cs="Times New Roman"/>
          <w:sz w:val="20"/>
          <w:szCs w:val="20"/>
          <w:lang w:eastAsia="ar-SA"/>
        </w:rPr>
      </w:pPr>
    </w:p>
    <w:p w:rsidR="001A024B" w:rsidRPr="00061CAA" w:rsidRDefault="001A024B" w:rsidP="001A024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061CAA">
        <w:rPr>
          <w:rFonts w:eastAsia="Times New Roman" w:cs="Times New Roman"/>
          <w:b/>
          <w:iCs/>
          <w:sz w:val="20"/>
          <w:szCs w:val="20"/>
          <w:lang w:eastAsia="pl-PL"/>
        </w:rPr>
        <w:t>*  niepotrzebne skreślić</w:t>
      </w:r>
    </w:p>
    <w:p w:rsidR="00E71778" w:rsidRPr="00061CAA" w:rsidRDefault="00E71778" w:rsidP="00E71778">
      <w:pPr>
        <w:spacing w:after="0" w:line="240" w:lineRule="auto"/>
        <w:ind w:left="131"/>
        <w:rPr>
          <w:rFonts w:eastAsia="Times New Roman" w:cs="Times New Roman"/>
          <w:sz w:val="20"/>
          <w:szCs w:val="20"/>
          <w:lang w:eastAsia="ar-SA"/>
        </w:rPr>
      </w:pPr>
    </w:p>
    <w:p w:rsidR="00E71778" w:rsidRPr="00061CAA" w:rsidRDefault="00061CAA" w:rsidP="00E7177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4</w:t>
      </w:r>
      <w:r w:rsidR="00E71778" w:rsidRPr="00061CAA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E71778" w:rsidRPr="00061CAA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E71778" w:rsidRPr="00061CAA" w:rsidRDefault="00E71778" w:rsidP="00E559EE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61CAA">
        <w:rPr>
          <w:rFonts w:eastAsia="Times New Roman" w:cs="Times New Roman"/>
          <w:sz w:val="20"/>
          <w:szCs w:val="20"/>
          <w:lang w:eastAsia="pl-PL"/>
        </w:rPr>
        <w:t>będzie w stanie fabrycznie nowym (tzn. wyprodukowany nie wcześniej, niż na 6 miesięcy przed ich dostarczeniem) oraz nie został wcześniej użyty;</w:t>
      </w:r>
    </w:p>
    <w:p w:rsidR="00E71778" w:rsidRDefault="00E71778" w:rsidP="00E559EE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7C5273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CB644C" w:rsidRPr="007C5273" w:rsidRDefault="00CB644C" w:rsidP="00CB644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61CAA" w:rsidRPr="003B041C" w:rsidRDefault="00061CAA" w:rsidP="003B041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B041C">
        <w:rPr>
          <w:rFonts w:eastAsia="Times New Roman" w:cs="Times New Roman"/>
          <w:b/>
          <w:sz w:val="20"/>
          <w:szCs w:val="20"/>
          <w:lang w:eastAsia="pl-PL"/>
        </w:rPr>
        <w:lastRenderedPageBreak/>
        <w:t>5</w:t>
      </w:r>
      <w:r w:rsidR="00E71778" w:rsidRPr="003B041C">
        <w:rPr>
          <w:rFonts w:eastAsia="Times New Roman" w:cs="Times New Roman"/>
          <w:b/>
          <w:sz w:val="20"/>
          <w:szCs w:val="20"/>
          <w:lang w:eastAsia="pl-PL"/>
        </w:rPr>
        <w:t xml:space="preserve">. </w:t>
      </w:r>
      <w:r w:rsidR="00E71778" w:rsidRPr="003B041C">
        <w:rPr>
          <w:rFonts w:eastAsia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</w:t>
      </w:r>
      <w:r w:rsidR="009B37B7" w:rsidRPr="003B041C">
        <w:rPr>
          <w:rFonts w:eastAsia="Times New Roman" w:cs="Times New Roman"/>
          <w:sz w:val="20"/>
          <w:szCs w:val="20"/>
          <w:lang w:eastAsia="pl-PL"/>
        </w:rPr>
        <w:t xml:space="preserve">, poświadczających, </w:t>
      </w:r>
      <w:r w:rsidR="00E71778" w:rsidRPr="003B041C">
        <w:rPr>
          <w:rFonts w:eastAsia="Times New Roman" w:cs="Times New Roman"/>
          <w:sz w:val="20"/>
          <w:szCs w:val="20"/>
          <w:lang w:eastAsia="pl-PL"/>
        </w:rPr>
        <w:t>że oferowany sprzęt jest nowy i pochodzi z legalnego kanału dystrybucyjnego producenta i nie został wcześniej zarejestrowany przez żadnego innego klienta</w:t>
      </w:r>
      <w:r w:rsidR="009B37B7" w:rsidRPr="003B041C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3B041C" w:rsidRPr="003B041C">
        <w:rPr>
          <w:rFonts w:eastAsia="Times New Roman" w:cs="Times New Roman"/>
          <w:sz w:val="20"/>
          <w:szCs w:val="20"/>
          <w:lang w:eastAsia="pl-PL"/>
        </w:rPr>
        <w:t xml:space="preserve">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warunku. Jeśli sprzęt nie spełnia tego warunku, bądź w przypadku niemożności sprawdzenia sprzętu na podstawie numerów fabrycznych nie leżących po stronie Zamawiającego - Zamawiający nie odbierze sprzętu i zastrzega sobie prawo do natychmiastowego odstąpienia od umowy z winy Wykonawcy. </w:t>
      </w:r>
    </w:p>
    <w:p w:rsidR="003B041C" w:rsidRPr="003B041C" w:rsidRDefault="003B041C" w:rsidP="003B041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3B041C" w:rsidRDefault="00061CAA" w:rsidP="00061CA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6. </w:t>
      </w:r>
      <w:r w:rsidR="00571F3B" w:rsidRPr="003B041C">
        <w:rPr>
          <w:rFonts w:ascii="Calibri" w:eastAsia="Times New Roman" w:hAnsi="Calibri" w:cs="Times New Roman"/>
          <w:sz w:val="20"/>
          <w:szCs w:val="20"/>
          <w:lang w:eastAsia="pl-PL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3B041C" w:rsidRDefault="00571F3B" w:rsidP="00571F3B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061CAA" w:rsidP="00061CA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571F3B" w:rsidRPr="003B041C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związani niniejszą ofertą przez okres 30 dni licząc od daty, w której upływa termin składania ofert, wskazanej w SIWZ.</w:t>
      </w:r>
    </w:p>
    <w:p w:rsidR="00571F3B" w:rsidRPr="003B041C" w:rsidRDefault="00571F3B" w:rsidP="00571F3B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061CAA">
      <w:pPr>
        <w:pStyle w:val="Akapitzlist"/>
        <w:numPr>
          <w:ilvl w:val="0"/>
          <w:numId w:val="14"/>
        </w:numPr>
        <w:jc w:val="both"/>
        <w:rPr>
          <w:rFonts w:ascii="Calibri" w:hAnsi="Calibri"/>
        </w:rPr>
      </w:pPr>
      <w:r w:rsidRPr="003B041C">
        <w:rPr>
          <w:rFonts w:ascii="Calibri" w:hAnsi="Calibri"/>
        </w:rPr>
        <w:t>Oświadczamy, że jesteśmy gotowi do zawarcia umowy z Zamawiającym zgodnie ze wzorem umowy</w:t>
      </w:r>
      <w:r w:rsidRPr="003B041C">
        <w:rPr>
          <w:rFonts w:ascii="Calibri" w:hAnsi="Calibri"/>
        </w:rPr>
        <w:br/>
        <w:t>( załącznik nr 4 ) stanowiącym integralną część Specyfikacji Istotnych Warunków Zamówienia w miejscu</w:t>
      </w:r>
      <w:r w:rsidRPr="003B041C">
        <w:rPr>
          <w:rFonts w:ascii="Calibri" w:hAnsi="Calibri"/>
        </w:rPr>
        <w:br/>
        <w:t>i terminie wyznaczonym przez Zamawiającego.</w:t>
      </w:r>
    </w:p>
    <w:p w:rsidR="00571F3B" w:rsidRPr="003B041C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061CA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B04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3B041C" w:rsidRDefault="001260C4" w:rsidP="002C133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71F3B" w:rsidRPr="003B041C" w:rsidRDefault="00571F3B" w:rsidP="00061CA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3B041C" w:rsidRDefault="00571F3B" w:rsidP="00571F3B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571F3B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>
        <w:rPr>
          <w:rFonts w:ascii="Calibri" w:eastAsia="Times New Roman" w:hAnsi="Calibri" w:cs="Times New Roman"/>
          <w:sz w:val="20"/>
          <w:szCs w:val="20"/>
          <w:lang w:eastAsia="pl-PL"/>
        </w:rPr>
        <w:t>..............</w:t>
      </w:r>
    </w:p>
    <w:p w:rsidR="00571F3B" w:rsidRPr="003B041C" w:rsidRDefault="00571F3B" w:rsidP="00571F3B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1260C4" w:rsidRPr="003B041C" w:rsidRDefault="001260C4" w:rsidP="00571F3B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FB401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3B041C">
        <w:rPr>
          <w:rFonts w:ascii="Calibri" w:hAnsi="Calibri"/>
        </w:rPr>
        <w:t>Oświadczamy, że niżej wyszczególnieni Wykonawcy będą wspólnie ubiegać się o udzielenie zamówienia:</w:t>
      </w:r>
    </w:p>
    <w:p w:rsidR="00571F3B" w:rsidRPr="003B041C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571F3B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3B041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3B041C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3B041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3B041C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</w:pPr>
    </w:p>
    <w:p w:rsidR="00571F3B" w:rsidRPr="003B041C" w:rsidRDefault="00571F3B" w:rsidP="00571F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3B041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3B041C" w:rsidRDefault="002C1331" w:rsidP="00571F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FB401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/>
        </w:rPr>
      </w:pPr>
      <w:r w:rsidRPr="003B041C">
        <w:rPr>
          <w:rFonts w:ascii="Calibri" w:hAnsi="Calibri"/>
        </w:rPr>
        <w:t>Zastrzegamy sobie następujące informacje, stanowiące tajemnicę przedsiębiorstwa w rozumieniu   przepisów  o zwalczaniu nieuczciwej konkurencji:</w:t>
      </w:r>
      <w:r w:rsidR="002C1331" w:rsidRPr="003B041C">
        <w:rPr>
          <w:rFonts w:ascii="Calibri" w:hAnsi="Calibri"/>
        </w:rPr>
        <w:t xml:space="preserve"> </w:t>
      </w:r>
      <w:r w:rsidRPr="003B041C">
        <w:rPr>
          <w:rFonts w:ascii="Calibri" w:hAnsi="Calibri"/>
        </w:rPr>
        <w:t>………………………</w:t>
      </w:r>
      <w:r w:rsidR="002C1331" w:rsidRPr="003B041C">
        <w:rPr>
          <w:rFonts w:ascii="Calibri" w:hAnsi="Calibri"/>
        </w:rPr>
        <w:t>………………………………………………………………</w:t>
      </w:r>
    </w:p>
    <w:p w:rsidR="00571F3B" w:rsidRPr="003B041C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C1331" w:rsidRPr="003B041C" w:rsidRDefault="002C1331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FB4016">
      <w:pPr>
        <w:pStyle w:val="Akapitzlist"/>
        <w:numPr>
          <w:ilvl w:val="0"/>
          <w:numId w:val="14"/>
        </w:numPr>
        <w:rPr>
          <w:rFonts w:ascii="Calibri" w:hAnsi="Calibri"/>
        </w:rPr>
      </w:pPr>
      <w:r w:rsidRPr="003B041C">
        <w:rPr>
          <w:rFonts w:ascii="Calibri" w:hAnsi="Calibri"/>
          <w:b/>
          <w:bCs/>
        </w:rPr>
        <w:t xml:space="preserve">WRAZ Z OFERTĄ </w:t>
      </w:r>
      <w:r w:rsidRPr="003B041C">
        <w:rPr>
          <w:rFonts w:ascii="Calibri" w:hAnsi="Calibri"/>
        </w:rPr>
        <w:t>składamy następujące oświadczenia i dokumenty:</w:t>
      </w:r>
    </w:p>
    <w:p w:rsidR="00571F3B" w:rsidRPr="003B041C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3B041C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3B041C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71F3B" w:rsidRPr="003B041C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3B041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Pr="003B041C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3B041C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3B041C" w:rsidRDefault="00571F3B" w:rsidP="00571F3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3B041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Default="00571F3B" w:rsidP="00571F3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3B041C" w:rsidRDefault="003B041C" w:rsidP="00571F3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3B041C" w:rsidRDefault="00F61E2D" w:rsidP="00571F3B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3B041C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</w:t>
      </w:r>
      <w:r w:rsidR="00571F3B" w:rsidRPr="003B041C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2C1331" w:rsidRDefault="00571F3B" w:rsidP="00571F3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4833A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4833A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4833A6">
        <w:rPr>
          <w:rFonts w:eastAsia="Times New Roman" w:cs="Times New Roman"/>
          <w:iCs/>
          <w:sz w:val="20"/>
          <w:szCs w:val="20"/>
          <w:lang w:eastAsia="pl-PL"/>
        </w:rPr>
        <w:t>Oznaczenie sprawy : FZ-1/422</w:t>
      </w:r>
      <w:r w:rsidR="002C1331" w:rsidRPr="004833A6">
        <w:rPr>
          <w:rFonts w:eastAsia="Times New Roman" w:cs="Times New Roman"/>
          <w:iCs/>
          <w:sz w:val="20"/>
          <w:szCs w:val="20"/>
          <w:lang w:eastAsia="pl-PL"/>
        </w:rPr>
        <w:t>5/AJ</w:t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>/14</w:t>
      </w: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833A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4833A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4833A6">
        <w:rPr>
          <w:rFonts w:eastAsia="Times New Roman" w:cs="Times New Roman"/>
          <w:sz w:val="20"/>
          <w:szCs w:val="20"/>
          <w:lang w:eastAsia="pl-PL"/>
        </w:rPr>
        <w:t>………..</w:t>
      </w:r>
      <w:r w:rsidRPr="004833A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4833A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4833A6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4833A6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4833A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4833A6">
        <w:rPr>
          <w:rFonts w:eastAsia="Times New Roman" w:cs="Times New Roman"/>
          <w:sz w:val="20"/>
          <w:szCs w:val="20"/>
          <w:lang w:eastAsia="pl-PL"/>
        </w:rPr>
        <w:t>przetargu nieograniczonego organizowanego p</w:t>
      </w:r>
      <w:r w:rsidR="00734378" w:rsidRPr="004833A6">
        <w:rPr>
          <w:rFonts w:eastAsia="Times New Roman" w:cs="Times New Roman"/>
          <w:sz w:val="20"/>
          <w:szCs w:val="20"/>
          <w:lang w:eastAsia="pl-PL"/>
        </w:rPr>
        <w:t xml:space="preserve">rzez Główny Instytut Górnictwa </w:t>
      </w:r>
      <w:r w:rsidRPr="004833A6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Pr="004833A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2C1331" w:rsidRPr="004833A6" w:rsidRDefault="002C1331" w:rsidP="002C133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CZĘ</w:t>
      </w:r>
      <w:r w:rsidR="00514010"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ŚĆ I - komputerów przenośnych ze</w:t>
      </w: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stacj</w:t>
      </w:r>
      <w:r w:rsidR="00514010"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ami</w:t>
      </w: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dokując</w:t>
      </w:r>
      <w:r w:rsidR="00514010"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ymi</w:t>
      </w:r>
      <w:r w:rsidR="004833A6"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(2 zestawy)</w:t>
      </w:r>
      <w:r w:rsidR="00734378"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2C1331" w:rsidRPr="004833A6" w:rsidRDefault="002C1331" w:rsidP="002C133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- komputerów stacjonarnych (2 szt.)</w:t>
      </w:r>
      <w:r w:rsidR="00734378"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04EAF" w:rsidRPr="004833A6" w:rsidRDefault="00E04EAF" w:rsidP="00E04EA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serwera obliczeniowego z zasilaczem awaryjnym (1 zestaw)*</w:t>
      </w:r>
    </w:p>
    <w:p w:rsidR="00E04EAF" w:rsidRPr="004833A6" w:rsidRDefault="00E04EAF" w:rsidP="00E04EA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systemu pamięci masowej (1 zestaw)*</w:t>
      </w:r>
    </w:p>
    <w:p w:rsidR="007D7FEA" w:rsidRPr="004833A6" w:rsidRDefault="007D7FEA" w:rsidP="007D7FE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833A6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- monitorów (4 szt.)*</w:t>
      </w:r>
    </w:p>
    <w:p w:rsidR="00514010" w:rsidRPr="004833A6" w:rsidRDefault="00514010" w:rsidP="00514010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833A6">
        <w:rPr>
          <w:rFonts w:eastAsia="Times New Roman" w:cs="Times New Roman"/>
          <w:b/>
          <w:bCs/>
          <w:sz w:val="20"/>
          <w:szCs w:val="20"/>
          <w:lang w:eastAsia="pl-PL"/>
        </w:rPr>
        <w:t>* niepotrzebne skreślić</w:t>
      </w:r>
    </w:p>
    <w:p w:rsidR="00571F3B" w:rsidRPr="004833A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734378" w:rsidRPr="004833A6" w:rsidRDefault="00734378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4833A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4833A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4833A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4833A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4833A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571F3B" w:rsidRPr="004833A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4833A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833A6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4833A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4833A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4833A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833A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4833A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4833A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4833A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4833A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4833A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4833A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71F3B" w:rsidRPr="002C1331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2C1331">
        <w:rPr>
          <w:rFonts w:eastAsia="Times New Roman" w:cs="Times New Roman"/>
          <w:iCs/>
          <w:sz w:val="20"/>
          <w:szCs w:val="20"/>
          <w:lang w:eastAsia="pl-PL"/>
        </w:rPr>
        <w:t>Oznaczenie sprawy : FZ-1/422</w:t>
      </w:r>
      <w:r w:rsidR="00734378">
        <w:rPr>
          <w:rFonts w:eastAsia="Times New Roman" w:cs="Times New Roman"/>
          <w:iCs/>
          <w:sz w:val="20"/>
          <w:szCs w:val="20"/>
          <w:lang w:eastAsia="pl-PL"/>
        </w:rPr>
        <w:t>5/AJ</w:t>
      </w:r>
      <w:r w:rsidRPr="002C1331">
        <w:rPr>
          <w:rFonts w:eastAsia="Times New Roman" w:cs="Times New Roman"/>
          <w:iCs/>
          <w:sz w:val="20"/>
          <w:szCs w:val="20"/>
          <w:lang w:eastAsia="pl-PL"/>
        </w:rPr>
        <w:t>/14</w:t>
      </w: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C1331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2C1331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2C1331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2C1331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2C1331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>
        <w:rPr>
          <w:rFonts w:eastAsia="Times New Roman" w:cs="Times New Roman"/>
          <w:sz w:val="20"/>
          <w:szCs w:val="20"/>
          <w:lang w:eastAsia="pl-PL"/>
        </w:rPr>
        <w:t>……….</w:t>
      </w:r>
      <w:r w:rsidRPr="002C1331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2C1331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2C1331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2C1331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2C1331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2C1331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2C1331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2C1331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Pr="002C1331"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 w:rsidR="00E04EAF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571F3B" w:rsidRPr="002C1331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34378" w:rsidRPr="00153AE4" w:rsidRDefault="00734378" w:rsidP="0073437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>CZĘ</w:t>
      </w:r>
      <w:r w:rsidR="00E04EAF">
        <w:rPr>
          <w:rFonts w:ascii="Calibri" w:eastAsia="Times New Roman" w:hAnsi="Calibri" w:cs="Times New Roman"/>
          <w:b/>
          <w:sz w:val="20"/>
          <w:szCs w:val="20"/>
          <w:lang w:eastAsia="pl-PL"/>
        </w:rPr>
        <w:t>ŚĆ I - komputerów przenośnych ze</w:t>
      </w: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stacj</w:t>
      </w:r>
      <w:r w:rsidR="00E04EAF">
        <w:rPr>
          <w:rFonts w:ascii="Calibri" w:eastAsia="Times New Roman" w:hAnsi="Calibri" w:cs="Times New Roman"/>
          <w:b/>
          <w:sz w:val="20"/>
          <w:szCs w:val="20"/>
          <w:lang w:eastAsia="pl-PL"/>
        </w:rPr>
        <w:t>ami</w:t>
      </w: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dokując</w:t>
      </w:r>
      <w:r w:rsidR="00E04EAF">
        <w:rPr>
          <w:rFonts w:ascii="Calibri" w:eastAsia="Times New Roman" w:hAnsi="Calibri" w:cs="Times New Roman"/>
          <w:b/>
          <w:sz w:val="20"/>
          <w:szCs w:val="20"/>
          <w:lang w:eastAsia="pl-PL"/>
        </w:rPr>
        <w:t>ymi</w:t>
      </w:r>
      <w:r w:rsidR="007D7FE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>(2 zestawy)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734378" w:rsidRPr="00153AE4" w:rsidRDefault="00734378" w:rsidP="0073437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- komputerów stacjonarnych (2 szt.)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04EAF" w:rsidRPr="00666BA7" w:rsidRDefault="00E04EAF" w:rsidP="00E04EA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66BA7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serwera obliczeniowego z zasilaczem awaryjnym (1 zestaw)*</w:t>
      </w:r>
    </w:p>
    <w:p w:rsidR="00E04EAF" w:rsidRDefault="00E04EAF" w:rsidP="00E04EA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IV - </w:t>
      </w:r>
      <w:r w:rsidRPr="00E04EAF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pamięci masowej (1 zestaw)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7D7FEA" w:rsidRDefault="007D7FEA" w:rsidP="007D7FE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– monitorów (4 szt.</w:t>
      </w:r>
      <w:r w:rsidRPr="00E04EAF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04EAF" w:rsidRPr="002C1331" w:rsidRDefault="00E04EA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34CD9">
        <w:rPr>
          <w:rFonts w:eastAsia="Times New Roman" w:cs="Times New Roman"/>
          <w:b/>
          <w:bCs/>
          <w:sz w:val="20"/>
          <w:szCs w:val="20"/>
          <w:lang w:eastAsia="pl-PL"/>
        </w:rPr>
        <w:t>* niepotrzebne skreślić</w:t>
      </w:r>
    </w:p>
    <w:p w:rsidR="00571F3B" w:rsidRPr="00534CD9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34CD9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34CD9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34CD9">
        <w:rPr>
          <w:rFonts w:eastAsia="Times New Roman" w:cs="Times New Roman"/>
          <w:sz w:val="20"/>
          <w:szCs w:val="20"/>
          <w:lang w:eastAsia="pl-PL"/>
        </w:rPr>
        <w:t>zmianami</w:t>
      </w:r>
      <w:r w:rsidRPr="00534CD9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34CD9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D30483">
      <w:pPr>
        <w:numPr>
          <w:ilvl w:val="6"/>
          <w:numId w:val="18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34CD9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34CD9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34CD9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34CD9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34CD9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34CD9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34CD9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34CD9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34CD9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34CD9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Default="00571F3B" w:rsidP="00534CD9">
      <w:pPr>
        <w:pStyle w:val="Akapitzlist"/>
        <w:numPr>
          <w:ilvl w:val="3"/>
          <w:numId w:val="16"/>
        </w:numPr>
        <w:tabs>
          <w:tab w:val="left" w:pos="567"/>
          <w:tab w:val="num" w:pos="1080"/>
        </w:tabs>
        <w:autoSpaceDE w:val="0"/>
        <w:autoSpaceDN w:val="0"/>
        <w:adjustRightInd w:val="0"/>
        <w:ind w:right="-2"/>
        <w:jc w:val="both"/>
        <w:rPr>
          <w:rFonts w:asciiTheme="minorHAnsi" w:hAnsiTheme="minorHAnsi"/>
        </w:rPr>
      </w:pPr>
      <w:r w:rsidRPr="00534CD9">
        <w:rPr>
          <w:rFonts w:asciiTheme="minorHAnsi" w:hAnsiTheme="minorHAnsi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34CD9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34CD9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34CD9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34CD9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34CD9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34CD9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34CD9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34CD9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34CD9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34CD9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34CD9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34CD9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34CD9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34CD9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34CD9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34CD9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34CD9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34CD9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C577E7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C577E7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t>Oznaczenie sprawy : FZ-1/422</w:t>
      </w:r>
      <w:r w:rsidR="00C577E7" w:rsidRPr="00C577E7">
        <w:rPr>
          <w:rFonts w:eastAsia="Times New Roman" w:cs="Times New Roman"/>
          <w:sz w:val="20"/>
          <w:szCs w:val="20"/>
          <w:lang w:eastAsia="pl-PL"/>
        </w:rPr>
        <w:t>5/AJ</w:t>
      </w:r>
      <w:r w:rsidRPr="00C577E7">
        <w:rPr>
          <w:rFonts w:eastAsia="Times New Roman" w:cs="Times New Roman"/>
          <w:sz w:val="20"/>
          <w:szCs w:val="20"/>
          <w:lang w:eastAsia="pl-PL"/>
        </w:rPr>
        <w:t>/14</w:t>
      </w:r>
    </w:p>
    <w:p w:rsidR="00571F3B" w:rsidRPr="00C577E7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C577E7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C577E7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1E661E" w:rsidRPr="00C577E7" w:rsidRDefault="001E661E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C577E7">
        <w:rPr>
          <w:rFonts w:eastAsia="Times New Roman" w:cs="Times New Roman"/>
          <w:b/>
          <w:sz w:val="20"/>
          <w:szCs w:val="20"/>
          <w:u w:val="single"/>
          <w:lang w:eastAsia="pl-PL"/>
        </w:rPr>
        <w:t>Dot. CZĘŚCI I*/</w:t>
      </w:r>
      <w:r w:rsidR="00D42D1F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C577E7">
        <w:rPr>
          <w:rFonts w:eastAsia="Times New Roman" w:cs="Times New Roman"/>
          <w:b/>
          <w:sz w:val="20"/>
          <w:szCs w:val="20"/>
          <w:u w:val="single"/>
          <w:lang w:eastAsia="pl-PL"/>
        </w:rPr>
        <w:t>CZ</w:t>
      </w:r>
      <w:r w:rsidR="00C577E7" w:rsidRPr="00C577E7">
        <w:rPr>
          <w:rFonts w:eastAsia="Times New Roman" w:cs="Times New Roman"/>
          <w:b/>
          <w:sz w:val="20"/>
          <w:szCs w:val="20"/>
          <w:u w:val="single"/>
          <w:lang w:eastAsia="pl-PL"/>
        </w:rPr>
        <w:t>ĘŚCI II*/ CZĘŚCI III*</w:t>
      </w:r>
      <w:r w:rsidR="00D42D1F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/ CZĘŚCI IV*</w:t>
      </w:r>
      <w:r w:rsidR="00431849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/ CZĘŚCI V*</w:t>
      </w:r>
    </w:p>
    <w:p w:rsidR="00C577E7" w:rsidRDefault="00C577E7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C577E7">
        <w:rPr>
          <w:rFonts w:eastAsia="Times New Roman" w:cs="Times New Roman"/>
          <w:b/>
          <w:sz w:val="20"/>
          <w:szCs w:val="20"/>
          <w:lang w:eastAsia="pl-PL"/>
        </w:rPr>
        <w:t>* niepotrzebne skreślić</w:t>
      </w:r>
    </w:p>
    <w:p w:rsidR="00571F3B" w:rsidRPr="00C577E7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C577E7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577E7" w:rsidRDefault="00C577E7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Opis techniczny, nazwa „przedmiotu zamówienia”, </w:t>
            </w:r>
            <w:r w:rsidR="00571F3B" w:rsidRPr="00C577E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 producenta,</w:t>
            </w:r>
          </w:p>
          <w:p w:rsidR="00571F3B" w:rsidRPr="00C577E7" w:rsidRDefault="00C577E7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model, </w:t>
            </w:r>
            <w:r w:rsidR="00571F3B" w:rsidRPr="00C577E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PN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C577E7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71F3B"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C577E7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C577E7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C577E7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C577E7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C577E7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C577E7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C577E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C577E7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C577E7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C577E7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577E7" w:rsidRPr="00C577E7" w:rsidRDefault="00C577E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C577E7" w:rsidRPr="00C577E7" w:rsidRDefault="00C577E7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C577E7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C577E7">
        <w:rPr>
          <w:rFonts w:eastAsia="Times New Roman" w:cs="Times New Roman"/>
          <w:sz w:val="20"/>
          <w:szCs w:val="20"/>
          <w:lang w:eastAsia="pl-PL"/>
        </w:rPr>
        <w:tab/>
      </w:r>
      <w:r w:rsidRPr="00C577E7">
        <w:rPr>
          <w:rFonts w:eastAsia="Times New Roman" w:cs="Times New Roman"/>
          <w:sz w:val="20"/>
          <w:szCs w:val="20"/>
          <w:lang w:eastAsia="pl-PL"/>
        </w:rPr>
        <w:tab/>
      </w:r>
      <w:r w:rsidRPr="00C577E7">
        <w:rPr>
          <w:rFonts w:eastAsia="Times New Roman" w:cs="Times New Roman"/>
          <w:sz w:val="20"/>
          <w:szCs w:val="20"/>
          <w:lang w:eastAsia="pl-PL"/>
        </w:rPr>
        <w:tab/>
      </w:r>
      <w:r w:rsidRPr="00C577E7">
        <w:rPr>
          <w:rFonts w:eastAsia="Times New Roman" w:cs="Times New Roman"/>
          <w:sz w:val="20"/>
          <w:szCs w:val="20"/>
          <w:lang w:eastAsia="pl-PL"/>
        </w:rPr>
        <w:tab/>
      </w:r>
      <w:r w:rsidRPr="00C577E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C577E7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C577E7">
        <w:rPr>
          <w:rFonts w:eastAsia="Times New Roman" w:cs="Courier New"/>
          <w:sz w:val="20"/>
          <w:szCs w:val="20"/>
          <w:lang w:eastAsia="pl-PL"/>
        </w:rPr>
        <w:tab/>
      </w:r>
      <w:r w:rsidRPr="00C577E7">
        <w:rPr>
          <w:rFonts w:eastAsia="Times New Roman" w:cs="Courier New"/>
          <w:sz w:val="20"/>
          <w:szCs w:val="20"/>
          <w:lang w:eastAsia="pl-PL"/>
        </w:rPr>
        <w:tab/>
      </w:r>
      <w:r w:rsidRPr="00C577E7">
        <w:rPr>
          <w:rFonts w:eastAsia="Times New Roman" w:cs="Courier New"/>
          <w:sz w:val="20"/>
          <w:szCs w:val="20"/>
          <w:lang w:eastAsia="pl-PL"/>
        </w:rPr>
        <w:tab/>
      </w:r>
      <w:r w:rsidRPr="00C577E7">
        <w:rPr>
          <w:rFonts w:eastAsia="Times New Roman" w:cs="Courier New"/>
          <w:sz w:val="20"/>
          <w:szCs w:val="20"/>
          <w:lang w:eastAsia="pl-PL"/>
        </w:rPr>
        <w:tab/>
      </w:r>
      <w:r w:rsidRPr="00C577E7">
        <w:rPr>
          <w:rFonts w:eastAsia="Times New Roman" w:cs="Courier New"/>
          <w:sz w:val="20"/>
          <w:szCs w:val="20"/>
          <w:lang w:eastAsia="pl-PL"/>
        </w:rPr>
        <w:tab/>
      </w:r>
      <w:r w:rsidRPr="00C577E7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C577E7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571F3B" w:rsidRPr="00C577E7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571F3B" w:rsidRDefault="00571F3B" w:rsidP="00571F3B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br w:type="page"/>
      </w:r>
      <w:r w:rsidRPr="00571F3B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Pr="006776B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6776BA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571F3B" w:rsidRPr="006776B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571F3B" w:rsidRPr="001A39B6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</w:pPr>
      <w:r w:rsidRPr="001A39B6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CZĘŚĆ I*/</w:t>
      </w:r>
      <w:r w:rsidR="001A39B6" w:rsidRPr="001A39B6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 xml:space="preserve"> </w:t>
      </w:r>
      <w:r w:rsidRPr="001A39B6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CZĘŚĆ II</w:t>
      </w:r>
      <w:r w:rsidR="006776BA" w:rsidRPr="001A39B6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*/</w:t>
      </w:r>
      <w:r w:rsidR="001A39B6" w:rsidRPr="001A39B6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 xml:space="preserve"> </w:t>
      </w:r>
      <w:r w:rsidR="006776BA" w:rsidRPr="001A39B6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CZĘŚĆ III*</w:t>
      </w:r>
      <w:r w:rsidR="001A39B6" w:rsidRPr="001A39B6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 xml:space="preserve"> / CZĘŚĆ IV*</w:t>
      </w:r>
      <w:r w:rsidR="001536C8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 xml:space="preserve"> / CZĘŚĆ V*</w:t>
      </w:r>
    </w:p>
    <w:p w:rsidR="006776BA" w:rsidRPr="006776BA" w:rsidRDefault="006776BA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571F3B" w:rsidRPr="006776B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</w:pPr>
      <w:r w:rsidRPr="006776BA"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  <w:t>*niepotrzebne skreślić</w:t>
      </w:r>
    </w:p>
    <w:p w:rsidR="00571F3B" w:rsidRPr="006776B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571F3B" w:rsidRPr="006776BA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776BA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PL/000023461/422</w:t>
      </w:r>
      <w:r w:rsidR="006776BA">
        <w:rPr>
          <w:rFonts w:ascii="Calibri" w:eastAsia="Times New Roman" w:hAnsi="Calibri" w:cs="Times New Roman"/>
          <w:b/>
          <w:sz w:val="20"/>
          <w:szCs w:val="20"/>
          <w:lang w:eastAsia="pl-PL"/>
        </w:rPr>
        <w:t>5/AJ/14</w:t>
      </w:r>
      <w:r w:rsidR="006776BA" w:rsidRPr="006776B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6776BA">
        <w:rPr>
          <w:rFonts w:ascii="Calibri" w:eastAsia="Times New Roman" w:hAnsi="Calibri" w:cs="Times New Roman"/>
          <w:b/>
          <w:sz w:val="20"/>
          <w:szCs w:val="20"/>
          <w:lang w:eastAsia="pl-PL"/>
        </w:rPr>
        <w:t>W SPRAWIE ZAMÓWIENIA PUBLICZNEGO</w:t>
      </w:r>
    </w:p>
    <w:p w:rsidR="00571F3B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92399" w:rsidRPr="00571F3B" w:rsidRDefault="00D92399" w:rsidP="00571F3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71F3B" w:rsidRDefault="00571F3B" w:rsidP="00D3048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4F224C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r w:rsidR="004F224C">
        <w:rPr>
          <w:rFonts w:ascii="Calibri" w:eastAsia="Times New Roman" w:hAnsi="Calibri" w:cs="Times New Roman"/>
          <w:sz w:val="20"/>
          <w:szCs w:val="20"/>
          <w:lang w:eastAsia="pl-PL"/>
        </w:rPr>
        <w:t>Dz. U. 2013 r.,</w:t>
      </w:r>
      <w:r w:rsidR="004F224C" w:rsidRPr="004F224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poz. 907 z późniejszymi zmianami</w:t>
      </w:r>
      <w:r w:rsidRPr="004F224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oraz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571F3B" w:rsidRPr="00571F3B" w:rsidRDefault="00571F3B" w:rsidP="00571F3B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571F3B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F5598B" w:rsidRPr="00F5598B" w:rsidRDefault="00571F3B" w:rsidP="00F5598B">
      <w:pPr>
        <w:pStyle w:val="Akapitzlist"/>
        <w:numPr>
          <w:ilvl w:val="0"/>
          <w:numId w:val="31"/>
        </w:numPr>
        <w:tabs>
          <w:tab w:val="left" w:pos="993"/>
        </w:tabs>
        <w:jc w:val="both"/>
        <w:rPr>
          <w:rFonts w:ascii="Calibri" w:hAnsi="Calibri" w:cs="Calibri"/>
        </w:rPr>
      </w:pPr>
      <w:r w:rsidRPr="00F5598B">
        <w:rPr>
          <w:rFonts w:ascii="Calibri" w:hAnsi="Calibri"/>
        </w:rPr>
        <w:t>Cena obejmuje koszty dostawy na warunkach CIP Incoterms 2010 do oznaczonego miejsca wykonania, tj. Główny Instytut Górnictwa</w:t>
      </w:r>
      <w:r w:rsidR="001A39B6" w:rsidRPr="00F5598B">
        <w:rPr>
          <w:rFonts w:ascii="Calibri" w:hAnsi="Calibri"/>
        </w:rPr>
        <w:t xml:space="preserve">, </w:t>
      </w:r>
      <w:r w:rsidR="00F5598B" w:rsidRPr="00F5598B">
        <w:rPr>
          <w:rFonts w:ascii="Calibri" w:hAnsi="Calibri" w:cs="Calibri"/>
        </w:rPr>
        <w:t>Kopalnia Doświadczalna „Barbara”, ul. Podleska 72, 43 – 190 Mikołów.</w:t>
      </w:r>
    </w:p>
    <w:p w:rsidR="00571F3B" w:rsidRPr="00F5598B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571F3B" w:rsidRDefault="00571F3B" w:rsidP="00571F3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</w:t>
      </w:r>
      <w:r w:rsidR="00254E7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 tytuły wykonania części umowy.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71F3B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</w:t>
      </w:r>
      <w:r w:rsidR="00A8158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71F3B" w:rsidRDefault="00571F3B" w:rsidP="00571F3B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71F3B" w:rsidRDefault="00571F3B" w:rsidP="00571F3B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81582" w:rsidRPr="00546128" w:rsidRDefault="00254E70" w:rsidP="00A81582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</w:t>
      </w:r>
      <w:r w:rsidR="00A8158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571F3B"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14</w:t>
      </w:r>
      <w:r w:rsidR="00571F3B"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571F3B"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A81582"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protokoły:</w:t>
      </w:r>
    </w:p>
    <w:p w:rsidR="00A81582" w:rsidRPr="00546128" w:rsidRDefault="00A81582" w:rsidP="00A815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</w:t>
      </w:r>
      <w:r w:rsidR="004F224C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: </w:t>
      </w:r>
      <w:r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CZĘŚCI I</w:t>
      </w:r>
      <w:r w:rsidR="00322B51"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="004F224C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,  </w:t>
      </w:r>
      <w:r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CZĘŚCI II</w:t>
      </w:r>
      <w:r w:rsidR="00322B51"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</w:t>
      </w:r>
      <w:r w:rsidR="004F224C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CZĘŚCI V*,</w:t>
      </w:r>
    </w:p>
    <w:p w:rsidR="00A81582" w:rsidRPr="00546128" w:rsidRDefault="00A81582" w:rsidP="00A8158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z instalacji i uruchomienia dla CZĘŚCI III</w:t>
      </w:r>
      <w:r w:rsidR="00322B51"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oraz CZĘŚCI IV</w:t>
      </w:r>
      <w:r w:rsidR="00322B51"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Pr="0054612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0505B7" w:rsidRDefault="000505B7" w:rsidP="00254E7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22B51" w:rsidRPr="007D7387" w:rsidRDefault="00322B51" w:rsidP="00322B5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7D738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* Zamawiający skreśli </w:t>
      </w: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niepotrzebne</w:t>
      </w:r>
    </w:p>
    <w:p w:rsidR="002458AA" w:rsidRPr="00571F3B" w:rsidRDefault="002458AA" w:rsidP="00254E7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71F3B" w:rsidRDefault="00571F3B" w:rsidP="00571F3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71F3B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71F3B" w:rsidRDefault="00571F3B" w:rsidP="00571F3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…....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71F3B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22B51" w:rsidRDefault="00322B51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22B51" w:rsidRDefault="00322B51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22B51" w:rsidRDefault="00322B51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22B51" w:rsidRDefault="00322B51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2E4F88" w:rsidRPr="00571F3B" w:rsidRDefault="002E4F8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7D7387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7D738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7D738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7D738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Pr="007D7387" w:rsidRDefault="00571F3B" w:rsidP="007D738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D7387" w:rsidRPr="007D7387" w:rsidRDefault="00571F3B" w:rsidP="007D7387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D738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WYKONAWCA </w:t>
      </w:r>
      <w:r w:rsidRPr="007D73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dostarczy </w:t>
      </w:r>
      <w:r w:rsidR="007D7387" w:rsidRPr="007D73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„</w:t>
      </w:r>
      <w:r w:rsidR="009C7944" w:rsidRPr="007D73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przedmiot umowy</w:t>
      </w:r>
      <w:r w:rsidRPr="007D73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” </w:t>
      </w:r>
      <w:r w:rsidR="007D7387" w:rsidRPr="007D73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terminie:</w:t>
      </w:r>
    </w:p>
    <w:p w:rsidR="007D7387" w:rsidRPr="007D7387" w:rsidRDefault="007D7387" w:rsidP="007D7387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7D7387">
        <w:rPr>
          <w:rFonts w:ascii="Calibri" w:hAnsi="Calibri"/>
          <w:sz w:val="20"/>
          <w:szCs w:val="20"/>
        </w:rPr>
        <w:t xml:space="preserve"> - CZĘŚĆ I – do 5 tygodni,</w:t>
      </w:r>
      <w:r>
        <w:rPr>
          <w:rFonts w:ascii="Calibri" w:hAnsi="Calibri"/>
          <w:sz w:val="20"/>
          <w:szCs w:val="20"/>
        </w:rPr>
        <w:t xml:space="preserve"> *</w:t>
      </w:r>
    </w:p>
    <w:p w:rsidR="007D7387" w:rsidRPr="007D7387" w:rsidRDefault="007D7387" w:rsidP="007D7387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7D7387">
        <w:rPr>
          <w:rFonts w:ascii="Calibri" w:hAnsi="Calibri"/>
          <w:sz w:val="20"/>
          <w:szCs w:val="20"/>
        </w:rPr>
        <w:t xml:space="preserve"> - CZĘŚĆ II – do 14 dni,</w:t>
      </w:r>
      <w:r>
        <w:rPr>
          <w:rFonts w:ascii="Calibri" w:hAnsi="Calibri"/>
          <w:sz w:val="20"/>
          <w:szCs w:val="20"/>
        </w:rPr>
        <w:t xml:space="preserve"> *</w:t>
      </w:r>
    </w:p>
    <w:p w:rsidR="001579F9" w:rsidRPr="001579F9" w:rsidRDefault="001579F9" w:rsidP="001579F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579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III - do 30 dni,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*</w:t>
      </w:r>
    </w:p>
    <w:p w:rsidR="001579F9" w:rsidRDefault="005A2543" w:rsidP="001579F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IV - do 30</w:t>
      </w:r>
      <w:r w:rsidR="001579F9" w:rsidRPr="001579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</w:t>
      </w:r>
      <w:r w:rsidR="001579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*</w:t>
      </w:r>
    </w:p>
    <w:p w:rsidR="00C34CB3" w:rsidRDefault="00C34CB3" w:rsidP="00C34CB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</w:t>
      </w:r>
      <w:r w:rsidRPr="001579F9">
        <w:rPr>
          <w:rFonts w:ascii="Calibri" w:eastAsia="Times New Roman" w:hAnsi="Calibri" w:cs="Times New Roman"/>
          <w:sz w:val="20"/>
          <w:szCs w:val="20"/>
          <w:lang w:eastAsia="pl-PL"/>
        </w:rPr>
        <w:t>V - do 14 dni,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*</w:t>
      </w:r>
    </w:p>
    <w:p w:rsidR="001579F9" w:rsidRPr="001579F9" w:rsidRDefault="001579F9" w:rsidP="001579F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579F9" w:rsidRPr="00AA3737" w:rsidRDefault="001579F9" w:rsidP="001579F9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A37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Pr="00AA3737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3117B9" w:rsidRPr="007D7387" w:rsidRDefault="003117B9" w:rsidP="007D7387">
      <w:pPr>
        <w:pStyle w:val="Akapitzlist"/>
        <w:ind w:left="0"/>
        <w:jc w:val="both"/>
        <w:rPr>
          <w:rFonts w:ascii="Calibri" w:hAnsi="Calibri"/>
        </w:rPr>
      </w:pPr>
    </w:p>
    <w:p w:rsidR="007D7387" w:rsidRPr="007D7387" w:rsidRDefault="007D7387" w:rsidP="007D738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7D738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* Zamawiający skreśli </w:t>
      </w: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niepotrzebne</w:t>
      </w:r>
    </w:p>
    <w:p w:rsidR="00F23362" w:rsidRDefault="00F23362" w:rsidP="007D738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F23362" w:rsidRPr="00D5533F" w:rsidRDefault="00F23362" w:rsidP="00F233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5533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D55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</w:t>
      </w:r>
      <w:r w:rsidR="002047BD" w:rsidRPr="00D55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potwierdzona </w:t>
      </w:r>
      <w:r w:rsidRPr="00D55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protokołem odbioru ilościowo - jakościowego </w:t>
      </w:r>
      <w:r w:rsidRPr="00D55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zaznaczeniem ewentualnych rozbieżności (dot. </w:t>
      </w:r>
      <w:r w:rsidR="00D5533F" w:rsidRPr="00D5533F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wszystkich części</w:t>
      </w:r>
      <w:r w:rsidRPr="00D5533F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  <w:r w:rsidR="002047BD" w:rsidRPr="00D5533F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5533F" w:rsidRPr="00D5533F" w:rsidRDefault="00D5533F" w:rsidP="00D5533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Końcowy o</w:t>
      </w:r>
      <w:r w:rsidRPr="00D55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dbiór „przedmiotu umowy” (dot. </w:t>
      </w:r>
      <w:r w:rsidRPr="00D5533F">
        <w:rPr>
          <w:rFonts w:ascii="Calibri" w:hAnsi="Calibri"/>
          <w:sz w:val="20"/>
          <w:szCs w:val="20"/>
        </w:rPr>
        <w:t>CZĘŚĆ I *,  CZĘŚĆ II *, CZĘŚĆ V *</w:t>
      </w:r>
      <w:r w:rsidRPr="00D5533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D5533F">
        <w:rPr>
          <w:rFonts w:ascii="Times New Roman" w:eastAsia="Times New Roman" w:hAnsi="Times New Roman" w:cs="Times New Roman"/>
          <w:sz w:val="20"/>
          <w:szCs w:val="20"/>
          <w:lang w:eastAsia="pl-PL"/>
        </w:rPr>
        <w:t>zostanie zakończony protokołem odbioru ilościowo - jakościowego z zaznaczeniem ewentualnych rozbieżności.</w:t>
      </w:r>
    </w:p>
    <w:p w:rsidR="00D5533F" w:rsidRDefault="00D5533F" w:rsidP="00F233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23362" w:rsidRPr="007D7387" w:rsidRDefault="00F23362" w:rsidP="00F23362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7D738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* Zamawiający skreśli </w:t>
      </w: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niepotrzebne</w:t>
      </w:r>
    </w:p>
    <w:p w:rsidR="00F23362" w:rsidRPr="001579F9" w:rsidRDefault="00F23362" w:rsidP="00F233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23362" w:rsidRPr="007F54F5" w:rsidRDefault="00F23362" w:rsidP="00F233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całkowitej kwoty za „przedmiot umowy” wykona instalację i uruchomienie </w:t>
      </w:r>
      <w:r w:rsidR="00B657CE">
        <w:rPr>
          <w:rFonts w:ascii="Times New Roman" w:hAnsi="Times New Roman" w:cs="Times New Roman"/>
          <w:sz w:val="20"/>
          <w:szCs w:val="20"/>
        </w:rPr>
        <w:t>„przedmiotu umowy” (dot. części III oraz części IV).*</w:t>
      </w:r>
    </w:p>
    <w:p w:rsidR="00F23362" w:rsidRPr="007F54F5" w:rsidRDefault="000250B9" w:rsidP="00F2336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F23362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23362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Instalacja i uruchomienie </w:t>
      </w:r>
      <w:r w:rsidR="00214B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„przedmiotu umowy” </w:t>
      </w:r>
      <w:r w:rsidR="00214B22">
        <w:rPr>
          <w:rFonts w:ascii="Times New Roman" w:hAnsi="Times New Roman" w:cs="Times New Roman"/>
          <w:sz w:val="20"/>
          <w:szCs w:val="20"/>
        </w:rPr>
        <w:t xml:space="preserve">(dot. części III oraz części IV) </w:t>
      </w:r>
      <w:r w:rsidR="00F23362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zostaną wykonane w terminie określonym w </w:t>
      </w:r>
      <w:r w:rsidR="00F23362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23362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4, pkt1.</w:t>
      </w:r>
      <w:r w:rsidR="00214B22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F23362" w:rsidRPr="007F54F5" w:rsidRDefault="000250B9" w:rsidP="00F23362">
      <w:pPr>
        <w:spacing w:after="0" w:line="240" w:lineRule="auto"/>
        <w:ind w:right="-4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F23362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23362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Końcowy odbiór </w:t>
      </w:r>
      <w:r w:rsidR="00214B22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„przedmiotu umowy” (</w:t>
      </w:r>
      <w:r w:rsidR="00214B22">
        <w:rPr>
          <w:rFonts w:ascii="Times New Roman" w:hAnsi="Times New Roman" w:cs="Times New Roman"/>
          <w:sz w:val="20"/>
          <w:szCs w:val="20"/>
        </w:rPr>
        <w:t xml:space="preserve">dot. części III oraz części IV) </w:t>
      </w:r>
      <w:r w:rsidR="00F23362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 przez podpisanie protokołu z</w:t>
      </w:r>
      <w:r w:rsidR="00214B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jego</w:t>
      </w:r>
      <w:r w:rsidR="00F23362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instalacji i uruchomienia.</w:t>
      </w:r>
      <w:r w:rsidR="00214B22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</w:p>
    <w:p w:rsidR="00F23362" w:rsidRPr="00A869A3" w:rsidRDefault="000250B9" w:rsidP="00F233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869A3">
        <w:rPr>
          <w:rFonts w:eastAsia="Times New Roman" w:cs="Times New Roman"/>
          <w:b/>
          <w:sz w:val="20"/>
          <w:szCs w:val="20"/>
          <w:lang w:eastAsia="pl-PL"/>
        </w:rPr>
        <w:t>6</w:t>
      </w:r>
      <w:r w:rsidR="00F23362" w:rsidRPr="00A869A3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F23362" w:rsidRPr="00A869A3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="00F23362" w:rsidRPr="00A869A3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F23362" w:rsidRPr="00A869A3"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F23362" w:rsidRPr="00A869A3" w:rsidRDefault="00146558" w:rsidP="00E559EE">
      <w:pPr>
        <w:numPr>
          <w:ilvl w:val="0"/>
          <w:numId w:val="41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A869A3"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F23362" w:rsidRPr="00A869A3" w:rsidRDefault="00F23362" w:rsidP="00E559EE">
      <w:pPr>
        <w:numPr>
          <w:ilvl w:val="0"/>
          <w:numId w:val="41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A869A3">
        <w:rPr>
          <w:rFonts w:eastAsia="Times New Roman" w:cs="Times New Roman"/>
          <w:sz w:val="20"/>
          <w:szCs w:val="20"/>
          <w:lang w:eastAsia="pl-PL"/>
        </w:rPr>
        <w:t>Potwierdzenie wsparcia tec</w:t>
      </w:r>
      <w:r w:rsidR="00A869A3" w:rsidRPr="00A869A3">
        <w:rPr>
          <w:rFonts w:eastAsia="Times New Roman" w:cs="Times New Roman"/>
          <w:sz w:val="20"/>
          <w:szCs w:val="20"/>
          <w:lang w:eastAsia="pl-PL"/>
        </w:rPr>
        <w:t>hnicznego – dotyczy części III i IV</w:t>
      </w:r>
      <w:r w:rsidRPr="00A869A3">
        <w:rPr>
          <w:rFonts w:eastAsia="Times New Roman" w:cs="Times New Roman"/>
          <w:sz w:val="20"/>
          <w:szCs w:val="20"/>
          <w:lang w:eastAsia="pl-PL"/>
        </w:rPr>
        <w:t xml:space="preserve"> (do</w:t>
      </w:r>
      <w:r w:rsidR="00214B22" w:rsidRPr="00A869A3">
        <w:rPr>
          <w:rFonts w:eastAsia="Times New Roman" w:cs="Times New Roman"/>
          <w:sz w:val="20"/>
          <w:szCs w:val="20"/>
          <w:lang w:eastAsia="pl-PL"/>
        </w:rPr>
        <w:t>kument w formie elektronicznej)</w:t>
      </w:r>
      <w:r w:rsidR="00146558" w:rsidRPr="00A869A3">
        <w:rPr>
          <w:rFonts w:eastAsia="Times New Roman" w:cs="Times New Roman"/>
          <w:sz w:val="20"/>
          <w:szCs w:val="20"/>
          <w:lang w:eastAsia="pl-PL"/>
        </w:rPr>
        <w:t>,</w:t>
      </w:r>
      <w:r w:rsidR="00A869A3" w:rsidRPr="00A869A3">
        <w:rPr>
          <w:rFonts w:eastAsia="Times New Roman" w:cs="Times New Roman"/>
          <w:sz w:val="20"/>
          <w:szCs w:val="20"/>
          <w:lang w:eastAsia="pl-PL"/>
        </w:rPr>
        <w:t>*</w:t>
      </w:r>
    </w:p>
    <w:p w:rsidR="00214B22" w:rsidRPr="00A869A3" w:rsidRDefault="00A55151" w:rsidP="00E559EE">
      <w:pPr>
        <w:numPr>
          <w:ilvl w:val="0"/>
          <w:numId w:val="41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A869A3">
        <w:rPr>
          <w:rFonts w:eastAsia="Times New Roman" w:cs="Times New Roman"/>
          <w:sz w:val="20"/>
          <w:szCs w:val="20"/>
          <w:lang w:eastAsia="pl-PL"/>
        </w:rPr>
        <w:t xml:space="preserve">Deklaracje </w:t>
      </w:r>
      <w:r w:rsidR="00146558" w:rsidRPr="00A869A3">
        <w:rPr>
          <w:rFonts w:eastAsia="Times New Roman" w:cs="Times New Roman"/>
          <w:sz w:val="20"/>
          <w:szCs w:val="20"/>
          <w:lang w:eastAsia="pl-PL"/>
        </w:rPr>
        <w:t>zg</w:t>
      </w:r>
      <w:r w:rsidR="00A869A3" w:rsidRPr="00A869A3">
        <w:rPr>
          <w:rFonts w:eastAsia="Times New Roman" w:cs="Times New Roman"/>
          <w:sz w:val="20"/>
          <w:szCs w:val="20"/>
          <w:lang w:eastAsia="pl-PL"/>
        </w:rPr>
        <w:t>od</w:t>
      </w:r>
      <w:r w:rsidR="00146558" w:rsidRPr="00A869A3">
        <w:rPr>
          <w:rFonts w:eastAsia="Times New Roman" w:cs="Times New Roman"/>
          <w:sz w:val="20"/>
          <w:szCs w:val="20"/>
          <w:lang w:eastAsia="pl-PL"/>
        </w:rPr>
        <w:t xml:space="preserve">ności na oznaczenie CE lub </w:t>
      </w:r>
      <w:r w:rsidR="00A869A3" w:rsidRPr="00A869A3">
        <w:rPr>
          <w:rFonts w:eastAsia="Times New Roman" w:cs="Times New Roman"/>
          <w:sz w:val="20"/>
          <w:szCs w:val="20"/>
          <w:lang w:eastAsia="pl-PL"/>
        </w:rPr>
        <w:t xml:space="preserve">dokument </w:t>
      </w:r>
      <w:r w:rsidR="00146558" w:rsidRPr="00A869A3">
        <w:rPr>
          <w:rFonts w:eastAsia="Times New Roman" w:cs="Times New Roman"/>
          <w:sz w:val="20"/>
          <w:szCs w:val="20"/>
          <w:lang w:eastAsia="pl-PL"/>
        </w:rPr>
        <w:t>równoważ</w:t>
      </w:r>
      <w:r w:rsidR="00A869A3" w:rsidRPr="00A869A3">
        <w:rPr>
          <w:rFonts w:eastAsia="Times New Roman" w:cs="Times New Roman"/>
          <w:sz w:val="20"/>
          <w:szCs w:val="20"/>
          <w:lang w:eastAsia="pl-PL"/>
        </w:rPr>
        <w:t>ny</w:t>
      </w:r>
      <w:r w:rsidR="00146558" w:rsidRPr="00A869A3">
        <w:rPr>
          <w:rFonts w:eastAsia="Times New Roman" w:cs="Times New Roman"/>
          <w:sz w:val="20"/>
          <w:szCs w:val="20"/>
          <w:lang w:eastAsia="pl-PL"/>
        </w:rPr>
        <w:t>,</w:t>
      </w:r>
    </w:p>
    <w:p w:rsidR="00146558" w:rsidRPr="00A869A3" w:rsidRDefault="00146558" w:rsidP="00E559EE">
      <w:pPr>
        <w:numPr>
          <w:ilvl w:val="0"/>
          <w:numId w:val="41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A869A3">
        <w:rPr>
          <w:rFonts w:eastAsia="Times New Roman" w:cs="Times New Roman"/>
          <w:sz w:val="20"/>
          <w:szCs w:val="20"/>
          <w:lang w:eastAsia="pl-PL"/>
        </w:rPr>
        <w:t>Instrukcje obsługi w języku polskim lub angielskim.</w:t>
      </w:r>
    </w:p>
    <w:p w:rsidR="00571F3B" w:rsidRPr="00A869A3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869A3" w:rsidRPr="00A869A3" w:rsidRDefault="00A869A3" w:rsidP="00A869A3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869A3">
        <w:rPr>
          <w:rFonts w:eastAsia="Times New Roman" w:cs="Times New Roman"/>
          <w:bCs/>
          <w:sz w:val="20"/>
          <w:szCs w:val="20"/>
          <w:lang w:eastAsia="pl-PL"/>
        </w:rPr>
        <w:t>* Zamawiający skreśli niepotrzebne</w:t>
      </w:r>
    </w:p>
    <w:p w:rsidR="00A869A3" w:rsidRPr="00A869A3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27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Pr="00571F3B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 w:rsidRPr="00571F3B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571F3B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571F3B" w:rsidRPr="00EA2A0F" w:rsidRDefault="00EA2A0F" w:rsidP="00A50FEA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EA2A0F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571F3B" w:rsidRPr="00EA2A0F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571F3B"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udziela gwarancji na </w:t>
      </w:r>
      <w:r w:rsidR="00214B56"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„</w:t>
      </w:r>
      <w:r w:rsidR="00571F3B"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przedmiot umowy</w:t>
      </w:r>
      <w:r w:rsidR="00214B56"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”</w:t>
      </w:r>
      <w:r w:rsidR="00571F3B"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na okres</w:t>
      </w:r>
      <w:r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nie krótszy niż </w:t>
      </w:r>
      <w:r w:rsidR="001A7A91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……….. </w:t>
      </w:r>
      <w:r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miesięcy </w:t>
      </w:r>
      <w:r w:rsidR="00226CCB" w:rsidRPr="00EA2A0F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od daty jego odbioru.</w:t>
      </w:r>
    </w:p>
    <w:p w:rsidR="00872DA7" w:rsidRPr="00EA2A0F" w:rsidRDefault="00872DA7" w:rsidP="00214B56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571F3B" w:rsidRPr="00571F3B" w:rsidRDefault="00571F3B" w:rsidP="00571F3B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3.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</w:t>
      </w:r>
      <w:r w:rsidR="00EF73B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: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§ 4, pkt. </w:t>
      </w:r>
      <w:r w:rsidR="00EF73B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CF236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dla części I,  II,  V  </w:t>
      </w:r>
      <w:r w:rsidR="00EF73B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oraz </w:t>
      </w:r>
      <w:r w:rsidR="00CF236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EF73B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§ 4, pkt. 5</w:t>
      </w:r>
      <w:r w:rsidR="00EF73BB"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EF73B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dla części III i IV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niniejszej umowy.</w:t>
      </w:r>
      <w:r w:rsidR="00EF73B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*</w:t>
      </w:r>
    </w:p>
    <w:p w:rsid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F73BB" w:rsidRPr="00A869A3" w:rsidRDefault="00EF73BB" w:rsidP="00EF73B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A869A3">
        <w:rPr>
          <w:rFonts w:eastAsia="Times New Roman" w:cs="Times New Roman"/>
          <w:bCs/>
          <w:sz w:val="20"/>
          <w:szCs w:val="20"/>
          <w:lang w:eastAsia="pl-PL"/>
        </w:rPr>
        <w:t>* Zamawiający skreśli niepotrzebne</w:t>
      </w:r>
    </w:p>
    <w:p w:rsidR="00EF73BB" w:rsidRPr="00A869A3" w:rsidRDefault="00EF73BB" w:rsidP="00EF73B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71F3B" w:rsidRDefault="00571F3B" w:rsidP="00571F3B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571F3B" w:rsidRPr="00571F3B" w:rsidRDefault="00571F3B" w:rsidP="00571F3B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reklamacji „przedmiotu umowy”, Wykonawca jest zobowiązany do wymiany „przedmiotu umowy” na nowy;</w:t>
      </w:r>
    </w:p>
    <w:p w:rsidR="00571F3B" w:rsidRPr="00571F3B" w:rsidRDefault="00571F3B" w:rsidP="00571F3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Pr="00571F3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571F3B" w:rsidRPr="00571F3B" w:rsidRDefault="00571F3B" w:rsidP="00571F3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571F3B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571F3B" w:rsidRPr="00D9764B" w:rsidRDefault="00571F3B" w:rsidP="00571F3B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D9764B">
        <w:rPr>
          <w:rFonts w:ascii="Calibri" w:eastAsia="Times New Roman" w:hAnsi="Calibri" w:cs="TimesNewRomanPSMT"/>
          <w:b/>
          <w:sz w:val="20"/>
          <w:szCs w:val="20"/>
          <w:lang w:eastAsia="pl-PL"/>
        </w:rPr>
        <w:t>d)</w:t>
      </w:r>
      <w:r w:rsidRPr="00D9764B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</w:t>
      </w:r>
      <w:r w:rsidR="00FA45D0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 (dotyczy: części I, części II, części V oraz </w:t>
      </w:r>
      <w:r w:rsidR="000823D7" w:rsidRPr="00D9764B">
        <w:rPr>
          <w:rFonts w:ascii="Calibri" w:eastAsia="Times New Roman" w:hAnsi="Calibri" w:cs="TimesNewRomanPSMT"/>
          <w:sz w:val="20"/>
          <w:szCs w:val="20"/>
          <w:lang w:eastAsia="pl-PL"/>
        </w:rPr>
        <w:t>zasilacza z części III)</w:t>
      </w:r>
      <w:r w:rsidRPr="00D9764B">
        <w:rPr>
          <w:rFonts w:ascii="Calibri" w:eastAsia="Times New Roman" w:hAnsi="Calibri" w:cs="TimesNewRomanPSMT"/>
          <w:sz w:val="20"/>
          <w:szCs w:val="20"/>
          <w:lang w:eastAsia="pl-PL"/>
        </w:rPr>
        <w:t>:</w:t>
      </w:r>
      <w:r w:rsidR="000823D7" w:rsidRPr="00D9764B">
        <w:rPr>
          <w:rFonts w:ascii="Calibri" w:eastAsia="Times New Roman" w:hAnsi="Calibri" w:cs="TimesNewRomanPSMT"/>
          <w:sz w:val="20"/>
          <w:szCs w:val="20"/>
          <w:lang w:eastAsia="pl-PL"/>
        </w:rPr>
        <w:t>*</w:t>
      </w:r>
    </w:p>
    <w:p w:rsidR="00571F3B" w:rsidRPr="00D9764B" w:rsidRDefault="00571F3B" w:rsidP="000823D7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9764B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1) </w:t>
      </w:r>
      <w:r w:rsidRPr="00D9764B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w miejscu </w:t>
      </w:r>
      <w:r w:rsidR="000823D7" w:rsidRPr="00D9764B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dostarczenia / </w:t>
      </w:r>
      <w:r w:rsidRPr="00D9764B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uruchomienia przedmiotu umowy, tj. w GIG </w:t>
      </w:r>
      <w:r w:rsidR="000823D7" w:rsidRPr="00D9764B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– Kopalnia Doświadczalna „Barbara”, </w:t>
      </w:r>
      <w:r w:rsidR="000823D7" w:rsidRPr="00D9764B">
        <w:rPr>
          <w:rFonts w:ascii="Calibri" w:eastAsia="Times New Roman" w:hAnsi="Calibri" w:cs="Calibri"/>
          <w:sz w:val="20"/>
          <w:szCs w:val="20"/>
          <w:lang w:eastAsia="pl-PL"/>
        </w:rPr>
        <w:t xml:space="preserve">ul. Podleska 72, 43 – 190 Mikołów. </w:t>
      </w:r>
      <w:r w:rsidRPr="00D9764B">
        <w:rPr>
          <w:rFonts w:ascii="Calibri" w:eastAsia="Times New Roman" w:hAnsi="Calibri" w:cs="TimesNewRomanPSMT"/>
          <w:sz w:val="20"/>
          <w:szCs w:val="20"/>
          <w:lang w:eastAsia="pl-PL"/>
        </w:rPr>
        <w:t>C</w:t>
      </w: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zas reakcji serwisowej, tj. czas w którym Wykonawca ma obowiązek ustalić rodzaj wady przedmiotu umowy </w:t>
      </w:r>
      <w:r w:rsidR="00B3112D" w:rsidRPr="00D9764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</w:t>
      </w: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wynosi </w:t>
      </w:r>
      <w:r w:rsidR="00B3112D" w:rsidRPr="00D9764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on </w:t>
      </w: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>(wyłączając dni wolne od pracy):</w:t>
      </w:r>
    </w:p>
    <w:p w:rsidR="00571F3B" w:rsidRPr="00D9764B" w:rsidRDefault="00571F3B" w:rsidP="00B3112D">
      <w:pPr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D9764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571F3B" w:rsidRPr="00D9764B" w:rsidRDefault="00571F3B" w:rsidP="00B3112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9764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571F3B" w:rsidRPr="00D9764B" w:rsidRDefault="00571F3B" w:rsidP="00B3112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9764B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2) </w:t>
      </w:r>
      <w:r w:rsidR="00723F9B" w:rsidRPr="00D9764B">
        <w:rPr>
          <w:rFonts w:ascii="Calibri" w:eastAsia="Times New Roman" w:hAnsi="Calibri" w:cs="TimesNewRomanPSMT"/>
          <w:sz w:val="20"/>
          <w:szCs w:val="20"/>
          <w:lang w:eastAsia="pl-PL"/>
        </w:rPr>
        <w:t>w serwisie producenta; w</w:t>
      </w:r>
      <w:r w:rsidRPr="00D9764B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 razie konieczności realizacji naprawy przedmiotu umowy </w:t>
      </w:r>
      <w:r w:rsidRPr="00D9764B">
        <w:rPr>
          <w:rFonts w:ascii="Calibri" w:eastAsia="Times New Roman" w:hAnsi="Calibri" w:cs="TimesNewRomanPSMT"/>
          <w:sz w:val="20"/>
          <w:szCs w:val="20"/>
          <w:lang w:eastAsia="pl-PL"/>
        </w:rPr>
        <w:br/>
        <w:t xml:space="preserve">w serwisie producenta dyski twarde pozostają w miejscu uruchomienia przedmiotu umowy. </w:t>
      </w: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>Czas usunięcia awarii</w:t>
      </w:r>
      <w:r w:rsidR="00B3112D" w:rsidRPr="00D9764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>/ naprawy wynosi:</w:t>
      </w:r>
    </w:p>
    <w:p w:rsidR="00571F3B" w:rsidRPr="00D9764B" w:rsidRDefault="00571F3B" w:rsidP="00B3112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>• do 3 dni od daty zabrania do serwisu uszkodzonego przedmiotu umow</w:t>
      </w:r>
      <w:r w:rsidR="00B3112D" w:rsidRPr="00D9764B">
        <w:rPr>
          <w:rFonts w:ascii="Calibri" w:eastAsia="Times New Roman" w:hAnsi="Calibri" w:cs="Times New Roman"/>
          <w:sz w:val="20"/>
          <w:szCs w:val="20"/>
          <w:lang w:eastAsia="pl-PL"/>
        </w:rPr>
        <w:t>y, tj. komputera stacjonarnego, komputera przenośnego,*</w:t>
      </w:r>
    </w:p>
    <w:p w:rsidR="00571F3B" w:rsidRPr="00D9764B" w:rsidRDefault="00571F3B" w:rsidP="00B3112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9764B">
        <w:rPr>
          <w:rFonts w:ascii="Calibri" w:eastAsia="Times New Roman" w:hAnsi="Calibri" w:cs="Times New Roman"/>
          <w:sz w:val="20"/>
          <w:szCs w:val="20"/>
          <w:lang w:eastAsia="pl-PL"/>
        </w:rPr>
        <w:t>• do 14 dni od daty zabrania do serwisu uszkodzonego przedmiotu umo</w:t>
      </w:r>
      <w:r w:rsidR="00723F9B" w:rsidRPr="00D9764B">
        <w:rPr>
          <w:rFonts w:ascii="Calibri" w:eastAsia="Times New Roman" w:hAnsi="Calibri" w:cs="Times New Roman"/>
          <w:sz w:val="20"/>
          <w:szCs w:val="20"/>
          <w:lang w:eastAsia="pl-PL"/>
        </w:rPr>
        <w:t>wy, tj. monitora*,</w:t>
      </w:r>
      <w:r w:rsidR="00B3112D" w:rsidRPr="00D9764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zasilacza.*</w:t>
      </w:r>
    </w:p>
    <w:p w:rsidR="00D9764B" w:rsidRPr="00D9764B" w:rsidRDefault="00D9764B" w:rsidP="00D9764B">
      <w:pPr>
        <w:spacing w:after="0" w:line="240" w:lineRule="auto"/>
        <w:ind w:firstLine="708"/>
        <w:jc w:val="both"/>
        <w:rPr>
          <w:sz w:val="20"/>
          <w:szCs w:val="20"/>
        </w:rPr>
      </w:pPr>
      <w:r w:rsidRPr="002B5424">
        <w:rPr>
          <w:b/>
          <w:sz w:val="20"/>
          <w:szCs w:val="20"/>
        </w:rPr>
        <w:t>e)</w:t>
      </w:r>
      <w:r w:rsidRPr="00D9764B">
        <w:rPr>
          <w:sz w:val="20"/>
          <w:szCs w:val="20"/>
        </w:rPr>
        <w:t xml:space="preserve"> </w:t>
      </w:r>
      <w:r w:rsidR="00571F3B" w:rsidRPr="00D9764B">
        <w:rPr>
          <w:sz w:val="20"/>
          <w:szCs w:val="20"/>
        </w:rPr>
        <w:t xml:space="preserve">W przypadku przekroczenia w/w terminów </w:t>
      </w:r>
      <w:r w:rsidRPr="00D9764B">
        <w:rPr>
          <w:sz w:val="20"/>
          <w:szCs w:val="20"/>
        </w:rPr>
        <w:t xml:space="preserve">Wykonawca </w:t>
      </w:r>
      <w:r w:rsidR="00571F3B" w:rsidRPr="00D9764B">
        <w:rPr>
          <w:sz w:val="20"/>
          <w:szCs w:val="20"/>
        </w:rPr>
        <w:t>jest zobowią</w:t>
      </w:r>
      <w:r w:rsidRPr="00D9764B">
        <w:rPr>
          <w:sz w:val="20"/>
          <w:szCs w:val="20"/>
        </w:rPr>
        <w:t>zany na czas naprawy</w:t>
      </w:r>
    </w:p>
    <w:p w:rsidR="00571F3B" w:rsidRPr="00D9764B" w:rsidRDefault="00D9764B" w:rsidP="00D9764B">
      <w:pPr>
        <w:pStyle w:val="Akapitzlist"/>
        <w:jc w:val="both"/>
        <w:rPr>
          <w:rFonts w:asciiTheme="minorHAnsi" w:hAnsiTheme="minorHAnsi"/>
        </w:rPr>
      </w:pPr>
      <w:r w:rsidRPr="00D9764B">
        <w:rPr>
          <w:rFonts w:asciiTheme="minorHAnsi" w:hAnsiTheme="minorHAnsi"/>
        </w:rPr>
        <w:t>D</w:t>
      </w:r>
      <w:r w:rsidR="00B3112D" w:rsidRPr="00D9764B">
        <w:rPr>
          <w:rFonts w:asciiTheme="minorHAnsi" w:hAnsiTheme="minorHAnsi"/>
        </w:rPr>
        <w:t>ostarczyć</w:t>
      </w:r>
      <w:r w:rsidRPr="00D9764B">
        <w:rPr>
          <w:rFonts w:asciiTheme="minorHAnsi" w:hAnsiTheme="minorHAnsi"/>
        </w:rPr>
        <w:t xml:space="preserve"> </w:t>
      </w:r>
      <w:r w:rsidR="00571F3B" w:rsidRPr="00D9764B">
        <w:rPr>
          <w:rFonts w:asciiTheme="minorHAnsi" w:hAnsiTheme="minorHAnsi"/>
        </w:rPr>
        <w:t>sprzęt zastępczy – co najmniej równoważny uszkodzonemu i pochodzący od tego samego producenta.</w:t>
      </w:r>
    </w:p>
    <w:p w:rsidR="00571F3B" w:rsidRPr="00D9764B" w:rsidRDefault="00571F3B" w:rsidP="00D9764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D9764B" w:rsidRDefault="00571F3B" w:rsidP="00D9764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9764B">
        <w:rPr>
          <w:rFonts w:eastAsia="Times New Roman" w:cs="Times New Roman"/>
          <w:sz w:val="20"/>
          <w:szCs w:val="20"/>
          <w:lang w:eastAsia="pl-PL"/>
        </w:rPr>
        <w:t>* Z</w:t>
      </w:r>
      <w:r w:rsidR="00BF6413" w:rsidRPr="00D9764B">
        <w:rPr>
          <w:rFonts w:eastAsia="Times New Roman" w:cs="Times New Roman"/>
          <w:sz w:val="20"/>
          <w:szCs w:val="20"/>
          <w:lang w:eastAsia="pl-PL"/>
        </w:rPr>
        <w:t>amawiający skreśli niepotrzebne</w:t>
      </w:r>
    </w:p>
    <w:p w:rsidR="00723F9B" w:rsidRPr="00D9764B" w:rsidRDefault="00723F9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571F3B" w:rsidRPr="00571F3B" w:rsidRDefault="00571F3B" w:rsidP="00571F3B">
      <w:pPr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5 lat.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Wykonawcę na podstawie odrębnej umowy.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 w:rsidRPr="00571F3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Pr="00571F3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A0541E" w:rsidRDefault="00571F3B" w:rsidP="00D30483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0541E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Pr="00A0541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A0541E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Pr="00A054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A0541E"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="00A0541E" w:rsidRPr="00A054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§ 4, pkt. 2 dla części I </w:t>
      </w:r>
      <w:proofErr w:type="spellStart"/>
      <w:r w:rsidR="00A0541E" w:rsidRPr="00A0541E">
        <w:rPr>
          <w:rFonts w:ascii="Calibri" w:eastAsia="Times New Roman" w:hAnsi="Calibri" w:cs="Times New Roman"/>
          <w:sz w:val="20"/>
          <w:szCs w:val="20"/>
          <w:lang w:eastAsia="pl-PL"/>
        </w:rPr>
        <w:t>i</w:t>
      </w:r>
      <w:proofErr w:type="spellEnd"/>
      <w:r w:rsidR="00A0541E" w:rsidRPr="00A054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II oraz § 4, pkt. 5 dla części III i IV</w:t>
      </w:r>
      <w:r w:rsidRPr="00A0541E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  <w:r w:rsidR="00A0541E" w:rsidRPr="00A0541E">
        <w:rPr>
          <w:rFonts w:ascii="Calibri" w:eastAsia="Times New Roman" w:hAnsi="Calibri" w:cs="Times New Roman"/>
          <w:sz w:val="20"/>
          <w:szCs w:val="20"/>
          <w:lang w:eastAsia="pl-PL"/>
        </w:rPr>
        <w:t>*</w:t>
      </w:r>
      <w:r w:rsidRPr="00A054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571F3B" w:rsidRPr="00A0541E" w:rsidRDefault="00571F3B" w:rsidP="00571F3B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0541E" w:rsidRPr="00D9764B" w:rsidRDefault="00A0541E" w:rsidP="00A054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9764B">
        <w:rPr>
          <w:rFonts w:eastAsia="Times New Roman" w:cs="Times New Roman"/>
          <w:sz w:val="20"/>
          <w:szCs w:val="20"/>
          <w:lang w:eastAsia="pl-PL"/>
        </w:rPr>
        <w:t>* Zamawiający skreśli niepotrzebne</w:t>
      </w:r>
    </w:p>
    <w:p w:rsidR="00A0541E" w:rsidRPr="00571F3B" w:rsidRDefault="00A0541E" w:rsidP="00571F3B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obowiązek zawiadomić Wykonawcę</w:t>
      </w:r>
      <w:r w:rsidRPr="00571F3B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571F3B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Działu Informatyki GIG). </w:t>
      </w:r>
    </w:p>
    <w:p w:rsidR="00571F3B" w:rsidRPr="00571F3B" w:rsidRDefault="00571F3B" w:rsidP="00571F3B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Pr="00571F3B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Wady ujawnione w okresie rękojmi usuwane będą bezpłatnie (dotyczy to wszystkich materiałów, części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przedmiotu umowy koszt 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571F3B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571F3B" w:rsidRPr="00214B56" w:rsidRDefault="00571F3B" w:rsidP="00214B5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214B56" w:rsidRDefault="00214B56" w:rsidP="00214B56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214B56">
        <w:rPr>
          <w:rFonts w:ascii="Calibri" w:hAnsi="Calibri"/>
          <w:sz w:val="20"/>
          <w:szCs w:val="20"/>
        </w:rPr>
        <w:t xml:space="preserve">17. </w:t>
      </w:r>
      <w:r w:rsidR="00571F3B" w:rsidRPr="00214B56">
        <w:rPr>
          <w:rFonts w:ascii="Calibri" w:hAnsi="Calibri"/>
          <w:sz w:val="20"/>
          <w:szCs w:val="20"/>
        </w:rPr>
        <w:t>W przypadku konieczności usunięcia wad w innym miejscu niż miejsce używania przedmiotu umowy w</w:t>
      </w:r>
      <w:r w:rsidR="00571F3B" w:rsidRPr="00214B56">
        <w:rPr>
          <w:rFonts w:ascii="Calibri" w:hAnsi="Calibri"/>
          <w:iCs/>
          <w:sz w:val="20"/>
          <w:szCs w:val="20"/>
        </w:rPr>
        <w:t>szelkie wady fizyczne</w:t>
      </w:r>
      <w:r w:rsidR="00571F3B" w:rsidRPr="00214B56">
        <w:rPr>
          <w:rFonts w:ascii="Calibri" w:hAnsi="Calibri"/>
          <w:sz w:val="20"/>
          <w:szCs w:val="20"/>
        </w:rPr>
        <w:t xml:space="preserve"> przedmiotu umowy </w:t>
      </w:r>
      <w:r w:rsidR="00571F3B" w:rsidRPr="00214B56"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 w:rsidR="00571F3B" w:rsidRPr="00214B56">
        <w:rPr>
          <w:rFonts w:ascii="Calibri" w:hAnsi="Calibri"/>
          <w:sz w:val="20"/>
          <w:szCs w:val="20"/>
        </w:rPr>
        <w:t xml:space="preserve"> przedmiotu umowy Wykonawcy,</w:t>
      </w:r>
      <w:r w:rsidR="00571F3B" w:rsidRPr="00214B56">
        <w:rPr>
          <w:rFonts w:ascii="Calibri" w:hAnsi="Calibri"/>
          <w:iCs/>
          <w:sz w:val="20"/>
          <w:szCs w:val="20"/>
        </w:rPr>
        <w:t xml:space="preserve"> w celu usunięcia wady</w:t>
      </w:r>
      <w:r w:rsidR="00571F3B" w:rsidRPr="00214B56">
        <w:rPr>
          <w:rFonts w:ascii="Calibri" w:hAnsi="Calibri"/>
          <w:i/>
          <w:sz w:val="20"/>
          <w:szCs w:val="20"/>
        </w:rPr>
        <w:t>.</w:t>
      </w:r>
    </w:p>
    <w:p w:rsidR="00214B56" w:rsidRPr="00214B56" w:rsidRDefault="00214B56" w:rsidP="00214B56">
      <w:pPr>
        <w:spacing w:after="0" w:line="240" w:lineRule="auto"/>
        <w:jc w:val="both"/>
        <w:rPr>
          <w:rFonts w:ascii="Calibri" w:hAnsi="Calibri"/>
          <w:i/>
        </w:rPr>
      </w:pPr>
    </w:p>
    <w:p w:rsidR="00571F3B" w:rsidRPr="00571F3B" w:rsidRDefault="00571F3B" w:rsidP="00214B56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>18.</w:t>
      </w:r>
      <w:r w:rsidR="00214B5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571F3B" w:rsidRPr="00571F3B" w:rsidRDefault="00571F3B" w:rsidP="00214B56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571F3B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571F3B"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571F3B" w:rsidRPr="00571F3B" w:rsidRDefault="00571F3B" w:rsidP="00214B56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571F3B"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571F3B" w:rsidRPr="00571F3B" w:rsidRDefault="00571F3B" w:rsidP="00214B56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571F3B"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571F3B" w:rsidRDefault="00571F3B" w:rsidP="00214B5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EF73BB" w:rsidRDefault="00EF73BB" w:rsidP="00214B5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EF73BB" w:rsidRPr="00D67803" w:rsidRDefault="00EF73BB" w:rsidP="00EF73B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D67803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D6780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6. </w:t>
      </w:r>
      <w:r w:rsidRPr="00D67803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WSPARCIE TECHNICZNE (dotyczy części III i IV)*</w:t>
      </w:r>
    </w:p>
    <w:p w:rsidR="00EF73BB" w:rsidRPr="00D67803" w:rsidRDefault="00EF73BB" w:rsidP="00EF73BB">
      <w:pPr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eastAsia="pl-PL"/>
        </w:rPr>
      </w:pPr>
    </w:p>
    <w:p w:rsidR="00D67803" w:rsidRPr="00D67803" w:rsidRDefault="00D67803" w:rsidP="00D6780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67803">
        <w:rPr>
          <w:rFonts w:eastAsia="Times New Roman" w:cs="Times New Roman"/>
          <w:sz w:val="20"/>
          <w:szCs w:val="20"/>
          <w:lang w:eastAsia="pl-PL"/>
        </w:rPr>
        <w:t>1. Dla serwera obliczeniowego (część III) Wykonawca przez okres gwarancji zapewni wsparcie techniczne świadczone na następujących warunkach:</w:t>
      </w:r>
    </w:p>
    <w:p w:rsidR="00D67803" w:rsidRPr="00D67803" w:rsidRDefault="00D67803" w:rsidP="00D67803">
      <w:pPr>
        <w:suppressAutoHyphens/>
        <w:spacing w:before="19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67803">
        <w:rPr>
          <w:rFonts w:eastAsia="Times New Roman" w:cs="Times New Roman"/>
          <w:sz w:val="20"/>
          <w:szCs w:val="20"/>
          <w:lang w:eastAsia="pl-PL"/>
        </w:rPr>
        <w:t xml:space="preserve"> - możliwość zgłaszania awarii w trybie 9h x 5 dni roboczych;</w:t>
      </w:r>
    </w:p>
    <w:p w:rsidR="00D67803" w:rsidRPr="00D67803" w:rsidRDefault="00D67803" w:rsidP="00D67803">
      <w:pPr>
        <w:suppressAutoHyphens/>
        <w:spacing w:before="19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67803">
        <w:rPr>
          <w:rFonts w:eastAsia="Times New Roman" w:cs="Times New Roman"/>
          <w:sz w:val="20"/>
          <w:szCs w:val="20"/>
          <w:lang w:eastAsia="pl-PL"/>
        </w:rPr>
        <w:t xml:space="preserve"> - maksymalny termin naprawy: następny dzień roboczy. *</w:t>
      </w:r>
    </w:p>
    <w:p w:rsidR="00D67803" w:rsidRPr="00D67803" w:rsidRDefault="00D67803" w:rsidP="00D6780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67803">
        <w:rPr>
          <w:rFonts w:eastAsia="Times New Roman" w:cs="Times New Roman"/>
          <w:sz w:val="20"/>
          <w:szCs w:val="20"/>
          <w:lang w:eastAsia="pl-PL"/>
        </w:rPr>
        <w:t>2. Dla systemu pamięci masowej (część IV) Wykonawca przez okres gwarancji zapewni wsparcie techniczne świadczone na następujących warunkach:</w:t>
      </w:r>
    </w:p>
    <w:p w:rsidR="00D67803" w:rsidRPr="00D67803" w:rsidRDefault="00D67803" w:rsidP="00D67803">
      <w:pPr>
        <w:spacing w:after="0" w:line="240" w:lineRule="auto"/>
        <w:jc w:val="both"/>
        <w:rPr>
          <w:rFonts w:cs="Times New Roman"/>
          <w:sz w:val="20"/>
          <w:szCs w:val="20"/>
          <w:lang w:eastAsia="ar-SA"/>
        </w:rPr>
      </w:pPr>
      <w:r w:rsidRPr="00D67803">
        <w:rPr>
          <w:rFonts w:cs="Times New Roman"/>
          <w:sz w:val="20"/>
          <w:szCs w:val="20"/>
          <w:lang w:eastAsia="ar-SA"/>
        </w:rPr>
        <w:t xml:space="preserve"> - możliwość zgłaszania awarii w trybie 9h x 5 dni roboczych;</w:t>
      </w:r>
    </w:p>
    <w:p w:rsidR="00D67803" w:rsidRPr="00D67803" w:rsidRDefault="00D67803" w:rsidP="00D67803">
      <w:pPr>
        <w:spacing w:after="0" w:line="240" w:lineRule="auto"/>
        <w:jc w:val="both"/>
        <w:rPr>
          <w:rFonts w:cs="Times New Roman"/>
          <w:sz w:val="20"/>
          <w:szCs w:val="20"/>
          <w:lang w:eastAsia="ar-SA"/>
        </w:rPr>
      </w:pPr>
      <w:r w:rsidRPr="00D67803">
        <w:rPr>
          <w:rFonts w:cs="Times New Roman"/>
          <w:sz w:val="20"/>
          <w:szCs w:val="20"/>
          <w:lang w:eastAsia="ar-SA"/>
        </w:rPr>
        <w:t xml:space="preserve"> - maksymalny termin naprawy: do 7 dni roboczych. *</w:t>
      </w:r>
    </w:p>
    <w:p w:rsidR="00D67803" w:rsidRPr="00D67803" w:rsidRDefault="00D67803" w:rsidP="00D67803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7803" w:rsidRPr="00D67803" w:rsidRDefault="00D67803" w:rsidP="00D67803">
      <w:pPr>
        <w:spacing w:after="0" w:line="240" w:lineRule="auto"/>
        <w:ind w:right="-468"/>
        <w:rPr>
          <w:rFonts w:eastAsia="Times New Roman" w:cs="Times New Roman"/>
          <w:sz w:val="20"/>
          <w:szCs w:val="20"/>
          <w:lang w:eastAsia="pl-PL"/>
        </w:rPr>
      </w:pPr>
      <w:r w:rsidRPr="00D67803">
        <w:rPr>
          <w:rFonts w:eastAsia="Times New Roman" w:cs="Times New Roman"/>
          <w:sz w:val="20"/>
          <w:szCs w:val="20"/>
          <w:lang w:eastAsia="pl-PL"/>
        </w:rPr>
        <w:t>* Zamawiający skreśli niepotrzebne</w:t>
      </w:r>
    </w:p>
    <w:p w:rsidR="00D67803" w:rsidRDefault="00D67803" w:rsidP="00D6780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6A6CEE" w:rsidRPr="00D67803" w:rsidRDefault="006A6CEE" w:rsidP="00D6780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933909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93390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93390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7</w:t>
      </w:r>
      <w:r w:rsidRPr="0093390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93390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71F3B" w:rsidRDefault="00571F3B" w:rsidP="00571F3B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71F3B" w:rsidRDefault="00571F3B" w:rsidP="00571F3B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571F3B" w:rsidRPr="00571F3B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93390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7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71F3B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93390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7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nośnikami, na których dokument ten został zapisany w wersji elektronicznej po zakończeniu realizacji umowy.</w:t>
      </w:r>
    </w:p>
    <w:p w:rsidR="00571F3B" w:rsidRPr="00571F3B" w:rsidRDefault="00571F3B" w:rsidP="00571F3B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niedostarczonego „przedmiotu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umowy</w:t>
      </w:r>
      <w:r w:rsidR="00DF4811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upływie terminu określonego w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DF481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1.</w:t>
      </w:r>
    </w:p>
    <w:p w:rsidR="00F24CB5" w:rsidRDefault="00F24CB5" w:rsidP="00F24CB5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24CB5" w:rsidRDefault="00F24CB5" w:rsidP="00F24CB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instalacji i uruchomienia „przedmiotu umowy” (dotyczy części III i IV)* </w:t>
      </w:r>
      <w:r w:rsidRPr="00571F3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dostarczonego „przedmiotu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>umowy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upływie terminu określonego w </w:t>
      </w:r>
      <w:r w:rsidRPr="00571F3B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4.*</w:t>
      </w:r>
    </w:p>
    <w:p w:rsidR="00571F3B" w:rsidRPr="00F24CB5" w:rsidRDefault="00571F3B" w:rsidP="00A76CC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24CB5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i rękojmi WYKONAWCA jest zobowiązany do zapłaty kar umownych w wysokości 0,5 % wartości brutto </w:t>
      </w:r>
      <w:r w:rsidR="00117248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umowy” </w:t>
      </w: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każdy </w:t>
      </w:r>
      <w:r w:rsidR="003D7ED3" w:rsidRPr="00F24CB5">
        <w:rPr>
          <w:rFonts w:ascii="Calibri" w:eastAsia="Times New Roman" w:hAnsi="Calibri" w:cs="Times New Roman"/>
          <w:sz w:val="20"/>
          <w:szCs w:val="20"/>
          <w:lang w:eastAsia="pl-PL"/>
        </w:rPr>
        <w:t>ty</w:t>
      </w: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F24CB5">
        <w:rPr>
          <w:rFonts w:ascii="Calibri" w:eastAsia="Times New Roman" w:hAnsi="Calibri" w:cs="Times New Roman"/>
          <w:sz w:val="20"/>
          <w:szCs w:val="20"/>
          <w:lang w:eastAsia="pl-PL"/>
        </w:rPr>
        <w:t>tygo</w:t>
      </w: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dnia po upływie terminu określonego w </w:t>
      </w: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117248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5d, ppkt</w:t>
      </w:r>
      <w:r w:rsidR="00F24CB5" w:rsidRPr="00F24CB5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117248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2) </w:t>
      </w: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</w:t>
      </w:r>
      <w:r w:rsidR="00117248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każdy tydzień opóźnienia, licząc od następnego </w:t>
      </w:r>
      <w:r w:rsidR="00C74163" w:rsidRPr="00F24CB5">
        <w:rPr>
          <w:rFonts w:ascii="Calibri" w:eastAsia="Times New Roman" w:hAnsi="Calibri" w:cs="Times New Roman"/>
          <w:sz w:val="20"/>
          <w:szCs w:val="20"/>
          <w:lang w:eastAsia="pl-PL"/>
        </w:rPr>
        <w:t>tygo</w:t>
      </w:r>
      <w:r w:rsidR="00117248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dnia po upływie terminu określonego </w:t>
      </w:r>
      <w:r w:rsidR="00F24CB5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="00F24CB5" w:rsidRPr="00F24CB5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F24CB5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</w:t>
      </w: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t>pkt.</w:t>
      </w:r>
      <w:r w:rsidR="00117248" w:rsidRPr="00F24C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F24CB5">
        <w:rPr>
          <w:rFonts w:ascii="Calibri" w:eastAsia="Times New Roman" w:hAnsi="Calibri" w:cs="Times New Roman"/>
          <w:sz w:val="20"/>
          <w:szCs w:val="20"/>
          <w:lang w:eastAsia="pl-PL"/>
        </w:rPr>
        <w:t>14.</w:t>
      </w:r>
    </w:p>
    <w:p w:rsidR="00571F3B" w:rsidRPr="00571F3B" w:rsidRDefault="00571F3B" w:rsidP="00A76CC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71F3B" w:rsidRDefault="00571F3B" w:rsidP="00A76CC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71F3B" w:rsidRDefault="00571F3B" w:rsidP="00A76CC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A1117A" w:rsidRDefault="00A1117A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71F3B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71F3B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571F3B" w:rsidRPr="00571F3B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A1117A" w:rsidRPr="00571F3B" w:rsidRDefault="00A1117A" w:rsidP="00571F3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352B12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52B12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352B12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10</w:t>
      </w:r>
      <w:r w:rsidRPr="00352B12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352B12" w:rsidRDefault="00FD65A4" w:rsidP="00352B1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="00352B12" w:rsidRPr="00352B12">
        <w:rPr>
          <w:rFonts w:eastAsia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="00352B12" w:rsidRPr="00352B12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C77D98" w:rsidRPr="00352B12" w:rsidRDefault="00C77D98" w:rsidP="00352B1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13BBF" w:rsidRPr="003B041C" w:rsidRDefault="00FD65A4" w:rsidP="00C13BB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2. </w:t>
      </w:r>
      <w:r w:rsidR="00C13BBF" w:rsidRPr="003B041C">
        <w:rPr>
          <w:rFonts w:eastAsia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sprzętu, poświadczających,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warunku. Jeśli sprzęt nie spełnia tego warunku, bądź w przypadku niemożności sprawdzenia sprzętu na podstawie numerów fabrycznych nie leżących po stronie Zamawiającego - Zamawiający nie odbierze sprzętu i zastrzega sobie prawo do natychmiastowego odstąpi</w:t>
      </w:r>
      <w:r w:rsidR="00C77D98">
        <w:rPr>
          <w:rFonts w:eastAsia="Times New Roman" w:cs="Times New Roman"/>
          <w:sz w:val="20"/>
          <w:szCs w:val="20"/>
          <w:lang w:eastAsia="pl-PL"/>
        </w:rPr>
        <w:t>enia od umowy z winy Wykonawcy.</w:t>
      </w:r>
    </w:p>
    <w:p w:rsidR="00A1117A" w:rsidRDefault="00A1117A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867851" w:rsidRPr="00571F3B" w:rsidRDefault="00867851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11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71F3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Pr="00571F3B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71F3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71F3B" w:rsidRDefault="00571F3B" w:rsidP="00571F3B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71F3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71F3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71F3B" w:rsidRDefault="00571F3B" w:rsidP="00D30483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71F3B" w:rsidRDefault="00571F3B" w:rsidP="00D30483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71F3B" w:rsidRDefault="00571F3B" w:rsidP="00D30483">
      <w:pPr>
        <w:numPr>
          <w:ilvl w:val="0"/>
          <w:numId w:val="29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71F3B" w:rsidRDefault="00571F3B" w:rsidP="00D30483">
      <w:pPr>
        <w:numPr>
          <w:ilvl w:val="0"/>
          <w:numId w:val="29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71F3B" w:rsidRDefault="00571F3B" w:rsidP="00D30483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71F3B" w:rsidRDefault="00571F3B" w:rsidP="00571F3B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1117A" w:rsidRPr="00571F3B" w:rsidRDefault="00A1117A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D67803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2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71F3B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71F3B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571F3B" w:rsidRPr="00571F3B" w:rsidRDefault="00571F3B" w:rsidP="00571F3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71F3B" w:rsidRPr="00571F3B" w:rsidRDefault="00571F3B" w:rsidP="00571F3B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71F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71F3B" w:rsidRDefault="00571F3B" w:rsidP="00571F3B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ectPr w:rsidR="00571F3B" w:rsidRPr="00571F3B" w:rsidSect="000654D8">
          <w:headerReference w:type="default" r:id="rId25"/>
          <w:footerReference w:type="default" r:id="rId2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FF1F03" w:rsidRDefault="00571F3B" w:rsidP="00571F3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FF1F03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FF1F03" w:rsidRDefault="00571F3B" w:rsidP="00571F3B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FF1F03" w:rsidRDefault="00571F3B" w:rsidP="00571F3B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571F3B" w:rsidRPr="00FF1F03" w:rsidRDefault="00571F3B" w:rsidP="00571F3B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FF1F03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Pr="00FF1F03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FF1F03" w:rsidRDefault="00571F3B" w:rsidP="00571F3B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</w:t>
      </w:r>
      <w:r w:rsidR="009F7023">
        <w:rPr>
          <w:rFonts w:ascii="Calibri" w:eastAsia="Times New Roman" w:hAnsi="Calibri" w:cs="Times New Roman"/>
          <w:sz w:val="20"/>
          <w:szCs w:val="20"/>
          <w:lang w:eastAsia="pl-PL"/>
        </w:rPr>
        <w:t>ych  (Dz. U. z 2013 r. poz. 907 z późniejszymi zmianami</w:t>
      </w: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>
        <w:rPr>
          <w:rFonts w:ascii="Calibri" w:eastAsia="Times New Roman" w:hAnsi="Calibri" w:cs="Times New Roman"/>
          <w:sz w:val="20"/>
          <w:szCs w:val="20"/>
          <w:lang w:eastAsia="pl-PL"/>
        </w:rPr>
        <w:t>ch (Dz. U. 2013 r., poz. 907 z późniejszymi zmianami</w:t>
      </w: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</w:t>
      </w:r>
      <w:r w:rsidR="00FF1F03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="009F702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na dostawę:</w:t>
      </w:r>
    </w:p>
    <w:p w:rsidR="00FF1F03" w:rsidRDefault="00FF1F03" w:rsidP="00571F3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FF1F03" w:rsidRPr="00153AE4" w:rsidRDefault="00FF1F03" w:rsidP="00FF1F0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>CZĘ</w:t>
      </w:r>
      <w:r w:rsidR="00E905C5">
        <w:rPr>
          <w:rFonts w:ascii="Calibri" w:eastAsia="Times New Roman" w:hAnsi="Calibri" w:cs="Times New Roman"/>
          <w:b/>
          <w:sz w:val="20"/>
          <w:szCs w:val="20"/>
          <w:lang w:eastAsia="pl-PL"/>
        </w:rPr>
        <w:t>ŚĆ I - komputerów przenośnych ze</w:t>
      </w: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stacj</w:t>
      </w:r>
      <w:r w:rsidR="00615DA8">
        <w:rPr>
          <w:rFonts w:ascii="Calibri" w:eastAsia="Times New Roman" w:hAnsi="Calibri" w:cs="Times New Roman"/>
          <w:b/>
          <w:sz w:val="20"/>
          <w:szCs w:val="20"/>
          <w:lang w:eastAsia="pl-PL"/>
        </w:rPr>
        <w:t>ami</w:t>
      </w: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dokując</w:t>
      </w:r>
      <w:r w:rsidR="00615DA8">
        <w:rPr>
          <w:rFonts w:ascii="Calibri" w:eastAsia="Times New Roman" w:hAnsi="Calibri" w:cs="Times New Roman"/>
          <w:b/>
          <w:sz w:val="20"/>
          <w:szCs w:val="20"/>
          <w:lang w:eastAsia="pl-PL"/>
        </w:rPr>
        <w:t>ymi</w:t>
      </w:r>
      <w:r w:rsidR="009F702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>(2 zestawy)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FF1F03" w:rsidRPr="00153AE4" w:rsidRDefault="00FF1F03" w:rsidP="00FF1F0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53AE4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- komputerów stacjonarnych (2 szt.)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0F59A6" w:rsidRPr="00212634" w:rsidRDefault="000F59A6" w:rsidP="000F59A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212634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serwera obliczeniowego z zasilaczem awaryjnym (1 zestaw)*</w:t>
      </w:r>
    </w:p>
    <w:p w:rsidR="000F59A6" w:rsidRDefault="000F59A6" w:rsidP="000F59A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systemu pamięci masowej (1 zestaw)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9F7023" w:rsidRDefault="009F7023" w:rsidP="009F702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V – monitorów </w:t>
      </w: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(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4 szt.</w:t>
      </w:r>
      <w:r w:rsidRPr="007D14CC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9F7023" w:rsidRPr="007D14CC" w:rsidRDefault="009F7023" w:rsidP="009F702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E905C5" w:rsidRPr="00615DA8" w:rsidRDefault="00E905C5" w:rsidP="00A57271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FF1F03" w:rsidRDefault="00571F3B" w:rsidP="00571F3B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FF1F03" w:rsidRDefault="00FF1F03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F1F03" w:rsidRPr="00FF1F03" w:rsidRDefault="00FF1F03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F1F03" w:rsidRPr="00FF1F03" w:rsidRDefault="00FF1F03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F1F03" w:rsidRDefault="00FF1F03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F1F03" w:rsidRDefault="00FF1F03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F1F03" w:rsidRPr="00FF1F03" w:rsidRDefault="00FF1F03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FF1F03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</w:t>
      </w:r>
      <w:r w:rsidR="003808F7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</w:t>
      </w:r>
      <w:r w:rsidRPr="00FF1F03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</w:t>
      </w:r>
      <w:r w:rsidRPr="00FF1F0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FF1F0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FF1F0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FF1F03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C577E7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F1F03">
        <w:rPr>
          <w:rFonts w:ascii="Calibri" w:eastAsia="Times New Roman" w:hAnsi="Calibri" w:cs="Times New Roman"/>
          <w:iCs/>
          <w:sz w:val="18"/>
          <w:szCs w:val="18"/>
          <w:lang w:eastAsia="pl-PL"/>
        </w:rPr>
        <w:t>Miejs</w:t>
      </w:r>
      <w:r w:rsidR="003808F7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cowość </w:t>
      </w:r>
      <w:r w:rsidR="003808F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3808F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="003808F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3808F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383B7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383B7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3808F7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383B79" w:rsidRPr="00C577E7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83B79" w:rsidRPr="00C577E7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C577E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FF1F03" w:rsidRDefault="00571F3B" w:rsidP="00571F3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FF1F03" w:rsidRDefault="00FF1F03" w:rsidP="00571F3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CA753F" w:rsidRDefault="00CA753F" w:rsidP="00571F3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71F3B" w:rsidRPr="00CA753F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CA753F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571F3B" w:rsidRPr="00CA753F" w:rsidRDefault="00571F3B" w:rsidP="00571F3B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CA753F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CA753F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5A" w:rsidRDefault="000F715A" w:rsidP="00AA415B">
      <w:pPr>
        <w:spacing w:after="0" w:line="240" w:lineRule="auto"/>
      </w:pPr>
      <w:r>
        <w:separator/>
      </w:r>
    </w:p>
  </w:endnote>
  <w:endnote w:type="continuationSeparator" w:id="0">
    <w:p w:rsidR="000F715A" w:rsidRDefault="000F715A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59" w:rsidRDefault="003C29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A7A2C">
      <w:rPr>
        <w:noProof/>
      </w:rPr>
      <w:t>21</w:t>
    </w:r>
    <w:r>
      <w:fldChar w:fldCharType="end"/>
    </w:r>
  </w:p>
  <w:p w:rsidR="003C2959" w:rsidRDefault="003C29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5A" w:rsidRDefault="000F715A" w:rsidP="00AA415B">
      <w:pPr>
        <w:spacing w:after="0" w:line="240" w:lineRule="auto"/>
      </w:pPr>
      <w:r>
        <w:separator/>
      </w:r>
    </w:p>
  </w:footnote>
  <w:footnote w:type="continuationSeparator" w:id="0">
    <w:p w:rsidR="000F715A" w:rsidRDefault="000F715A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59" w:rsidRPr="00D51D00" w:rsidRDefault="003C2959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3C2959" w:rsidRPr="00D51D00" w:rsidRDefault="003C2959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FZ-1/4225/AJ</w:t>
    </w:r>
    <w:r w:rsidRPr="00D51D00">
      <w:rPr>
        <w:rFonts w:ascii="Calibri" w:hAnsi="Calibri"/>
      </w:rPr>
      <w:t>/14</w:t>
    </w:r>
  </w:p>
  <w:p w:rsidR="003C2959" w:rsidRDefault="003C29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1A36913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">
    <w:nsid w:val="02D72F0B"/>
    <w:multiLevelType w:val="multilevel"/>
    <w:tmpl w:val="AAFE4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04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944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03FE5358"/>
    <w:multiLevelType w:val="hybridMultilevel"/>
    <w:tmpl w:val="6226CD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D37F04"/>
    <w:multiLevelType w:val="hybridMultilevel"/>
    <w:tmpl w:val="3D844C46"/>
    <w:lvl w:ilvl="0" w:tplc="0415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abstractNum w:abstractNumId="15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706CD"/>
    <w:multiLevelType w:val="hybridMultilevel"/>
    <w:tmpl w:val="A5F8ACE6"/>
    <w:lvl w:ilvl="0" w:tplc="AF3C20C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5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4E6129DB"/>
    <w:multiLevelType w:val="hybridMultilevel"/>
    <w:tmpl w:val="CC0A44C6"/>
    <w:lvl w:ilvl="0" w:tplc="5EDA3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0487713"/>
    <w:multiLevelType w:val="hybridMultilevel"/>
    <w:tmpl w:val="DBC828C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3C48EE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39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40">
    <w:nsid w:val="6B8B05AC"/>
    <w:multiLevelType w:val="hybridMultilevel"/>
    <w:tmpl w:val="51CA29B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5E40362"/>
    <w:multiLevelType w:val="hybridMultilevel"/>
    <w:tmpl w:val="D5BAF3DC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64F0E8A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7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47"/>
  </w:num>
  <w:num w:numId="4">
    <w:abstractNumId w:val="0"/>
  </w:num>
  <w:num w:numId="5">
    <w:abstractNumId w:val="27"/>
  </w:num>
  <w:num w:numId="6">
    <w:abstractNumId w:val="32"/>
  </w:num>
  <w:num w:numId="7">
    <w:abstractNumId w:val="29"/>
  </w:num>
  <w:num w:numId="8">
    <w:abstractNumId w:val="39"/>
  </w:num>
  <w:num w:numId="9">
    <w:abstractNumId w:val="45"/>
  </w:num>
  <w:num w:numId="10">
    <w:abstractNumId w:val="42"/>
  </w:num>
  <w:num w:numId="11">
    <w:abstractNumId w:val="17"/>
  </w:num>
  <w:num w:numId="12">
    <w:abstractNumId w:val="23"/>
  </w:num>
  <w:num w:numId="13">
    <w:abstractNumId w:val="31"/>
  </w:num>
  <w:num w:numId="14">
    <w:abstractNumId w:val="36"/>
  </w:num>
  <w:num w:numId="15">
    <w:abstractNumId w:val="24"/>
  </w:num>
  <w:num w:numId="16">
    <w:abstractNumId w:val="34"/>
  </w:num>
  <w:num w:numId="17">
    <w:abstractNumId w:val="33"/>
  </w:num>
  <w:num w:numId="18">
    <w:abstractNumId w:val="10"/>
  </w:num>
  <w:num w:numId="19">
    <w:abstractNumId w:val="41"/>
  </w:num>
  <w:num w:numId="20">
    <w:abstractNumId w:val="22"/>
  </w:num>
  <w:num w:numId="21">
    <w:abstractNumId w:val="8"/>
  </w:num>
  <w:num w:numId="22">
    <w:abstractNumId w:val="26"/>
  </w:num>
  <w:num w:numId="23">
    <w:abstractNumId w:val="11"/>
  </w:num>
  <w:num w:numId="24">
    <w:abstractNumId w:val="4"/>
  </w:num>
  <w:num w:numId="25">
    <w:abstractNumId w:val="21"/>
  </w:num>
  <w:num w:numId="26">
    <w:abstractNumId w:val="43"/>
  </w:num>
  <w:num w:numId="27">
    <w:abstractNumId w:val="38"/>
  </w:num>
  <w:num w:numId="28">
    <w:abstractNumId w:val="20"/>
  </w:num>
  <w:num w:numId="29">
    <w:abstractNumId w:val="18"/>
  </w:num>
  <w:num w:numId="30">
    <w:abstractNumId w:val="5"/>
  </w:num>
  <w:num w:numId="31">
    <w:abstractNumId w:val="6"/>
  </w:num>
  <w:num w:numId="32">
    <w:abstractNumId w:val="30"/>
  </w:num>
  <w:num w:numId="33">
    <w:abstractNumId w:val="9"/>
  </w:num>
  <w:num w:numId="34">
    <w:abstractNumId w:val="12"/>
  </w:num>
  <w:num w:numId="35">
    <w:abstractNumId w:val="7"/>
  </w:num>
  <w:num w:numId="36">
    <w:abstractNumId w:val="37"/>
  </w:num>
  <w:num w:numId="37">
    <w:abstractNumId w:val="1"/>
  </w:num>
  <w:num w:numId="38">
    <w:abstractNumId w:val="28"/>
  </w:num>
  <w:num w:numId="39">
    <w:abstractNumId w:val="2"/>
  </w:num>
  <w:num w:numId="40">
    <w:abstractNumId w:val="46"/>
  </w:num>
  <w:num w:numId="41">
    <w:abstractNumId w:val="25"/>
  </w:num>
  <w:num w:numId="42">
    <w:abstractNumId w:val="15"/>
  </w:num>
  <w:num w:numId="43">
    <w:abstractNumId w:val="44"/>
  </w:num>
  <w:num w:numId="44">
    <w:abstractNumId w:val="3"/>
  </w:num>
  <w:num w:numId="45">
    <w:abstractNumId w:val="40"/>
  </w:num>
  <w:num w:numId="46">
    <w:abstractNumId w:val="14"/>
  </w:num>
  <w:num w:numId="47">
    <w:abstractNumId w:val="48"/>
  </w:num>
  <w:num w:numId="48">
    <w:abstractNumId w:val="35"/>
  </w:num>
  <w:num w:numId="49">
    <w:abstractNumId w:val="1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1363B"/>
    <w:rsid w:val="000151EA"/>
    <w:rsid w:val="000250B9"/>
    <w:rsid w:val="000264D5"/>
    <w:rsid w:val="0002656C"/>
    <w:rsid w:val="0003544C"/>
    <w:rsid w:val="00035B46"/>
    <w:rsid w:val="0004036E"/>
    <w:rsid w:val="00042AD0"/>
    <w:rsid w:val="00044190"/>
    <w:rsid w:val="00046295"/>
    <w:rsid w:val="000505B7"/>
    <w:rsid w:val="00052C55"/>
    <w:rsid w:val="0006074D"/>
    <w:rsid w:val="00060CF3"/>
    <w:rsid w:val="00061CAA"/>
    <w:rsid w:val="000654D8"/>
    <w:rsid w:val="00071739"/>
    <w:rsid w:val="0007418E"/>
    <w:rsid w:val="000823D7"/>
    <w:rsid w:val="00094D9C"/>
    <w:rsid w:val="000A5E83"/>
    <w:rsid w:val="000A7188"/>
    <w:rsid w:val="000B028D"/>
    <w:rsid w:val="000B110A"/>
    <w:rsid w:val="000B35C0"/>
    <w:rsid w:val="000B3AC2"/>
    <w:rsid w:val="000B7B06"/>
    <w:rsid w:val="000D2982"/>
    <w:rsid w:val="000D648B"/>
    <w:rsid w:val="000E2BD2"/>
    <w:rsid w:val="000F59A6"/>
    <w:rsid w:val="000F715A"/>
    <w:rsid w:val="001077F3"/>
    <w:rsid w:val="00117248"/>
    <w:rsid w:val="00122299"/>
    <w:rsid w:val="00125024"/>
    <w:rsid w:val="001260C4"/>
    <w:rsid w:val="00140C94"/>
    <w:rsid w:val="0014178F"/>
    <w:rsid w:val="00146558"/>
    <w:rsid w:val="001536C8"/>
    <w:rsid w:val="001539D2"/>
    <w:rsid w:val="00153AE4"/>
    <w:rsid w:val="001579F9"/>
    <w:rsid w:val="00160BCB"/>
    <w:rsid w:val="001650A7"/>
    <w:rsid w:val="00165B99"/>
    <w:rsid w:val="001662E7"/>
    <w:rsid w:val="00187D5C"/>
    <w:rsid w:val="00191838"/>
    <w:rsid w:val="001A024B"/>
    <w:rsid w:val="001A39B6"/>
    <w:rsid w:val="001A650F"/>
    <w:rsid w:val="001A7A91"/>
    <w:rsid w:val="001B36F6"/>
    <w:rsid w:val="001B55D7"/>
    <w:rsid w:val="001C386A"/>
    <w:rsid w:val="001D0C30"/>
    <w:rsid w:val="001D771C"/>
    <w:rsid w:val="001D7F22"/>
    <w:rsid w:val="001E0C51"/>
    <w:rsid w:val="001E27D3"/>
    <w:rsid w:val="001E661E"/>
    <w:rsid w:val="001E7245"/>
    <w:rsid w:val="001E78A3"/>
    <w:rsid w:val="001F4CA4"/>
    <w:rsid w:val="002031B8"/>
    <w:rsid w:val="002047BD"/>
    <w:rsid w:val="00211476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678"/>
    <w:rsid w:val="002334E9"/>
    <w:rsid w:val="002458AA"/>
    <w:rsid w:val="00250DE2"/>
    <w:rsid w:val="002511BC"/>
    <w:rsid w:val="00254E70"/>
    <w:rsid w:val="00262F1C"/>
    <w:rsid w:val="00267696"/>
    <w:rsid w:val="0027569E"/>
    <w:rsid w:val="0028705C"/>
    <w:rsid w:val="002911DF"/>
    <w:rsid w:val="002B056D"/>
    <w:rsid w:val="002B5424"/>
    <w:rsid w:val="002B7F16"/>
    <w:rsid w:val="002C1331"/>
    <w:rsid w:val="002C5FDA"/>
    <w:rsid w:val="002C70B6"/>
    <w:rsid w:val="002D7874"/>
    <w:rsid w:val="002E13C6"/>
    <w:rsid w:val="002E2630"/>
    <w:rsid w:val="002E4F88"/>
    <w:rsid w:val="002F3E32"/>
    <w:rsid w:val="002F4DDB"/>
    <w:rsid w:val="002F5004"/>
    <w:rsid w:val="003019EF"/>
    <w:rsid w:val="003047F2"/>
    <w:rsid w:val="003117B9"/>
    <w:rsid w:val="00322B51"/>
    <w:rsid w:val="00330926"/>
    <w:rsid w:val="00334CCE"/>
    <w:rsid w:val="00337983"/>
    <w:rsid w:val="0034216E"/>
    <w:rsid w:val="00352705"/>
    <w:rsid w:val="00352B12"/>
    <w:rsid w:val="0035530E"/>
    <w:rsid w:val="00362E7F"/>
    <w:rsid w:val="003664F8"/>
    <w:rsid w:val="003704FF"/>
    <w:rsid w:val="00370C0E"/>
    <w:rsid w:val="00372CD8"/>
    <w:rsid w:val="00375B35"/>
    <w:rsid w:val="003808F7"/>
    <w:rsid w:val="00380F2D"/>
    <w:rsid w:val="00383B79"/>
    <w:rsid w:val="00397864"/>
    <w:rsid w:val="003A2639"/>
    <w:rsid w:val="003B041C"/>
    <w:rsid w:val="003B6969"/>
    <w:rsid w:val="003C022B"/>
    <w:rsid w:val="003C12EA"/>
    <w:rsid w:val="003C14DA"/>
    <w:rsid w:val="003C2959"/>
    <w:rsid w:val="003D2734"/>
    <w:rsid w:val="003D7ED3"/>
    <w:rsid w:val="003E3344"/>
    <w:rsid w:val="003E7636"/>
    <w:rsid w:val="003F4271"/>
    <w:rsid w:val="00407BC4"/>
    <w:rsid w:val="0041150C"/>
    <w:rsid w:val="00413378"/>
    <w:rsid w:val="00430194"/>
    <w:rsid w:val="00431849"/>
    <w:rsid w:val="00432A5F"/>
    <w:rsid w:val="00433B01"/>
    <w:rsid w:val="00440208"/>
    <w:rsid w:val="004460EC"/>
    <w:rsid w:val="0046071F"/>
    <w:rsid w:val="00466521"/>
    <w:rsid w:val="00466EBE"/>
    <w:rsid w:val="00481683"/>
    <w:rsid w:val="004833A6"/>
    <w:rsid w:val="004A28E4"/>
    <w:rsid w:val="004A2D8D"/>
    <w:rsid w:val="004A311A"/>
    <w:rsid w:val="004A57C4"/>
    <w:rsid w:val="004B6139"/>
    <w:rsid w:val="004C1F5C"/>
    <w:rsid w:val="004C43A3"/>
    <w:rsid w:val="004D0FE7"/>
    <w:rsid w:val="004D5BB2"/>
    <w:rsid w:val="004F0524"/>
    <w:rsid w:val="004F2215"/>
    <w:rsid w:val="004F224C"/>
    <w:rsid w:val="005055A2"/>
    <w:rsid w:val="00514010"/>
    <w:rsid w:val="00534CD9"/>
    <w:rsid w:val="00535ECC"/>
    <w:rsid w:val="00536D31"/>
    <w:rsid w:val="005376A1"/>
    <w:rsid w:val="00546128"/>
    <w:rsid w:val="005505D3"/>
    <w:rsid w:val="00563DDF"/>
    <w:rsid w:val="005646C0"/>
    <w:rsid w:val="0056503A"/>
    <w:rsid w:val="00571F3B"/>
    <w:rsid w:val="00577720"/>
    <w:rsid w:val="00583AC2"/>
    <w:rsid w:val="005A0861"/>
    <w:rsid w:val="005A2543"/>
    <w:rsid w:val="005A38C7"/>
    <w:rsid w:val="005A51EF"/>
    <w:rsid w:val="005A6AA0"/>
    <w:rsid w:val="005B6F1C"/>
    <w:rsid w:val="005C07DF"/>
    <w:rsid w:val="005C2EA5"/>
    <w:rsid w:val="005C5F2E"/>
    <w:rsid w:val="005D04CA"/>
    <w:rsid w:val="005D26AB"/>
    <w:rsid w:val="005E3229"/>
    <w:rsid w:val="005F18A5"/>
    <w:rsid w:val="005F22DE"/>
    <w:rsid w:val="005F4984"/>
    <w:rsid w:val="00606B50"/>
    <w:rsid w:val="00607D81"/>
    <w:rsid w:val="00615DA8"/>
    <w:rsid w:val="00654C99"/>
    <w:rsid w:val="00655F44"/>
    <w:rsid w:val="006610A5"/>
    <w:rsid w:val="00666BA7"/>
    <w:rsid w:val="00670522"/>
    <w:rsid w:val="0067499A"/>
    <w:rsid w:val="00676522"/>
    <w:rsid w:val="006776BA"/>
    <w:rsid w:val="00684CAC"/>
    <w:rsid w:val="006970E4"/>
    <w:rsid w:val="006A0093"/>
    <w:rsid w:val="006A5FEA"/>
    <w:rsid w:val="006A6CEE"/>
    <w:rsid w:val="006A7751"/>
    <w:rsid w:val="006B6D60"/>
    <w:rsid w:val="006D4F90"/>
    <w:rsid w:val="006F6EC7"/>
    <w:rsid w:val="00702E4B"/>
    <w:rsid w:val="007171D7"/>
    <w:rsid w:val="00721CFD"/>
    <w:rsid w:val="007225D0"/>
    <w:rsid w:val="00723BC4"/>
    <w:rsid w:val="00723F9B"/>
    <w:rsid w:val="00734378"/>
    <w:rsid w:val="00736E44"/>
    <w:rsid w:val="00741D57"/>
    <w:rsid w:val="00752486"/>
    <w:rsid w:val="00754D30"/>
    <w:rsid w:val="007577CE"/>
    <w:rsid w:val="00767D82"/>
    <w:rsid w:val="00770E85"/>
    <w:rsid w:val="00772A42"/>
    <w:rsid w:val="00772FD3"/>
    <w:rsid w:val="00786B77"/>
    <w:rsid w:val="007A2896"/>
    <w:rsid w:val="007B6581"/>
    <w:rsid w:val="007C5273"/>
    <w:rsid w:val="007C7090"/>
    <w:rsid w:val="007D14CC"/>
    <w:rsid w:val="007D6072"/>
    <w:rsid w:val="007D6482"/>
    <w:rsid w:val="007D7387"/>
    <w:rsid w:val="007D7FEA"/>
    <w:rsid w:val="007E6207"/>
    <w:rsid w:val="007E6261"/>
    <w:rsid w:val="007F67DB"/>
    <w:rsid w:val="007F74C9"/>
    <w:rsid w:val="0081079E"/>
    <w:rsid w:val="00822FD9"/>
    <w:rsid w:val="00836796"/>
    <w:rsid w:val="008409BD"/>
    <w:rsid w:val="0085011B"/>
    <w:rsid w:val="008622A1"/>
    <w:rsid w:val="00863136"/>
    <w:rsid w:val="00867851"/>
    <w:rsid w:val="00870442"/>
    <w:rsid w:val="008713EB"/>
    <w:rsid w:val="00872DA7"/>
    <w:rsid w:val="00876FE0"/>
    <w:rsid w:val="00887B48"/>
    <w:rsid w:val="008A3173"/>
    <w:rsid w:val="008B1D81"/>
    <w:rsid w:val="008D73A2"/>
    <w:rsid w:val="008E63A5"/>
    <w:rsid w:val="008F7524"/>
    <w:rsid w:val="00915B14"/>
    <w:rsid w:val="00923B9C"/>
    <w:rsid w:val="00933909"/>
    <w:rsid w:val="00936E53"/>
    <w:rsid w:val="009416D7"/>
    <w:rsid w:val="009468AD"/>
    <w:rsid w:val="0096003C"/>
    <w:rsid w:val="0096661D"/>
    <w:rsid w:val="00970937"/>
    <w:rsid w:val="009943B1"/>
    <w:rsid w:val="009950B1"/>
    <w:rsid w:val="00995C3C"/>
    <w:rsid w:val="009A1238"/>
    <w:rsid w:val="009A4A9F"/>
    <w:rsid w:val="009B37B7"/>
    <w:rsid w:val="009C2712"/>
    <w:rsid w:val="009C450B"/>
    <w:rsid w:val="009C7944"/>
    <w:rsid w:val="009D74BA"/>
    <w:rsid w:val="009E7130"/>
    <w:rsid w:val="009F4D8E"/>
    <w:rsid w:val="009F7023"/>
    <w:rsid w:val="009F73E9"/>
    <w:rsid w:val="00A0541E"/>
    <w:rsid w:val="00A1117A"/>
    <w:rsid w:val="00A149B9"/>
    <w:rsid w:val="00A14CBF"/>
    <w:rsid w:val="00A1509A"/>
    <w:rsid w:val="00A15542"/>
    <w:rsid w:val="00A16598"/>
    <w:rsid w:val="00A20CA0"/>
    <w:rsid w:val="00A24691"/>
    <w:rsid w:val="00A24B38"/>
    <w:rsid w:val="00A27E0F"/>
    <w:rsid w:val="00A32D99"/>
    <w:rsid w:val="00A50FEA"/>
    <w:rsid w:val="00A53F38"/>
    <w:rsid w:val="00A54BD5"/>
    <w:rsid w:val="00A55151"/>
    <w:rsid w:val="00A57271"/>
    <w:rsid w:val="00A618A3"/>
    <w:rsid w:val="00A64403"/>
    <w:rsid w:val="00A71F9E"/>
    <w:rsid w:val="00A75A77"/>
    <w:rsid w:val="00A761B0"/>
    <w:rsid w:val="00A76CC9"/>
    <w:rsid w:val="00A81582"/>
    <w:rsid w:val="00A84302"/>
    <w:rsid w:val="00A84B6A"/>
    <w:rsid w:val="00A869A3"/>
    <w:rsid w:val="00AA3737"/>
    <w:rsid w:val="00AA415B"/>
    <w:rsid w:val="00AA7A2C"/>
    <w:rsid w:val="00AB1D79"/>
    <w:rsid w:val="00AC0C49"/>
    <w:rsid w:val="00AC228B"/>
    <w:rsid w:val="00AC642C"/>
    <w:rsid w:val="00AD2501"/>
    <w:rsid w:val="00AE0F9A"/>
    <w:rsid w:val="00AF1D63"/>
    <w:rsid w:val="00B3112D"/>
    <w:rsid w:val="00B3152C"/>
    <w:rsid w:val="00B43E3F"/>
    <w:rsid w:val="00B64F4B"/>
    <w:rsid w:val="00B657CE"/>
    <w:rsid w:val="00B82C57"/>
    <w:rsid w:val="00B94833"/>
    <w:rsid w:val="00B9767A"/>
    <w:rsid w:val="00BA6ABE"/>
    <w:rsid w:val="00BA7BE6"/>
    <w:rsid w:val="00BD211D"/>
    <w:rsid w:val="00BD6806"/>
    <w:rsid w:val="00BF4E0F"/>
    <w:rsid w:val="00BF6413"/>
    <w:rsid w:val="00C001B9"/>
    <w:rsid w:val="00C13350"/>
    <w:rsid w:val="00C13BBF"/>
    <w:rsid w:val="00C25455"/>
    <w:rsid w:val="00C33014"/>
    <w:rsid w:val="00C34CB3"/>
    <w:rsid w:val="00C3759C"/>
    <w:rsid w:val="00C40C6C"/>
    <w:rsid w:val="00C41215"/>
    <w:rsid w:val="00C43EDD"/>
    <w:rsid w:val="00C52D55"/>
    <w:rsid w:val="00C577E7"/>
    <w:rsid w:val="00C65FFC"/>
    <w:rsid w:val="00C72F6A"/>
    <w:rsid w:val="00C74163"/>
    <w:rsid w:val="00C75CF5"/>
    <w:rsid w:val="00C77D98"/>
    <w:rsid w:val="00C853EB"/>
    <w:rsid w:val="00C90EB7"/>
    <w:rsid w:val="00CA14C8"/>
    <w:rsid w:val="00CA753F"/>
    <w:rsid w:val="00CB09B4"/>
    <w:rsid w:val="00CB644C"/>
    <w:rsid w:val="00CB70D5"/>
    <w:rsid w:val="00CB7143"/>
    <w:rsid w:val="00CC0B1A"/>
    <w:rsid w:val="00CC17ED"/>
    <w:rsid w:val="00CC7758"/>
    <w:rsid w:val="00CD1E53"/>
    <w:rsid w:val="00CE1AB7"/>
    <w:rsid w:val="00CF2363"/>
    <w:rsid w:val="00D115DE"/>
    <w:rsid w:val="00D139D8"/>
    <w:rsid w:val="00D154AC"/>
    <w:rsid w:val="00D157F7"/>
    <w:rsid w:val="00D30483"/>
    <w:rsid w:val="00D32A6B"/>
    <w:rsid w:val="00D3502D"/>
    <w:rsid w:val="00D40B15"/>
    <w:rsid w:val="00D42D1F"/>
    <w:rsid w:val="00D50B8D"/>
    <w:rsid w:val="00D523DC"/>
    <w:rsid w:val="00D52643"/>
    <w:rsid w:val="00D52BC7"/>
    <w:rsid w:val="00D55068"/>
    <w:rsid w:val="00D5533F"/>
    <w:rsid w:val="00D60CDA"/>
    <w:rsid w:val="00D65E5A"/>
    <w:rsid w:val="00D67803"/>
    <w:rsid w:val="00D92399"/>
    <w:rsid w:val="00D927A9"/>
    <w:rsid w:val="00D94165"/>
    <w:rsid w:val="00D948F2"/>
    <w:rsid w:val="00D96B42"/>
    <w:rsid w:val="00D9764B"/>
    <w:rsid w:val="00DA5F1F"/>
    <w:rsid w:val="00DB2273"/>
    <w:rsid w:val="00DB280D"/>
    <w:rsid w:val="00DD1840"/>
    <w:rsid w:val="00DD6CFF"/>
    <w:rsid w:val="00DE04DF"/>
    <w:rsid w:val="00DE2C2D"/>
    <w:rsid w:val="00DF10ED"/>
    <w:rsid w:val="00DF1519"/>
    <w:rsid w:val="00DF4811"/>
    <w:rsid w:val="00E04EAF"/>
    <w:rsid w:val="00E108DE"/>
    <w:rsid w:val="00E16B42"/>
    <w:rsid w:val="00E16EC1"/>
    <w:rsid w:val="00E16ED6"/>
    <w:rsid w:val="00E170D6"/>
    <w:rsid w:val="00E17E22"/>
    <w:rsid w:val="00E20805"/>
    <w:rsid w:val="00E22EE9"/>
    <w:rsid w:val="00E2743F"/>
    <w:rsid w:val="00E318AA"/>
    <w:rsid w:val="00E318E4"/>
    <w:rsid w:val="00E33781"/>
    <w:rsid w:val="00E33DB0"/>
    <w:rsid w:val="00E33F9F"/>
    <w:rsid w:val="00E4481D"/>
    <w:rsid w:val="00E559EE"/>
    <w:rsid w:val="00E64581"/>
    <w:rsid w:val="00E66356"/>
    <w:rsid w:val="00E71778"/>
    <w:rsid w:val="00E8574C"/>
    <w:rsid w:val="00E87997"/>
    <w:rsid w:val="00E905C5"/>
    <w:rsid w:val="00E961D3"/>
    <w:rsid w:val="00E97EE4"/>
    <w:rsid w:val="00EA2A0F"/>
    <w:rsid w:val="00EA3D7B"/>
    <w:rsid w:val="00EA52AB"/>
    <w:rsid w:val="00EA67FA"/>
    <w:rsid w:val="00EC30D0"/>
    <w:rsid w:val="00EC5F63"/>
    <w:rsid w:val="00ED3348"/>
    <w:rsid w:val="00ED490A"/>
    <w:rsid w:val="00ED7E78"/>
    <w:rsid w:val="00EE4421"/>
    <w:rsid w:val="00EF06FA"/>
    <w:rsid w:val="00EF3E75"/>
    <w:rsid w:val="00EF73BB"/>
    <w:rsid w:val="00F11C8A"/>
    <w:rsid w:val="00F1226B"/>
    <w:rsid w:val="00F125E0"/>
    <w:rsid w:val="00F176B4"/>
    <w:rsid w:val="00F217CB"/>
    <w:rsid w:val="00F23362"/>
    <w:rsid w:val="00F23E64"/>
    <w:rsid w:val="00F24CB5"/>
    <w:rsid w:val="00F32091"/>
    <w:rsid w:val="00F33C0B"/>
    <w:rsid w:val="00F50912"/>
    <w:rsid w:val="00F5598B"/>
    <w:rsid w:val="00F55E87"/>
    <w:rsid w:val="00F56503"/>
    <w:rsid w:val="00F61E2D"/>
    <w:rsid w:val="00F62ECA"/>
    <w:rsid w:val="00F65542"/>
    <w:rsid w:val="00F74BCF"/>
    <w:rsid w:val="00F84959"/>
    <w:rsid w:val="00F8663B"/>
    <w:rsid w:val="00F87E20"/>
    <w:rsid w:val="00F95AEE"/>
    <w:rsid w:val="00FA45D0"/>
    <w:rsid w:val="00FA675E"/>
    <w:rsid w:val="00FB4016"/>
    <w:rsid w:val="00FB5CF1"/>
    <w:rsid w:val="00FC4890"/>
    <w:rsid w:val="00FC6FF2"/>
    <w:rsid w:val="00FD318A"/>
    <w:rsid w:val="00FD65A4"/>
    <w:rsid w:val="00FE0B4E"/>
    <w:rsid w:val="00FE2BAE"/>
    <w:rsid w:val="00FE4AF6"/>
    <w:rsid w:val="00FE709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zkliniarz@gig.eu" TargetMode="External"/><Relationship Id="rId18" Type="http://schemas.openxmlformats.org/officeDocument/2006/relationships/hyperlink" Target="http://www.gig.e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videocardbenchmark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hyperlink" Target="http://cpubenchmark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24" Type="http://schemas.openxmlformats.org/officeDocument/2006/relationships/hyperlink" Target="http://windows.microsoft.com/pl-PL/windows7/products/features/domain-joi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.malerczyk@gig.eu" TargetMode="External"/><Relationship Id="rId23" Type="http://schemas.openxmlformats.org/officeDocument/2006/relationships/hyperlink" Target="http://www.vmware.com/resources/compatibility/search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ig.eu" TargetMode="External"/><Relationship Id="rId19" Type="http://schemas.openxmlformats.org/officeDocument/2006/relationships/hyperlink" Target="http://www.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.slota@gig.eu" TargetMode="External"/><Relationship Id="rId22" Type="http://schemas.openxmlformats.org/officeDocument/2006/relationships/hyperlink" Target="http://www.cpubenchmark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3212-7FFA-45B0-8E1E-B06E0BF0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38</Pages>
  <Words>13153</Words>
  <Characters>78922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423</cp:revision>
  <cp:lastPrinted>2014-11-18T09:33:00Z</cp:lastPrinted>
  <dcterms:created xsi:type="dcterms:W3CDTF">2014-09-22T11:10:00Z</dcterms:created>
  <dcterms:modified xsi:type="dcterms:W3CDTF">2014-11-18T09:33:00Z</dcterms:modified>
</cp:coreProperties>
</file>