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>
        <w:rPr>
          <w:rFonts w:ascii="Calibri" w:eastAsia="Times New Roman" w:hAnsi="Calibri" w:cs="Times New Roman"/>
          <w:bCs/>
          <w:lang w:eastAsia="pl-PL"/>
        </w:rPr>
        <w:t>na</w:t>
      </w:r>
      <w:r>
        <w:rPr>
          <w:rFonts w:ascii="Calibri" w:eastAsia="Times New Roman" w:hAnsi="Calibri" w:cs="Times New Roman"/>
          <w:lang w:eastAsia="pl-PL"/>
        </w:rPr>
        <w:t>: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9522FA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Dostawę komputer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ów (komputera stacjonarnego - </w:t>
      </w:r>
      <w:r w:rsidR="009522FA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1 szt. oraz komputer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a przenośnego </w:t>
      </w:r>
      <w:r w:rsidR="009522FA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–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9522FA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1 szt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.)</w:t>
      </w:r>
    </w:p>
    <w:p w:rsidR="007A6096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II 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–</w:t>
      </w: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Dos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tawę monitora (1</w:t>
      </w: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szt.)</w:t>
      </w:r>
    </w:p>
    <w:p w:rsidR="007A6096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III - Dostawę 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drukarki laserowej A3 (1 szt.</w:t>
      </w: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</w:p>
    <w:p w:rsidR="007A6096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IV - Dostawę 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pamięci masowej NAS </w:t>
      </w:r>
      <w:r w:rsidR="006358DB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(1 szt.</w:t>
      </w: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</w:p>
    <w:p w:rsidR="007A6096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Ć V – Dostawę skanera wielkoformatowego (1 </w:t>
      </w:r>
      <w:r w:rsidR="00355A8F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zestaw</w:t>
      </w:r>
      <w:r w:rsidR="006166B5"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</w:p>
    <w:p w:rsidR="00E64D85" w:rsidRPr="00B96AAE" w:rsidRDefault="00E64D85" w:rsidP="00E64D8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Dostawę trymera do papieru (1 szt.)</w:t>
      </w:r>
    </w:p>
    <w:p w:rsidR="007A6096" w:rsidRPr="00B96AAE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080964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E64D85" w:rsidRDefault="00E64D85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D7F08" w:rsidRDefault="00DD7F08" w:rsidP="007A6096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7F08" w:rsidRDefault="00DD7F08" w:rsidP="007A6096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989976"/>
            <wp:effectExtent l="0" t="0" r="0" b="635"/>
            <wp:docPr id="2" name="Obraz 2" descr="Opis: C:\Users\HSTODU~1.GIG\AppData\Local\Temp\XPgrpwise\Trój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HSTODU~1.GIG\AppData\Local\Temp\XPgrpwise\Trój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08" w:rsidRPr="00DD7F08" w:rsidRDefault="00DD7F08" w:rsidP="00DD7F0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  <w:r w:rsidRPr="00DD7F08"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  <w:t>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DD7F08" w:rsidRPr="00DD7F08" w:rsidRDefault="00DD7F08" w:rsidP="00DD7F08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D7F08" w:rsidRDefault="00DD7F08" w:rsidP="007A6096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DD7F08" w:rsidRDefault="00DD7F08" w:rsidP="007A6096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1.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2a.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7A6096" w:rsidRDefault="007A6096" w:rsidP="007A6096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udziału w postępowaniu</w:t>
      </w:r>
    </w:p>
    <w:p w:rsidR="007A6096" w:rsidRDefault="007A6096" w:rsidP="007A6096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2b.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>
        <w:rPr>
          <w:rFonts w:ascii="Calibri" w:eastAsia="Times New Roman" w:hAnsi="Calibri" w:cs="Times New Roman"/>
          <w:lang w:eastAsia="pl-PL"/>
        </w:rPr>
        <w:br/>
        <w:t>do wykluczenia</w:t>
      </w: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3.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7A6096" w:rsidRDefault="007A6096" w:rsidP="007A6096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>Wzór umowy</w:t>
      </w:r>
    </w:p>
    <w:p w:rsidR="007A6096" w:rsidRDefault="007A6096" w:rsidP="007A609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5.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7A6096" w:rsidRDefault="007A6096" w:rsidP="007A6096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7A6096" w:rsidRDefault="007A6096" w:rsidP="007A6096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7A6096" w:rsidRDefault="007A6096" w:rsidP="007A6096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>
          <w:rPr>
            <w:rStyle w:val="Hipercze"/>
            <w:rFonts w:ascii="Calibri" w:hAnsi="Calibri"/>
            <w:sz w:val="20"/>
          </w:rPr>
          <w:t>www.gig.eu</w:t>
        </w:r>
      </w:hyperlink>
    </w:p>
    <w:p w:rsidR="007A6096" w:rsidRDefault="00C6527C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- 1/4258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>/AJ/14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7A6096" w:rsidRDefault="007A6096" w:rsidP="007A6096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rPr>
          <w:rFonts w:ascii="Calibri" w:eastAsia="Times New Roman" w:hAnsi="Calibri" w:cs="Times New Roman"/>
          <w:sz w:val="20"/>
          <w:szCs w:val="24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dostawa: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 -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komputerów (komputera stacjonarnego - 1 szt. oraz komputera przenośnego – 1 szt.)</w:t>
      </w: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II –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monitora (1 szt.)</w:t>
      </w: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III -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drukarki laserowej A3 (1 szt.)</w:t>
      </w: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IV -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pamięci masowej NAS (1 szt.)</w:t>
      </w: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V –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skanera wielkoformatowego (1 zestaw)</w:t>
      </w:r>
    </w:p>
    <w:p w:rsidR="00385D8D" w:rsidRPr="00397E71" w:rsidRDefault="00B96AAE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VI – </w:t>
      </w:r>
      <w:r w:rsidR="00385D8D"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trymera do papieru (1 szt.)</w:t>
      </w:r>
    </w:p>
    <w:p w:rsidR="00385D8D" w:rsidRPr="00397E71" w:rsidRDefault="00385D8D" w:rsidP="00397E7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7A6096" w:rsidRDefault="007A6096" w:rsidP="007A6096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Calibri" w:eastAsia="Calibri" w:hAnsi="Calibri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30213100 – 6: komputery przenośne,  30213000 – 5: komputery osobiste,  33195100 – 4: monitory, </w:t>
      </w:r>
      <w:r w:rsidR="005A132C">
        <w:rPr>
          <w:rFonts w:ascii="Calibri" w:eastAsia="Calibri" w:hAnsi="Calibri" w:cs="Times New Roman"/>
          <w:sz w:val="20"/>
          <w:szCs w:val="20"/>
          <w:lang w:eastAsia="pl-PL"/>
        </w:rPr>
        <w:t xml:space="preserve">30232110 – 8: drukarki laserowe, </w:t>
      </w:r>
      <w:r>
        <w:rPr>
          <w:rFonts w:ascii="Calibri" w:eastAsia="Calibri" w:hAnsi="Calibri" w:cs="Times New Roman"/>
          <w:sz w:val="20"/>
          <w:szCs w:val="20"/>
          <w:lang w:eastAsia="pl-PL"/>
        </w:rPr>
        <w:t>48820000 – 2: serwery,</w:t>
      </w:r>
      <w:r w:rsidR="005A132C">
        <w:rPr>
          <w:rFonts w:ascii="Calibri" w:eastAsia="Calibri" w:hAnsi="Calibri" w:cs="Times New Roman"/>
          <w:sz w:val="20"/>
          <w:szCs w:val="20"/>
          <w:lang w:eastAsia="pl-PL"/>
        </w:rPr>
        <w:t xml:space="preserve"> 38520000 – 6: skanery,</w:t>
      </w:r>
      <w:r w:rsidR="001357DF">
        <w:rPr>
          <w:rFonts w:ascii="Calibri" w:eastAsia="Calibri" w:hAnsi="Calibri" w:cs="Times New Roman"/>
          <w:sz w:val="20"/>
          <w:szCs w:val="20"/>
          <w:lang w:eastAsia="pl-PL"/>
        </w:rPr>
        <w:t xml:space="preserve">  30100000 – 0: maszyny biurowe, sprzęt i materiały z wyjątkiem komputerów, drukarek i mebli</w:t>
      </w:r>
    </w:p>
    <w:p w:rsidR="007A6096" w:rsidRDefault="007A6096" w:rsidP="007A6096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</w:p>
    <w:p w:rsidR="007A6096" w:rsidRDefault="007A6096" w:rsidP="007A6096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7A6096" w:rsidRDefault="007A6096" w:rsidP="007A6096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Dopuszcza się składanie ofert częściowych.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7A6096" w:rsidRDefault="007A6096" w:rsidP="007A6096">
      <w:pPr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7A6096" w:rsidRDefault="007A6096" w:rsidP="007A6096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Wszystkie szczegółowe warunki realizacji zamówienia zostały określone we wzorze umowy (załącznik nr 4) stanowiącym integralną część SIWZ.</w:t>
      </w:r>
    </w:p>
    <w:p w:rsidR="007A6096" w:rsidRPr="004C34D4" w:rsidRDefault="007A6096" w:rsidP="004C34D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7A6096" w:rsidRPr="004C34D4" w:rsidRDefault="004C34D4" w:rsidP="004C34D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4C34D4">
        <w:rPr>
          <w:sz w:val="20"/>
          <w:szCs w:val="20"/>
        </w:rPr>
        <w:t xml:space="preserve">11. </w:t>
      </w:r>
      <w:r w:rsidR="007A6096" w:rsidRPr="004C34D4">
        <w:rPr>
          <w:sz w:val="20"/>
          <w:szCs w:val="20"/>
        </w:rPr>
        <w:t xml:space="preserve">Warunki płatności: płatność będzie dokonana w terminie </w:t>
      </w:r>
      <w:r w:rsidR="007A6096" w:rsidRPr="004C34D4">
        <w:rPr>
          <w:bCs/>
          <w:sz w:val="20"/>
          <w:szCs w:val="20"/>
        </w:rPr>
        <w:t>do 14 dni.</w:t>
      </w:r>
      <w:r w:rsidR="007A6096" w:rsidRPr="004C34D4">
        <w:rPr>
          <w:sz w:val="20"/>
          <w:szCs w:val="20"/>
        </w:rPr>
        <w:t xml:space="preserve"> Termin płatności będzie liczony od daty dostarczenia do GIG prawidłowo wystawionej faktury. Podstawą do wystawienia faktury będą podpisane przez obie strony protokoły:</w:t>
      </w:r>
    </w:p>
    <w:p w:rsidR="007A6096" w:rsidRPr="004C34D4" w:rsidRDefault="007A6096" w:rsidP="004C34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34D4">
        <w:rPr>
          <w:rFonts w:eastAsia="Times New Roman" w:cs="Times New Roman"/>
          <w:sz w:val="20"/>
          <w:szCs w:val="20"/>
          <w:lang w:eastAsia="pl-PL"/>
        </w:rPr>
        <w:t xml:space="preserve"> - odbioru ilościowo – jakościowego dl</w:t>
      </w:r>
      <w:r w:rsidR="00397E71" w:rsidRPr="004C34D4">
        <w:rPr>
          <w:rFonts w:eastAsia="Times New Roman" w:cs="Times New Roman"/>
          <w:sz w:val="20"/>
          <w:szCs w:val="20"/>
          <w:lang w:eastAsia="pl-PL"/>
        </w:rPr>
        <w:t>a:  CZĘŚCI I,  CZĘŚCI II,  CZĘŚCI III oraz CZĘŚCI VI,</w:t>
      </w:r>
    </w:p>
    <w:p w:rsidR="007A6096" w:rsidRPr="004C34D4" w:rsidRDefault="007A6096" w:rsidP="004C34D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C34D4">
        <w:rPr>
          <w:rFonts w:eastAsia="Times New Roman" w:cs="Times New Roman"/>
          <w:sz w:val="20"/>
          <w:szCs w:val="20"/>
          <w:lang w:eastAsia="pl-PL"/>
        </w:rPr>
        <w:t xml:space="preserve"> - z instalacji i uruchomienia d</w:t>
      </w:r>
      <w:r w:rsidR="00397E71" w:rsidRPr="004C34D4">
        <w:rPr>
          <w:rFonts w:eastAsia="Times New Roman" w:cs="Times New Roman"/>
          <w:sz w:val="20"/>
          <w:szCs w:val="20"/>
          <w:lang w:eastAsia="pl-PL"/>
        </w:rPr>
        <w:t xml:space="preserve">la:  CZĘŚCI </w:t>
      </w:r>
      <w:r w:rsidRPr="004C34D4">
        <w:rPr>
          <w:rFonts w:eastAsia="Times New Roman" w:cs="Times New Roman"/>
          <w:sz w:val="20"/>
          <w:szCs w:val="20"/>
          <w:lang w:eastAsia="pl-PL"/>
        </w:rPr>
        <w:t>I</w:t>
      </w:r>
      <w:r w:rsidR="00397E71" w:rsidRPr="004C34D4">
        <w:rPr>
          <w:rFonts w:eastAsia="Times New Roman" w:cs="Times New Roman"/>
          <w:sz w:val="20"/>
          <w:szCs w:val="20"/>
          <w:lang w:eastAsia="pl-PL"/>
        </w:rPr>
        <w:t xml:space="preserve">V oraz CZĘŚCI </w:t>
      </w:r>
      <w:r w:rsidRPr="004C34D4">
        <w:rPr>
          <w:rFonts w:eastAsia="Times New Roman" w:cs="Times New Roman"/>
          <w:sz w:val="20"/>
          <w:szCs w:val="20"/>
          <w:lang w:eastAsia="pl-PL"/>
        </w:rPr>
        <w:t>V.</w:t>
      </w:r>
    </w:p>
    <w:p w:rsidR="00906701" w:rsidRPr="00906701" w:rsidRDefault="00906701" w:rsidP="00906701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906701" w:rsidRPr="00906701" w:rsidRDefault="00906701" w:rsidP="00906701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12. </w:t>
      </w:r>
      <w:r w:rsidRPr="00906701">
        <w:rPr>
          <w:rFonts w:cs="Calibri"/>
          <w:color w:val="000000"/>
          <w:sz w:val="20"/>
          <w:szCs w:val="20"/>
        </w:rPr>
        <w:t>Wykonawca zapewni gwarancję na okres:</w:t>
      </w:r>
    </w:p>
    <w:p w:rsidR="00906701" w:rsidRPr="00906701" w:rsidRDefault="00906701" w:rsidP="00906701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906701">
        <w:rPr>
          <w:rFonts w:cs="Calibri"/>
          <w:color w:val="000000"/>
          <w:sz w:val="20"/>
          <w:szCs w:val="20"/>
        </w:rPr>
        <w:t xml:space="preserve"> - CZĘŚĆ I - 36 miesięcy od daty </w:t>
      </w:r>
      <w:r w:rsidR="00C06CDE">
        <w:rPr>
          <w:rFonts w:cs="Calibri"/>
          <w:color w:val="000000"/>
          <w:sz w:val="20"/>
          <w:szCs w:val="20"/>
        </w:rPr>
        <w:t>odbioru „przedmiotu zamówienia”,</w:t>
      </w:r>
    </w:p>
    <w:p w:rsidR="00906701" w:rsidRPr="00906701" w:rsidRDefault="00C06CDE" w:rsidP="00906701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906701"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II - 36</w:t>
      </w:r>
      <w:r w:rsidR="00906701"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>- CZĘŚĆ I</w:t>
      </w:r>
      <w:r>
        <w:rPr>
          <w:rFonts w:cs="Calibri"/>
          <w:color w:val="000000"/>
          <w:sz w:val="20"/>
          <w:szCs w:val="20"/>
        </w:rPr>
        <w:t>II</w:t>
      </w:r>
      <w:r w:rsidRPr="00906701">
        <w:rPr>
          <w:rFonts w:cs="Calibri"/>
          <w:color w:val="000000"/>
          <w:sz w:val="20"/>
          <w:szCs w:val="20"/>
        </w:rPr>
        <w:t xml:space="preserve"> - 36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IV 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 - 12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VI - 24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zamówienia”.</w:t>
      </w:r>
    </w:p>
    <w:p w:rsidR="00C06CDE" w:rsidRPr="00906701" w:rsidRDefault="00C06CDE" w:rsidP="00906701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906701" w:rsidRPr="00906701" w:rsidRDefault="00906701" w:rsidP="00906701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13. </w:t>
      </w:r>
      <w:r w:rsidRPr="00906701">
        <w:rPr>
          <w:rFonts w:cs="Calibri"/>
          <w:color w:val="000000"/>
          <w:sz w:val="20"/>
          <w:szCs w:val="20"/>
        </w:rPr>
        <w:t>Wykonawca zapewni rękojmię na okres: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906701">
        <w:rPr>
          <w:rFonts w:cs="Calibri"/>
          <w:color w:val="000000"/>
          <w:sz w:val="20"/>
          <w:szCs w:val="20"/>
        </w:rPr>
        <w:t xml:space="preserve">- CZĘŚĆ I - 36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II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>- CZĘŚĆ I</w:t>
      </w:r>
      <w:r>
        <w:rPr>
          <w:rFonts w:cs="Calibri"/>
          <w:color w:val="000000"/>
          <w:sz w:val="20"/>
          <w:szCs w:val="20"/>
        </w:rPr>
        <w:t>II</w:t>
      </w:r>
      <w:r w:rsidRPr="00906701">
        <w:rPr>
          <w:rFonts w:cs="Calibri"/>
          <w:color w:val="000000"/>
          <w:sz w:val="20"/>
          <w:szCs w:val="20"/>
        </w:rPr>
        <w:t xml:space="preserve"> - 36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Pr="00906701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IV 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 - 12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</w:t>
      </w:r>
    </w:p>
    <w:p w:rsidR="00C06CDE" w:rsidRDefault="00C06CDE" w:rsidP="00C06CDE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VI - 24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zamówienia”.</w:t>
      </w:r>
    </w:p>
    <w:p w:rsidR="00906701" w:rsidRPr="004C34D4" w:rsidRDefault="00906701" w:rsidP="007A6096">
      <w:pPr>
        <w:tabs>
          <w:tab w:val="num" w:pos="709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Pr="00906701" w:rsidRDefault="007A6096" w:rsidP="00906701">
      <w:pPr>
        <w:pStyle w:val="Akapitzlist"/>
        <w:numPr>
          <w:ilvl w:val="0"/>
          <w:numId w:val="55"/>
        </w:numPr>
        <w:jc w:val="both"/>
        <w:rPr>
          <w:rFonts w:cs="Calibri"/>
        </w:rPr>
      </w:pPr>
      <w:r w:rsidRPr="00906701">
        <w:t>Nie przewiduje się udzielenia zamówienia uzupełniającego</w:t>
      </w:r>
      <w:r w:rsidRPr="00906701">
        <w:rPr>
          <w:rFonts w:cs="Calibri"/>
        </w:rPr>
        <w:t>.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7E6D56" w:rsidRPr="007E6D56" w:rsidRDefault="007E6D56" w:rsidP="00906701">
      <w:pPr>
        <w:pStyle w:val="Akapitzlist"/>
        <w:numPr>
          <w:ilvl w:val="0"/>
          <w:numId w:val="55"/>
        </w:numPr>
        <w:jc w:val="both"/>
        <w:rPr>
          <w:rFonts w:ascii="Calibri" w:hAnsi="Calibri"/>
        </w:rPr>
      </w:pPr>
      <w:r w:rsidRPr="007E6D56">
        <w:rPr>
          <w:rFonts w:ascii="Calibri" w:hAnsi="Calibri"/>
        </w:rPr>
        <w:t>Zakup jest realizowany w ramach projektu: „Cyfrowa przestrzeń badawcza sejsmiczności indukowanej dla celów EPOS”, w ramach Programu Operacyjnego Innowacyjna Gospodarka 2007-2013, Działanie 2.3 Inwestycje związane z rozwojem infrastruktury informatycznej nauki.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A6096" w:rsidRDefault="007A6096" w:rsidP="007A609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IV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7A6096" w:rsidRPr="007E6D5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E6D56">
        <w:rPr>
          <w:rFonts w:ascii="Calibri" w:eastAsia="Times New Roman" w:hAnsi="Calibri" w:cs="Times New Roman"/>
          <w:sz w:val="20"/>
          <w:szCs w:val="20"/>
          <w:lang w:eastAsia="pl-PL"/>
        </w:rPr>
        <w:t>Wymagane terminy realizacji zamówienia:</w:t>
      </w:r>
    </w:p>
    <w:p w:rsidR="007A6096" w:rsidRPr="007E6D56" w:rsidRDefault="000E1ACE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</w:t>
      </w:r>
      <w:r w:rsidR="007E6D56"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>– do 14 dni,</w:t>
      </w:r>
    </w:p>
    <w:p w:rsidR="007A6096" w:rsidRPr="007E6D5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do 14 dni,</w:t>
      </w:r>
    </w:p>
    <w:p w:rsidR="007A6096" w:rsidRPr="007E6D5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III - do </w:t>
      </w:r>
      <w:r w:rsidR="007E6D56"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>14</w:t>
      </w:r>
      <w:r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dni,</w:t>
      </w:r>
    </w:p>
    <w:p w:rsidR="007A6096" w:rsidRPr="007E6D56" w:rsidRDefault="007E6D5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IV - do 14</w:t>
      </w:r>
      <w:r w:rsidR="007A6096" w:rsidRPr="007E6D5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dni,</w:t>
      </w:r>
    </w:p>
    <w:p w:rsidR="007A6096" w:rsidRPr="001D2CCC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D2CC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V - do 14 dni,</w:t>
      </w:r>
    </w:p>
    <w:p w:rsidR="007E6D56" w:rsidRPr="000E1ACE" w:rsidRDefault="00DC03BF" w:rsidP="007E6D5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E1AC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7E6D56" w:rsidRPr="000E1ACE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VI - do 1</w:t>
      </w:r>
      <w:r w:rsidR="000E1ACE" w:rsidRPr="000E1ACE">
        <w:rPr>
          <w:rFonts w:ascii="Calibri" w:eastAsia="Times New Roman" w:hAnsi="Calibri" w:cs="Times New Roman"/>
          <w:b/>
          <w:sz w:val="20"/>
          <w:szCs w:val="20"/>
          <w:lang w:eastAsia="pl-PL"/>
        </w:rPr>
        <w:t>4</w:t>
      </w:r>
      <w:r w:rsidR="007E6D56" w:rsidRPr="000E1AC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dni,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Pr="00CD148F" w:rsidRDefault="007A6096" w:rsidP="007A609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D14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="00E945E7" w:rsidRPr="00CD14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Zakład </w:t>
      </w:r>
      <w:r w:rsidR="00CD148F" w:rsidRPr="00CD148F">
        <w:rPr>
          <w:rFonts w:ascii="Calibri" w:eastAsia="Times New Roman" w:hAnsi="Calibri" w:cs="Times New Roman"/>
          <w:sz w:val="20"/>
          <w:szCs w:val="20"/>
          <w:lang w:eastAsia="pl-PL"/>
        </w:rPr>
        <w:t>Geologii i Geofizyki (</w:t>
      </w:r>
      <w:r w:rsidR="00E945E7" w:rsidRPr="00CD148F">
        <w:rPr>
          <w:rFonts w:ascii="Calibri" w:eastAsia="Times New Roman" w:hAnsi="Calibri" w:cs="Times New Roman"/>
          <w:sz w:val="20"/>
          <w:szCs w:val="20"/>
          <w:lang w:eastAsia="pl-PL"/>
        </w:rPr>
        <w:t>B</w:t>
      </w:r>
      <w:r w:rsidR="00CD148F" w:rsidRPr="00CD148F">
        <w:rPr>
          <w:rFonts w:ascii="Calibri" w:eastAsia="Times New Roman" w:hAnsi="Calibri" w:cs="Times New Roman"/>
          <w:sz w:val="20"/>
          <w:szCs w:val="20"/>
          <w:lang w:eastAsia="pl-PL"/>
        </w:rPr>
        <w:t>H)</w:t>
      </w:r>
      <w:r w:rsidR="00E945E7" w:rsidRPr="00CD148F">
        <w:rPr>
          <w:rFonts w:ascii="Calibri" w:eastAsia="Times New Roman" w:hAnsi="Calibri" w:cs="Times New Roman"/>
          <w:sz w:val="20"/>
          <w:szCs w:val="20"/>
          <w:lang w:eastAsia="pl-PL"/>
        </w:rPr>
        <w:t>, Plac Gwarków 1, 40 - 166 Katowice.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073B5F" w:rsidRPr="00CD148F" w:rsidRDefault="00073B5F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7A6096" w:rsidRDefault="007A6096" w:rsidP="007A609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7A6096" w:rsidRDefault="007A6096" w:rsidP="007A6096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7A6096" w:rsidRDefault="007A6096" w:rsidP="007A6096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7A6096" w:rsidRDefault="007A6096" w:rsidP="007A6096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1.4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7A6096" w:rsidRDefault="007A6096" w:rsidP="007A609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7A6096" w:rsidRDefault="007A6096" w:rsidP="007A609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34B71" w:rsidRDefault="00834B71" w:rsidP="007A6096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7A6096" w:rsidRDefault="007A6096" w:rsidP="007A609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7A6096" w:rsidRDefault="007A6096" w:rsidP="007A6096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3"/>
          <w:numId w:val="6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Formularz oferty wg załączonego wzoru,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7A6096" w:rsidRDefault="007A6096" w:rsidP="007A6096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3"/>
          <w:numId w:val="6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</w:t>
      </w:r>
      <w:r w:rsidR="00456D30">
        <w:rPr>
          <w:rFonts w:ascii="Calibri" w:eastAsia="Times New Roman" w:hAnsi="Calibri" w:cs="Times New Roman"/>
          <w:sz w:val="20"/>
          <w:szCs w:val="20"/>
          <w:lang w:eastAsia="pl-PL"/>
        </w:rPr>
        <w:t>). Formularz powinien zawierać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szczegółowy opis techniczny wraz z nazwą „przedmiotu zamówienia”, producenta, modelu </w:t>
      </w:r>
      <w:r w:rsidRPr="003F1505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oraz PN,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spełniający warunki techniczne, wymagane przez Zamawiającego a określone w SIWZ w rozdziale II. W przypadku składania oferty równoważnej Wykonawca jest zobowiązany wykazać, że oferowany przez niego przedmiot zamówienia, spełnia wymagania określone przez Zamawiającego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techniczno - cenowego opisano w pkt. XII niniejszej SIWZ.</w:t>
      </w:r>
    </w:p>
    <w:p w:rsidR="007A6096" w:rsidRDefault="007A6096" w:rsidP="007A6096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7A6096" w:rsidRDefault="007A6096" w:rsidP="007A6096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7A6096" w:rsidRDefault="007A6096" w:rsidP="007A609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7A6096" w:rsidRDefault="007A6096" w:rsidP="007A609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pkt VI. 6 SIWZ, Wykonawca może je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7A6096" w:rsidRDefault="007A6096" w:rsidP="007A6096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7A6096" w:rsidRDefault="007A6096" w:rsidP="007A6096">
      <w:pPr>
        <w:numPr>
          <w:ilvl w:val="0"/>
          <w:numId w:val="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7A6096" w:rsidRDefault="007A6096" w:rsidP="007A6096">
      <w:pPr>
        <w:numPr>
          <w:ilvl w:val="0"/>
          <w:numId w:val="8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7A6096" w:rsidRDefault="007A6096" w:rsidP="007A6096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7A6096" w:rsidRPr="00456D30" w:rsidRDefault="007A6096" w:rsidP="007A6096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</w:pPr>
      <w:r w:rsidRPr="00456D30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formalnych</w:t>
      </w:r>
      <w:r w:rsidRPr="00456D30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lang w:eastAsia="pl-PL"/>
        </w:rPr>
        <w:t>:</w:t>
      </w:r>
    </w:p>
    <w:p w:rsidR="007A6096" w:rsidRPr="00456D30" w:rsidRDefault="007A6096" w:rsidP="007A6096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Monika Wallenburg</w:t>
      </w:r>
      <w:r w:rsid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-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Gmach Dyrekcji, Dział Handlowy (FZ-1) pokój 226, II  piętro, </w:t>
      </w:r>
    </w:p>
    <w:p w:rsidR="007A6096" w:rsidRPr="00456D30" w:rsidRDefault="007A6096" w:rsidP="007A6096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47- fax: (032) 259 22 05 - e-mail: </w:t>
      </w:r>
      <w:hyperlink r:id="rId10" w:history="1">
        <w:r w:rsidRPr="00456D30">
          <w:rPr>
            <w:rStyle w:val="Hipercze"/>
            <w:rFonts w:ascii="Calibri" w:hAnsi="Calibri"/>
            <w:b/>
            <w:bCs/>
            <w:color w:val="000000" w:themeColor="text1"/>
            <w:sz w:val="20"/>
            <w:lang w:val="en-US"/>
          </w:rPr>
          <w:t>m.wallenburg@gig.eu</w:t>
        </w:r>
      </w:hyperlink>
    </w:p>
    <w:p w:rsidR="007A6096" w:rsidRPr="00456D30" w:rsidRDefault="007A6096" w:rsidP="007A6096">
      <w:pPr>
        <w:spacing w:after="0" w:line="240" w:lineRule="auto"/>
        <w:ind w:left="357" w:firstLine="708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t xml:space="preserve"> </w:t>
      </w: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- Agata Juraszczyk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ab/>
        <w:t>-  Gmach Dyrekcji, Dział Handlowy (FZ-1) pokój 226, II piętro,</w:t>
      </w:r>
    </w:p>
    <w:p w:rsidR="007A6096" w:rsidRPr="00456D30" w:rsidRDefault="007A6096" w:rsidP="007A6096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00" w:themeColor="text1"/>
          <w:sz w:val="20"/>
          <w:szCs w:val="20"/>
          <w:lang w:val="en-US" w:eastAsia="pl-PL"/>
        </w:rPr>
      </w:pP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  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en-US" w:eastAsia="pl-PL"/>
        </w:rPr>
        <w:t xml:space="preserve">tel. (032) 259 25 87 - fax: (032) 259 22 05 - e-mail: </w:t>
      </w:r>
      <w:hyperlink r:id="rId11" w:history="1">
        <w:r w:rsidRPr="00456D30">
          <w:rPr>
            <w:rStyle w:val="Hipercze"/>
            <w:rFonts w:ascii="Calibri" w:hAnsi="Calibri"/>
            <w:b/>
            <w:bCs/>
            <w:color w:val="000000" w:themeColor="text1"/>
            <w:sz w:val="20"/>
            <w:lang w:val="en-US"/>
          </w:rPr>
          <w:t>a.juraszczyk@gig.eu</w:t>
        </w:r>
      </w:hyperlink>
    </w:p>
    <w:p w:rsidR="007A6096" w:rsidRDefault="007A6096" w:rsidP="007A6096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7A6096" w:rsidRPr="00456D30" w:rsidRDefault="007A6096" w:rsidP="007A6096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</w:pPr>
      <w:r w:rsidRPr="00456D30">
        <w:rPr>
          <w:rFonts w:ascii="Calibri" w:eastAsia="Times New Roman" w:hAnsi="Calibri" w:cs="Times New Roman"/>
          <w:b/>
          <w:bCs/>
          <w:iCs/>
          <w:color w:val="000000" w:themeColor="text1"/>
          <w:sz w:val="20"/>
          <w:szCs w:val="20"/>
          <w:u w:val="single"/>
          <w:lang w:eastAsia="pl-PL"/>
        </w:rPr>
        <w:t>W sprawach technicznych</w:t>
      </w: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:</w:t>
      </w:r>
    </w:p>
    <w:p w:rsidR="007A6096" w:rsidRPr="00456D30" w:rsidRDefault="007A6096" w:rsidP="007A6096">
      <w:pPr>
        <w:spacing w:after="0" w:line="240" w:lineRule="auto"/>
        <w:ind w:left="1416" w:hanging="282"/>
        <w:jc w:val="both"/>
        <w:rPr>
          <w:rStyle w:val="Hipercze"/>
          <w:rFonts w:ascii="Calibri" w:hAnsi="Calibri"/>
          <w:b/>
          <w:color w:val="000000" w:themeColor="text1"/>
          <w:sz w:val="20"/>
          <w:lang w:val="de-DE"/>
        </w:rPr>
      </w:pP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mgr inż. Aleksander Szkliniarz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165, I piętro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br/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22 04; </w:t>
      </w:r>
      <w:proofErr w:type="spellStart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2" w:history="1">
        <w:r w:rsidRPr="00456D30">
          <w:rPr>
            <w:rStyle w:val="Hipercze"/>
            <w:rFonts w:ascii="Calibri" w:hAnsi="Calibri"/>
            <w:b/>
            <w:color w:val="000000" w:themeColor="text1"/>
            <w:sz w:val="20"/>
            <w:lang w:val="de-DE"/>
          </w:rPr>
          <w:t>aszkliniarz@gig.eu</w:t>
        </w:r>
      </w:hyperlink>
    </w:p>
    <w:p w:rsidR="007A6096" w:rsidRPr="00456D30" w:rsidRDefault="007A6096" w:rsidP="007A6096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- mgr inż. Marcin Słota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159, I piętro,</w:t>
      </w:r>
    </w:p>
    <w:p w:rsidR="007A6096" w:rsidRPr="00456D30" w:rsidRDefault="007A6096" w:rsidP="007A609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n-US" w:eastAsia="pl-PL"/>
        </w:rPr>
      </w:pP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22 12; </w:t>
      </w:r>
      <w:proofErr w:type="spellStart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3" w:history="1">
        <w:r w:rsidRPr="00456D30">
          <w:rPr>
            <w:rStyle w:val="Hipercze"/>
            <w:rFonts w:ascii="Calibri" w:hAnsi="Calibri"/>
            <w:b/>
            <w:color w:val="000000" w:themeColor="text1"/>
            <w:sz w:val="20"/>
            <w:lang w:val="de-DE"/>
          </w:rPr>
          <w:t>m.slota@gig.eu</w:t>
        </w:r>
      </w:hyperlink>
    </w:p>
    <w:p w:rsidR="007A6096" w:rsidRPr="00456D30" w:rsidRDefault="00BD15EC" w:rsidP="007A6096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926A59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t xml:space="preserve"> </w:t>
      </w:r>
      <w:r w:rsidR="007A6096"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- mgr inż. Roman Malerczyk </w:t>
      </w:r>
      <w:r w:rsidR="007A6096"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– Wysoki Budynek, Dział Informatyki (BZI), pokój 169, I piętro,</w:t>
      </w:r>
    </w:p>
    <w:p w:rsidR="007A6096" w:rsidRPr="00456D30" w:rsidRDefault="007A6096" w:rsidP="007A6096">
      <w:pPr>
        <w:spacing w:after="0" w:line="240" w:lineRule="auto"/>
        <w:ind w:left="708" w:firstLine="708"/>
        <w:jc w:val="both"/>
        <w:rPr>
          <w:rStyle w:val="Hipercze"/>
          <w:rFonts w:ascii="Calibri" w:hAnsi="Calibri"/>
          <w:b/>
          <w:color w:val="000000" w:themeColor="text1"/>
          <w:sz w:val="20"/>
          <w:lang w:val="de-DE"/>
        </w:rPr>
      </w:pP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tel. (32) 259 21 71; </w:t>
      </w:r>
      <w:proofErr w:type="spellStart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4" w:history="1">
        <w:r w:rsidRPr="00456D30">
          <w:rPr>
            <w:rStyle w:val="Hipercze"/>
            <w:rFonts w:ascii="Calibri" w:hAnsi="Calibri"/>
            <w:b/>
            <w:color w:val="000000" w:themeColor="text1"/>
            <w:sz w:val="20"/>
            <w:lang w:val="de-DE"/>
          </w:rPr>
          <w:t>r.malerczyk@gig.eu</w:t>
        </w:r>
      </w:hyperlink>
    </w:p>
    <w:p w:rsidR="00120BD0" w:rsidRPr="00456D30" w:rsidRDefault="00BD15EC" w:rsidP="00120BD0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</w:pPr>
      <w:r w:rsidRPr="00926A59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val="en-US" w:eastAsia="pl-PL"/>
        </w:rPr>
        <w:t xml:space="preserve"> </w:t>
      </w:r>
      <w:r w:rsidR="00120BD0"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- mgr Karol Kura</w:t>
      </w:r>
      <w:r w:rsidRPr="00456D30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120BD0"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– Gmach Dyrekcji, Zakład BH,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pokój </w:t>
      </w:r>
      <w:r w:rsidR="00120BD0"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3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16</w:t>
      </w:r>
      <w:r w:rsidR="00120BD0"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, 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tel. (32) 259 2</w:t>
      </w:r>
      <w:r w:rsidR="00120BD0"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3 03</w:t>
      </w:r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; </w:t>
      </w:r>
    </w:p>
    <w:p w:rsidR="00BD15EC" w:rsidRPr="00456D30" w:rsidRDefault="00BD15EC" w:rsidP="00120BD0">
      <w:pPr>
        <w:spacing w:after="0" w:line="240" w:lineRule="auto"/>
        <w:ind w:left="708" w:firstLine="426"/>
        <w:jc w:val="both"/>
        <w:rPr>
          <w:rStyle w:val="Hipercze"/>
          <w:rFonts w:ascii="Calibri" w:hAnsi="Calibri"/>
          <w:b/>
          <w:color w:val="000000" w:themeColor="text1"/>
          <w:sz w:val="20"/>
          <w:lang w:val="de-DE"/>
        </w:rPr>
      </w:pPr>
      <w:proofErr w:type="spellStart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>e-mail</w:t>
      </w:r>
      <w:proofErr w:type="spellEnd"/>
      <w:r w:rsidRPr="00456D30">
        <w:rPr>
          <w:rFonts w:ascii="Calibri" w:eastAsia="Times New Roman" w:hAnsi="Calibri" w:cs="Times New Roman"/>
          <w:color w:val="000000" w:themeColor="text1"/>
          <w:sz w:val="20"/>
          <w:szCs w:val="20"/>
          <w:lang w:val="de-DE" w:eastAsia="pl-PL"/>
        </w:rPr>
        <w:t xml:space="preserve">: </w:t>
      </w:r>
      <w:hyperlink r:id="rId15" w:history="1">
        <w:r w:rsidR="00120BD0" w:rsidRPr="00456D30">
          <w:rPr>
            <w:rStyle w:val="Hipercze"/>
            <w:rFonts w:ascii="Calibri" w:hAnsi="Calibri"/>
            <w:b/>
            <w:color w:val="000000" w:themeColor="text1"/>
            <w:sz w:val="20"/>
            <w:lang w:val="de-DE"/>
          </w:rPr>
          <w:t>k.kura@gig.eu</w:t>
        </w:r>
      </w:hyperlink>
    </w:p>
    <w:p w:rsidR="00BD15EC" w:rsidRPr="0080207B" w:rsidRDefault="00BD15EC" w:rsidP="007A6096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sz w:val="20"/>
          <w:szCs w:val="20"/>
          <w:lang w:val="de-DE" w:eastAsia="pl-PL"/>
        </w:rPr>
      </w:pPr>
    </w:p>
    <w:p w:rsidR="007A6096" w:rsidRPr="0080207B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7A6096" w:rsidRDefault="007A6096" w:rsidP="007A609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5.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>
          <w:rPr>
            <w:rStyle w:val="Hipercze"/>
            <w:rFonts w:ascii="Calibri" w:hAnsi="Calibri"/>
            <w:b/>
            <w:bCs/>
            <w:sz w:val="20"/>
          </w:rPr>
          <w:t>www.gig.eu</w:t>
        </w:r>
      </w:hyperlink>
      <w:r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7A6096" w:rsidRDefault="007A6096" w:rsidP="007A6096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7A6096" w:rsidRDefault="007A6096" w:rsidP="007A6096">
      <w:pPr>
        <w:numPr>
          <w:ilvl w:val="0"/>
          <w:numId w:val="9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7A6096" w:rsidRDefault="007A6096" w:rsidP="007A6096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</w:t>
      </w:r>
      <w:r w:rsidR="00FC744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OBU PRZYGOTOWANIA OFERTY</w:t>
      </w:r>
    </w:p>
    <w:p w:rsidR="00FC7446" w:rsidRDefault="00FC744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7A6096" w:rsidRDefault="007A6096" w:rsidP="007A609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7A6096" w:rsidRDefault="007A6096" w:rsidP="007A6096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7A6096" w:rsidRDefault="007A6096" w:rsidP="007A609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7A6096" w:rsidRDefault="007A6096" w:rsidP="007A609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7A6096" w:rsidRDefault="007A6096" w:rsidP="007A609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7A6096" w:rsidRDefault="007A6096" w:rsidP="007A609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7A6096" w:rsidRDefault="007A6096" w:rsidP="007A6096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907FBF" w:rsidRDefault="00907FBF" w:rsidP="007A609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FC7446" w:rsidRDefault="00FC7446" w:rsidP="007A6096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FC7446" w:rsidRDefault="00FC744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Pr="00FC7446" w:rsidRDefault="007A6096" w:rsidP="007A6096">
      <w:pPr>
        <w:numPr>
          <w:ilvl w:val="0"/>
          <w:numId w:val="11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907FBF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2</w:t>
      </w:r>
      <w:r w:rsidR="00E80F85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907FBF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.2014 r. do godz. 10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FC7446" w:rsidRPr="00FC7446" w:rsidRDefault="00FC7446" w:rsidP="00FC744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FC7446" w:rsidRDefault="00FC744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7A6096" w:rsidTr="007A6096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96" w:rsidRDefault="007A6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7A6096" w:rsidRDefault="007A6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FC7446" w:rsidRDefault="00FC7446" w:rsidP="00FC74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A6096" w:rsidRPr="001E24FF" w:rsidRDefault="007A6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„Przetarg nieograniczony na: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 - Dostawę komputerów (komputera stacjonarnego - 1 szt. oraz komputera przenośnego – 1 szt.)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II – Dostawę monitora (1 szt.)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III - Dostawę drukarki laserowej A3 (1 szt.)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IV - Dostawę pamięci masowej NAS (1 szt.)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V – Dostawę skanera wielkoformatowego (1 zestaw)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1E24FF" w:rsidRPr="001E24FF" w:rsidRDefault="001E24FF" w:rsidP="001E24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1E24F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CZĘŚĆ VI – Dostawę trymera do papieru (1 szt.)</w:t>
            </w:r>
            <w:r w:rsidR="00E80F8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*</w:t>
            </w:r>
          </w:p>
          <w:p w:rsidR="007A6096" w:rsidRDefault="007A6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A6096" w:rsidRDefault="007A609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* niepotrzebne skreślić</w:t>
            </w:r>
          </w:p>
          <w:p w:rsidR="007A6096" w:rsidRDefault="001E24FF" w:rsidP="00E80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Nie otwierać przed dniem  2</w:t>
            </w:r>
            <w:r w:rsidR="00E80F85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7</w:t>
            </w:r>
            <w:r w:rsidR="007A609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.1</w:t>
            </w:r>
            <w:r w:rsidR="00693EE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1</w:t>
            </w:r>
            <w:r w:rsidR="007A609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.2014 r. do godz. 11</w:t>
            </w:r>
            <w:r w:rsidR="007A609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00</w:t>
            </w:r>
            <w:r w:rsidR="007A6096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7A6096" w:rsidRDefault="007A6096" w:rsidP="007A6096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7A6096" w:rsidRDefault="007A609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A461C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2</w:t>
      </w:r>
      <w:r w:rsidR="00E80F85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.1</w:t>
      </w:r>
      <w:r w:rsidR="00693EE0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1</w:t>
      </w:r>
      <w:r w:rsidR="00A461C1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.2014 r. 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o godz. 11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.</w:t>
      </w:r>
    </w:p>
    <w:p w:rsidR="007A6096" w:rsidRDefault="007A609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7A6096" w:rsidRDefault="007A609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7A6096" w:rsidRDefault="007A6096" w:rsidP="007A6096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XI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ZAMAWIAJĄCY WYMAGA, ABY NA KAŻDĄ CZĘŚĆ POSTĘPOWANIA ZOSTAŁ ZŁOŻONY OSOBNY FORMULARZ OFERTOWY.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 szczegółowego opisu technicznego, nazwy „przedmiotu zamówienia”, producenta, modelu, oraz PN w formularzu techniczno – cenowym, stanowiącej załącznik nr 3 do oferty. 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7A6096" w:rsidRDefault="007A6096" w:rsidP="007A6096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7A6096" w:rsidRDefault="007A6096" w:rsidP="007A6096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7A6096" w:rsidRDefault="007A6096" w:rsidP="007A609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7A6096" w:rsidRDefault="007A6096" w:rsidP="007A609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7A6096" w:rsidRDefault="007A6096" w:rsidP="007A6096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7A6096" w:rsidRDefault="007A6096" w:rsidP="007A6096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7A6096" w:rsidRDefault="007A6096" w:rsidP="007A6096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2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7A6096" w:rsidRDefault="007A6096" w:rsidP="007A6096">
      <w:pPr>
        <w:spacing w:after="0" w:line="240" w:lineRule="auto"/>
        <w:ind w:left="705" w:hanging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7A6096" w:rsidRDefault="007A6096" w:rsidP="007A6096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46808" w:rsidRDefault="00946808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492F" w:rsidRPr="00C0492F" w:rsidRDefault="00F60014" w:rsidP="00C0492F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XI</w:t>
      </w:r>
      <w:r w:rsidR="00C0492F" w:rsidRPr="00C0492F">
        <w:rPr>
          <w:rFonts w:ascii="Calibri" w:eastAsia="Times New Roman" w:hAnsi="Calibri" w:cs="Times New Roman"/>
          <w:b/>
          <w:sz w:val="20"/>
          <w:szCs w:val="20"/>
          <w:lang w:eastAsia="pl-PL"/>
        </w:rPr>
        <w:t>I</w:t>
      </w:r>
      <w:r w:rsidR="00C0492F" w:rsidRPr="00C0492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Z PODANIEM ZNACZENIA TYCH KRYTERIÓW ORAZ SPOSÓB OCENY OFERT </w:t>
      </w:r>
    </w:p>
    <w:p w:rsidR="00C0492F" w:rsidRPr="00C0492F" w:rsidRDefault="00C0492F" w:rsidP="00C0492F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0492F" w:rsidRPr="00C0492F" w:rsidRDefault="00C0492F" w:rsidP="00C0492F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C0492F" w:rsidRPr="00C0492F" w:rsidTr="00667F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Kryterium</w:t>
            </w: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zasadnicze</w:t>
            </w: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Waga – </w:t>
            </w: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udział % w ocenie</w:t>
            </w:r>
          </w:p>
        </w:tc>
      </w:tr>
      <w:tr w:rsidR="00C0492F" w:rsidRPr="00C0492F" w:rsidTr="00667F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2F" w:rsidRPr="00C0492F" w:rsidRDefault="00C0492F" w:rsidP="00C049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2F" w:rsidRPr="00C0492F" w:rsidRDefault="00C0492F" w:rsidP="00C049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C0492F" w:rsidRPr="00C0492F" w:rsidRDefault="00C0492F" w:rsidP="00C0492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C0492F" w:rsidRPr="00C0492F" w:rsidRDefault="00C0492F" w:rsidP="00C049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C0492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100 %</w:t>
            </w:r>
          </w:p>
        </w:tc>
      </w:tr>
    </w:tbl>
    <w:p w:rsidR="00C0492F" w:rsidRPr="00C0492F" w:rsidRDefault="00C0492F" w:rsidP="00C0492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492F" w:rsidRPr="00C0492F" w:rsidRDefault="00C0492F" w:rsidP="00C0492F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C0492F" w:rsidRPr="00C0492F" w:rsidRDefault="00C0492F" w:rsidP="00C0492F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„Formularzu techniczno – cenowym”, stanowiącym załącznik nr 3 do oferty. </w:t>
      </w:r>
    </w:p>
    <w:p w:rsidR="00C0492F" w:rsidRPr="00C0492F" w:rsidRDefault="00C0492F" w:rsidP="00C0492F">
      <w:pPr>
        <w:numPr>
          <w:ilvl w:val="0"/>
          <w:numId w:val="5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C0492F" w:rsidRPr="00C0492F" w:rsidRDefault="00C0492F" w:rsidP="00C0492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najniższa cena brutto występująca w ofertach x 100</w:t>
      </w:r>
    </w:p>
    <w:p w:rsidR="00C0492F" w:rsidRPr="00C0492F" w:rsidRDefault="00C0492F" w:rsidP="00C0492F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C0492F" w:rsidRPr="00C0492F" w:rsidRDefault="00C0492F" w:rsidP="00C0492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C0492F" w:rsidRPr="00C0492F" w:rsidRDefault="00C0492F" w:rsidP="00C0492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492F" w:rsidRPr="00C0492F" w:rsidRDefault="00C0492F" w:rsidP="00C0492F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trzymana ilość punktów pomnożona zostanie przez wagę kryterium, </w:t>
      </w:r>
      <w:proofErr w:type="spellStart"/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>tj</w:t>
      </w:r>
      <w:proofErr w:type="spellEnd"/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100%. Wyliczenie zostanie dokonane z dokładnością do dwóch miejsc po przecinku. Maksymalna ilość punktów:  100.</w:t>
      </w:r>
    </w:p>
    <w:p w:rsidR="00C0492F" w:rsidRPr="00C0492F" w:rsidRDefault="00C0492F" w:rsidP="00C0492F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0492F" w:rsidRPr="00C0492F" w:rsidRDefault="00C0492F" w:rsidP="00C0492F">
      <w:pPr>
        <w:tabs>
          <w:tab w:val="left" w:pos="142"/>
          <w:tab w:val="left" w:pos="284"/>
        </w:tabs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>5.</w:t>
      </w:r>
      <w:r w:rsidRPr="00C0492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Zamawiający za najkorzystniejszą uzna ofertę, która nie podlega odrzuceniu oraz uzyska największą liczbę punktów przyznanych w ramach ustalonego kryterium. </w:t>
      </w:r>
    </w:p>
    <w:p w:rsidR="00946808" w:rsidRDefault="00946808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 odrzuceniu ofert(-y) oraz wyborze oferty najkorzystniejszej Zamawiający zawiadomi niezwłocznie Wykonawców, którzy złożyli oferty w przedmiotowym postępowaniu, podając uzasadnienie faktyczne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7" w:history="1">
        <w:r>
          <w:rPr>
            <w:rStyle w:val="Hipercze"/>
            <w:rFonts w:ascii="Calibri" w:hAnsi="Calibri"/>
            <w:sz w:val="20"/>
          </w:rPr>
          <w:t>www.gig.eu</w:t>
        </w:r>
      </w:hyperlink>
      <w:r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7A6096" w:rsidRDefault="007A6096" w:rsidP="007A6096">
      <w:pPr>
        <w:numPr>
          <w:ilvl w:val="0"/>
          <w:numId w:val="1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7A6096" w:rsidRDefault="007A6096" w:rsidP="007A6096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7A6096" w:rsidRDefault="007A6096" w:rsidP="007A6096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7A6096" w:rsidRDefault="007A6096" w:rsidP="007A6096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7A6096" w:rsidRDefault="007A6096" w:rsidP="007A6096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7A6096" w:rsidRDefault="007A6096" w:rsidP="007A6096">
      <w:pPr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7A6096" w:rsidRDefault="007A6096" w:rsidP="007A6096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>
          <w:rPr>
            <w:rStyle w:val="Hipercze"/>
            <w:rFonts w:ascii="Calibri" w:hAnsi="Calibri"/>
            <w:color w:val="000000"/>
            <w:sz w:val="20"/>
          </w:rPr>
          <w:t>www.gig.eu</w:t>
        </w:r>
      </w:hyperlink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7A6096" w:rsidRDefault="007A6096" w:rsidP="007A6096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7A6096" w:rsidRDefault="007A6096" w:rsidP="007A6096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7A6096" w:rsidRDefault="007A6096" w:rsidP="007A6096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7A6096" w:rsidRDefault="007A6096" w:rsidP="007A6096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>
          <w:rPr>
            <w:rStyle w:val="Hipercze"/>
            <w:rFonts w:ascii="Calibri" w:hAnsi="Calibri"/>
            <w:sz w:val="20"/>
          </w:rPr>
          <w:t>www.gig.eu</w:t>
        </w:r>
      </w:hyperlink>
      <w:r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7A6096" w:rsidRDefault="007A6096" w:rsidP="007A609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677A92">
        <w:rPr>
          <w:rFonts w:ascii="Calibri" w:eastAsia="Times New Roman" w:hAnsi="Calibri" w:cs="Times New Roman"/>
          <w:sz w:val="20"/>
          <w:szCs w:val="20"/>
          <w:lang w:eastAsia="pl-PL"/>
        </w:rPr>
        <w:t>tórej dokonano wyboru Wykonawcy.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Wszelkie zmiany niniejszej Umowy wymagają pod rygorem nieważności formy pisemnej.</w:t>
      </w:r>
    </w:p>
    <w:p w:rsidR="007A6096" w:rsidRDefault="007A6096" w:rsidP="007A6096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7A6096" w:rsidRDefault="007A6096" w:rsidP="007A6096">
      <w:pPr>
        <w:numPr>
          <w:ilvl w:val="1"/>
          <w:numId w:val="1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A6096" w:rsidRDefault="007A6096" w:rsidP="007A6096">
      <w:pPr>
        <w:numPr>
          <w:ilvl w:val="1"/>
          <w:numId w:val="1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7A6096" w:rsidRDefault="007A6096" w:rsidP="007A6096">
      <w:pPr>
        <w:numPr>
          <w:ilvl w:val="1"/>
          <w:numId w:val="1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7A6096" w:rsidRDefault="007A6096" w:rsidP="007A6096">
      <w:pPr>
        <w:numPr>
          <w:ilvl w:val="1"/>
          <w:numId w:val="1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działania siły wyższej;</w:t>
      </w:r>
    </w:p>
    <w:p w:rsidR="007A6096" w:rsidRDefault="007A6096" w:rsidP="007A6096">
      <w:pPr>
        <w:numPr>
          <w:ilvl w:val="1"/>
          <w:numId w:val="19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7A6096" w:rsidRDefault="007A6096" w:rsidP="007A6096">
      <w:pPr>
        <w:numPr>
          <w:ilvl w:val="0"/>
          <w:numId w:val="19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A6096" w:rsidRDefault="007A6096" w:rsidP="007A6096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7A6096" w:rsidRPr="005F2173" w:rsidRDefault="007A6096" w:rsidP="007A6096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5F21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Przedmiotem zamówienia jest dostawa: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komputerów (komputera stacjonarnego - 1 szt. oraz komputera przenośnego – 1 szt.)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monitora (1 szt.)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drukarki laserowej A3 (1 szt.)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pamięci masowej NAS (1 szt.)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skanera wielkoformatowego (1 zestaw)</w:t>
      </w:r>
    </w:p>
    <w:p w:rsidR="005F2173" w:rsidRPr="005F2173" w:rsidRDefault="005F2173" w:rsidP="005F21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2173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trymera do papieru (1 szt.)</w:t>
      </w: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D2E11" w:rsidRDefault="00ED2E11" w:rsidP="007A6096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Pr="009F6521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Pr="009F6521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F652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wszystkich części (I, II, III, IV, V</w:t>
      </w:r>
      <w:r w:rsidR="00BF2129" w:rsidRPr="009F652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, VI</w:t>
      </w:r>
      <w:r w:rsidRPr="009F652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):</w:t>
      </w:r>
    </w:p>
    <w:p w:rsidR="007A6096" w:rsidRPr="009F6521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Pr="009F6521" w:rsidRDefault="007A6096" w:rsidP="007A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6521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wyprodukowany nie wcześniej, niż na 6 miesięcy przed ich dostarczeniem) i nie może pochodzić z dostawy do realizacji projektu u innego klienta. Urządzenia i ich wszystkie podzespoły muszą być dostarczone w stanie wolnym od wad technicznych, prawnych i formalnych. Zamawiający zastrzega sobie prawo, aby każdorazowo na 7 dni przed dostarczeniem sprzętu, zażądać przesłania numerów fabrycznych sprzętu celem sprawdzenia przez Zamawiającego,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</w:t>
      </w:r>
      <w:r w:rsidR="005A2104">
        <w:rPr>
          <w:rFonts w:ascii="Times New Roman" w:eastAsia="Times New Roman" w:hAnsi="Times New Roman" w:cs="Times New Roman"/>
          <w:sz w:val="20"/>
          <w:szCs w:val="20"/>
          <w:lang w:eastAsia="pl-PL"/>
        </w:rPr>
        <w:t>ymagań.</w:t>
      </w:r>
      <w:r w:rsidRPr="009F65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sprzęt nie spełnia t</w:t>
      </w:r>
      <w:r w:rsidR="005A2104">
        <w:rPr>
          <w:rFonts w:ascii="Times New Roman" w:eastAsia="Times New Roman" w:hAnsi="Times New Roman" w:cs="Times New Roman"/>
          <w:sz w:val="20"/>
          <w:szCs w:val="20"/>
          <w:lang w:eastAsia="pl-PL"/>
        </w:rPr>
        <w:t>ych wymagań</w:t>
      </w:r>
      <w:r w:rsidRPr="009F65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bądź w przypadku niemożności sprawdzenia sprzętu na podstawie numerów fabrycznych </w:t>
      </w:r>
      <w:r w:rsidR="005A21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przyczyn </w:t>
      </w:r>
      <w:r w:rsidRPr="009F65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leżących po stronie Zamawiającego - Zamawiający nie odbierze sprzętu i zastrzega sobie prawo do natychmiastowego odstąpienia od umowy z winy Wykonawcy. Wykonawca ma zapewnić dostawę części zamiennych przez okres co najmniej 5 lat od daty zakończenia produkcji oferowanego modelu.</w:t>
      </w:r>
    </w:p>
    <w:p w:rsidR="007A6096" w:rsidRPr="009F6521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D7F08" w:rsidRDefault="00DD7F08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D7F08" w:rsidRDefault="00DD7F08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D7F08" w:rsidRDefault="00DD7F08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D7F08" w:rsidRPr="005F2173" w:rsidRDefault="00DD7F08" w:rsidP="005F21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F1F6F" w:rsidRPr="004F1F6F" w:rsidRDefault="005F2173" w:rsidP="004F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F1F6F">
        <w:rPr>
          <w:rFonts w:ascii="Times New Roman" w:hAnsi="Times New Roman" w:cs="Times New Roman"/>
          <w:b/>
          <w:u w:val="single"/>
        </w:rPr>
        <w:t xml:space="preserve">CZĘŚĆ I </w:t>
      </w:r>
      <w:r w:rsidR="00DD7F08" w:rsidRPr="004F1F6F">
        <w:rPr>
          <w:rFonts w:ascii="Times New Roman" w:hAnsi="Times New Roman" w:cs="Times New Roman"/>
          <w:b/>
          <w:u w:val="single"/>
        </w:rPr>
        <w:t>– Komputery</w:t>
      </w:r>
      <w:r w:rsidR="004F1F6F" w:rsidRPr="004F1F6F">
        <w:rPr>
          <w:rFonts w:ascii="Times New Roman" w:hAnsi="Times New Roman" w:cs="Times New Roman"/>
          <w:b/>
          <w:u w:val="single"/>
        </w:rPr>
        <w:t xml:space="preserve"> (</w:t>
      </w:r>
      <w:r w:rsidR="004F1F6F" w:rsidRPr="004F1F6F">
        <w:rPr>
          <w:rFonts w:ascii="Times New Roman" w:eastAsia="Times New Roman" w:hAnsi="Times New Roman" w:cs="Times New Roman"/>
          <w:b/>
          <w:u w:val="single"/>
          <w:lang w:eastAsia="pl-PL"/>
        </w:rPr>
        <w:t>komputer stacjonarny - 1 szt. oraz komputer przenośny – 1 szt.)</w:t>
      </w:r>
    </w:p>
    <w:p w:rsidR="005F2173" w:rsidRPr="004F1F6F" w:rsidRDefault="005F2173" w:rsidP="004F1F6F">
      <w:pPr>
        <w:spacing w:after="0" w:line="240" w:lineRule="auto"/>
        <w:rPr>
          <w:rFonts w:ascii="Times New Roman" w:hAnsi="Times New Roman" w:cs="Times New Roman"/>
          <w:u w:val="single"/>
          <w:lang w:eastAsia="pl-PL"/>
        </w:rPr>
      </w:pPr>
    </w:p>
    <w:p w:rsidR="00DD7F08" w:rsidRPr="004F1F6F" w:rsidRDefault="005F2173" w:rsidP="004F1F6F">
      <w:pPr>
        <w:pStyle w:val="Nagwek1"/>
        <w:jc w:val="left"/>
        <w:rPr>
          <w:b/>
          <w:sz w:val="20"/>
          <w:u w:val="single"/>
        </w:rPr>
      </w:pPr>
      <w:r w:rsidRPr="004F1F6F">
        <w:rPr>
          <w:b/>
          <w:sz w:val="20"/>
          <w:u w:val="single"/>
        </w:rPr>
        <w:t xml:space="preserve">Komputer stacjonarny </w:t>
      </w:r>
      <w:r w:rsidR="00DD7F08" w:rsidRPr="004F1F6F">
        <w:rPr>
          <w:b/>
          <w:sz w:val="20"/>
          <w:u w:val="single"/>
        </w:rPr>
        <w:t xml:space="preserve"> – </w:t>
      </w:r>
      <w:r w:rsidRPr="004F1F6F">
        <w:rPr>
          <w:b/>
          <w:sz w:val="20"/>
          <w:u w:val="single"/>
        </w:rPr>
        <w:t xml:space="preserve"> </w:t>
      </w:r>
      <w:r w:rsidR="00DD7F08" w:rsidRPr="004F1F6F">
        <w:rPr>
          <w:b/>
          <w:sz w:val="20"/>
          <w:u w:val="single"/>
        </w:rPr>
        <w:t>1 szt.</w:t>
      </w:r>
    </w:p>
    <w:p w:rsidR="004F1F6F" w:rsidRPr="004F1F6F" w:rsidRDefault="004F1F6F" w:rsidP="004F1F6F">
      <w:pPr>
        <w:spacing w:after="0" w:line="240" w:lineRule="auto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DD7F08" w:rsidRPr="00E42597" w:rsidTr="009522FA">
        <w:tc>
          <w:tcPr>
            <w:tcW w:w="2802" w:type="dxa"/>
            <w:shd w:val="clear" w:color="auto" w:fill="D9D9D9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DD7F08" w:rsidRPr="00E42597" w:rsidTr="00E42597">
        <w:trPr>
          <w:trHeight w:val="352"/>
        </w:trPr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Komputer stacjonarny klasy PC</w:t>
            </w:r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Zastosowanie:</w:t>
            </w:r>
          </w:p>
        </w:tc>
        <w:tc>
          <w:tcPr>
            <w:tcW w:w="6410" w:type="dxa"/>
          </w:tcPr>
          <w:p w:rsidR="00DD7F08" w:rsidRPr="00E42597" w:rsidRDefault="00DD7F08" w:rsidP="00E42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Stacja robocza przeznaczona do wektoryzacji, aktualizacji, weryfikacji danych i map otrzymanych z kopalni. Stacja ta umożliwi również kontrolę nad procesem archiwizacji danych geologicznych, górniczych, tektonicznych oraz właściwe zarządzanie tymi danymi. Stacja używana będzie również do stworzenia trójwymiarowego modelu złoża i jego wizualizacji.</w:t>
            </w:r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Osiągający min 9 500 punktów w teście PassMark - CPU Mark, wyniki dostępne na stronie: http://www.cpubenchmark.net/</w:t>
            </w:r>
          </w:p>
        </w:tc>
      </w:tr>
      <w:tr w:rsidR="00DD7F08" w:rsidRPr="005A2104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DD7F08" w:rsidRPr="00E42597" w:rsidRDefault="00F86BA3" w:rsidP="009522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 32 GB DDR3 </w:t>
            </w:r>
            <w:r w:rsidR="00DD7F08" w:rsidRPr="00E42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ECC min. 1600 MHz</w:t>
            </w:r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 xml:space="preserve">Musi osiągać min. 720 punktów w teście PassMark – G3D Mark, wyniki dostępne na stronie </w:t>
            </w:r>
            <w:hyperlink r:id="rId20" w:history="1">
              <w:r w:rsidRPr="00E4259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http://videocardbenchmark.net</w:t>
              </w:r>
            </w:hyperlink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Dysk twardy:</w:t>
            </w:r>
          </w:p>
        </w:tc>
        <w:tc>
          <w:tcPr>
            <w:tcW w:w="6410" w:type="dxa"/>
          </w:tcPr>
          <w:p w:rsidR="00DD7F08" w:rsidRPr="00E42597" w:rsidRDefault="00DD7F08" w:rsidP="00DD7F08">
            <w:pPr>
              <w:pStyle w:val="Akapitzlist"/>
              <w:numPr>
                <w:ilvl w:val="0"/>
                <w:numId w:val="50"/>
              </w:numPr>
            </w:pPr>
            <w:r w:rsidRPr="00E42597">
              <w:t>Dysk SSD min. 256 GB</w:t>
            </w:r>
          </w:p>
          <w:p w:rsidR="00DD7F08" w:rsidRPr="00E42597" w:rsidRDefault="00DD7F08" w:rsidP="00DD7F08">
            <w:pPr>
              <w:pStyle w:val="Akapitzlist"/>
              <w:numPr>
                <w:ilvl w:val="0"/>
                <w:numId w:val="50"/>
              </w:numPr>
            </w:pPr>
            <w:r w:rsidRPr="00E42597">
              <w:t xml:space="preserve">Dysk HDD min. 1000 GB SATA </w:t>
            </w:r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DVD±RW (±R DL) / DVD-RAM</w:t>
            </w:r>
          </w:p>
        </w:tc>
      </w:tr>
      <w:tr w:rsidR="00DD7F08" w:rsidRPr="00E42597" w:rsidTr="009522FA"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Typu mini Tower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4 x USB 3.0 (min. 2 z przodu)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1 x LAN 10/100/1000 Mbps</w:t>
            </w:r>
          </w:p>
        </w:tc>
      </w:tr>
      <w:tr w:rsidR="00DD7F08" w:rsidRPr="00E42597" w:rsidTr="00E42597">
        <w:trPr>
          <w:trHeight w:val="618"/>
        </w:trPr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DD7F08" w:rsidRPr="00E42597" w:rsidRDefault="00DD7F08" w:rsidP="00E42597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Mysz przewodowa laserowa o rozdzielczości min. 1000dpi USB, klawiatura przewodowa USB</w:t>
            </w:r>
          </w:p>
        </w:tc>
      </w:tr>
      <w:tr w:rsidR="00DD7F08" w:rsidRPr="000E1ACE" w:rsidTr="00F34F6B">
        <w:trPr>
          <w:trHeight w:val="571"/>
        </w:trPr>
        <w:tc>
          <w:tcPr>
            <w:tcW w:w="2802" w:type="dxa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Zainstalowane oprogramowanie:</w:t>
            </w:r>
          </w:p>
        </w:tc>
        <w:tc>
          <w:tcPr>
            <w:tcW w:w="6410" w:type="dxa"/>
          </w:tcPr>
          <w:p w:rsidR="00DD7F08" w:rsidRPr="00F34F6B" w:rsidRDefault="00F34F6B" w:rsidP="00F34F6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34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7 64-bit Professional lub równoważny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4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partycją recovery lub płytą instalacyjną DVD</w:t>
            </w:r>
          </w:p>
        </w:tc>
      </w:tr>
      <w:tr w:rsidR="00DD7F08" w:rsidRPr="00E42597" w:rsidTr="009522FA">
        <w:tc>
          <w:tcPr>
            <w:tcW w:w="2802" w:type="dxa"/>
            <w:vAlign w:val="center"/>
          </w:tcPr>
          <w:p w:rsidR="00DD7F08" w:rsidRPr="00E42597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DD7F08" w:rsidRPr="00E42597" w:rsidRDefault="00DD7F08" w:rsidP="00DD7F08">
            <w:pPr>
              <w:pStyle w:val="Akapitzlist"/>
              <w:numPr>
                <w:ilvl w:val="0"/>
                <w:numId w:val="46"/>
              </w:numPr>
              <w:ind w:left="360"/>
              <w:contextualSpacing/>
            </w:pPr>
            <w:r w:rsidRPr="00E42597">
              <w:t>Potwierdzenie kompatybilności komputera na stronie Microsoft Windows Hardware Compatibility List na daną platformę systemową (wydruk ze stro</w:t>
            </w:r>
            <w:r w:rsidR="00E42597">
              <w:t xml:space="preserve">ny) i </w:t>
            </w:r>
            <w:r w:rsidRPr="00E42597">
              <w:t>zgodności z DMI 2.0 (Desktop Management Interface) oraz z WMI 1.5 (Windows Management Instrumentation);</w:t>
            </w:r>
          </w:p>
          <w:p w:rsidR="00DD7F08" w:rsidRPr="00E42597" w:rsidRDefault="00DD7F08" w:rsidP="00DD7F08">
            <w:pPr>
              <w:pStyle w:val="Akapitzlist"/>
              <w:numPr>
                <w:ilvl w:val="0"/>
                <w:numId w:val="46"/>
              </w:numPr>
              <w:ind w:left="360"/>
              <w:contextualSpacing/>
            </w:pPr>
            <w:r w:rsidRPr="00E42597">
              <w:t>Deklaracja zgodności CE</w:t>
            </w:r>
            <w:r w:rsidR="00E42597">
              <w:t xml:space="preserve"> lub równoważna (</w:t>
            </w:r>
            <w:r w:rsidRPr="00E42597">
              <w:t xml:space="preserve">widoczne oznaczenie CE </w:t>
            </w:r>
            <w:r w:rsidR="00E42597">
              <w:t xml:space="preserve">lub równoważne </w:t>
            </w:r>
            <w:r w:rsidRPr="00E42597">
              <w:t>na</w:t>
            </w:r>
            <w:r w:rsidR="00E42597">
              <w:t xml:space="preserve"> obudowie);</w:t>
            </w:r>
          </w:p>
          <w:p w:rsidR="00DD7F08" w:rsidRPr="00E42597" w:rsidRDefault="00DD7F08" w:rsidP="00DD7F08">
            <w:pPr>
              <w:pStyle w:val="Akapitzlist"/>
              <w:numPr>
                <w:ilvl w:val="0"/>
                <w:numId w:val="46"/>
              </w:numPr>
              <w:ind w:left="360"/>
              <w:contextualSpacing/>
            </w:pPr>
            <w:r w:rsidRPr="00E42597">
              <w:t>Certyfikaty producenta sprzętu ISO 9001 i ISO 14001 lub dokumenty równoważne;</w:t>
            </w:r>
          </w:p>
        </w:tc>
      </w:tr>
      <w:tr w:rsidR="00DD7F08" w:rsidRPr="00E42597" w:rsidTr="00E42597">
        <w:trPr>
          <w:trHeight w:val="300"/>
        </w:trPr>
        <w:tc>
          <w:tcPr>
            <w:tcW w:w="2802" w:type="dxa"/>
          </w:tcPr>
          <w:p w:rsidR="00DD7F08" w:rsidRPr="00C06CDE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A54185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DD7F08" w:rsidRPr="00C06CDE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E42597" w:rsidRPr="00C0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2597" w:rsidRPr="00C0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miesięczna</w:t>
            </w:r>
          </w:p>
        </w:tc>
      </w:tr>
    </w:tbl>
    <w:p w:rsidR="00DD7F08" w:rsidRPr="00E42597" w:rsidRDefault="00DD7F08" w:rsidP="004F1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F08" w:rsidRPr="00E42597" w:rsidRDefault="00DD7F08" w:rsidP="004F1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F08" w:rsidRDefault="00DD7F08" w:rsidP="004F1F6F">
      <w:pPr>
        <w:pStyle w:val="Nagwek1"/>
        <w:jc w:val="left"/>
        <w:rPr>
          <w:b/>
          <w:sz w:val="20"/>
          <w:u w:val="single"/>
        </w:rPr>
      </w:pPr>
      <w:r w:rsidRPr="004F1F6F">
        <w:rPr>
          <w:b/>
          <w:sz w:val="20"/>
          <w:u w:val="single"/>
        </w:rPr>
        <w:t xml:space="preserve">Komputer </w:t>
      </w:r>
      <w:r w:rsidR="00E42597" w:rsidRPr="004F1F6F">
        <w:rPr>
          <w:b/>
          <w:sz w:val="20"/>
          <w:u w:val="single"/>
        </w:rPr>
        <w:t xml:space="preserve"> </w:t>
      </w:r>
      <w:r w:rsidRPr="004F1F6F">
        <w:rPr>
          <w:b/>
          <w:sz w:val="20"/>
          <w:u w:val="single"/>
        </w:rPr>
        <w:t>przenośny</w:t>
      </w:r>
      <w:r w:rsidR="00E42597" w:rsidRPr="004F1F6F">
        <w:rPr>
          <w:b/>
          <w:sz w:val="20"/>
          <w:u w:val="single"/>
        </w:rPr>
        <w:t xml:space="preserve">  </w:t>
      </w:r>
      <w:r w:rsidRPr="004F1F6F">
        <w:rPr>
          <w:b/>
          <w:sz w:val="20"/>
          <w:u w:val="single"/>
        </w:rPr>
        <w:t>–</w:t>
      </w:r>
      <w:r w:rsidR="00E42597" w:rsidRPr="004F1F6F">
        <w:rPr>
          <w:b/>
          <w:sz w:val="20"/>
          <w:u w:val="single"/>
        </w:rPr>
        <w:t xml:space="preserve"> </w:t>
      </w:r>
      <w:r w:rsidRPr="004F1F6F">
        <w:rPr>
          <w:b/>
          <w:sz w:val="20"/>
          <w:u w:val="single"/>
        </w:rPr>
        <w:t xml:space="preserve"> 1 szt.</w:t>
      </w:r>
    </w:p>
    <w:p w:rsidR="004F1F6F" w:rsidRPr="004F1F6F" w:rsidRDefault="004F1F6F" w:rsidP="004F1F6F">
      <w:pPr>
        <w:spacing w:after="0" w:line="240" w:lineRule="auto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6526"/>
      </w:tblGrid>
      <w:tr w:rsidR="00DD7F08" w:rsidRPr="00E42597" w:rsidTr="009522FA">
        <w:tc>
          <w:tcPr>
            <w:tcW w:w="2762" w:type="dxa"/>
            <w:shd w:val="clear" w:color="auto" w:fill="D9D9D9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6526" w:type="dxa"/>
            <w:shd w:val="clear" w:color="auto" w:fill="D9D9D9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Typ stanowiska: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Komputer przenośny klasy PC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Zastosowanie: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Komputer znajdzie zastosowanie do wektoryzacji, aktualizacji, weryfikacji danych i map, budowy modelu trójwymiarowego złoża węgla kamiennego, tworzenia animowanych wizualizacji w technice 3D oraz do obliczeń statystycznych z wykorzystaniem oprogramowania Microsoft Excel oraz Statistica. Prezentacja danych odbywać się będzie przy wykorzystaniu grafiki rastrowej oraz wektorowej w technice 3D. Obsługiwane będą również standardowe programy biurowe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Procesor</w:t>
            </w:r>
            <w:r w:rsidR="00E425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 xml:space="preserve">Min. 7 800 pkt w teście PassMark – CPU Mark, wyniki dostępne na stronie </w:t>
            </w:r>
            <w:hyperlink r:id="rId21" w:history="1">
              <w:r w:rsidRPr="00E4259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http://cpubenchmark.net</w:t>
              </w:r>
            </w:hyperlink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Pamięć operacyjna: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Min. 32 GB DDR3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Ekran</w:t>
            </w:r>
            <w:r w:rsidR="00E425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17”, Rozdzielczość wewnętrzna min.: 1920 x 1080,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Karta grafiki: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 xml:space="preserve">Musi osiągać min. 2 800 punktów w teście PassMark – G3D Mark, wyniki dostępne na stronie </w:t>
            </w:r>
            <w:hyperlink r:id="rId22" w:history="1">
              <w:r w:rsidRPr="00E4259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http://videocardbenchmark.net</w:t>
              </w:r>
            </w:hyperlink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Dysk twardy: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pStyle w:val="Akapitzlist"/>
              <w:numPr>
                <w:ilvl w:val="0"/>
                <w:numId w:val="51"/>
              </w:numPr>
              <w:ind w:left="0"/>
            </w:pPr>
            <w:r w:rsidRPr="00E42597">
              <w:t>Dysk SSD min. 256 GB</w:t>
            </w:r>
          </w:p>
          <w:p w:rsidR="00DD7F08" w:rsidRPr="00E42597" w:rsidRDefault="00DD7F08" w:rsidP="00E42597">
            <w:pPr>
              <w:pStyle w:val="Akapitzlist"/>
              <w:numPr>
                <w:ilvl w:val="0"/>
                <w:numId w:val="51"/>
              </w:numPr>
              <w:ind w:left="0"/>
            </w:pPr>
            <w:r w:rsidRPr="00E42597">
              <w:t>Dysk HDD min. 750GB  SATA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Złącza: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1 x DC IN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1 x HDMI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1 x RJ-45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4 x USB 3.0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1 x mikrofonowe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Min. 1 x słuchawkowe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Wyposażenie: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Głośniki stereo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Mikrofon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Kamera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Komunikacja: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WiFi 801.11b/g/n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 1000 Mbps</w:t>
            </w:r>
          </w:p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</w:p>
        </w:tc>
      </w:tr>
      <w:tr w:rsidR="00DD7F08" w:rsidRPr="00E42597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Napęd optyczny:</w:t>
            </w:r>
          </w:p>
        </w:tc>
        <w:tc>
          <w:tcPr>
            <w:tcW w:w="6526" w:type="dxa"/>
          </w:tcPr>
          <w:p w:rsidR="00DD7F08" w:rsidRPr="00E42597" w:rsidRDefault="00DD7F08" w:rsidP="00E42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Stacja dysków Blu-ray Disc™ z możliwością wielokrotnego zapisu (BD-RE) z obsługą nagrywania, wielokrotnego zapisu i odtwarzania oraz funkcjonalnością stacji dysków DVD Super Multi</w:t>
            </w:r>
          </w:p>
        </w:tc>
      </w:tr>
      <w:tr w:rsidR="00DD7F08" w:rsidRPr="00F34F6B" w:rsidTr="009522FA">
        <w:tc>
          <w:tcPr>
            <w:tcW w:w="2762" w:type="dxa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Zainstalowane oprogramowanie:</w:t>
            </w:r>
          </w:p>
        </w:tc>
        <w:tc>
          <w:tcPr>
            <w:tcW w:w="6526" w:type="dxa"/>
          </w:tcPr>
          <w:p w:rsidR="00DD7F08" w:rsidRPr="00F34F6B" w:rsidRDefault="00F34F6B" w:rsidP="00F34F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7 64-bit Professional lub równoważny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34F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partycją recovery lub płytą instalacyjną DVD</w:t>
            </w:r>
          </w:p>
        </w:tc>
      </w:tr>
      <w:tr w:rsidR="00DD7F08" w:rsidRPr="00E42597" w:rsidTr="009522FA">
        <w:tc>
          <w:tcPr>
            <w:tcW w:w="2762" w:type="dxa"/>
            <w:vAlign w:val="center"/>
          </w:tcPr>
          <w:p w:rsidR="00DD7F08" w:rsidRPr="00E42597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597">
              <w:rPr>
                <w:rFonts w:ascii="Times New Roman" w:hAnsi="Times New Roman" w:cs="Times New Roman"/>
                <w:sz w:val="20"/>
                <w:szCs w:val="20"/>
              </w:rPr>
              <w:t>Certyfikaty i standardy</w:t>
            </w:r>
          </w:p>
        </w:tc>
        <w:tc>
          <w:tcPr>
            <w:tcW w:w="6526" w:type="dxa"/>
            <w:vAlign w:val="center"/>
          </w:tcPr>
          <w:p w:rsidR="00DD7F08" w:rsidRPr="00E42597" w:rsidRDefault="00DD7F08" w:rsidP="00E42597">
            <w:pPr>
              <w:pStyle w:val="Akapitzlist"/>
              <w:numPr>
                <w:ilvl w:val="0"/>
                <w:numId w:val="49"/>
              </w:numPr>
              <w:ind w:left="0"/>
              <w:contextualSpacing/>
            </w:pPr>
            <w:r w:rsidRPr="00E42597">
              <w:t>Potwierdzenie kompatybilności komputera na stronie Microsoft Windows Hardware Compatibility List na daną platformę systemową (wydruk ze stro</w:t>
            </w:r>
            <w:r w:rsidR="007D0AA3">
              <w:t xml:space="preserve">ny) i </w:t>
            </w:r>
            <w:r w:rsidRPr="00E42597">
              <w:t>zgodności z DMI 2.0 (Desktop Management Interface) oraz z WMI 1.5 (Windows Management Instrumentation);</w:t>
            </w:r>
          </w:p>
          <w:p w:rsidR="00DD7F08" w:rsidRPr="00EA531E" w:rsidRDefault="00DD7F08" w:rsidP="00E42597">
            <w:pPr>
              <w:pStyle w:val="Akapitzlist"/>
              <w:numPr>
                <w:ilvl w:val="0"/>
                <w:numId w:val="49"/>
              </w:numPr>
              <w:ind w:left="0"/>
              <w:contextualSpacing/>
            </w:pPr>
            <w:r w:rsidRPr="00EA531E">
              <w:t>Deklaracja zgodności CE</w:t>
            </w:r>
            <w:r w:rsidR="007D0AA3" w:rsidRPr="00EA531E">
              <w:t xml:space="preserve"> lub równoważna (</w:t>
            </w:r>
            <w:r w:rsidRPr="00EA531E">
              <w:t xml:space="preserve">widoczne oznaczenie CE </w:t>
            </w:r>
            <w:r w:rsidR="007D0AA3" w:rsidRPr="00EA531E">
              <w:t xml:space="preserve">lub równoważne na </w:t>
            </w:r>
            <w:r w:rsidRPr="00EA531E">
              <w:t>obudow</w:t>
            </w:r>
            <w:r w:rsidR="007D0AA3" w:rsidRPr="00EA531E">
              <w:t>ie)</w:t>
            </w:r>
            <w:r w:rsidRPr="00EA531E">
              <w:t>;</w:t>
            </w:r>
          </w:p>
          <w:p w:rsidR="00DD7F08" w:rsidRPr="00E42597" w:rsidRDefault="00DD7F08" w:rsidP="00E42597">
            <w:pPr>
              <w:pStyle w:val="Akapitzlist"/>
              <w:numPr>
                <w:ilvl w:val="0"/>
                <w:numId w:val="49"/>
              </w:numPr>
              <w:ind w:left="0"/>
              <w:contextualSpacing/>
            </w:pPr>
            <w:r w:rsidRPr="00E42597">
              <w:t>Certyfikaty producenta sprzętu ISO 9001 i ISO 14001 lub dokumenty równoważne.</w:t>
            </w:r>
          </w:p>
        </w:tc>
      </w:tr>
      <w:tr w:rsidR="00DD7F08" w:rsidRPr="00C06CDE" w:rsidTr="009522FA">
        <w:trPr>
          <w:trHeight w:val="70"/>
        </w:trPr>
        <w:tc>
          <w:tcPr>
            <w:tcW w:w="2762" w:type="dxa"/>
          </w:tcPr>
          <w:p w:rsidR="00DD7F08" w:rsidRPr="00C06CDE" w:rsidRDefault="00DD7F08" w:rsidP="00E42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A54185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26" w:type="dxa"/>
          </w:tcPr>
          <w:p w:rsidR="00DD7F08" w:rsidRPr="00C06CDE" w:rsidRDefault="003F77C9" w:rsidP="003F7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36 - miesięcz</w:t>
            </w:r>
            <w:r w:rsidR="007D0AA3" w:rsidRPr="00C06CD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:rsidR="00DD7F08" w:rsidRPr="00C06CDE" w:rsidRDefault="00DD7F08" w:rsidP="00480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F08" w:rsidRPr="00480C38" w:rsidRDefault="00DD7F08" w:rsidP="00480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F08" w:rsidRPr="00480C38" w:rsidRDefault="00DD7F08" w:rsidP="00480C38">
      <w:pPr>
        <w:pStyle w:val="Nagwek1"/>
        <w:jc w:val="left"/>
        <w:rPr>
          <w:b/>
          <w:sz w:val="20"/>
          <w:u w:val="single"/>
        </w:rPr>
      </w:pPr>
      <w:r w:rsidRPr="00480C38">
        <w:rPr>
          <w:b/>
          <w:sz w:val="20"/>
          <w:u w:val="single"/>
        </w:rPr>
        <w:t>CZĘŚĆ II - Monitor – 1 szt.</w:t>
      </w:r>
    </w:p>
    <w:p w:rsidR="007D0AA3" w:rsidRPr="00480C38" w:rsidRDefault="007D0AA3" w:rsidP="00480C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DD7F08" w:rsidRPr="00480C38" w:rsidTr="009522FA">
        <w:tc>
          <w:tcPr>
            <w:tcW w:w="3227" w:type="dxa"/>
            <w:shd w:val="clear" w:color="auto" w:fill="D9D9D9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Typ monitora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Monitor LCD z matrycą IPS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27 – 28 cali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Proporcja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Szeroki ekran - 16:9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Rozdzielczość natywna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 xml:space="preserve">1920 x 1080 przy 60 </w:t>
            </w:r>
            <w:proofErr w:type="spellStart"/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Ilość kolorów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Min. 16 mln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Jasność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Min. 250 cd/m2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Kontrast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Min. 1000:1 / 5000000:1 (dynamic)</w:t>
            </w:r>
          </w:p>
        </w:tc>
      </w:tr>
      <w:tr w:rsidR="00DD7F08" w:rsidRPr="005A2104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Czas reakcji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Max. 7 ms (gray-to-gray)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Kąt widzenia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Min. 175/175</w:t>
            </w:r>
          </w:p>
        </w:tc>
      </w:tr>
      <w:tr w:rsidR="00DD7F08" w:rsidRPr="005A2104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Złącza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Min. DVI-D, VGA, DisplayPort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Pobór mocy(praca/spoczynek)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Max. 40/0,5 W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Certyfikaty</w:t>
            </w:r>
          </w:p>
        </w:tc>
        <w:tc>
          <w:tcPr>
            <w:tcW w:w="5985" w:type="dxa"/>
          </w:tcPr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•CE</w:t>
            </w:r>
          </w:p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•Energy Star</w:t>
            </w:r>
          </w:p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•TCO</w:t>
            </w:r>
          </w:p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•ISO 9001</w:t>
            </w:r>
          </w:p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</w:rPr>
              <w:t>•ISO 14001</w:t>
            </w:r>
          </w:p>
          <w:p w:rsidR="00EA531E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</w:rPr>
              <w:t xml:space="preserve">• ISO 9241-307 </w:t>
            </w:r>
            <w:r w:rsidR="00EA531E" w:rsidRPr="00EA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531E" w:rsidRPr="00EA531E" w:rsidRDefault="00EA531E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08" w:rsidRPr="00EA531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531E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EA531E" w:rsidRPr="00EA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31E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  <w:r w:rsidR="00EA531E" w:rsidRPr="00EA531E">
              <w:rPr>
                <w:rFonts w:ascii="Times New Roman" w:hAnsi="Times New Roman" w:cs="Times New Roman"/>
                <w:sz w:val="20"/>
                <w:szCs w:val="20"/>
              </w:rPr>
              <w:t>y   równoważne</w:t>
            </w:r>
          </w:p>
        </w:tc>
      </w:tr>
      <w:tr w:rsidR="00DD7F08" w:rsidRPr="00480C38" w:rsidTr="009522FA">
        <w:tc>
          <w:tcPr>
            <w:tcW w:w="3227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Wyposażenie:</w:t>
            </w:r>
          </w:p>
        </w:tc>
        <w:tc>
          <w:tcPr>
            <w:tcW w:w="5985" w:type="dxa"/>
          </w:tcPr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Zasilacz lub kabel zasilający</w:t>
            </w:r>
          </w:p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Kabel VGA</w:t>
            </w:r>
          </w:p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Kabel DisplayPort</w:t>
            </w:r>
          </w:p>
          <w:p w:rsidR="00DD7F08" w:rsidRPr="00480C38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C38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</w:tr>
      <w:tr w:rsidR="00DD7F08" w:rsidRPr="00C06CDE" w:rsidTr="009522FA">
        <w:tc>
          <w:tcPr>
            <w:tcW w:w="3227" w:type="dxa"/>
          </w:tcPr>
          <w:p w:rsidR="00DD7F08" w:rsidRPr="00C06CDE" w:rsidRDefault="00DD7F08" w:rsidP="00480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A54185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DD7F08" w:rsidRPr="00C06CDE" w:rsidRDefault="007C0B06" w:rsidP="007C0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36 - miesięczna</w:t>
            </w:r>
          </w:p>
        </w:tc>
      </w:tr>
    </w:tbl>
    <w:p w:rsidR="007C0B06" w:rsidRPr="007C0B06" w:rsidRDefault="007C0B06" w:rsidP="007C0B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D7F08" w:rsidRPr="007C0B06" w:rsidRDefault="00DD7F08" w:rsidP="007C0B06">
      <w:pPr>
        <w:pStyle w:val="Nagwek1"/>
        <w:jc w:val="left"/>
        <w:rPr>
          <w:b/>
          <w:sz w:val="20"/>
          <w:u w:val="single"/>
        </w:rPr>
      </w:pPr>
    </w:p>
    <w:p w:rsidR="00DD7F08" w:rsidRPr="007C0B06" w:rsidRDefault="00DD7F08" w:rsidP="007C0B06">
      <w:pPr>
        <w:pStyle w:val="Nagwek1"/>
        <w:jc w:val="both"/>
        <w:rPr>
          <w:b/>
          <w:sz w:val="20"/>
          <w:u w:val="single"/>
        </w:rPr>
      </w:pPr>
      <w:r w:rsidRPr="007C0B06">
        <w:rPr>
          <w:b/>
          <w:sz w:val="20"/>
          <w:u w:val="single"/>
        </w:rPr>
        <w:t>CZĘŚĆ III – Drukarka laserowa A3 – 1 szt.</w:t>
      </w:r>
    </w:p>
    <w:p w:rsidR="00DD7F08" w:rsidRPr="007C0B06" w:rsidRDefault="00DD7F08" w:rsidP="007C0B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DD7F08" w:rsidRPr="007C0B06" w:rsidTr="009522FA">
        <w:tc>
          <w:tcPr>
            <w:tcW w:w="2802" w:type="dxa"/>
            <w:shd w:val="clear" w:color="auto" w:fill="D9D9D9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Technologia druku: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Druk laserowy, druk kolorowy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Rozdzielczość rzeczywista druku: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Do 600 x 600 dpi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Szybkość druku: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Do 20 stron na minutę w czerni, do 20 stron na minutę w kolorze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Czas wydruku pierwszej strony: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poniżej 16 s z trybu gotowości</w:t>
            </w:r>
          </w:p>
        </w:tc>
      </w:tr>
      <w:tr w:rsidR="00DD7F08" w:rsidRPr="005A2104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Interfejsy: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wbudowany interfejs Fast Ethernet 10/100 Base-TX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Wewnętrzna karta sieciowa: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wbudowana karta Ethernet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Moduł druku dwustronnego: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Wbudowany, automatyczny</w:t>
            </w:r>
          </w:p>
        </w:tc>
      </w:tr>
      <w:tr w:rsidR="00DD7F08" w:rsidRPr="005A2104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Języki drukowania: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 PCL 6, HP PCL 5, emulacja HP Postscript Level 3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Format wydruku: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Do A3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Podajniki papieru: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Podajnik uniwersalny na min. 100 arkuszy, podajnik na min. 250 arkuszy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Wydajność miesięczna: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 xml:space="preserve">do 7000 str. A4 w tonerze czarnym / do 7300 </w:t>
            </w:r>
            <w:proofErr w:type="spellStart"/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str</w:t>
            </w:r>
            <w:proofErr w:type="spellEnd"/>
            <w:r w:rsidRPr="007C0B06">
              <w:rPr>
                <w:rFonts w:ascii="Times New Roman" w:hAnsi="Times New Roman" w:cs="Times New Roman"/>
                <w:sz w:val="20"/>
                <w:szCs w:val="20"/>
              </w:rPr>
              <w:t xml:space="preserve"> w tonerze kolorowym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Obsługa:</w:t>
            </w:r>
          </w:p>
        </w:tc>
        <w:tc>
          <w:tcPr>
            <w:tcW w:w="6410" w:type="dxa"/>
          </w:tcPr>
          <w:p w:rsidR="00DD7F08" w:rsidRPr="007C0B06" w:rsidRDefault="00DD7F08" w:rsidP="007C0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Nośników: karton folie (błyszcząca) folie etykiety koperty</w:t>
            </w:r>
          </w:p>
          <w:p w:rsidR="00DD7F08" w:rsidRPr="007C0B06" w:rsidRDefault="00DD7F08" w:rsidP="007C0B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Typy nośników: min. A3 A4 A5 A6 Super A3 Super A3 B4 B5 10 x 15 cm koperty (DL, C5, B5)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Sterowniki w języku polskim: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sterownik druku (HP PCL 6)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Pobór mocy w trakcie pracy: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Max. 440 W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Pobór mocy stanie gotowości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Max .30 W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7C0B06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Certyfikaty</w:t>
            </w:r>
          </w:p>
        </w:tc>
        <w:tc>
          <w:tcPr>
            <w:tcW w:w="6410" w:type="dxa"/>
          </w:tcPr>
          <w:p w:rsidR="00DD7F08" w:rsidRPr="007C0B06" w:rsidRDefault="00DD7F08" w:rsidP="009522F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C0B06">
              <w:rPr>
                <w:rFonts w:ascii="Times New Roman" w:hAnsi="Times New Roman" w:cs="Times New Roman"/>
                <w:sz w:val="20"/>
                <w:szCs w:val="20"/>
              </w:rPr>
              <w:t>Energy Star</w:t>
            </w:r>
          </w:p>
        </w:tc>
      </w:tr>
      <w:tr w:rsidR="00DD7F08" w:rsidRPr="007C0B06" w:rsidTr="009522FA">
        <w:tc>
          <w:tcPr>
            <w:tcW w:w="2802" w:type="dxa"/>
          </w:tcPr>
          <w:p w:rsidR="00DD7F08" w:rsidRPr="00C06CDE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A54185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DD7F08" w:rsidRPr="00C06CDE" w:rsidRDefault="00DD7F08" w:rsidP="00952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C0B06" w:rsidRPr="00C0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C0B06" w:rsidRPr="00C06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miesi</w:t>
            </w:r>
            <w:r w:rsidR="00926A59" w:rsidRPr="00C06CDE">
              <w:rPr>
                <w:rFonts w:ascii="Times New Roman" w:hAnsi="Times New Roman" w:cs="Times New Roman"/>
                <w:sz w:val="20"/>
                <w:szCs w:val="20"/>
              </w:rPr>
              <w:t>ęczna</w:t>
            </w:r>
          </w:p>
        </w:tc>
      </w:tr>
    </w:tbl>
    <w:p w:rsidR="007C0B06" w:rsidRPr="00F863F0" w:rsidRDefault="007C0B06" w:rsidP="00F863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0B06" w:rsidRPr="00F863F0" w:rsidRDefault="007C0B06" w:rsidP="00F863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2609" w:rsidRPr="00F863F0" w:rsidRDefault="00292609" w:rsidP="00F863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2609" w:rsidRPr="00F863F0" w:rsidRDefault="00292609" w:rsidP="00F863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D7F08" w:rsidRPr="00F863F0" w:rsidRDefault="00DD7F08" w:rsidP="00F863F0">
      <w:pPr>
        <w:pStyle w:val="Nagwek1"/>
        <w:jc w:val="left"/>
        <w:rPr>
          <w:b/>
          <w:sz w:val="20"/>
          <w:u w:val="single"/>
        </w:rPr>
      </w:pPr>
      <w:r w:rsidRPr="00F863F0">
        <w:rPr>
          <w:b/>
          <w:sz w:val="20"/>
          <w:u w:val="single"/>
        </w:rPr>
        <w:t>CZĘŚĆ IV – Pamięć masowa NAS -</w:t>
      </w:r>
      <w:r w:rsidR="00292609" w:rsidRPr="00F863F0">
        <w:rPr>
          <w:b/>
          <w:sz w:val="20"/>
          <w:u w:val="single"/>
        </w:rPr>
        <w:t xml:space="preserve"> </w:t>
      </w:r>
      <w:r w:rsidRPr="00F863F0">
        <w:rPr>
          <w:b/>
          <w:sz w:val="20"/>
          <w:u w:val="single"/>
        </w:rPr>
        <w:t>1 szt.</w:t>
      </w:r>
    </w:p>
    <w:p w:rsidR="00292609" w:rsidRPr="00F863F0" w:rsidRDefault="00292609" w:rsidP="00F863F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292609" w:rsidRPr="00F863F0" w:rsidTr="00BE7EB7"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Min. 512 MB </w:t>
            </w:r>
          </w:p>
        </w:tc>
      </w:tr>
      <w:tr w:rsidR="00292609" w:rsidRPr="00F863F0" w:rsidTr="00BE7EB7">
        <w:trPr>
          <w:trHeight w:val="337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Wspierane rodzaje dysków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SATA/SSD 2.5” lub 3.5”</w:t>
            </w:r>
          </w:p>
        </w:tc>
      </w:tr>
      <w:tr w:rsidR="00292609" w:rsidRPr="00F863F0" w:rsidTr="00BE7EB7">
        <w:trPr>
          <w:trHeight w:val="323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Pojemność zainstalowanych dysków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4x min. 3 TB</w:t>
            </w:r>
          </w:p>
        </w:tc>
      </w:tr>
      <w:tr w:rsidR="00292609" w:rsidRPr="00F863F0" w:rsidTr="00BE7EB7">
        <w:trPr>
          <w:trHeight w:val="556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Specyfikacja zainstalowanych dysków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Dyski dedykowane do rozwiązań NAS SATA/600 min 64 MB cache</w:t>
            </w:r>
          </w:p>
        </w:tc>
      </w:tr>
      <w:tr w:rsidR="00292609" w:rsidRPr="005A2104" w:rsidTr="00BE7EB7"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Złącza zewnętrzne na obudowie min.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1x eSATA, 1x USB2.0, 2x USB3.0, 2x GigabitEthernet</w:t>
            </w:r>
          </w:p>
        </w:tc>
      </w:tr>
      <w:tr w:rsidR="00292609" w:rsidRPr="00F863F0" w:rsidTr="00BE7EB7"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Obudowa przenośna typu tower, umożliwiająca beznarzędziową instalację i wymianę dysków</w:t>
            </w:r>
          </w:p>
        </w:tc>
      </w:tr>
      <w:tr w:rsidR="00292609" w:rsidRPr="00F863F0" w:rsidTr="00BE7EB7">
        <w:trPr>
          <w:trHeight w:val="193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Obsługiwane protokoły sieciowe min.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TC P/IP, IPv4, IPv6, statyczny adres IP, DHCP, wiele adresów IP, 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Rogłaszanie UPnP, Rozgłaszanie Bonjour, </w:t>
            </w:r>
            <w:r w:rsidRPr="00F863F0">
              <w:rPr>
                <w:rFonts w:ascii="Times New Roman" w:hAnsi="Times New Roman" w:cs="Times New Roman"/>
                <w:sz w:val="20"/>
                <w:szCs w:val="20"/>
              </w:rPr>
              <w:br/>
              <w:t>agregacja połączeń IEEE 802.3ad,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Ramki Jumbo, </w:t>
            </w:r>
            <w:r w:rsidRPr="00F863F0">
              <w:rPr>
                <w:rFonts w:ascii="Times New Roman" w:hAnsi="Times New Roman" w:cs="Times New Roman"/>
                <w:sz w:val="20"/>
                <w:szCs w:val="20"/>
              </w:rPr>
              <w:br/>
              <w:t>sieci wirtualne (VLAN),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SSH,</w:t>
            </w:r>
            <w:r w:rsidRPr="00F863F0">
              <w:rPr>
                <w:rFonts w:ascii="Times New Roman" w:hAnsi="Times New Roman" w:cs="Times New Roman"/>
                <w:sz w:val="20"/>
                <w:szCs w:val="20"/>
              </w:rPr>
              <w:br/>
              <w:t>SNMP v2, v3,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Sieciowy protokół czasu NTP</w:t>
            </w:r>
          </w:p>
        </w:tc>
      </w:tr>
      <w:tr w:rsidR="00292609" w:rsidRPr="005A2104" w:rsidTr="00BE7EB7">
        <w:trPr>
          <w:trHeight w:val="118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Rodzaje klientów (systemy operacyjne) min.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 Windows Vista (32/64-bit), 7 (32/64-bit), 8 (32/64-bit), Microsoft Windows Server 2008 R2/2012,</w:t>
            </w: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Apple OS X, </w:t>
            </w: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Linux/Unix,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Solaris, </w:t>
            </w: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Apple iOS, </w:t>
            </w: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Google Android</w:t>
            </w:r>
          </w:p>
        </w:tc>
      </w:tr>
      <w:tr w:rsidR="00292609" w:rsidRPr="00F863F0" w:rsidTr="00BE7EB7">
        <w:trPr>
          <w:trHeight w:val="118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Obsługiwane tryby RAID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JBOD, 0, 1, 5, 6, 10, X-RAID2</w:t>
            </w:r>
          </w:p>
        </w:tc>
      </w:tr>
      <w:tr w:rsidR="00292609" w:rsidRPr="005A2104" w:rsidTr="00BE7EB7">
        <w:trPr>
          <w:trHeight w:val="419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Obsługiwane protokoły dostępu do plików min.: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CIFS/SMB/Rally (Microsoft), NFS (Linux/UNIX), AFP/Bonjour (Apple), FTP, SFTP, TFT</w:t>
            </w:r>
            <w:r w:rsidRPr="00F863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P, HTTP, HTTPS</w:t>
            </w:r>
          </w:p>
        </w:tc>
      </w:tr>
      <w:tr w:rsidR="00292609" w:rsidRPr="005A2104" w:rsidTr="00BE7EB7">
        <w:trPr>
          <w:trHeight w:val="107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Obsługiwane systemy plików min.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EXT3, EXT4, NTFS, FAT32, HFS+</w:t>
            </w:r>
          </w:p>
        </w:tc>
      </w:tr>
      <w:tr w:rsidR="00292609" w:rsidRPr="00F863F0" w:rsidTr="00BE7EB7">
        <w:trPr>
          <w:trHeight w:val="139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Backup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Planowanie tworzenia kopii zapasowej,</w:t>
            </w:r>
            <w:r w:rsidRPr="00F863F0">
              <w:rPr>
                <w:rFonts w:ascii="Times New Roman" w:hAnsi="Times New Roman" w:cs="Times New Roman"/>
                <w:sz w:val="20"/>
                <w:szCs w:val="20"/>
              </w:rPr>
              <w:br/>
              <w:t>Kopia bezpieczeństwa z/do USB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Zintegrowany backup manager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Kopia bezpieczeństwa do/z chmury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Programowalny przycisk kopii bezpieczeństwa</w:t>
            </w:r>
          </w:p>
        </w:tc>
      </w:tr>
      <w:tr w:rsidR="00292609" w:rsidRPr="00F863F0" w:rsidTr="00BE7EB7">
        <w:trPr>
          <w:trHeight w:val="118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Logi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="00F863F0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liwość logowania do zewnętrznego urządzenia Syslog</w:t>
            </w:r>
          </w:p>
        </w:tc>
      </w:tr>
      <w:tr w:rsidR="00292609" w:rsidRPr="00F863F0" w:rsidTr="00BE7EB7">
        <w:trPr>
          <w:trHeight w:val="119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Minimalna ilość kont użytkowników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292609" w:rsidRPr="00F863F0" w:rsidTr="00BE7EB7">
        <w:trPr>
          <w:trHeight w:val="15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Minimalna ilość grup użytkowników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292609" w:rsidRPr="00F863F0" w:rsidTr="002B252B">
        <w:trPr>
          <w:trHeight w:val="193"/>
        </w:trPr>
        <w:tc>
          <w:tcPr>
            <w:tcW w:w="3227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Zużycie energii</w:t>
            </w:r>
          </w:p>
        </w:tc>
        <w:tc>
          <w:tcPr>
            <w:tcW w:w="6061" w:type="dxa"/>
            <w:shd w:val="clear" w:color="auto" w:fill="auto"/>
          </w:tcPr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W trybie pełnego obciążenia: max. 50W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W trybie oczekiwania (WakeOnLAN): max. 1,8W</w:t>
            </w:r>
          </w:p>
          <w:p w:rsidR="00292609" w:rsidRPr="00F863F0" w:rsidRDefault="00292609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W trybie PowerOff: max. 440mW</w:t>
            </w:r>
          </w:p>
        </w:tc>
      </w:tr>
      <w:tr w:rsidR="002B252B" w:rsidRPr="00F863F0" w:rsidTr="00BE7EB7">
        <w:trPr>
          <w:trHeight w:val="19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2B252B" w:rsidRPr="00C06CDE" w:rsidRDefault="002B252B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B84BBA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</w:tcPr>
          <w:p w:rsidR="002B252B" w:rsidRPr="00C06CDE" w:rsidRDefault="002B252B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36 - miesięczna</w:t>
            </w:r>
          </w:p>
        </w:tc>
      </w:tr>
    </w:tbl>
    <w:p w:rsidR="00292609" w:rsidRPr="00F863F0" w:rsidRDefault="00292609" w:rsidP="00F863F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92609" w:rsidRPr="00F863F0" w:rsidRDefault="00292609" w:rsidP="00F863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2609" w:rsidRPr="00F863F0" w:rsidRDefault="00292609" w:rsidP="00F863F0">
      <w:pPr>
        <w:pStyle w:val="Nagwek1"/>
        <w:jc w:val="left"/>
        <w:rPr>
          <w:sz w:val="20"/>
        </w:rPr>
      </w:pPr>
    </w:p>
    <w:p w:rsidR="00DD7F08" w:rsidRPr="00F863F0" w:rsidRDefault="00DD7F08" w:rsidP="00F863F0">
      <w:pPr>
        <w:pStyle w:val="Nagwek1"/>
        <w:jc w:val="left"/>
        <w:rPr>
          <w:b/>
          <w:sz w:val="20"/>
          <w:u w:val="single"/>
        </w:rPr>
      </w:pPr>
      <w:r w:rsidRPr="00F863F0">
        <w:rPr>
          <w:b/>
          <w:sz w:val="20"/>
          <w:u w:val="single"/>
        </w:rPr>
        <w:t xml:space="preserve">CZĘŚĆ V – Skaner </w:t>
      </w:r>
      <w:r w:rsidR="00F863F0">
        <w:rPr>
          <w:b/>
          <w:sz w:val="20"/>
          <w:u w:val="single"/>
        </w:rPr>
        <w:t xml:space="preserve"> </w:t>
      </w:r>
      <w:r w:rsidRPr="00F863F0">
        <w:rPr>
          <w:b/>
          <w:sz w:val="20"/>
          <w:u w:val="single"/>
        </w:rPr>
        <w:t>wielkoformatowy</w:t>
      </w:r>
      <w:r w:rsidR="00F863F0">
        <w:rPr>
          <w:b/>
          <w:sz w:val="20"/>
          <w:u w:val="single"/>
        </w:rPr>
        <w:t xml:space="preserve">  –  1  zestaw</w:t>
      </w:r>
    </w:p>
    <w:p w:rsidR="004227CF" w:rsidRPr="00F863F0" w:rsidRDefault="004227CF" w:rsidP="00F863F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7"/>
      </w:tblGrid>
      <w:tr w:rsidR="00DD7F08" w:rsidRPr="00F863F0" w:rsidTr="009522FA">
        <w:tc>
          <w:tcPr>
            <w:tcW w:w="6345" w:type="dxa"/>
            <w:shd w:val="clear" w:color="auto" w:fill="D9D9D9" w:themeFill="background1" w:themeFillShade="D9"/>
          </w:tcPr>
          <w:p w:rsidR="00DD7F08" w:rsidRPr="00F863F0" w:rsidRDefault="00DD7F08" w:rsidP="00F86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b/>
                <w:sz w:val="20"/>
                <w:szCs w:val="20"/>
              </w:rPr>
              <w:t>Atrybut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DD7F08" w:rsidRPr="00F863F0" w:rsidRDefault="00DD7F08" w:rsidP="00F863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Technologia kamery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CCD z użyciem nie więcej niż 1 kamery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Rozdzielczość optyczna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500 dpi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Dokładność skanowania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Max. 0,1% +/- 1 piksel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Prędkość skanowania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4 m/min (zarówno tryb czarno-biały, jak i kolorowy)</w:t>
            </w:r>
          </w:p>
        </w:tc>
      </w:tr>
      <w:tr w:rsidR="00DD7F08" w:rsidRPr="00F863F0" w:rsidTr="009522FA">
        <w:trPr>
          <w:trHeight w:val="298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Szerokość skanowania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910 mm</w:t>
            </w:r>
          </w:p>
        </w:tc>
      </w:tr>
      <w:tr w:rsidR="00DD7F08" w:rsidRPr="00F863F0" w:rsidTr="009522FA">
        <w:trPr>
          <w:trHeight w:val="13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Szerokość oryginału skanowanego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1000 mm</w:t>
            </w:r>
          </w:p>
        </w:tc>
      </w:tr>
      <w:tr w:rsidR="00DD7F08" w:rsidRPr="00F863F0" w:rsidTr="009522FA">
        <w:trPr>
          <w:trHeight w:val="178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Grubość skanowanych dokumentów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3 mm</w:t>
            </w:r>
          </w:p>
        </w:tc>
      </w:tr>
      <w:tr w:rsidR="00DD7F08" w:rsidRPr="00F863F0" w:rsidTr="009522FA">
        <w:trPr>
          <w:trHeight w:val="83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Wymagane formaty zapisu skanowania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JPG, TIFF, PDF</w:t>
            </w:r>
          </w:p>
        </w:tc>
      </w:tr>
      <w:tr w:rsidR="00DD7F08" w:rsidRPr="00F863F0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Język interfejsu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DD7F08" w:rsidRPr="00F863F0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Funkcja automatycznego czyszczenia tła oraz wyostrzania linii i tekstu dla skanów monochromatycznych i kolorowych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D7F08" w:rsidRPr="00F863F0" w:rsidTr="009522FA">
        <w:trPr>
          <w:trHeight w:val="1999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Możliwość programowania i zapamiętania pod zadaną nazwą minimum 5 szablonów skanowania, widocznych na panelu operatorskim skanera. Wybranie szablonu z panela operatorskiego skanera za pomocą jednego przycisku, musi powodować przyporządkowane ustawień w minimalnym zakresie dla: rodzaju skanowanego oryginału, miejsca docelowego dla uzyskanego pliku, trybu jakości, automatycznego czyszczenia tła z jednoczesnym rozpoznawaniem i wzmocnieniem słabo widocznej informacji (linii)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D7F08" w:rsidRPr="00F863F0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Automatyczne rozpoznawanie formatu skanowanego dokumentu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Automatyczny podgląd zeskanowanych rysunków bezpośrednio na ekranie monitora przy skanerze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D7F08" w:rsidRPr="00F863F0" w:rsidTr="009522FA">
        <w:trPr>
          <w:trHeight w:val="44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Bezpośrednie skanowanie do katalogu w sieci, na dysk kontrolera, </w:t>
            </w:r>
          </w:p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do sieci Web i za pośrednictwem serwera FTP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DD7F08" w:rsidRPr="00F863F0" w:rsidTr="009522FA">
        <w:trPr>
          <w:trHeight w:val="92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Rozmiar pamięci operacyjnej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2 GB RAM</w:t>
            </w:r>
          </w:p>
        </w:tc>
      </w:tr>
      <w:tr w:rsidR="00DD7F08" w:rsidRPr="00F863F0" w:rsidTr="009522FA">
        <w:trPr>
          <w:trHeight w:val="139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Pojemność dysku twardego przeznaczonego do buforowania skanów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 xml:space="preserve">Min. 250 GB </w:t>
            </w:r>
          </w:p>
        </w:tc>
      </w:tr>
      <w:tr w:rsidR="00DD7F08" w:rsidRPr="00F863F0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Monitor LCD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Min. 21”</w:t>
            </w:r>
          </w:p>
        </w:tc>
      </w:tr>
      <w:tr w:rsidR="00DD7F08" w:rsidRPr="00F863F0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Akcesoria</w:t>
            </w:r>
          </w:p>
        </w:tc>
        <w:tc>
          <w:tcPr>
            <w:tcW w:w="2867" w:type="dxa"/>
            <w:shd w:val="clear" w:color="auto" w:fill="auto"/>
          </w:tcPr>
          <w:p w:rsidR="00DD7F08" w:rsidRPr="00F863F0" w:rsidRDefault="00DD7F08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3F0">
              <w:rPr>
                <w:rFonts w:ascii="Times New Roman" w:hAnsi="Times New Roman" w:cs="Times New Roman"/>
                <w:sz w:val="20"/>
                <w:szCs w:val="20"/>
              </w:rPr>
              <w:t>Mysz i klawiatura</w:t>
            </w:r>
          </w:p>
        </w:tc>
      </w:tr>
      <w:tr w:rsidR="00870A6D" w:rsidRPr="00C06CDE" w:rsidTr="009522FA">
        <w:trPr>
          <w:trHeight w:val="60"/>
        </w:trPr>
        <w:tc>
          <w:tcPr>
            <w:tcW w:w="6345" w:type="dxa"/>
            <w:shd w:val="clear" w:color="auto" w:fill="auto"/>
          </w:tcPr>
          <w:p w:rsidR="00870A6D" w:rsidRPr="00C06CDE" w:rsidRDefault="00870A6D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B84BBA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auto"/>
          </w:tcPr>
          <w:p w:rsidR="00870A6D" w:rsidRPr="00C06CDE" w:rsidRDefault="006C57D9" w:rsidP="00F8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12 miesięcy</w:t>
            </w:r>
          </w:p>
        </w:tc>
      </w:tr>
    </w:tbl>
    <w:p w:rsidR="00DD7F08" w:rsidRPr="00C06CDE" w:rsidRDefault="00DD7F08" w:rsidP="00F863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F08" w:rsidRDefault="00DD7F08" w:rsidP="00DD7F0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:rsidR="00DD7F08" w:rsidRPr="008C7DCC" w:rsidRDefault="00DD7F08" w:rsidP="00531534">
      <w:pPr>
        <w:pStyle w:val="Nagwek1"/>
        <w:jc w:val="left"/>
        <w:rPr>
          <w:b/>
          <w:sz w:val="20"/>
          <w:u w:val="single"/>
        </w:rPr>
      </w:pPr>
      <w:r w:rsidRPr="008C7DCC">
        <w:rPr>
          <w:b/>
          <w:sz w:val="20"/>
          <w:u w:val="single"/>
        </w:rPr>
        <w:lastRenderedPageBreak/>
        <w:t>CZĘŚĆ VI – Trymer</w:t>
      </w:r>
      <w:r w:rsidR="002B252B" w:rsidRPr="008C7DCC">
        <w:rPr>
          <w:b/>
          <w:sz w:val="20"/>
          <w:u w:val="single"/>
        </w:rPr>
        <w:t xml:space="preserve"> </w:t>
      </w:r>
      <w:r w:rsidRPr="008C7DCC">
        <w:rPr>
          <w:b/>
          <w:sz w:val="20"/>
          <w:u w:val="single"/>
        </w:rPr>
        <w:t xml:space="preserve"> do</w:t>
      </w:r>
      <w:r w:rsidR="002B252B" w:rsidRPr="008C7DCC">
        <w:rPr>
          <w:b/>
          <w:sz w:val="20"/>
          <w:u w:val="single"/>
        </w:rPr>
        <w:t xml:space="preserve"> </w:t>
      </w:r>
      <w:r w:rsidRPr="008C7DCC">
        <w:rPr>
          <w:b/>
          <w:sz w:val="20"/>
          <w:u w:val="single"/>
        </w:rPr>
        <w:t xml:space="preserve"> cięcia </w:t>
      </w:r>
      <w:r w:rsidR="002B252B" w:rsidRPr="008C7DCC">
        <w:rPr>
          <w:b/>
          <w:sz w:val="20"/>
          <w:u w:val="single"/>
        </w:rPr>
        <w:t xml:space="preserve"> </w:t>
      </w:r>
      <w:r w:rsidRPr="008C7DCC">
        <w:rPr>
          <w:b/>
          <w:sz w:val="20"/>
          <w:u w:val="single"/>
        </w:rPr>
        <w:t>papieru</w:t>
      </w:r>
      <w:r w:rsidR="00531534" w:rsidRPr="008C7DCC">
        <w:rPr>
          <w:b/>
          <w:sz w:val="20"/>
          <w:u w:val="single"/>
        </w:rPr>
        <w:t xml:space="preserve"> – 1 szt.</w:t>
      </w:r>
    </w:p>
    <w:p w:rsidR="00DD7F08" w:rsidRPr="008C7DCC" w:rsidRDefault="00DD7F08" w:rsidP="005315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531534" w:rsidRPr="008C7DCC" w:rsidTr="009522FA">
        <w:tc>
          <w:tcPr>
            <w:tcW w:w="4077" w:type="dxa"/>
            <w:shd w:val="clear" w:color="auto" w:fill="D9D9D9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Atrybut</w:t>
            </w:r>
          </w:p>
        </w:tc>
        <w:tc>
          <w:tcPr>
            <w:tcW w:w="5135" w:type="dxa"/>
            <w:shd w:val="clear" w:color="auto" w:fill="D9D9D9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Opis</w:t>
            </w:r>
          </w:p>
        </w:tc>
      </w:tr>
      <w:tr w:rsidR="00531534" w:rsidRPr="008C7DCC" w:rsidTr="00531534">
        <w:trPr>
          <w:trHeight w:val="421"/>
        </w:trPr>
        <w:tc>
          <w:tcPr>
            <w:tcW w:w="4077" w:type="dxa"/>
            <w:shd w:val="clear" w:color="auto" w:fill="auto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</w:p>
        </w:tc>
        <w:tc>
          <w:tcPr>
            <w:tcW w:w="5135" w:type="dxa"/>
            <w:shd w:val="clear" w:color="auto" w:fill="auto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Do przycinania wydruków z plotera wielkoformatowego</w:t>
            </w:r>
          </w:p>
        </w:tc>
      </w:tr>
      <w:tr w:rsidR="00531534" w:rsidRPr="008C7DCC" w:rsidTr="009522FA">
        <w:trPr>
          <w:trHeight w:val="323"/>
        </w:trPr>
        <w:tc>
          <w:tcPr>
            <w:tcW w:w="4077" w:type="dxa"/>
            <w:shd w:val="clear" w:color="auto" w:fill="auto"/>
          </w:tcPr>
          <w:p w:rsidR="00DD7F08" w:rsidRPr="008C7DCC" w:rsidRDefault="00BE7EB7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Długość cięcia</w:t>
            </w:r>
          </w:p>
        </w:tc>
        <w:tc>
          <w:tcPr>
            <w:tcW w:w="5135" w:type="dxa"/>
            <w:shd w:val="clear" w:color="auto" w:fill="auto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Min. 2000 mm</w:t>
            </w:r>
          </w:p>
        </w:tc>
      </w:tr>
      <w:tr w:rsidR="00531534" w:rsidRPr="008C7DCC" w:rsidTr="009522FA">
        <w:trPr>
          <w:trHeight w:val="556"/>
        </w:trPr>
        <w:tc>
          <w:tcPr>
            <w:tcW w:w="4077" w:type="dxa"/>
            <w:shd w:val="clear" w:color="auto" w:fill="auto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 xml:space="preserve">Grubość ciętego materiału </w:t>
            </w:r>
          </w:p>
        </w:tc>
        <w:tc>
          <w:tcPr>
            <w:tcW w:w="5135" w:type="dxa"/>
            <w:shd w:val="clear" w:color="auto" w:fill="auto"/>
          </w:tcPr>
          <w:p w:rsidR="00DD7F08" w:rsidRPr="008C7DCC" w:rsidRDefault="00DD7F08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Min. 0,8 mm</w:t>
            </w:r>
          </w:p>
        </w:tc>
      </w:tr>
      <w:tr w:rsidR="00B955F4" w:rsidRPr="008C7DCC" w:rsidTr="009522FA">
        <w:trPr>
          <w:trHeight w:val="556"/>
        </w:trPr>
        <w:tc>
          <w:tcPr>
            <w:tcW w:w="4077" w:type="dxa"/>
            <w:shd w:val="clear" w:color="auto" w:fill="auto"/>
          </w:tcPr>
          <w:p w:rsidR="00B955F4" w:rsidRPr="008C7DCC" w:rsidRDefault="00B955F4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Inne wymagania</w:t>
            </w:r>
          </w:p>
        </w:tc>
        <w:tc>
          <w:tcPr>
            <w:tcW w:w="5135" w:type="dxa"/>
            <w:shd w:val="clear" w:color="auto" w:fill="auto"/>
          </w:tcPr>
          <w:p w:rsidR="00B955F4" w:rsidRPr="008C7DCC" w:rsidRDefault="00B955F4" w:rsidP="00B955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Trymer ma b</w:t>
            </w:r>
            <w:r w:rsidR="00BE7EB7" w:rsidRPr="008C7DCC">
              <w:rPr>
                <w:rFonts w:ascii="Times New Roman" w:hAnsi="Times New Roman" w:cs="Times New Roman"/>
                <w:sz w:val="20"/>
                <w:szCs w:val="20"/>
              </w:rPr>
              <w:t>yć wyposażony w stelaż i kosz na ścinki</w:t>
            </w:r>
          </w:p>
          <w:p w:rsidR="00B955F4" w:rsidRPr="008C7DCC" w:rsidRDefault="00B955F4" w:rsidP="00B9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Skala/podziałka</w:t>
            </w:r>
            <w:r w:rsidR="008C7DCC"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stole roboczym</w:t>
            </w:r>
            <w:r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 </w:t>
            </w:r>
            <w:r w:rsidR="008C7DCC"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mm / </w:t>
            </w:r>
            <w:r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cm</w:t>
            </w:r>
            <w:r w:rsidR="008C7DCC"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7D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/  cale</w:t>
            </w:r>
          </w:p>
          <w:p w:rsidR="00B955F4" w:rsidRPr="008C7DCC" w:rsidRDefault="00B955F4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534" w:rsidRPr="008C7DCC" w:rsidTr="009522FA">
        <w:trPr>
          <w:trHeight w:val="556"/>
        </w:trPr>
        <w:tc>
          <w:tcPr>
            <w:tcW w:w="4077" w:type="dxa"/>
            <w:shd w:val="clear" w:color="auto" w:fill="auto"/>
          </w:tcPr>
          <w:p w:rsidR="00531534" w:rsidRPr="008C7DCC" w:rsidRDefault="00531534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>Waga</w:t>
            </w:r>
            <w:r w:rsidR="00B955F4" w:rsidRPr="008C7DCC">
              <w:rPr>
                <w:rFonts w:ascii="Times New Roman" w:hAnsi="Times New Roman" w:cs="Times New Roman"/>
                <w:sz w:val="20"/>
                <w:szCs w:val="20"/>
              </w:rPr>
              <w:t xml:space="preserve"> ze stelażem</w:t>
            </w:r>
          </w:p>
        </w:tc>
        <w:tc>
          <w:tcPr>
            <w:tcW w:w="5135" w:type="dxa"/>
            <w:shd w:val="clear" w:color="auto" w:fill="auto"/>
          </w:tcPr>
          <w:p w:rsidR="00531534" w:rsidRPr="008C7DCC" w:rsidRDefault="00531534" w:rsidP="008C7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r w:rsidR="008C7DCC" w:rsidRPr="008C7DC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8C7DCC">
              <w:rPr>
                <w:rFonts w:ascii="Times New Roman" w:hAnsi="Times New Roman" w:cs="Times New Roman"/>
                <w:sz w:val="20"/>
                <w:szCs w:val="20"/>
              </w:rPr>
              <w:t xml:space="preserve"> kg</w:t>
            </w:r>
          </w:p>
        </w:tc>
      </w:tr>
      <w:tr w:rsidR="00531534" w:rsidRPr="008C7DCC" w:rsidTr="009522FA">
        <w:trPr>
          <w:trHeight w:val="119"/>
        </w:trPr>
        <w:tc>
          <w:tcPr>
            <w:tcW w:w="4077" w:type="dxa"/>
            <w:shd w:val="clear" w:color="auto" w:fill="auto"/>
          </w:tcPr>
          <w:p w:rsidR="00531534" w:rsidRPr="00C06CDE" w:rsidRDefault="00531534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B84BBA" w:rsidRPr="00C06C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:rsidR="00531534" w:rsidRPr="00C06CDE" w:rsidRDefault="00531534" w:rsidP="005315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</w:tbl>
    <w:p w:rsidR="00531534" w:rsidRPr="008C7DCC" w:rsidRDefault="00531534" w:rsidP="005315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500" w:rsidRDefault="00055500" w:rsidP="005315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A6096" w:rsidRDefault="007A6096" w:rsidP="007A609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u w:val="single"/>
          <w:lang w:eastAsia="ar-SA"/>
        </w:rPr>
        <w:t>Instalacja i uruchomienie</w:t>
      </w:r>
      <w:r w:rsidR="001E4759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u w:val="single"/>
          <w:lang w:eastAsia="ar-SA"/>
        </w:rPr>
        <w:t xml:space="preserve"> (dotyczy części:  IV  oraz  V)</w:t>
      </w: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u w:val="single"/>
          <w:lang w:eastAsia="ar-SA"/>
        </w:rPr>
        <w:t>:</w:t>
      </w:r>
    </w:p>
    <w:p w:rsidR="007A6096" w:rsidRDefault="00055500" w:rsidP="007A60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Pamięć</w:t>
      </w:r>
      <w:r w:rsidR="007A6096">
        <w:rPr>
          <w:rFonts w:ascii="Times New Roman" w:hAnsi="Times New Roman" w:cs="Times New Roman"/>
          <w:sz w:val="20"/>
          <w:szCs w:val="20"/>
          <w:lang w:eastAsia="ar-SA"/>
        </w:rPr>
        <w:t xml:space="preserve"> masow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a NAS oraz skaner wielkoformatowy, </w:t>
      </w:r>
      <w:r w:rsidR="007A6096">
        <w:rPr>
          <w:rFonts w:ascii="Times New Roman" w:hAnsi="Times New Roman" w:cs="Times New Roman"/>
          <w:sz w:val="20"/>
          <w:szCs w:val="20"/>
          <w:lang w:eastAsia="ar-SA"/>
        </w:rPr>
        <w:t>mają zostać za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instalowane i </w:t>
      </w:r>
      <w:r w:rsidR="007A6096">
        <w:rPr>
          <w:rFonts w:ascii="Times New Roman" w:hAnsi="Times New Roman" w:cs="Times New Roman"/>
          <w:sz w:val="20"/>
          <w:szCs w:val="20"/>
          <w:lang w:eastAsia="ar-SA"/>
        </w:rPr>
        <w:t>uruchomione u Zamawiającego.</w:t>
      </w: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Warunki równoważności dla Microsoft Windows 7 Professional PL 64</w:t>
      </w:r>
      <w:r w:rsidR="0005550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-</w:t>
      </w:r>
      <w:r w:rsidR="0005550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bit:</w:t>
      </w:r>
    </w:p>
    <w:p w:rsidR="007A6096" w:rsidRDefault="007A6096" w:rsidP="007A6096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architektury 64-bitowej.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Łączenie z sieciami firmowymi przy użyciu funkcji </w:t>
      </w:r>
      <w:hyperlink r:id="rId23" w:history="1">
        <w:r>
          <w:rPr>
            <w:rStyle w:val="Hipercze"/>
            <w:color w:val="000000"/>
            <w:sz w:val="20"/>
          </w:rPr>
          <w:t>przyłączania do domeny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Wbudowana zapora internetowa (firewall) dla ochrony połączeń internetowych; zintegrowana z systemem konsola do zarządzania ustawieniami zapory i regułami IP v4 i v6 z możliwością odrębnego konfigurowania reguł dla ruchu przychodzącego i wychodzącego.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Funkcjonalność rozpoznawania mowy, pozwalającą na sterowanie komputerem głosowo, wraz z modułem „uczenia się” głosu użytkownika.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Zapewnienie aktualnego wykazu sprzętu komputerowego certyfikowanego przez producenta oprogramowania. 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przystosowania stanowiska dla osób niepełnosprawnych (np. słabo widzących).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Wsparcie dla JScript i VBScript – możliwość uruchamiania interpretera poleceń.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Graficzne środowisko instalacji i konfiguracji.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Oprogramowanie dla tworzenia kopii zapasowych (Backup); automatyczne wykonywanie kopii plików z możliwością automatycznego przywrócenia wersji wcześniejszej.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Możliwość przywracania plików systemowych.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System operacyjny musi posiadać możliwość identyfikacji sieci komputerowych, do których jest podłączony, zapamiętywania ustawień i przypisywania do minimum 3 kategorii bezpieczeństwa (z predefiniowanymi odpowiednio do kategorii ustawieniami zapory sieciowej, udostępniania plików, itp.).</w:t>
      </w:r>
    </w:p>
    <w:p w:rsidR="007A6096" w:rsidRDefault="007A6096" w:rsidP="007A6096">
      <w:pPr>
        <w:numPr>
          <w:ilvl w:val="0"/>
          <w:numId w:val="27"/>
        </w:numPr>
        <w:spacing w:after="0" w:line="240" w:lineRule="exact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Zorganizowany system szkoleń i materiały edukacyjne w języku polskim.</w:t>
      </w:r>
    </w:p>
    <w:p w:rsidR="007A6096" w:rsidRDefault="007A6096" w:rsidP="007A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7A6096" w:rsidRDefault="007A6096" w:rsidP="008F22E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</w:t>
      </w:r>
      <w:r w:rsidR="008F22E2">
        <w:rPr>
          <w:rFonts w:ascii="Times New Roman" w:eastAsia="Times New Roman" w:hAnsi="Times New Roman" w:cs="Times New Roman"/>
          <w:sz w:val="20"/>
          <w:szCs w:val="20"/>
          <w:lang w:eastAsia="pl-PL"/>
        </w:rPr>
        <w:t>013 r. poz. 907 z późniejszymi zmianami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8F22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8F22E2" w:rsidRDefault="008F22E2" w:rsidP="008F22E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7A6096" w:rsidRDefault="007A6096" w:rsidP="007A6096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7A6096" w:rsidRDefault="007A6096" w:rsidP="007A6096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Dot. CZĘŚCI I*/ CZĘŚCI II*/ CZĘŚCI III*/ CZĘŚCI IV*/ CZĘŚCI V*</w:t>
      </w:r>
      <w:r w:rsidR="00EF0F1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/ CZĘŚCI VI*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* NIEPOTRZEBNE SKREŚLIĆ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Adres*:</w:t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NIP*:</w:t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Regon*:</w:t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>
        <w:rPr>
          <w:rFonts w:ascii="Calibri" w:eastAsia="Times New Roman" w:hAnsi="Calibri" w:cs="Times New Roman"/>
          <w:b/>
          <w:bCs/>
          <w:lang w:eastAsia="pl-PL"/>
        </w:rPr>
        <w:t>*.:</w:t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Nr faksu*:</w:t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e-mai*l:</w:t>
      </w:r>
      <w:r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7A6096" w:rsidRDefault="007A6096" w:rsidP="007A609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EF0F1C" w:rsidRDefault="00EF0F1C" w:rsidP="007A6096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7A6096" w:rsidRDefault="007A6096" w:rsidP="007A609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7A6096" w:rsidRDefault="007A6096" w:rsidP="007A6096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45B97" w:rsidRDefault="00045B97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na: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Dostawę komputerów (komputera stacjonarnego - 1 szt. oraz komputera przenośnego – 1 szt.)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Dostawę monitora (1 szt.)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Dostawę drukarki laserowej A3 (1 szt.)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Dostawę pamięci masowej NAS (1 szt.)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Dostawę skanera wielkoformatowego (1 zestaw)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Pr="00B96AAE" w:rsidRDefault="00EF0F1C" w:rsidP="00EF0F1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96AAE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Dostawę trymera do papieru (1 szt.)</w:t>
      </w:r>
      <w:r w:rsidR="00045B97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EF0F1C" w:rsidRDefault="00EF0F1C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045B97" w:rsidRDefault="00045B97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* NIEPOTRZEBNE SKREŚLIĆ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45B97" w:rsidRDefault="00045B97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1.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 za cenę:</w:t>
      </w: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9"/>
        </w:numPr>
        <w:tabs>
          <w:tab w:val="num" w:pos="360"/>
        </w:tabs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7A6096" w:rsidRDefault="007A6096" w:rsidP="007A609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pStyle w:val="Akapitzlist"/>
        <w:numPr>
          <w:ilvl w:val="0"/>
          <w:numId w:val="28"/>
        </w:numPr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zamówienie wykonamy w terminie do:</w:t>
      </w:r>
    </w:p>
    <w:p w:rsidR="007A6096" w:rsidRDefault="00F1439A" w:rsidP="007A6096">
      <w:pPr>
        <w:pStyle w:val="Akapitzlist"/>
        <w:ind w:left="928"/>
        <w:jc w:val="both"/>
        <w:rPr>
          <w:rFonts w:ascii="Calibri" w:hAnsi="Calibri"/>
        </w:rPr>
      </w:pPr>
      <w:r>
        <w:rPr>
          <w:rFonts w:ascii="Calibri" w:hAnsi="Calibri"/>
        </w:rPr>
        <w:t>- CZĘŚĆ I – do 14</w:t>
      </w:r>
      <w:r w:rsidR="007A6096">
        <w:rPr>
          <w:rFonts w:ascii="Calibri" w:hAnsi="Calibri"/>
        </w:rPr>
        <w:t xml:space="preserve"> </w:t>
      </w:r>
      <w:r w:rsidR="0027289F">
        <w:rPr>
          <w:rFonts w:ascii="Calibri" w:hAnsi="Calibri"/>
        </w:rPr>
        <w:t>dni</w:t>
      </w:r>
      <w:r w:rsidR="007A6096">
        <w:rPr>
          <w:rFonts w:ascii="Calibri" w:hAnsi="Calibri"/>
        </w:rPr>
        <w:t>,*</w:t>
      </w:r>
    </w:p>
    <w:p w:rsidR="007A6096" w:rsidRDefault="007A6096" w:rsidP="007A6096">
      <w:pPr>
        <w:pStyle w:val="Akapitzlist"/>
        <w:ind w:left="928"/>
        <w:jc w:val="both"/>
        <w:rPr>
          <w:rFonts w:ascii="Calibri" w:hAnsi="Calibri"/>
        </w:rPr>
      </w:pPr>
      <w:r>
        <w:rPr>
          <w:rFonts w:ascii="Calibri" w:hAnsi="Calibri"/>
        </w:rPr>
        <w:t xml:space="preserve"> - CZĘŚĆ II – do 14 dni,*</w:t>
      </w:r>
    </w:p>
    <w:p w:rsidR="007A6096" w:rsidRDefault="00F1439A" w:rsidP="007A6096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14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7A6096" w:rsidRDefault="00F1439A" w:rsidP="007A6096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14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7A6096" w:rsidRPr="001D2CCC" w:rsidRDefault="007A6096" w:rsidP="007A6096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D2CC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 - do 14 dni,*</w:t>
      </w:r>
    </w:p>
    <w:p w:rsidR="00F1439A" w:rsidRPr="000E1ACE" w:rsidRDefault="00F1439A" w:rsidP="00F1439A">
      <w:pPr>
        <w:spacing w:after="0" w:line="240" w:lineRule="auto"/>
        <w:ind w:left="220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E1ACE">
        <w:rPr>
          <w:rFonts w:ascii="Calibri" w:eastAsia="Times New Roman" w:hAnsi="Calibri" w:cs="Times New Roman"/>
          <w:sz w:val="20"/>
          <w:szCs w:val="20"/>
          <w:lang w:eastAsia="pl-PL"/>
        </w:rPr>
        <w:t>- CZĘŚĆ VI - do 1</w:t>
      </w:r>
      <w:r w:rsidR="000E1ACE" w:rsidRPr="000E1ACE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Pr="000E1A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dni,*</w:t>
      </w:r>
    </w:p>
    <w:p w:rsidR="00F1439A" w:rsidRDefault="00F1439A" w:rsidP="007F7BD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F7BD1" w:rsidRPr="00CD148F" w:rsidRDefault="007A6096" w:rsidP="007F7BD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warunkach CIP Incoterms 2010,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od daty zawarcia umowy do oznaczonego miejsca wykonania, tj. Główny Instytut Gór</w:t>
      </w:r>
      <w:r w:rsidR="00F1439A">
        <w:rPr>
          <w:rFonts w:ascii="Calibri" w:eastAsia="Times New Roman" w:hAnsi="Calibri" w:cs="Calibri"/>
          <w:sz w:val="20"/>
          <w:szCs w:val="20"/>
          <w:lang w:eastAsia="pl-PL"/>
        </w:rPr>
        <w:t xml:space="preserve">nictwa, </w:t>
      </w:r>
      <w:r w:rsidR="007F7BD1" w:rsidRPr="00CD148F">
        <w:rPr>
          <w:rFonts w:ascii="Calibri" w:eastAsia="Times New Roman" w:hAnsi="Calibri" w:cs="Times New Roman"/>
          <w:sz w:val="20"/>
          <w:szCs w:val="20"/>
          <w:lang w:eastAsia="pl-PL"/>
        </w:rPr>
        <w:t>Zakład Geologii i Geofizyki (BH), Plac Gwarków 1, 40 - 166 Katowice.</w:t>
      </w:r>
    </w:p>
    <w:p w:rsidR="007A6096" w:rsidRDefault="007A6096" w:rsidP="007F7BD1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A6096" w:rsidRPr="00390DFF" w:rsidRDefault="00390DFF" w:rsidP="00390DFF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390DFF">
        <w:rPr>
          <w:rFonts w:cs="Calibri"/>
          <w:sz w:val="20"/>
          <w:szCs w:val="20"/>
        </w:rPr>
        <w:t xml:space="preserve">b) </w:t>
      </w:r>
      <w:r w:rsidR="007A6096" w:rsidRPr="00390DFF">
        <w:rPr>
          <w:rFonts w:cs="Calibri"/>
          <w:sz w:val="20"/>
          <w:szCs w:val="20"/>
        </w:rPr>
        <w:t xml:space="preserve">akceptujemy płatność za przedmiot zamówienia: płatność będzie dokonana w terminie do 14 dni. Termin płatności będzie liczony od daty dostarczenia do GIG prawidłowo wystawionej faktury. </w:t>
      </w:r>
      <w:r w:rsidR="007A6096" w:rsidRPr="00390DFF">
        <w:rPr>
          <w:color w:val="000000" w:themeColor="text1"/>
          <w:sz w:val="20"/>
          <w:szCs w:val="20"/>
        </w:rPr>
        <w:t>Podstawą do wystawienia faktury będą podpisane przez obie strony protokoły:</w:t>
      </w:r>
    </w:p>
    <w:p w:rsidR="007A6096" w:rsidRPr="00390DFF" w:rsidRDefault="007A6096" w:rsidP="00390DF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dla:  CZ</w:t>
      </w:r>
      <w:r w:rsidR="007F7BD1"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ĘŚCI I*,   CZĘŚCI II*,  CZĘŚCI III</w:t>
      </w:r>
      <w:r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*</w:t>
      </w:r>
      <w:r w:rsidR="007F7BD1"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CZĘŚCI VI*,</w:t>
      </w:r>
    </w:p>
    <w:p w:rsidR="007A6096" w:rsidRPr="00390DFF" w:rsidRDefault="007A6096" w:rsidP="00390DF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z instalac</w:t>
      </w:r>
      <w:r w:rsidR="007F7BD1"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ji i uruchomienia dla CZĘŚCI IV* oraz CZĘŚCI </w:t>
      </w:r>
      <w:r w:rsidRPr="00390DF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V*.</w:t>
      </w:r>
    </w:p>
    <w:p w:rsidR="007A6096" w:rsidRPr="00677A92" w:rsidRDefault="007A6096" w:rsidP="00677A9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677A92" w:rsidRPr="00677A92" w:rsidRDefault="00677A92" w:rsidP="00677A92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c) </w:t>
      </w:r>
      <w:r w:rsidRPr="00677A92">
        <w:rPr>
          <w:rFonts w:cs="Calibri"/>
          <w:color w:val="000000"/>
          <w:sz w:val="20"/>
          <w:szCs w:val="20"/>
        </w:rPr>
        <w:t xml:space="preserve"> udzielamy gwarancji na okres: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906701">
        <w:rPr>
          <w:rFonts w:cs="Calibri"/>
          <w:color w:val="000000"/>
          <w:sz w:val="20"/>
          <w:szCs w:val="20"/>
        </w:rPr>
        <w:t xml:space="preserve">- CZĘŚĆ I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II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>- CZĘŚĆ I</w:t>
      </w:r>
      <w:r>
        <w:rPr>
          <w:rFonts w:cs="Calibri"/>
          <w:color w:val="000000"/>
          <w:sz w:val="20"/>
          <w:szCs w:val="20"/>
        </w:rPr>
        <w:t>II</w:t>
      </w:r>
      <w:r w:rsidRPr="00906701">
        <w:rPr>
          <w:rFonts w:cs="Calibri"/>
          <w:color w:val="000000"/>
          <w:sz w:val="20"/>
          <w:szCs w:val="20"/>
        </w:rPr>
        <w:t xml:space="preserve">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IV 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 - 12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VI - 24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zamówienia”.*</w:t>
      </w:r>
    </w:p>
    <w:p w:rsidR="00677A92" w:rsidRPr="00677A92" w:rsidRDefault="00677A92" w:rsidP="00677A92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677A92" w:rsidRPr="00677A92" w:rsidRDefault="00677A92" w:rsidP="00677A92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d)  </w:t>
      </w:r>
      <w:r w:rsidRPr="00677A92">
        <w:rPr>
          <w:rFonts w:cs="Calibri"/>
          <w:color w:val="000000"/>
          <w:sz w:val="20"/>
          <w:szCs w:val="20"/>
        </w:rPr>
        <w:t>udzielamy rękojmi na okres: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906701">
        <w:rPr>
          <w:rFonts w:cs="Calibri"/>
          <w:color w:val="000000"/>
          <w:sz w:val="20"/>
          <w:szCs w:val="20"/>
        </w:rPr>
        <w:t xml:space="preserve">- CZĘŚĆ I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II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>- CZĘŚĆ I</w:t>
      </w:r>
      <w:r>
        <w:rPr>
          <w:rFonts w:cs="Calibri"/>
          <w:color w:val="000000"/>
          <w:sz w:val="20"/>
          <w:szCs w:val="20"/>
        </w:rPr>
        <w:t>II</w:t>
      </w:r>
      <w:r w:rsidRPr="00906701">
        <w:rPr>
          <w:rFonts w:cs="Calibri"/>
          <w:color w:val="000000"/>
          <w:sz w:val="20"/>
          <w:szCs w:val="20"/>
        </w:rPr>
        <w:t xml:space="preserve">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Pr="00906701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IV 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 - 12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677A92" w:rsidRDefault="00677A92" w:rsidP="00677A92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VI - 24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zamówienia”.*</w:t>
      </w:r>
    </w:p>
    <w:p w:rsidR="00677A92" w:rsidRDefault="00677A92" w:rsidP="007A6096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677A92" w:rsidRDefault="00677A92" w:rsidP="007A6096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7A6096" w:rsidRPr="00677A92" w:rsidRDefault="007A6096" w:rsidP="007A6096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u w:val="single"/>
          <w:lang w:eastAsia="pl-PL"/>
        </w:rPr>
      </w:pPr>
      <w:r w:rsidRPr="00677A92">
        <w:rPr>
          <w:rFonts w:eastAsia="Times New Roman" w:cs="Times New Roman"/>
          <w:b/>
          <w:iCs/>
          <w:sz w:val="20"/>
          <w:szCs w:val="20"/>
          <w:u w:val="single"/>
          <w:lang w:eastAsia="pl-PL"/>
        </w:rPr>
        <w:t>*  niepotrzebne skreślić</w:t>
      </w:r>
    </w:p>
    <w:p w:rsidR="007A6096" w:rsidRDefault="007A6096" w:rsidP="00165743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677A92" w:rsidRDefault="00677A92" w:rsidP="00165743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:rsidR="007A6096" w:rsidRDefault="007A6096" w:rsidP="007A609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lastRenderedPageBreak/>
        <w:t>4.</w:t>
      </w:r>
      <w:r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7A6096" w:rsidRDefault="007A6096" w:rsidP="007A6096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będzie w stanie fabrycznie nowym (tzn. wyprodukowany nie wcześniej, niż na 6 miesięcy przed ich dostarczeniem) oraz nie został wcześniej użyty;</w:t>
      </w:r>
    </w:p>
    <w:p w:rsidR="007A6096" w:rsidRDefault="007A6096" w:rsidP="007A6096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7A6096" w:rsidRDefault="007A6096" w:rsidP="007A609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Pr="00C06491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06491">
        <w:rPr>
          <w:rFonts w:eastAsia="Times New Roman" w:cs="Times New Roman"/>
          <w:b/>
          <w:sz w:val="20"/>
          <w:szCs w:val="20"/>
          <w:lang w:eastAsia="pl-PL"/>
        </w:rPr>
        <w:t xml:space="preserve">5. </w:t>
      </w:r>
      <w:r w:rsidRPr="00C06491">
        <w:rPr>
          <w:rFonts w:eastAsia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</w:t>
      </w:r>
      <w:r w:rsidR="009312BA">
        <w:rPr>
          <w:rFonts w:eastAsia="Times New Roman" w:cs="Times New Roman"/>
          <w:sz w:val="20"/>
          <w:szCs w:val="20"/>
          <w:lang w:eastAsia="pl-PL"/>
        </w:rPr>
        <w:t>ymagań</w:t>
      </w:r>
      <w:r w:rsidRPr="00C06491">
        <w:rPr>
          <w:rFonts w:eastAsia="Times New Roman" w:cs="Times New Roman"/>
          <w:sz w:val="20"/>
          <w:szCs w:val="20"/>
          <w:lang w:eastAsia="pl-PL"/>
        </w:rPr>
        <w:t>. Jeśli sprzęt nie spełnia t</w:t>
      </w:r>
      <w:r w:rsidR="003047FC">
        <w:rPr>
          <w:rFonts w:eastAsia="Times New Roman" w:cs="Times New Roman"/>
          <w:sz w:val="20"/>
          <w:szCs w:val="20"/>
          <w:lang w:eastAsia="pl-PL"/>
        </w:rPr>
        <w:t xml:space="preserve">ych </w:t>
      </w:r>
      <w:r w:rsidRPr="00C06491">
        <w:rPr>
          <w:rFonts w:eastAsia="Times New Roman" w:cs="Times New Roman"/>
          <w:sz w:val="20"/>
          <w:szCs w:val="20"/>
          <w:lang w:eastAsia="pl-PL"/>
        </w:rPr>
        <w:t>w</w:t>
      </w:r>
      <w:r w:rsidR="003047FC">
        <w:rPr>
          <w:rFonts w:eastAsia="Times New Roman" w:cs="Times New Roman"/>
          <w:sz w:val="20"/>
          <w:szCs w:val="20"/>
          <w:lang w:eastAsia="pl-PL"/>
        </w:rPr>
        <w:t>ymagań</w:t>
      </w:r>
      <w:r w:rsidRPr="00C06491">
        <w:rPr>
          <w:rFonts w:eastAsia="Times New Roman" w:cs="Times New Roman"/>
          <w:sz w:val="20"/>
          <w:szCs w:val="20"/>
          <w:lang w:eastAsia="pl-PL"/>
        </w:rPr>
        <w:t xml:space="preserve">, bądź w przypadku niemożności sprawdzenia sprzętu na podstawie numerów fabrycznych </w:t>
      </w:r>
      <w:r w:rsidR="003047FC">
        <w:rPr>
          <w:rFonts w:eastAsia="Times New Roman" w:cs="Times New Roman"/>
          <w:sz w:val="20"/>
          <w:szCs w:val="20"/>
          <w:lang w:eastAsia="pl-PL"/>
        </w:rPr>
        <w:t xml:space="preserve">z przyczyn </w:t>
      </w:r>
      <w:r w:rsidRPr="00C06491">
        <w:rPr>
          <w:rFonts w:eastAsia="Times New Roman" w:cs="Times New Roman"/>
          <w:sz w:val="20"/>
          <w:szCs w:val="20"/>
          <w:lang w:eastAsia="pl-PL"/>
        </w:rPr>
        <w:t>nie leżących po stronie Zamawiającego - Zamawiający nie odbierze sprzętu i zastrzega sobie prawo do natychmiastowego odstąpi</w:t>
      </w:r>
      <w:r w:rsidR="00165743" w:rsidRPr="00C06491">
        <w:rPr>
          <w:rFonts w:eastAsia="Times New Roman" w:cs="Times New Roman"/>
          <w:sz w:val="20"/>
          <w:szCs w:val="20"/>
          <w:lang w:eastAsia="pl-PL"/>
        </w:rPr>
        <w:t>enia od umowy z winy Wykonawcy.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6. Oświadczamy, że zgodnie z artykułem 44 Ustawy Prawo Zamówień Publicznych, spełniamy warunki udziału w postępowaniu i złożymy żądane przez Zamawiającego dokumenty potwierdzające spełnienie tych warunków.</w:t>
      </w:r>
    </w:p>
    <w:p w:rsidR="007A6096" w:rsidRDefault="007A6096" w:rsidP="00C6527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związani niniejszą ofertą przez okres 30 dni licząc od daty, w której upływa termin składania ofert, wskazanej w SIWZ.</w:t>
      </w:r>
    </w:p>
    <w:p w:rsidR="007A6096" w:rsidRDefault="007A6096" w:rsidP="00C6527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pStyle w:val="Akapitzlist"/>
        <w:numPr>
          <w:ilvl w:val="0"/>
          <w:numId w:val="16"/>
        </w:numPr>
        <w:jc w:val="both"/>
        <w:rPr>
          <w:rFonts w:ascii="Calibri" w:hAnsi="Calibri"/>
        </w:rPr>
      </w:pPr>
      <w:r>
        <w:rPr>
          <w:rFonts w:ascii="Calibri" w:hAnsi="Calibri"/>
        </w:rPr>
        <w:t>Oświadczamy, że jesteśmy gotowi do zawarcia umowy z Zamawia</w:t>
      </w:r>
      <w:r w:rsidR="00C6527C">
        <w:rPr>
          <w:rFonts w:ascii="Calibri" w:hAnsi="Calibri"/>
        </w:rPr>
        <w:t>jącym zgodnie ze wzorem umowy</w:t>
      </w:r>
      <w:r w:rsidR="00C6527C">
        <w:rPr>
          <w:rFonts w:ascii="Calibri" w:hAnsi="Calibri"/>
        </w:rPr>
        <w:br/>
        <w:t>(załącznik nr 4</w:t>
      </w:r>
      <w:r>
        <w:rPr>
          <w:rFonts w:ascii="Calibri" w:hAnsi="Calibri"/>
        </w:rPr>
        <w:t>) stanowiącym integralną część Specyfikacji Istotnych Warunków Zamówienia w miejscu</w:t>
      </w:r>
      <w:r>
        <w:rPr>
          <w:rFonts w:ascii="Calibri" w:hAnsi="Calibri"/>
        </w:rPr>
        <w:br/>
        <w:t>i terminie wyznaczonym przez Zamawiającego.</w:t>
      </w:r>
    </w:p>
    <w:p w:rsidR="007A6096" w:rsidRDefault="007A6096" w:rsidP="00C6527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7A6096" w:rsidRDefault="007A6096" w:rsidP="007A609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7A6096" w:rsidRDefault="007A6096" w:rsidP="007A6096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7A6096" w:rsidRDefault="007A6096" w:rsidP="007A6096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Oświadczamy, że niżej wyszczególnieni Wykonawcy będą wspólnie ubiegać się o udzielenie zamówienia: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7A6096" w:rsidRDefault="007A6096" w:rsidP="007A60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pStyle w:val="Akapitzlist"/>
        <w:numPr>
          <w:ilvl w:val="0"/>
          <w:numId w:val="16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WRAZ Z OFERTĄ </w:t>
      </w:r>
      <w:r>
        <w:rPr>
          <w:rFonts w:ascii="Calibri" w:hAnsi="Calibri"/>
        </w:rPr>
        <w:t>składamy następujące oświadczenia i dokumenty: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1"/>
          <w:numId w:val="32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A6096" w:rsidRDefault="007A6096" w:rsidP="00390DFF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90DFF" w:rsidRDefault="00390DFF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7A6096" w:rsidRDefault="007A6096" w:rsidP="007A609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7A6096" w:rsidRDefault="007A6096" w:rsidP="007A609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7A6096" w:rsidRDefault="007A6096" w:rsidP="007A609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7A6096" w:rsidRDefault="007A6096" w:rsidP="007A6096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7A6096" w:rsidRDefault="007A6096" w:rsidP="007A6096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4038AA">
        <w:rPr>
          <w:rFonts w:eastAsia="Times New Roman" w:cs="Times New Roman"/>
          <w:iCs/>
          <w:sz w:val="20"/>
          <w:szCs w:val="20"/>
          <w:lang w:eastAsia="pl-PL"/>
        </w:rPr>
        <w:t>58</w:t>
      </w:r>
      <w:r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Ja, niżej podpisany</w:t>
      </w:r>
      <w:r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7A6096" w:rsidRDefault="007A6096" w:rsidP="007A6096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komputerów (komputera stacjonarnego - 1 szt. oraz komputera przenośnego – 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monitora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drukarki laserowej A3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pamięci masowej NAS (1 szt.)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skanera wielkoformatowego (1 zestaw)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trymera do papieru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038AA" w:rsidRPr="00397E71" w:rsidRDefault="004038AA" w:rsidP="004038A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Pr="00390DFF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390DFF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* niepotrzebne skreślić</w:t>
      </w: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7A6096" w:rsidRDefault="007A6096" w:rsidP="007A6096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3"/>
          <w:numId w:val="33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7A6096" w:rsidRDefault="007A6096" w:rsidP="007A6096">
      <w:pPr>
        <w:numPr>
          <w:ilvl w:val="3"/>
          <w:numId w:val="33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7A6096" w:rsidRDefault="007A6096" w:rsidP="007A6096">
      <w:pPr>
        <w:numPr>
          <w:ilvl w:val="3"/>
          <w:numId w:val="33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7A6096" w:rsidRDefault="007A6096" w:rsidP="007A6096">
      <w:pPr>
        <w:numPr>
          <w:ilvl w:val="3"/>
          <w:numId w:val="33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38AA" w:rsidRDefault="004038AA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38AA" w:rsidRDefault="004038AA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7A6096" w:rsidRDefault="007A6096" w:rsidP="007A6096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BF19A2">
        <w:rPr>
          <w:rFonts w:eastAsia="Times New Roman" w:cs="Times New Roman"/>
          <w:iCs/>
          <w:sz w:val="20"/>
          <w:szCs w:val="20"/>
          <w:lang w:eastAsia="pl-PL"/>
        </w:rPr>
        <w:t>58</w:t>
      </w:r>
      <w:r>
        <w:rPr>
          <w:rFonts w:eastAsia="Times New Roman" w:cs="Times New Roman"/>
          <w:iCs/>
          <w:sz w:val="20"/>
          <w:szCs w:val="20"/>
          <w:lang w:eastAsia="pl-PL"/>
        </w:rPr>
        <w:t>/AJ/14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Ja, niżej podpisany</w:t>
      </w:r>
      <w:r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7A6096" w:rsidRDefault="007A6096" w:rsidP="007A6096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na dostawę</w:t>
      </w:r>
      <w:r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7A6096" w:rsidRDefault="007A6096" w:rsidP="00473F4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komputerów (komputera stacjonarnego - 1 szt. oraz komputera przenośnego – 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monitora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drukarki laserowej A3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pamięci masowej NAS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skanera wielkoformatowego (1 zestaw)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trymera do papieru (1 szt.)</w:t>
      </w:r>
      <w:r w:rsidR="00390DF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73F4B" w:rsidRPr="00397E71" w:rsidRDefault="00473F4B" w:rsidP="00473F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73F4B" w:rsidRDefault="00473F4B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A6096" w:rsidRPr="00390DFF" w:rsidRDefault="007A6096" w:rsidP="007A609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390DFF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* niepotrzebne skreślić</w:t>
      </w: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7A6096" w:rsidRDefault="007A6096" w:rsidP="007A6096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6"/>
          <w:numId w:val="33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7A6096" w:rsidRDefault="007A6096" w:rsidP="007A60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7A6096" w:rsidRDefault="007A6096" w:rsidP="007A60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7A6096" w:rsidRDefault="007A6096" w:rsidP="007A60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3)</w:t>
      </w:r>
      <w:r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6096" w:rsidRDefault="007A6096" w:rsidP="007A60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6096" w:rsidRDefault="007A6096" w:rsidP="007A60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6096" w:rsidRDefault="007A6096" w:rsidP="007A6096">
      <w:pPr>
        <w:pStyle w:val="Akapitzlist"/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6096" w:rsidRDefault="007A6096" w:rsidP="007A6096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A6096" w:rsidRDefault="007A6096" w:rsidP="007A6096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7A6096" w:rsidRDefault="007A6096" w:rsidP="007A6096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A6096" w:rsidRDefault="007A6096" w:rsidP="007A6096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A6096" w:rsidRDefault="007A6096" w:rsidP="007A6096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</w:r>
      <w:r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7A6096" w:rsidRDefault="007A6096" w:rsidP="007A6096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9000D8">
        <w:rPr>
          <w:rFonts w:eastAsia="Times New Roman" w:cs="Times New Roman"/>
          <w:sz w:val="20"/>
          <w:szCs w:val="20"/>
          <w:lang w:eastAsia="pl-PL"/>
        </w:rPr>
        <w:t>58</w:t>
      </w:r>
      <w:r>
        <w:rPr>
          <w:rFonts w:eastAsia="Times New Roman" w:cs="Times New Roman"/>
          <w:sz w:val="20"/>
          <w:szCs w:val="20"/>
          <w:lang w:eastAsia="pl-PL"/>
        </w:rPr>
        <w:t>/AJ/14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>Dot. CZĘŚCI I*/ CZĘŚCI II*/ CZĘŚCI III* / CZĘŚCI IV* / CZĘŚCI V*</w:t>
      </w:r>
      <w:r w:rsidR="009000D8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/ CZĘŚCI VI*</w:t>
      </w: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 niepotrzebne skreślić</w:t>
      </w:r>
    </w:p>
    <w:p w:rsidR="007A6096" w:rsidRDefault="007A6096" w:rsidP="007A609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5"/>
        <w:gridCol w:w="3546"/>
        <w:gridCol w:w="993"/>
        <w:gridCol w:w="850"/>
        <w:gridCol w:w="851"/>
        <w:gridCol w:w="850"/>
        <w:gridCol w:w="851"/>
        <w:gridCol w:w="1134"/>
      </w:tblGrid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Opis techniczny, nazwa „przedmiotu zamówienia”, nazwa producenta,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model,  PN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A6096" w:rsidTr="009000D8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A6096" w:rsidRDefault="007A6096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A6096" w:rsidRDefault="007A609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A6096" w:rsidRDefault="007A6096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>
        <w:rPr>
          <w:rFonts w:eastAsia="Times New Roman" w:cs="Courier New"/>
          <w:sz w:val="20"/>
          <w:szCs w:val="20"/>
          <w:lang w:eastAsia="pl-PL"/>
        </w:rPr>
        <w:tab/>
      </w:r>
      <w:r>
        <w:rPr>
          <w:rFonts w:eastAsia="Times New Roman" w:cs="Courier New"/>
          <w:sz w:val="20"/>
          <w:szCs w:val="20"/>
          <w:lang w:eastAsia="pl-PL"/>
        </w:rPr>
        <w:tab/>
      </w:r>
      <w:r>
        <w:rPr>
          <w:rFonts w:eastAsia="Times New Roman" w:cs="Courier New"/>
          <w:sz w:val="20"/>
          <w:szCs w:val="20"/>
          <w:lang w:eastAsia="pl-PL"/>
        </w:rPr>
        <w:tab/>
      </w:r>
      <w:r>
        <w:rPr>
          <w:rFonts w:eastAsia="Times New Roman" w:cs="Courier New"/>
          <w:sz w:val="20"/>
          <w:szCs w:val="20"/>
          <w:lang w:eastAsia="pl-PL"/>
        </w:rPr>
        <w:tab/>
      </w:r>
      <w:r>
        <w:rPr>
          <w:rFonts w:eastAsia="Times New Roman" w:cs="Courier New"/>
          <w:sz w:val="20"/>
          <w:szCs w:val="20"/>
          <w:lang w:eastAsia="pl-PL"/>
        </w:rPr>
        <w:tab/>
      </w:r>
      <w:r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7A6096" w:rsidRDefault="007A6096" w:rsidP="007A6096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br w:type="page"/>
      </w:r>
      <w:r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>CZĘŚĆ I*/ CZĘŚĆ II*/ CZĘŚĆ III* / CZĘŚĆ IV* / CZĘŚĆ V*</w:t>
      </w:r>
      <w:r w:rsidR="00B132F1">
        <w:rPr>
          <w:rFonts w:ascii="Calibri" w:eastAsia="Times New Roman" w:hAnsi="Calibri" w:cs="Times New Roman"/>
          <w:b/>
          <w:sz w:val="18"/>
          <w:szCs w:val="18"/>
          <w:u w:val="single"/>
          <w:lang w:eastAsia="pl-PL"/>
        </w:rPr>
        <w:t xml:space="preserve"> / CZĘŚĆ VI*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u w:val="single"/>
          <w:lang w:eastAsia="pl-PL"/>
        </w:rPr>
        <w:t>*niepotrzebne skreślić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PL/000023461/42</w:t>
      </w:r>
      <w:r w:rsidR="00B132F1">
        <w:rPr>
          <w:rFonts w:ascii="Calibri" w:eastAsia="Times New Roman" w:hAnsi="Calibri" w:cs="Times New Roman"/>
          <w:b/>
          <w:sz w:val="20"/>
          <w:szCs w:val="20"/>
          <w:lang w:eastAsia="pl-PL"/>
        </w:rPr>
        <w:t>58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/AJ/14 W SPRAWIE ZAMÓWIENIA PUBLICZNEGO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7A6096" w:rsidRDefault="004760D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7A6096" w:rsidRDefault="007A6096" w:rsidP="007A609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7A6096" w:rsidRDefault="007A6096" w:rsidP="007A6096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7A6096" w:rsidRPr="00F93719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F93719" w:rsidRPr="00F93719" w:rsidRDefault="00F93719" w:rsidP="00F93719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hAnsi="Calibri"/>
          <w:sz w:val="20"/>
          <w:szCs w:val="20"/>
        </w:rPr>
        <w:t xml:space="preserve">3. </w:t>
      </w:r>
      <w:r w:rsidR="007A6096" w:rsidRPr="00F93719">
        <w:rPr>
          <w:rFonts w:ascii="Calibri" w:hAnsi="Calibri"/>
          <w:sz w:val="20"/>
          <w:szCs w:val="20"/>
        </w:rPr>
        <w:t xml:space="preserve">Cena obejmuje koszty dostawy na warunkach CIP Incoterms 2010 do oznaczonego miejsca wykonania, tj. Główny Instytut Górnictwa, </w:t>
      </w:r>
      <w:r w:rsidRPr="00F93719">
        <w:rPr>
          <w:rFonts w:ascii="Calibri" w:eastAsia="Times New Roman" w:hAnsi="Calibri" w:cs="Times New Roman"/>
          <w:sz w:val="20"/>
          <w:szCs w:val="20"/>
          <w:lang w:eastAsia="pl-PL"/>
        </w:rPr>
        <w:t>Zakład Geologii i Geofizyki (BH), Plac Gwarków 1, 40 - 166 Katowice.</w:t>
      </w:r>
    </w:p>
    <w:p w:rsidR="00F93719" w:rsidRPr="00F93719" w:rsidRDefault="00F93719" w:rsidP="00F93719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7A6096" w:rsidRDefault="00F93719" w:rsidP="00F9371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4.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7A6096" w:rsidRDefault="007A6096" w:rsidP="007A6096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F93719" w:rsidP="00F9371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5.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4760D6" w:rsidRDefault="004760D6" w:rsidP="004760D6">
      <w:pPr>
        <w:pStyle w:val="Akapitzlist"/>
        <w:rPr>
          <w:rFonts w:ascii="Calibri" w:hAnsi="Calibri"/>
          <w:color w:val="000000"/>
        </w:rPr>
      </w:pPr>
    </w:p>
    <w:p w:rsidR="007A6096" w:rsidRDefault="004760D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="002A579A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7A6096" w:rsidRDefault="007A6096" w:rsidP="007A6096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7A6096" w:rsidRDefault="007A6096" w:rsidP="007A6096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14 dni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protokoły: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dla:  CZĘŚCI I*,  CZĘŚCI II*,  CZĘŚCI </w:t>
      </w:r>
      <w:r w:rsidR="002A57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>III* oraz CZĘŚCI VI*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CZĘŚCI I</w:t>
      </w:r>
      <w:r w:rsidR="002A579A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V* oraz CZĘŚCI 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V*.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7A6096" w:rsidRDefault="007A6096" w:rsidP="007A6096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7A6096" w:rsidRDefault="007A6096" w:rsidP="007A6096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7A6096" w:rsidRDefault="007A6096" w:rsidP="007A6096">
      <w:pPr>
        <w:widowControl w:val="0"/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widowControl w:val="0"/>
        <w:numPr>
          <w:ilvl w:val="0"/>
          <w:numId w:val="3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7A6096" w:rsidRDefault="007A6096" w:rsidP="007A6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4760D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§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4.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A6096" w:rsidRDefault="007A6096" w:rsidP="007A6096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WYKONAWCA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dostarczy „przedmiot umowy” w terminie:</w:t>
      </w:r>
    </w:p>
    <w:p w:rsidR="007A6096" w:rsidRDefault="007A6096" w:rsidP="007A6096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- CZĘŚĆ I – do </w:t>
      </w:r>
      <w:r w:rsidR="00260B3B">
        <w:rPr>
          <w:rFonts w:ascii="Calibri" w:hAnsi="Calibri"/>
          <w:sz w:val="20"/>
          <w:szCs w:val="20"/>
        </w:rPr>
        <w:t>14</w:t>
      </w:r>
      <w:r>
        <w:rPr>
          <w:rFonts w:ascii="Calibri" w:hAnsi="Calibri"/>
          <w:sz w:val="20"/>
          <w:szCs w:val="20"/>
        </w:rPr>
        <w:t xml:space="preserve"> </w:t>
      </w:r>
      <w:r w:rsidR="00260B3B">
        <w:rPr>
          <w:rFonts w:ascii="Calibri" w:hAnsi="Calibri"/>
          <w:sz w:val="20"/>
          <w:szCs w:val="20"/>
        </w:rPr>
        <w:t>dni</w:t>
      </w:r>
      <w:r>
        <w:rPr>
          <w:rFonts w:ascii="Calibri" w:hAnsi="Calibri"/>
          <w:sz w:val="20"/>
          <w:szCs w:val="20"/>
        </w:rPr>
        <w:t>, *</w:t>
      </w:r>
    </w:p>
    <w:p w:rsidR="007A6096" w:rsidRDefault="007A6096" w:rsidP="007A6096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- CZĘŚĆ II – do 14 dni, *</w:t>
      </w:r>
    </w:p>
    <w:p w:rsidR="007A6096" w:rsidRDefault="00260B3B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do 14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 *</w:t>
      </w:r>
    </w:p>
    <w:p w:rsidR="007A6096" w:rsidRDefault="00260B3B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IV - do 14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 *</w:t>
      </w:r>
    </w:p>
    <w:p w:rsidR="007A6096" w:rsidRPr="00D915FF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15F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 - do 14 dni, *</w:t>
      </w:r>
    </w:p>
    <w:p w:rsidR="00260B3B" w:rsidRPr="000E1ACE" w:rsidRDefault="00260B3B" w:rsidP="00260B3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E1A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VI - do 1</w:t>
      </w:r>
      <w:r w:rsidR="000E1ACE" w:rsidRPr="000E1ACE"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Pr="000E1A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dni, *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60B3B" w:rsidRDefault="00260B3B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A25FE" w:rsidRPr="00F93719" w:rsidRDefault="007A6096" w:rsidP="00BA25FE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od daty zawarcia umowy, na warunkach CIP Incoterms 2010, do oznaczonego miejsca wykonania, tj. Główny Instytut Górnictwa, </w:t>
      </w:r>
      <w:r w:rsidR="00BA25FE" w:rsidRPr="00F93719">
        <w:rPr>
          <w:rFonts w:ascii="Calibri" w:eastAsia="Times New Roman" w:hAnsi="Calibri" w:cs="Times New Roman"/>
          <w:sz w:val="20"/>
          <w:szCs w:val="20"/>
          <w:lang w:eastAsia="pl-PL"/>
        </w:rPr>
        <w:t>Zakład Geologii i Geofizyki (BH), Plac Gwarków 1, 40 - 166 Katowice.</w:t>
      </w:r>
    </w:p>
    <w:p w:rsidR="007A6096" w:rsidRDefault="007A6096" w:rsidP="007A6096">
      <w:pPr>
        <w:pStyle w:val="Akapitzlist"/>
        <w:ind w:left="0"/>
        <w:jc w:val="both"/>
        <w:rPr>
          <w:rFonts w:ascii="Calibri" w:hAnsi="Calibri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 (dot. wszystkich części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Końcowy odbiór „przedmiotu umowy” (dot. </w:t>
      </w:r>
      <w:r w:rsidR="00384D6D">
        <w:rPr>
          <w:rFonts w:ascii="Calibri" w:hAnsi="Calibri"/>
          <w:sz w:val="20"/>
          <w:szCs w:val="20"/>
        </w:rPr>
        <w:t xml:space="preserve">CZĘŚĆ I *, </w:t>
      </w:r>
      <w:r>
        <w:rPr>
          <w:rFonts w:ascii="Calibri" w:hAnsi="Calibri"/>
          <w:sz w:val="20"/>
          <w:szCs w:val="20"/>
        </w:rPr>
        <w:t xml:space="preserve">CZĘŚĆ II *, CZĘŚĆ </w:t>
      </w:r>
      <w:r w:rsidR="00436C75">
        <w:rPr>
          <w:rFonts w:ascii="Calibri" w:hAnsi="Calibri"/>
          <w:sz w:val="20"/>
          <w:szCs w:val="20"/>
        </w:rPr>
        <w:t>III</w:t>
      </w:r>
      <w:r>
        <w:rPr>
          <w:rFonts w:ascii="Calibri" w:hAnsi="Calibri"/>
          <w:sz w:val="20"/>
          <w:szCs w:val="20"/>
        </w:rPr>
        <w:t xml:space="preserve"> *</w:t>
      </w:r>
      <w:r w:rsidR="00436C75">
        <w:rPr>
          <w:rFonts w:ascii="Calibri" w:hAnsi="Calibri"/>
          <w:sz w:val="20"/>
          <w:szCs w:val="20"/>
        </w:rPr>
        <w:t>,</w:t>
      </w:r>
      <w:r w:rsidR="00436C75" w:rsidRPr="00436C75">
        <w:rPr>
          <w:rFonts w:ascii="Calibri" w:hAnsi="Calibri"/>
          <w:sz w:val="20"/>
          <w:szCs w:val="20"/>
        </w:rPr>
        <w:t xml:space="preserve"> </w:t>
      </w:r>
      <w:r w:rsidR="00436C75">
        <w:rPr>
          <w:rFonts w:ascii="Calibri" w:hAnsi="Calibri"/>
          <w:sz w:val="20"/>
          <w:szCs w:val="20"/>
        </w:rPr>
        <w:t>CZĘŚĆ VI *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zostanie zakończony protokołem odbioru ilościowo - jakościowego z zaznaczeniem ewentualnych rozbieżności.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Cs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3. WYKONAWCA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całkowitej kwoty za „przedmiot umowy” wykona instalację i uruchomienie </w:t>
      </w:r>
      <w:r>
        <w:rPr>
          <w:rFonts w:ascii="Times New Roman" w:hAnsi="Times New Roman" w:cs="Times New Roman"/>
          <w:sz w:val="20"/>
          <w:szCs w:val="20"/>
        </w:rPr>
        <w:t>„p</w:t>
      </w:r>
      <w:r w:rsidR="00436C75">
        <w:rPr>
          <w:rFonts w:ascii="Times New Roman" w:hAnsi="Times New Roman" w:cs="Times New Roman"/>
          <w:sz w:val="20"/>
          <w:szCs w:val="20"/>
        </w:rPr>
        <w:t xml:space="preserve">rzedmiotu umowy” (dot. części IV oraz części </w:t>
      </w:r>
      <w:r>
        <w:rPr>
          <w:rFonts w:ascii="Times New Roman" w:hAnsi="Times New Roman" w:cs="Times New Roman"/>
          <w:sz w:val="20"/>
          <w:szCs w:val="20"/>
        </w:rPr>
        <w:t>V).*</w:t>
      </w:r>
    </w:p>
    <w:p w:rsidR="007A6096" w:rsidRPr="00436C75" w:rsidRDefault="007A6096" w:rsidP="007A609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Instalacja i uruchomienie „przedmiotu umowy” </w:t>
      </w:r>
      <w:r>
        <w:rPr>
          <w:rFonts w:ascii="Times New Roman" w:hAnsi="Times New Roman" w:cs="Times New Roman"/>
          <w:sz w:val="20"/>
          <w:szCs w:val="20"/>
        </w:rPr>
        <w:t>(dot. części I</w:t>
      </w:r>
      <w:r w:rsidR="00436C75">
        <w:rPr>
          <w:rFonts w:ascii="Times New Roman" w:hAnsi="Times New Roman" w:cs="Times New Roman"/>
          <w:sz w:val="20"/>
          <w:szCs w:val="20"/>
        </w:rPr>
        <w:t xml:space="preserve">V oraz części </w:t>
      </w:r>
      <w:r>
        <w:rPr>
          <w:rFonts w:ascii="Times New Roman" w:hAnsi="Times New Roman" w:cs="Times New Roman"/>
          <w:sz w:val="20"/>
          <w:szCs w:val="20"/>
        </w:rPr>
        <w:t xml:space="preserve">V)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zostaną wykonane w terminie określonym </w:t>
      </w:r>
      <w:r w:rsidRPr="00436C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436C75" w:rsidRPr="00436C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 w:rsidR="00436C75" w:rsidRPr="00436C7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36C75">
        <w:rPr>
          <w:rFonts w:ascii="Times New Roman" w:eastAsia="Times New Roman" w:hAnsi="Times New Roman" w:cs="Times New Roman"/>
          <w:sz w:val="20"/>
          <w:szCs w:val="20"/>
          <w:lang w:eastAsia="pl-PL"/>
        </w:rPr>
        <w:t>4, pkt</w:t>
      </w:r>
      <w:r w:rsidR="002E22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436C75">
        <w:rPr>
          <w:rFonts w:ascii="Times New Roman" w:eastAsia="Times New Roman" w:hAnsi="Times New Roman" w:cs="Times New Roman"/>
          <w:sz w:val="20"/>
          <w:szCs w:val="20"/>
          <w:lang w:eastAsia="pl-PL"/>
        </w:rPr>
        <w:t>1.*</w:t>
      </w:r>
    </w:p>
    <w:p w:rsidR="007A6096" w:rsidRDefault="007A6096" w:rsidP="007A6096">
      <w:pPr>
        <w:spacing w:after="0" w:line="240" w:lineRule="auto"/>
        <w:ind w:right="-4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Końcowy odbiór „przedmiotu umowy” (</w:t>
      </w:r>
      <w:r>
        <w:rPr>
          <w:rFonts w:ascii="Times New Roman" w:hAnsi="Times New Roman" w:cs="Times New Roman"/>
          <w:sz w:val="20"/>
          <w:szCs w:val="20"/>
        </w:rPr>
        <w:t>dot. części I</w:t>
      </w:r>
      <w:r w:rsidR="00830711">
        <w:rPr>
          <w:rFonts w:ascii="Times New Roman" w:hAnsi="Times New Roman" w:cs="Times New Roman"/>
          <w:sz w:val="20"/>
          <w:szCs w:val="20"/>
        </w:rPr>
        <w:t xml:space="preserve">V oraz części </w:t>
      </w:r>
      <w:r>
        <w:rPr>
          <w:rFonts w:ascii="Times New Roman" w:hAnsi="Times New Roman" w:cs="Times New Roman"/>
          <w:sz w:val="20"/>
          <w:szCs w:val="20"/>
        </w:rPr>
        <w:t xml:space="preserve">V)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przez podpisanie protokołu z jego instalacji i uruchomienia.*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6.</w:t>
      </w:r>
      <w:r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>
        <w:rPr>
          <w:rFonts w:eastAsia="Times New Roman" w:cs="Times New Roman"/>
          <w:b/>
          <w:sz w:val="20"/>
          <w:szCs w:val="20"/>
          <w:lang w:eastAsia="pl-PL"/>
        </w:rPr>
        <w:t>WYKONAWCA</w:t>
      </w:r>
      <w:r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7A6096" w:rsidRDefault="007A6096" w:rsidP="007A6096">
      <w:pPr>
        <w:numPr>
          <w:ilvl w:val="0"/>
          <w:numId w:val="38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7A6096" w:rsidRDefault="007A6096" w:rsidP="007A6096">
      <w:pPr>
        <w:numPr>
          <w:ilvl w:val="0"/>
          <w:numId w:val="38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7A6096" w:rsidRDefault="007A6096" w:rsidP="007A6096">
      <w:pPr>
        <w:numPr>
          <w:ilvl w:val="0"/>
          <w:numId w:val="38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9D0A18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9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90DFF" w:rsidRPr="00390DFF" w:rsidRDefault="00390DFF" w:rsidP="00390DFF">
      <w:pPr>
        <w:numPr>
          <w:ilvl w:val="0"/>
          <w:numId w:val="56"/>
        </w:numPr>
        <w:tabs>
          <w:tab w:val="clear" w:pos="2444"/>
          <w:tab w:val="num" w:pos="284"/>
        </w:tabs>
        <w:spacing w:after="0" w:line="240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  <w:r w:rsidRPr="00390DFF">
        <w:rPr>
          <w:rFonts w:cs="Calibri"/>
          <w:b/>
          <w:bCs/>
          <w:color w:val="000000"/>
          <w:sz w:val="20"/>
          <w:szCs w:val="20"/>
        </w:rPr>
        <w:t xml:space="preserve">WYKONAWCA </w:t>
      </w:r>
      <w:r w:rsidRPr="00390DFF">
        <w:rPr>
          <w:rFonts w:cs="Calibri"/>
          <w:color w:val="000000"/>
          <w:sz w:val="20"/>
          <w:szCs w:val="20"/>
        </w:rPr>
        <w:t>udziela gwarancji na okres:</w:t>
      </w:r>
    </w:p>
    <w:p w:rsidR="00390DFF" w:rsidRPr="00906701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I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390DFF" w:rsidRPr="00906701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II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390DFF" w:rsidRPr="00906701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>- CZĘŚĆ I</w:t>
      </w:r>
      <w:r>
        <w:rPr>
          <w:rFonts w:cs="Calibri"/>
          <w:color w:val="000000"/>
          <w:sz w:val="20"/>
          <w:szCs w:val="20"/>
        </w:rPr>
        <w:t>II</w:t>
      </w:r>
      <w:r w:rsidRPr="00906701">
        <w:rPr>
          <w:rFonts w:cs="Calibri"/>
          <w:color w:val="000000"/>
          <w:sz w:val="20"/>
          <w:szCs w:val="20"/>
        </w:rPr>
        <w:t xml:space="preserve"> - 36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390DFF" w:rsidRPr="00906701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Pr="00906701">
        <w:rPr>
          <w:rFonts w:cs="Calibri"/>
          <w:color w:val="000000"/>
          <w:sz w:val="20"/>
          <w:szCs w:val="20"/>
        </w:rPr>
        <w:t xml:space="preserve">- CZĘŚĆ </w:t>
      </w:r>
      <w:r>
        <w:rPr>
          <w:rFonts w:cs="Calibri"/>
          <w:color w:val="000000"/>
          <w:sz w:val="20"/>
          <w:szCs w:val="20"/>
        </w:rPr>
        <w:t>IV  - 36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390DFF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 - 12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zamówienia”,*</w:t>
      </w:r>
    </w:p>
    <w:p w:rsidR="00390DFF" w:rsidRDefault="00390DFF" w:rsidP="00390DFF">
      <w:pPr>
        <w:tabs>
          <w:tab w:val="left" w:pos="709"/>
        </w:tabs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- CZĘŚĆ VI - 24</w:t>
      </w:r>
      <w:r w:rsidRPr="00906701">
        <w:rPr>
          <w:rFonts w:cs="Calibri"/>
          <w:color w:val="000000"/>
          <w:sz w:val="20"/>
          <w:szCs w:val="20"/>
        </w:rPr>
        <w:t xml:space="preserve"> miesięcy od daty </w:t>
      </w:r>
      <w:r>
        <w:rPr>
          <w:rFonts w:cs="Calibri"/>
          <w:color w:val="000000"/>
          <w:sz w:val="20"/>
          <w:szCs w:val="20"/>
        </w:rPr>
        <w:t>odbioru „przedmiotu zamówienia”.*</w:t>
      </w:r>
    </w:p>
    <w:p w:rsidR="00390DFF" w:rsidRPr="00390DFF" w:rsidRDefault="00390DFF" w:rsidP="00390DFF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390DFF" w:rsidRPr="00390DFF" w:rsidRDefault="00390DFF" w:rsidP="00390DFF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390DFF">
        <w:rPr>
          <w:rFonts w:cs="Calibri"/>
          <w:color w:val="000000"/>
          <w:sz w:val="20"/>
          <w:szCs w:val="20"/>
        </w:rPr>
        <w:t>* Zamawiający skreśli niepotrzebne</w:t>
      </w:r>
    </w:p>
    <w:p w:rsidR="00390DFF" w:rsidRPr="00390DFF" w:rsidRDefault="00390DFF" w:rsidP="00390DFF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7A6096" w:rsidRDefault="007A6096" w:rsidP="007A6096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 xml:space="preserve">w: </w:t>
      </w:r>
      <w:r w:rsidR="002830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§ 4, pkt. 2 dla części I, II, III,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V</w:t>
      </w:r>
      <w:r w:rsidR="002830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o</w:t>
      </w:r>
      <w:r w:rsidR="002830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raz  w § 4, pkt. 5 dla części IV i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V niniejszej umowy.*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bCs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</w:t>
      </w:r>
      <w:r w:rsidR="002830B0">
        <w:rPr>
          <w:rFonts w:ascii="Calibri" w:eastAsia="Times New Roman" w:hAnsi="Calibri" w:cs="Times New Roman"/>
          <w:sz w:val="20"/>
          <w:szCs w:val="20"/>
          <w:lang w:eastAsia="pl-PL"/>
        </w:rPr>
        <w:t>jny na następujących warunkach:</w:t>
      </w:r>
    </w:p>
    <w:p w:rsidR="007A6096" w:rsidRDefault="007A6096" w:rsidP="007A6096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7A6096" w:rsidRDefault="007A6096" w:rsidP="007A6096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7A6096" w:rsidRDefault="007A6096" w:rsidP="007A6096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c)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491128" w:rsidRPr="00491128" w:rsidRDefault="008E6F59" w:rsidP="008E6F59">
      <w:pPr>
        <w:spacing w:after="0" w:line="240" w:lineRule="auto"/>
        <w:ind w:firstLine="705"/>
        <w:rPr>
          <w:rFonts w:ascii="Calibri" w:eastAsia="Times New Roman" w:hAnsi="Calibri" w:cs="Segoe UI"/>
          <w:sz w:val="20"/>
          <w:szCs w:val="20"/>
          <w:lang w:eastAsia="pl-PL"/>
        </w:rPr>
      </w:pPr>
      <w:r w:rsidRPr="008E6F59">
        <w:rPr>
          <w:rFonts w:ascii="Calibri" w:eastAsia="Times New Roman" w:hAnsi="Calibri" w:cs="Segoe UI"/>
          <w:b/>
          <w:sz w:val="20"/>
          <w:szCs w:val="20"/>
          <w:lang w:eastAsia="pl-PL"/>
        </w:rPr>
        <w:t>d)</w:t>
      </w:r>
      <w:r>
        <w:rPr>
          <w:rFonts w:ascii="Calibri" w:eastAsia="Times New Roman" w:hAnsi="Calibri" w:cs="Segoe UI"/>
          <w:sz w:val="20"/>
          <w:szCs w:val="20"/>
          <w:lang w:eastAsia="pl-PL"/>
        </w:rPr>
        <w:tab/>
      </w:r>
      <w:r w:rsidR="00491128" w:rsidRPr="00491128">
        <w:rPr>
          <w:rFonts w:ascii="Calibri" w:eastAsia="Times New Roman" w:hAnsi="Calibri" w:cs="Segoe UI"/>
          <w:sz w:val="20"/>
          <w:szCs w:val="20"/>
          <w:lang w:eastAsia="pl-PL"/>
        </w:rPr>
        <w:t xml:space="preserve">Serwis realizowany jest (dotyczy: </w:t>
      </w:r>
      <w:r w:rsidR="00491128">
        <w:rPr>
          <w:rFonts w:ascii="Calibri" w:eastAsia="Times New Roman" w:hAnsi="Calibri" w:cs="Segoe UI"/>
          <w:sz w:val="20"/>
          <w:szCs w:val="20"/>
          <w:lang w:eastAsia="pl-PL"/>
        </w:rPr>
        <w:t xml:space="preserve">części I, części II, części III, części IV, części V, </w:t>
      </w:r>
      <w:r w:rsidR="00491128" w:rsidRPr="00491128">
        <w:rPr>
          <w:rFonts w:ascii="Calibri" w:eastAsia="Times New Roman" w:hAnsi="Calibri" w:cs="Segoe UI"/>
          <w:sz w:val="20"/>
          <w:szCs w:val="20"/>
          <w:lang w:eastAsia="pl-PL"/>
        </w:rPr>
        <w:t>oraz części V</w:t>
      </w:r>
      <w:r>
        <w:rPr>
          <w:rFonts w:ascii="Calibri" w:eastAsia="Times New Roman" w:hAnsi="Calibri" w:cs="Segoe UI"/>
          <w:sz w:val="20"/>
          <w:szCs w:val="20"/>
          <w:lang w:eastAsia="pl-PL"/>
        </w:rPr>
        <w:t>I</w:t>
      </w:r>
      <w:r w:rsidR="00491128" w:rsidRPr="00491128">
        <w:rPr>
          <w:rFonts w:ascii="Calibri" w:eastAsia="Times New Roman" w:hAnsi="Calibri" w:cs="Segoe UI"/>
          <w:sz w:val="20"/>
          <w:szCs w:val="20"/>
          <w:lang w:eastAsia="pl-PL"/>
        </w:rPr>
        <w:t>):*</w:t>
      </w:r>
    </w:p>
    <w:p w:rsidR="00491128" w:rsidRPr="00491128" w:rsidRDefault="00491128" w:rsidP="00491128">
      <w:pPr>
        <w:tabs>
          <w:tab w:val="left" w:pos="993"/>
        </w:tabs>
        <w:spacing w:after="0" w:line="240" w:lineRule="auto"/>
        <w:ind w:left="76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1128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491128">
        <w:rPr>
          <w:rFonts w:ascii="Calibri" w:eastAsia="Times New Roman" w:hAnsi="Calibri" w:cs="TimesNewRomanPSMT"/>
          <w:sz w:val="20"/>
          <w:szCs w:val="20"/>
          <w:lang w:eastAsia="pl-PL"/>
        </w:rPr>
        <w:t>w miejscu dostarczenia / uruchomienia przedmiotu umowy, tj. w GIG, Zakład BH, Plac Gwarków 1, 40 – 166 Katowice.</w:t>
      </w:r>
      <w:r w:rsidRPr="00491128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91128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491128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491128" w:rsidRPr="00491128" w:rsidRDefault="00491128" w:rsidP="00491128">
      <w:pPr>
        <w:spacing w:after="0" w:line="240" w:lineRule="auto"/>
        <w:ind w:left="76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49112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491128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491128" w:rsidRPr="00491128" w:rsidRDefault="00491128" w:rsidP="00491128">
      <w:pPr>
        <w:spacing w:after="0" w:line="240" w:lineRule="auto"/>
        <w:ind w:left="76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112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491128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491128" w:rsidRPr="00491128" w:rsidRDefault="00491128" w:rsidP="00491128">
      <w:pPr>
        <w:spacing w:after="0" w:line="240" w:lineRule="auto"/>
        <w:ind w:left="76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91128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491128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w serwisie producenta; w razie konieczności realizacji naprawy przedmiotu umowy </w:t>
      </w:r>
      <w:r w:rsidRPr="00491128">
        <w:rPr>
          <w:rFonts w:ascii="Calibri" w:eastAsia="Times New Roman" w:hAnsi="Calibri" w:cs="TimesNewRomanPSMT"/>
          <w:sz w:val="20"/>
          <w:szCs w:val="20"/>
          <w:lang w:eastAsia="pl-PL"/>
        </w:rPr>
        <w:br/>
        <w:t xml:space="preserve">w serwisie producenta dyski twarde pozostają w miejscu uruchomienia przedmiotu umowy. </w:t>
      </w:r>
      <w:r w:rsidRPr="00491128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491128" w:rsidRPr="00491128" w:rsidRDefault="008E6F59" w:rsidP="00491128">
      <w:pPr>
        <w:spacing w:after="15" w:line="240" w:lineRule="auto"/>
        <w:ind w:left="7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6F5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</w:t>
      </w:r>
      <w:r w:rsidR="00491128" w:rsidRPr="00491128">
        <w:rPr>
          <w:rFonts w:ascii="Calibri" w:eastAsia="Times New Roman" w:hAnsi="Calibri" w:cs="Times New Roman"/>
          <w:sz w:val="20"/>
          <w:szCs w:val="20"/>
          <w:lang w:eastAsia="pl-PL"/>
        </w:rPr>
        <w:t>do 14 dni od daty zabrania do serwisu uszkodzonego przedmiotu umowy.</w:t>
      </w:r>
    </w:p>
    <w:p w:rsidR="00491128" w:rsidRPr="008E6F59" w:rsidRDefault="00491128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E6F59" w:rsidRDefault="008E6F59" w:rsidP="008E6F59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e)</w:t>
      </w:r>
      <w:r>
        <w:rPr>
          <w:sz w:val="20"/>
          <w:szCs w:val="20"/>
        </w:rPr>
        <w:t xml:space="preserve"> W przypadku przekroczenia w/w terminów Wykonawca jest zobowiązany na czas naprawy</w:t>
      </w:r>
    </w:p>
    <w:p w:rsidR="008E6F59" w:rsidRDefault="008E6F59" w:rsidP="008E6F59">
      <w:pPr>
        <w:pStyle w:val="Akapitzli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Dostarczyć sprzęt zastępczy – co najmniej równoważny uszkodzonemu i pochodzący od tego samego producenta.</w:t>
      </w:r>
    </w:p>
    <w:p w:rsidR="00491128" w:rsidRDefault="00491128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7A6096" w:rsidRDefault="007A6096" w:rsidP="007A6096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="002830B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4, pkt. 2 dla części: I, II, III, VI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oraz § 4, pkt. 5 dla części I</w:t>
      </w:r>
      <w:r w:rsidR="002830B0">
        <w:rPr>
          <w:rFonts w:ascii="Calibri" w:eastAsia="Times New Roman" w:hAnsi="Calibri" w:cs="Times New Roman"/>
          <w:sz w:val="20"/>
          <w:szCs w:val="20"/>
          <w:lang w:eastAsia="pl-PL"/>
        </w:rPr>
        <w:t>V</w:t>
      </w:r>
      <w:r w:rsidR="0003146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V)* i nie mogą skończyć się wcześniej niż uprawnienia z tytułu gwarancji.</w:t>
      </w:r>
    </w:p>
    <w:p w:rsidR="007A6096" w:rsidRDefault="007A6096" w:rsidP="007A6096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7A6096" w:rsidRDefault="007A6096" w:rsidP="007A6096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(zgłoszenia serwisowe są kierowane do serwisu przez praco</w:t>
      </w:r>
      <w:r w:rsidR="00BD75B2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wników Działu Informatyki GIG).</w:t>
      </w:r>
    </w:p>
    <w:p w:rsidR="007A6096" w:rsidRDefault="007A6096" w:rsidP="007A6096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2E22D3" w:rsidRDefault="002E22D3" w:rsidP="002E22D3">
      <w:pPr>
        <w:pStyle w:val="Akapitzlist"/>
        <w:rPr>
          <w:rFonts w:ascii="Calibri" w:hAnsi="Calibri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Wady usuwane będą w miejscu, w którym przedmiot umowy jest używany, chyba że sprzeciwia się temu istota wady. 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numPr>
          <w:ilvl w:val="0"/>
          <w:numId w:val="35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przedmiotu umowy koszt 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2E22D3">
        <w:rPr>
          <w:rFonts w:ascii="Calibri" w:hAnsi="Calibri"/>
          <w:b/>
          <w:sz w:val="20"/>
          <w:szCs w:val="20"/>
        </w:rPr>
        <w:t>17.</w:t>
      </w:r>
      <w:r>
        <w:rPr>
          <w:rFonts w:ascii="Calibri" w:hAnsi="Calibri"/>
          <w:sz w:val="20"/>
          <w:szCs w:val="20"/>
        </w:rPr>
        <w:t xml:space="preserve"> W przypadku konieczności usunięcia wad w innym miejscu niż miejsce używania przedmiotu umowy w</w:t>
      </w:r>
      <w:r>
        <w:rPr>
          <w:rFonts w:ascii="Calibri" w:hAnsi="Calibri"/>
          <w:iCs/>
          <w:sz w:val="20"/>
          <w:szCs w:val="20"/>
        </w:rPr>
        <w:t>szelkie wady fizyczne</w:t>
      </w:r>
      <w:r>
        <w:rPr>
          <w:rFonts w:ascii="Calibri" w:hAnsi="Calibri"/>
          <w:sz w:val="20"/>
          <w:szCs w:val="20"/>
        </w:rPr>
        <w:t xml:space="preserve"> przedmiotu umowy </w:t>
      </w:r>
      <w:r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>
        <w:rPr>
          <w:rFonts w:ascii="Calibri" w:hAnsi="Calibri"/>
          <w:sz w:val="20"/>
          <w:szCs w:val="20"/>
        </w:rPr>
        <w:t xml:space="preserve"> przedmiotu umowy Wykonawcy,</w:t>
      </w:r>
      <w:r>
        <w:rPr>
          <w:rFonts w:ascii="Calibri" w:hAnsi="Calibri"/>
          <w:iCs/>
          <w:sz w:val="20"/>
          <w:szCs w:val="20"/>
        </w:rPr>
        <w:t xml:space="preserve"> w celu usunięcia wady</w:t>
      </w:r>
      <w:r>
        <w:rPr>
          <w:rFonts w:ascii="Calibri" w:hAnsi="Calibri"/>
          <w:i/>
          <w:sz w:val="20"/>
          <w:szCs w:val="20"/>
        </w:rPr>
        <w:t>.</w:t>
      </w:r>
    </w:p>
    <w:p w:rsidR="007A6096" w:rsidRDefault="007A6096" w:rsidP="007A6096">
      <w:pPr>
        <w:spacing w:after="0" w:line="240" w:lineRule="auto"/>
        <w:jc w:val="both"/>
        <w:rPr>
          <w:rFonts w:ascii="Calibri" w:hAnsi="Calibri"/>
          <w:i/>
        </w:rPr>
      </w:pPr>
    </w:p>
    <w:p w:rsidR="007A6096" w:rsidRDefault="007A6096" w:rsidP="007A6096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7A6096" w:rsidRDefault="007A6096" w:rsidP="007A6096">
      <w:pPr>
        <w:numPr>
          <w:ilvl w:val="1"/>
          <w:numId w:val="40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7A6096" w:rsidRDefault="007A6096" w:rsidP="007A6096">
      <w:pPr>
        <w:numPr>
          <w:ilvl w:val="1"/>
          <w:numId w:val="40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7A6096" w:rsidRDefault="007A6096" w:rsidP="007A6096">
      <w:pPr>
        <w:numPr>
          <w:ilvl w:val="1"/>
          <w:numId w:val="40"/>
        </w:numPr>
        <w:spacing w:after="0" w:line="240" w:lineRule="auto"/>
        <w:ind w:left="0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2E22D3" w:rsidRDefault="002E22D3" w:rsidP="007A60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8A4EAC" w:rsidRDefault="008A4EAC" w:rsidP="007A609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7A6096" w:rsidRDefault="009D0A18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CA4AD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6</w:t>
      </w:r>
      <w:r w:rsidR="007A609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="007A609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A6096" w:rsidRDefault="007A6096" w:rsidP="007A6096">
      <w:pPr>
        <w:numPr>
          <w:ilvl w:val="1"/>
          <w:numId w:val="4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A6096" w:rsidRDefault="007A6096" w:rsidP="007A6096">
      <w:pPr>
        <w:numPr>
          <w:ilvl w:val="1"/>
          <w:numId w:val="4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7A6096" w:rsidRDefault="007A6096" w:rsidP="007A6096">
      <w:pPr>
        <w:numPr>
          <w:ilvl w:val="1"/>
          <w:numId w:val="4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="00C754B3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CA4AD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7A6096" w:rsidRDefault="007A6096" w:rsidP="007A6096">
      <w:pPr>
        <w:numPr>
          <w:ilvl w:val="1"/>
          <w:numId w:val="4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="00C754B3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CA4AD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pkt. 1, pozostaje własnością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2E22D3" w:rsidRDefault="002E22D3" w:rsidP="008A4E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A4EAC" w:rsidRDefault="008A4EAC" w:rsidP="008A4E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EE3512" w:rsidP="008A4EA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CA4AD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7A6096" w:rsidRDefault="007A6096" w:rsidP="008A4EAC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0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="00C3444E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7A6096" w:rsidRDefault="007A6096" w:rsidP="008A4EA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2. W przypadku opóźnienia w wykonaniu instalacji i uruchomienia „przedmiotu umowy” (dotyczy części I</w:t>
      </w:r>
      <w:r w:rsidR="002E22D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V 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V)*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dostarczonego „przedmiotu umowy” brutto za każdy tydzień opóźnienia, licząc od następnego tygodnia po upływie terminu określonego w </w:t>
      </w:r>
      <w:r w:rsidR="00C3444E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4.*</w:t>
      </w:r>
    </w:p>
    <w:p w:rsidR="007A6096" w:rsidRDefault="00577B3C" w:rsidP="008A4EA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0,5 % wartości brutto „przedmiotu umowy” za każdy tydzień opóźnienia, licząc od następnego tygodnia po upływie terminu określonego w </w:t>
      </w:r>
      <w:r w:rsidR="00C3444E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5d, ppkt. 2) oraz za każdy tydzień opóźnienia, licząc od następnego tygodnia po upływie terminu określonego w </w:t>
      </w:r>
      <w:r w:rsidR="004E09AC" w:rsidRPr="0076560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§</w:t>
      </w:r>
      <w:r w:rsidR="007A60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14.</w:t>
      </w:r>
    </w:p>
    <w:p w:rsidR="007A6096" w:rsidRDefault="00577B3C" w:rsidP="008A4E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4. </w:t>
      </w:r>
      <w:r w:rsidR="007A609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7A6096" w:rsidRPr="00D93A54" w:rsidRDefault="00577B3C" w:rsidP="008A4E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93A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5. </w:t>
      </w:r>
      <w:r w:rsidR="007A6096" w:rsidRPr="00D93A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A6096" w:rsidRPr="00D93A5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7A6096" w:rsidRPr="00D93A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7A6096" w:rsidRPr="00D93A54" w:rsidRDefault="00D93A54" w:rsidP="008A4EAC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D93A54">
        <w:rPr>
          <w:rFonts w:ascii="Calibri" w:hAnsi="Calibri"/>
          <w:color w:val="000000"/>
          <w:sz w:val="20"/>
          <w:szCs w:val="20"/>
        </w:rPr>
        <w:t xml:space="preserve">6. </w:t>
      </w:r>
      <w:r w:rsidR="007A6096" w:rsidRPr="00D93A54">
        <w:rPr>
          <w:rFonts w:ascii="Calibri" w:hAnsi="Calibri"/>
          <w:color w:val="000000"/>
          <w:sz w:val="20"/>
          <w:szCs w:val="20"/>
        </w:rPr>
        <w:t xml:space="preserve">Za płatność dokonaną po terminie określonym w </w:t>
      </w:r>
      <w:r w:rsidR="00765600" w:rsidRPr="00D93A54">
        <w:rPr>
          <w:rFonts w:ascii="Calibri" w:hAnsi="Calibri"/>
          <w:color w:val="000000"/>
          <w:sz w:val="20"/>
          <w:szCs w:val="20"/>
        </w:rPr>
        <w:t>§</w:t>
      </w:r>
      <w:r w:rsidR="007A6096" w:rsidRPr="00D93A54">
        <w:rPr>
          <w:rFonts w:ascii="Calibri" w:hAnsi="Calibri"/>
          <w:color w:val="000000"/>
          <w:sz w:val="20"/>
          <w:szCs w:val="20"/>
        </w:rPr>
        <w:t xml:space="preserve"> 2 Wykonawca ma prawo domagać się odsetek za opóźnienie w zapłacie.</w:t>
      </w:r>
    </w:p>
    <w:p w:rsidR="00D93A54" w:rsidRDefault="00D93A54" w:rsidP="00D93A54">
      <w:pPr>
        <w:pStyle w:val="Akapitzlist"/>
        <w:ind w:left="1080"/>
        <w:jc w:val="both"/>
        <w:rPr>
          <w:rFonts w:ascii="Calibri" w:hAnsi="Calibri"/>
          <w:color w:val="000000"/>
        </w:rPr>
      </w:pPr>
    </w:p>
    <w:p w:rsidR="008A4EAC" w:rsidRDefault="008A4EAC" w:rsidP="00D93A54">
      <w:pPr>
        <w:pStyle w:val="Akapitzlist"/>
        <w:ind w:left="1080"/>
        <w:jc w:val="both"/>
        <w:rPr>
          <w:rFonts w:ascii="Calibri" w:hAnsi="Calibri"/>
          <w:color w:val="000000"/>
        </w:rPr>
      </w:pPr>
    </w:p>
    <w:p w:rsidR="00D93A54" w:rsidRPr="00D93A54" w:rsidRDefault="00D93A54" w:rsidP="00D93A54">
      <w:pPr>
        <w:pStyle w:val="Akapitzlist"/>
        <w:ind w:left="1080"/>
        <w:jc w:val="both"/>
        <w:rPr>
          <w:rFonts w:ascii="Calibri" w:hAnsi="Calibri"/>
          <w:color w:val="000000"/>
        </w:rPr>
      </w:pPr>
    </w:p>
    <w:p w:rsidR="007A6096" w:rsidRDefault="00B315D7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2101C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7A6096" w:rsidRDefault="007A6096" w:rsidP="007A6096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7A6096" w:rsidRDefault="007A6096" w:rsidP="007A6096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7A6096" w:rsidRDefault="007A6096" w:rsidP="007A6096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7A6096" w:rsidRDefault="007A6096" w:rsidP="007A6096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7A6096" w:rsidRDefault="00B315D7" w:rsidP="007A6096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2101C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9</w:t>
      </w:r>
      <w:r w:rsidR="007A609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7A609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7A6096" w:rsidRPr="008D2186" w:rsidRDefault="007A6096" w:rsidP="007A609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D218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2. </w:t>
      </w:r>
      <w:r w:rsidRPr="008D2186">
        <w:rPr>
          <w:rFonts w:eastAsia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</w:t>
      </w:r>
      <w:r w:rsidR="003B78C1">
        <w:rPr>
          <w:rFonts w:eastAsia="Times New Roman" w:cs="Times New Roman"/>
          <w:sz w:val="20"/>
          <w:szCs w:val="20"/>
          <w:lang w:eastAsia="pl-PL"/>
        </w:rPr>
        <w:t>ymagań</w:t>
      </w:r>
      <w:r w:rsidRPr="008D2186">
        <w:rPr>
          <w:rFonts w:eastAsia="Times New Roman" w:cs="Times New Roman"/>
          <w:sz w:val="20"/>
          <w:szCs w:val="20"/>
          <w:lang w:eastAsia="pl-PL"/>
        </w:rPr>
        <w:t>. Jeśli sprzęt nie spełnia t</w:t>
      </w:r>
      <w:r w:rsidR="003B78C1">
        <w:rPr>
          <w:rFonts w:eastAsia="Times New Roman" w:cs="Times New Roman"/>
          <w:sz w:val="20"/>
          <w:szCs w:val="20"/>
          <w:lang w:eastAsia="pl-PL"/>
        </w:rPr>
        <w:t>ych</w:t>
      </w:r>
      <w:r w:rsidRPr="008D2186">
        <w:rPr>
          <w:rFonts w:eastAsia="Times New Roman" w:cs="Times New Roman"/>
          <w:sz w:val="20"/>
          <w:szCs w:val="20"/>
          <w:lang w:eastAsia="pl-PL"/>
        </w:rPr>
        <w:t xml:space="preserve"> w</w:t>
      </w:r>
      <w:r w:rsidR="003B78C1">
        <w:rPr>
          <w:rFonts w:eastAsia="Times New Roman" w:cs="Times New Roman"/>
          <w:sz w:val="20"/>
          <w:szCs w:val="20"/>
          <w:lang w:eastAsia="pl-PL"/>
        </w:rPr>
        <w:t>ymagań</w:t>
      </w:r>
      <w:r w:rsidRPr="008D2186">
        <w:rPr>
          <w:rFonts w:eastAsia="Times New Roman" w:cs="Times New Roman"/>
          <w:sz w:val="20"/>
          <w:szCs w:val="20"/>
          <w:lang w:eastAsia="pl-PL"/>
        </w:rPr>
        <w:t xml:space="preserve">, bądź w przypadku niemożności sprawdzenia sprzętu na podstawie numerów fabrycznych </w:t>
      </w:r>
      <w:r w:rsidR="003B78C1">
        <w:rPr>
          <w:rFonts w:eastAsia="Times New Roman" w:cs="Times New Roman"/>
          <w:sz w:val="20"/>
          <w:szCs w:val="20"/>
          <w:lang w:eastAsia="pl-PL"/>
        </w:rPr>
        <w:t xml:space="preserve">z przyczyn </w:t>
      </w:r>
      <w:r w:rsidRPr="008D2186">
        <w:rPr>
          <w:rFonts w:eastAsia="Times New Roman" w:cs="Times New Roman"/>
          <w:sz w:val="20"/>
          <w:szCs w:val="20"/>
          <w:lang w:eastAsia="pl-PL"/>
        </w:rPr>
        <w:t>nie leżących po stronie Zamawiającego - Zamawiający nie odbierze sprzętu i zastrzega sobie prawo do natychmiastowego odstąpienia od umowy z winy Wykonawcy.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7A6096" w:rsidRDefault="00B315D7" w:rsidP="007A6096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</w:t>
      </w:r>
      <w:r w:rsidR="002101C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0</w:t>
      </w:r>
      <w:r w:rsidR="007A609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="007A6096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7A6096" w:rsidRDefault="007A6096" w:rsidP="007A6096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A6096" w:rsidRDefault="007A6096" w:rsidP="007A6096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7A6096" w:rsidRDefault="007A6096" w:rsidP="007A6096">
      <w:pPr>
        <w:numPr>
          <w:ilvl w:val="0"/>
          <w:numId w:val="44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7A6096" w:rsidRDefault="007A6096" w:rsidP="007A6096">
      <w:pPr>
        <w:numPr>
          <w:ilvl w:val="0"/>
          <w:numId w:val="44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7A6096" w:rsidRDefault="007A6096" w:rsidP="007A6096">
      <w:pPr>
        <w:numPr>
          <w:ilvl w:val="0"/>
          <w:numId w:val="44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7A6096" w:rsidRDefault="007A6096" w:rsidP="007A6096">
      <w:pPr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7A6096" w:rsidRDefault="007A6096" w:rsidP="007A6096">
      <w:pPr>
        <w:numPr>
          <w:ilvl w:val="0"/>
          <w:numId w:val="44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7A6096" w:rsidRDefault="007A6096" w:rsidP="007A6096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EA0AC9" w:rsidRDefault="00EA0AC9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B315D7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§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2101C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1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="007A609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7A6096" w:rsidRDefault="007A6096" w:rsidP="007A6096">
      <w:pPr>
        <w:numPr>
          <w:ilvl w:val="0"/>
          <w:numId w:val="45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7A6096" w:rsidRDefault="007A6096" w:rsidP="007A6096">
      <w:pPr>
        <w:numPr>
          <w:ilvl w:val="0"/>
          <w:numId w:val="45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B1F63" w:rsidRDefault="003B1F63" w:rsidP="007A6096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ectPr w:rsidR="007A6096">
          <w:footerReference w:type="default" r:id="rId24"/>
          <w:pgSz w:w="11906" w:h="16838"/>
          <w:pgMar w:top="1417" w:right="1417" w:bottom="1417" w:left="1417" w:header="708" w:footer="708" w:gutter="0"/>
          <w:cols w:space="708"/>
        </w:sectPr>
      </w:pPr>
    </w:p>
    <w:p w:rsidR="007A6096" w:rsidRDefault="007A6096" w:rsidP="007A609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7A6096" w:rsidRDefault="007A6096" w:rsidP="007A6096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7A6096" w:rsidRDefault="007A6096" w:rsidP="007A6096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7A6096" w:rsidRDefault="007A6096" w:rsidP="007A6096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7A6096" w:rsidRDefault="007A6096" w:rsidP="007A6096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na dostawę: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- komputerów (komputera stacjonarnego - 1 szt. oraz komputera przenośnego – 1 szt.)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monitora (1 szt.)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III - drukarki laserowej A3 (1 szt.)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IV - pamięci masowej NAS (1 szt.)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 – skanera wielkoformatowego (1 zestaw)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Pr="00397E71" w:rsidRDefault="00CA20FF" w:rsidP="00CA20F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97E71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VI – trymera do papieru (1 szt.)</w:t>
      </w:r>
      <w:r w:rsidR="0001085F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CA20FF" w:rsidRDefault="00CA20FF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7A6096" w:rsidRDefault="007A6096" w:rsidP="007A6096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7A6096" w:rsidRDefault="007A6096" w:rsidP="007A609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7A6096" w:rsidRDefault="007A6096" w:rsidP="007A6096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7A6096" w:rsidRDefault="007A6096" w:rsidP="007A6096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7A6096" w:rsidRDefault="007A6096" w:rsidP="007A6096">
      <w:pPr>
        <w:spacing w:after="0" w:line="240" w:lineRule="auto"/>
      </w:pPr>
      <w:r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7A6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98" w:rsidRDefault="00193A98" w:rsidP="007A6096">
      <w:pPr>
        <w:spacing w:after="0" w:line="240" w:lineRule="auto"/>
      </w:pPr>
      <w:r>
        <w:separator/>
      </w:r>
    </w:p>
  </w:endnote>
  <w:endnote w:type="continuationSeparator" w:id="0">
    <w:p w:rsidR="00193A98" w:rsidRDefault="00193A98" w:rsidP="007A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537685"/>
      <w:docPartObj>
        <w:docPartGallery w:val="Page Numbers (Bottom of Page)"/>
        <w:docPartUnique/>
      </w:docPartObj>
    </w:sdtPr>
    <w:sdtEndPr/>
    <w:sdtContent>
      <w:p w:rsidR="00BE7EB7" w:rsidRDefault="00BE7E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DF">
          <w:rPr>
            <w:noProof/>
          </w:rPr>
          <w:t>4</w:t>
        </w:r>
        <w:r>
          <w:fldChar w:fldCharType="end"/>
        </w:r>
      </w:p>
    </w:sdtContent>
  </w:sdt>
  <w:p w:rsidR="00BE7EB7" w:rsidRDefault="00BE7E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98" w:rsidRDefault="00193A98" w:rsidP="007A6096">
      <w:pPr>
        <w:spacing w:after="0" w:line="240" w:lineRule="auto"/>
      </w:pPr>
      <w:r>
        <w:separator/>
      </w:r>
    </w:p>
  </w:footnote>
  <w:footnote w:type="continuationSeparator" w:id="0">
    <w:p w:rsidR="00193A98" w:rsidRDefault="00193A98" w:rsidP="007A6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/>
      </w:r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D72F0B"/>
    <w:multiLevelType w:val="multilevel"/>
    <w:tmpl w:val="AAFE4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604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94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67349AE"/>
    <w:multiLevelType w:val="hybridMultilevel"/>
    <w:tmpl w:val="A50E8B0C"/>
    <w:lvl w:ilvl="0" w:tplc="0415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/>
        <w:color w:val="auto"/>
      </w:rPr>
    </w:lvl>
  </w:abstractNum>
  <w:abstractNum w:abstractNumId="23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4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5799C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5D028A"/>
    <w:multiLevelType w:val="multilevel"/>
    <w:tmpl w:val="298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211FAA"/>
    <w:multiLevelType w:val="hybridMultilevel"/>
    <w:tmpl w:val="4618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3015DCA"/>
    <w:multiLevelType w:val="hybridMultilevel"/>
    <w:tmpl w:val="99F85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E424A6"/>
    <w:multiLevelType w:val="multilevel"/>
    <w:tmpl w:val="7A3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4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/>
      </w:rPr>
    </w:lvl>
  </w:abstractNum>
  <w:abstractNum w:abstractNumId="42">
    <w:nsid w:val="6B8B05AC"/>
    <w:multiLevelType w:val="hybridMultilevel"/>
    <w:tmpl w:val="51CA29B4"/>
    <w:lvl w:ilvl="0" w:tplc="0415000F">
      <w:start w:val="1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0023BFE"/>
    <w:multiLevelType w:val="hybridMultilevel"/>
    <w:tmpl w:val="79A64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2C3B05"/>
    <w:multiLevelType w:val="hybridMultilevel"/>
    <w:tmpl w:val="FA02A9A6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4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8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>
    <w:nsid w:val="764F0E8A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7C8E3185"/>
    <w:multiLevelType w:val="multilevel"/>
    <w:tmpl w:val="168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</w:num>
  <w:num w:numId="30">
    <w:abstractNumId w:val="3"/>
  </w:num>
  <w:num w:numId="31">
    <w:abstractNumId w:val="14"/>
  </w:num>
  <w:num w:numId="32">
    <w:abstractNumId w:val="41"/>
    <w:lvlOverride w:ilvl="0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38"/>
  </w:num>
  <w:num w:numId="48">
    <w:abstractNumId w:val="53"/>
  </w:num>
  <w:num w:numId="49">
    <w:abstractNumId w:val="28"/>
  </w:num>
  <w:num w:numId="50">
    <w:abstractNumId w:val="44"/>
  </w:num>
  <w:num w:numId="51">
    <w:abstractNumId w:val="36"/>
  </w:num>
  <w:num w:numId="52">
    <w:abstractNumId w:val="29"/>
  </w:num>
  <w:num w:numId="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</w:num>
  <w:num w:numId="55">
    <w:abstractNumId w:val="15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96"/>
    <w:rsid w:val="0001085F"/>
    <w:rsid w:val="00031467"/>
    <w:rsid w:val="00042249"/>
    <w:rsid w:val="00045B97"/>
    <w:rsid w:val="00055500"/>
    <w:rsid w:val="00060E1B"/>
    <w:rsid w:val="00073B5F"/>
    <w:rsid w:val="00080964"/>
    <w:rsid w:val="00080BB5"/>
    <w:rsid w:val="00082FCF"/>
    <w:rsid w:val="000A7EEA"/>
    <w:rsid w:val="000C035F"/>
    <w:rsid w:val="000D58D4"/>
    <w:rsid w:val="000D5998"/>
    <w:rsid w:val="000E1ACE"/>
    <w:rsid w:val="000F5836"/>
    <w:rsid w:val="00120BD0"/>
    <w:rsid w:val="001357DF"/>
    <w:rsid w:val="00143FD4"/>
    <w:rsid w:val="00165743"/>
    <w:rsid w:val="00193A98"/>
    <w:rsid w:val="001B2C98"/>
    <w:rsid w:val="001D2CCC"/>
    <w:rsid w:val="001D609B"/>
    <w:rsid w:val="001E24FF"/>
    <w:rsid w:val="001E4759"/>
    <w:rsid w:val="002101CE"/>
    <w:rsid w:val="00211EFE"/>
    <w:rsid w:val="00213423"/>
    <w:rsid w:val="002415DE"/>
    <w:rsid w:val="002441EF"/>
    <w:rsid w:val="0026048B"/>
    <w:rsid w:val="00260B3B"/>
    <w:rsid w:val="00262942"/>
    <w:rsid w:val="002716F9"/>
    <w:rsid w:val="0027289F"/>
    <w:rsid w:val="002830B0"/>
    <w:rsid w:val="0028392D"/>
    <w:rsid w:val="00292609"/>
    <w:rsid w:val="002A579A"/>
    <w:rsid w:val="002B252B"/>
    <w:rsid w:val="002C0FCB"/>
    <w:rsid w:val="002E22D3"/>
    <w:rsid w:val="00300F7C"/>
    <w:rsid w:val="003047FC"/>
    <w:rsid w:val="00305659"/>
    <w:rsid w:val="0032602B"/>
    <w:rsid w:val="00347076"/>
    <w:rsid w:val="003526CB"/>
    <w:rsid w:val="00353340"/>
    <w:rsid w:val="00355A8F"/>
    <w:rsid w:val="00384D6D"/>
    <w:rsid w:val="00385D8D"/>
    <w:rsid w:val="003909AF"/>
    <w:rsid w:val="00390DFF"/>
    <w:rsid w:val="00397E71"/>
    <w:rsid w:val="003A6A6A"/>
    <w:rsid w:val="003B1F63"/>
    <w:rsid w:val="003B78C1"/>
    <w:rsid w:val="003F1505"/>
    <w:rsid w:val="003F77C9"/>
    <w:rsid w:val="004038AA"/>
    <w:rsid w:val="004227CF"/>
    <w:rsid w:val="00436C75"/>
    <w:rsid w:val="00456D30"/>
    <w:rsid w:val="00473F4B"/>
    <w:rsid w:val="00475374"/>
    <w:rsid w:val="004760D6"/>
    <w:rsid w:val="00480C38"/>
    <w:rsid w:val="00491128"/>
    <w:rsid w:val="004918BB"/>
    <w:rsid w:val="00495CAC"/>
    <w:rsid w:val="004A4543"/>
    <w:rsid w:val="004C34D4"/>
    <w:rsid w:val="004E09AC"/>
    <w:rsid w:val="004E3A6A"/>
    <w:rsid w:val="004F1F6F"/>
    <w:rsid w:val="004F3241"/>
    <w:rsid w:val="00531534"/>
    <w:rsid w:val="005334C9"/>
    <w:rsid w:val="0054618C"/>
    <w:rsid w:val="00550138"/>
    <w:rsid w:val="00577B3C"/>
    <w:rsid w:val="005A132C"/>
    <w:rsid w:val="005A2104"/>
    <w:rsid w:val="005A699F"/>
    <w:rsid w:val="005B5128"/>
    <w:rsid w:val="005E2FDF"/>
    <w:rsid w:val="005F2173"/>
    <w:rsid w:val="006166B5"/>
    <w:rsid w:val="00617C95"/>
    <w:rsid w:val="006358DB"/>
    <w:rsid w:val="00645689"/>
    <w:rsid w:val="00656990"/>
    <w:rsid w:val="00661E1F"/>
    <w:rsid w:val="00677A92"/>
    <w:rsid w:val="00693EE0"/>
    <w:rsid w:val="006C57D9"/>
    <w:rsid w:val="006C5EC4"/>
    <w:rsid w:val="006E6FD7"/>
    <w:rsid w:val="006F4351"/>
    <w:rsid w:val="0070189A"/>
    <w:rsid w:val="007541FA"/>
    <w:rsid w:val="00755060"/>
    <w:rsid w:val="00765600"/>
    <w:rsid w:val="00774C16"/>
    <w:rsid w:val="00785BBF"/>
    <w:rsid w:val="00794852"/>
    <w:rsid w:val="007A6096"/>
    <w:rsid w:val="007C0B06"/>
    <w:rsid w:val="007D0AA3"/>
    <w:rsid w:val="007E5BF4"/>
    <w:rsid w:val="007E6D56"/>
    <w:rsid w:val="007F7BD1"/>
    <w:rsid w:val="0080207B"/>
    <w:rsid w:val="00830711"/>
    <w:rsid w:val="00834B71"/>
    <w:rsid w:val="00870A6D"/>
    <w:rsid w:val="00874E16"/>
    <w:rsid w:val="00893B1F"/>
    <w:rsid w:val="00897F28"/>
    <w:rsid w:val="008A4EAC"/>
    <w:rsid w:val="008C7DCC"/>
    <w:rsid w:val="008D2186"/>
    <w:rsid w:val="008E6F59"/>
    <w:rsid w:val="008F22E2"/>
    <w:rsid w:val="008F4204"/>
    <w:rsid w:val="009000D8"/>
    <w:rsid w:val="00906701"/>
    <w:rsid w:val="00907FBF"/>
    <w:rsid w:val="00926A59"/>
    <w:rsid w:val="009312BA"/>
    <w:rsid w:val="00946808"/>
    <w:rsid w:val="009522FA"/>
    <w:rsid w:val="009805A5"/>
    <w:rsid w:val="00982CEB"/>
    <w:rsid w:val="009D0A18"/>
    <w:rsid w:val="009F6521"/>
    <w:rsid w:val="00A461C1"/>
    <w:rsid w:val="00A54185"/>
    <w:rsid w:val="00A7136A"/>
    <w:rsid w:val="00A80E24"/>
    <w:rsid w:val="00AE41F6"/>
    <w:rsid w:val="00B1274B"/>
    <w:rsid w:val="00B132F1"/>
    <w:rsid w:val="00B16E3A"/>
    <w:rsid w:val="00B315D7"/>
    <w:rsid w:val="00B83A92"/>
    <w:rsid w:val="00B84BBA"/>
    <w:rsid w:val="00B85B03"/>
    <w:rsid w:val="00B955F4"/>
    <w:rsid w:val="00B96AAE"/>
    <w:rsid w:val="00BA25FE"/>
    <w:rsid w:val="00BB41D4"/>
    <w:rsid w:val="00BD15EC"/>
    <w:rsid w:val="00BD6F0A"/>
    <w:rsid w:val="00BD75B2"/>
    <w:rsid w:val="00BE6664"/>
    <w:rsid w:val="00BE7EB7"/>
    <w:rsid w:val="00BF19A2"/>
    <w:rsid w:val="00BF2129"/>
    <w:rsid w:val="00C0492F"/>
    <w:rsid w:val="00C06491"/>
    <w:rsid w:val="00C06CDE"/>
    <w:rsid w:val="00C3444E"/>
    <w:rsid w:val="00C6004C"/>
    <w:rsid w:val="00C6527C"/>
    <w:rsid w:val="00C754B3"/>
    <w:rsid w:val="00C878ED"/>
    <w:rsid w:val="00C9642D"/>
    <w:rsid w:val="00CA20FF"/>
    <w:rsid w:val="00CA4AD6"/>
    <w:rsid w:val="00CD148F"/>
    <w:rsid w:val="00CE1675"/>
    <w:rsid w:val="00CF15B8"/>
    <w:rsid w:val="00D1555B"/>
    <w:rsid w:val="00D17487"/>
    <w:rsid w:val="00D245E2"/>
    <w:rsid w:val="00D65A55"/>
    <w:rsid w:val="00D915FF"/>
    <w:rsid w:val="00D93A54"/>
    <w:rsid w:val="00DC03BF"/>
    <w:rsid w:val="00DC1F79"/>
    <w:rsid w:val="00DD7F08"/>
    <w:rsid w:val="00E07F09"/>
    <w:rsid w:val="00E42597"/>
    <w:rsid w:val="00E64D85"/>
    <w:rsid w:val="00E731AF"/>
    <w:rsid w:val="00E80F85"/>
    <w:rsid w:val="00E945E7"/>
    <w:rsid w:val="00EA0AC9"/>
    <w:rsid w:val="00EA531E"/>
    <w:rsid w:val="00EC5889"/>
    <w:rsid w:val="00ED2E11"/>
    <w:rsid w:val="00EE3512"/>
    <w:rsid w:val="00EF0F1C"/>
    <w:rsid w:val="00F1439A"/>
    <w:rsid w:val="00F272C0"/>
    <w:rsid w:val="00F34F6B"/>
    <w:rsid w:val="00F60014"/>
    <w:rsid w:val="00F863F0"/>
    <w:rsid w:val="00F86BA3"/>
    <w:rsid w:val="00F93719"/>
    <w:rsid w:val="00FC646C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96"/>
  </w:style>
  <w:style w:type="paragraph" w:styleId="Nagwek1">
    <w:name w:val="heading 1"/>
    <w:basedOn w:val="Normalny"/>
    <w:next w:val="Normalny"/>
    <w:link w:val="Nagwek1Znak"/>
    <w:qFormat/>
    <w:rsid w:val="007A60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60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A60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A60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A609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7A60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096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09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A609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60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A60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609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A60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7A60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609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A6096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A60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A609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6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6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7A609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A609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7A609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7A609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7A609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A6096"/>
    <w:rPr>
      <w:color w:val="auto"/>
    </w:rPr>
  </w:style>
  <w:style w:type="paragraph" w:customStyle="1" w:styleId="CM54">
    <w:name w:val="CM54"/>
    <w:basedOn w:val="Default"/>
    <w:next w:val="Default"/>
    <w:rsid w:val="007A6096"/>
    <w:rPr>
      <w:color w:val="auto"/>
    </w:rPr>
  </w:style>
  <w:style w:type="paragraph" w:customStyle="1" w:styleId="CM64">
    <w:name w:val="CM64"/>
    <w:basedOn w:val="Default"/>
    <w:next w:val="Default"/>
    <w:rsid w:val="007A6096"/>
    <w:rPr>
      <w:color w:val="auto"/>
    </w:rPr>
  </w:style>
  <w:style w:type="paragraph" w:customStyle="1" w:styleId="wyliczenie">
    <w:name w:val="wyliczenie"/>
    <w:basedOn w:val="Normalny"/>
    <w:rsid w:val="007A609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7A609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7A609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7A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7A6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7A60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7A609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7A60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7A6096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7A6096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7A60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7A609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7A60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7A60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7A60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7A60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7A60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7A60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7A60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7A6096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7A6096"/>
  </w:style>
  <w:style w:type="character" w:customStyle="1" w:styleId="TitleChar">
    <w:name w:val="Title Char"/>
    <w:locked/>
    <w:rsid w:val="007A609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7A6096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7A6096"/>
  </w:style>
  <w:style w:type="table" w:styleId="Tabela-Siatka">
    <w:name w:val="Table Grid"/>
    <w:basedOn w:val="Standardowy"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A60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7A60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96"/>
  </w:style>
  <w:style w:type="paragraph" w:styleId="Nagwek1">
    <w:name w:val="heading 1"/>
    <w:basedOn w:val="Normalny"/>
    <w:next w:val="Normalny"/>
    <w:link w:val="Nagwek1Znak"/>
    <w:qFormat/>
    <w:rsid w:val="007A60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A609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A60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A60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A609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7A60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6096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Wcicienormalne">
    <w:name w:val="Normal Indent"/>
    <w:basedOn w:val="Normalny"/>
    <w:semiHidden/>
    <w:unhideWhenUsed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6096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A609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60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A60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A60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A6096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7A60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7A60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60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609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A6096"/>
    <w:pPr>
      <w:numPr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A60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7A609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A609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6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60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7A609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A609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7A6096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khheader">
    <w:name w:val="kh_header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7A6096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53">
    <w:name w:val="CM53"/>
    <w:basedOn w:val="Normalny"/>
    <w:next w:val="Normalny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7A6096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7A6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A6096"/>
    <w:rPr>
      <w:color w:val="auto"/>
    </w:rPr>
  </w:style>
  <w:style w:type="paragraph" w:customStyle="1" w:styleId="CM54">
    <w:name w:val="CM54"/>
    <w:basedOn w:val="Default"/>
    <w:next w:val="Default"/>
    <w:rsid w:val="007A6096"/>
    <w:rPr>
      <w:color w:val="auto"/>
    </w:rPr>
  </w:style>
  <w:style w:type="paragraph" w:customStyle="1" w:styleId="CM64">
    <w:name w:val="CM64"/>
    <w:basedOn w:val="Default"/>
    <w:next w:val="Default"/>
    <w:rsid w:val="007A6096"/>
    <w:rPr>
      <w:color w:val="auto"/>
    </w:rPr>
  </w:style>
  <w:style w:type="paragraph" w:customStyle="1" w:styleId="wyliczenie">
    <w:name w:val="wyliczenie"/>
    <w:basedOn w:val="Normalny"/>
    <w:rsid w:val="007A6096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yle8">
    <w:name w:val="Style8"/>
    <w:basedOn w:val="Normalny"/>
    <w:rsid w:val="007A6096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7A6096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7A609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7A609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7A6096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7A60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7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7A60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7A60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7A60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7A609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7A60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7A6096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7A6096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7A609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7A6096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7A609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7A60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7A60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7A60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7A60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7A60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7A60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Akapitzlist2">
    <w:name w:val="Akapit z listą2"/>
    <w:basedOn w:val="Normalny"/>
    <w:rsid w:val="007A609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unhideWhenUsed/>
    <w:rsid w:val="007A6096"/>
    <w:rPr>
      <w:rFonts w:ascii="Times New Roman" w:hAnsi="Times New Roman" w:cs="Times New Roman" w:hint="default"/>
    </w:rPr>
  </w:style>
  <w:style w:type="character" w:customStyle="1" w:styleId="text2">
    <w:name w:val="text2"/>
    <w:basedOn w:val="Domylnaczcionkaakapitu"/>
    <w:rsid w:val="007A6096"/>
  </w:style>
  <w:style w:type="character" w:customStyle="1" w:styleId="TitleChar">
    <w:name w:val="Title Char"/>
    <w:locked/>
    <w:rsid w:val="007A6096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7A6096"/>
    <w:rPr>
      <w:rFonts w:ascii="Courier New" w:hAnsi="Courier New" w:cs="Courier New" w:hint="default"/>
      <w:lang w:val="pl-PL" w:eastAsia="pl-PL" w:bidi="ar-SA"/>
    </w:rPr>
  </w:style>
  <w:style w:type="character" w:customStyle="1" w:styleId="notlocalizable">
    <w:name w:val="notlocalizable"/>
    <w:rsid w:val="007A6096"/>
  </w:style>
  <w:style w:type="table" w:styleId="Tabela-Siatka">
    <w:name w:val="Table Grid"/>
    <w:basedOn w:val="Standardowy"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A60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7A60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rsid w:val="007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55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4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slota@gig.eu" TargetMode="External"/><Relationship Id="rId18" Type="http://schemas.openxmlformats.org/officeDocument/2006/relationships/hyperlink" Target="http://www.gig.e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cpubenchmark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ig.eu" TargetMode="External"/><Relationship Id="rId20" Type="http://schemas.openxmlformats.org/officeDocument/2006/relationships/hyperlink" Target="http://videocardbenchmark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juraszczyk@gig.e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.kura@gig.eu" TargetMode="External"/><Relationship Id="rId23" Type="http://schemas.openxmlformats.org/officeDocument/2006/relationships/hyperlink" Target="http://windows.microsoft.com/pl-PL/windows7/products/features/domain-join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hyperlink" Target="http://www.gig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mailto:r.malerczyk@gig.eu" TargetMode="External"/><Relationship Id="rId22" Type="http://schemas.openxmlformats.org/officeDocument/2006/relationships/hyperlink" Target="http://videocard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36</Pages>
  <Words>12490</Words>
  <Characters>74944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189</cp:revision>
  <cp:lastPrinted>2014-11-20T13:11:00Z</cp:lastPrinted>
  <dcterms:created xsi:type="dcterms:W3CDTF">2014-11-12T14:46:00Z</dcterms:created>
  <dcterms:modified xsi:type="dcterms:W3CDTF">2014-11-20T13:47:00Z</dcterms:modified>
</cp:coreProperties>
</file>