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2116F" w:rsidRDefault="00571F3B" w:rsidP="008959DD">
      <w:pPr>
        <w:spacing w:after="0" w:line="240" w:lineRule="auto"/>
        <w:jc w:val="center"/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  <w:r w:rsidR="008959DD">
        <w:rPr>
          <w:rFonts w:eastAsia="Times New Roman" w:cs="Times New Roman"/>
          <w:lang w:eastAsia="pl-PL"/>
        </w:rPr>
        <w:t xml:space="preserve"> </w:t>
      </w:r>
      <w:r w:rsidRPr="00CC5BF4">
        <w:t xml:space="preserve">w trybie przetargu nieograniczonego </w:t>
      </w:r>
      <w:r w:rsidRPr="00CC5BF4">
        <w:rPr>
          <w:bCs/>
        </w:rPr>
        <w:t>na</w:t>
      </w:r>
      <w:r w:rsidR="00A2116F">
        <w:rPr>
          <w:rFonts w:eastAsia="Times New Roman" w:cs="Times New Roman"/>
          <w:lang w:eastAsia="pl-PL"/>
        </w:rPr>
        <w:t>:</w:t>
      </w:r>
    </w:p>
    <w:p w:rsidR="008959DD" w:rsidRDefault="008959DD" w:rsidP="008959DD">
      <w:pPr>
        <w:pStyle w:val="Tekstpodstawowy"/>
        <w:jc w:val="center"/>
      </w:pPr>
    </w:p>
    <w:p w:rsidR="00AC58E0" w:rsidRPr="00FE1D8C" w:rsidRDefault="00FE1D8C" w:rsidP="00FE1D8C">
      <w:pPr>
        <w:spacing w:after="0" w:line="240" w:lineRule="auto"/>
        <w:jc w:val="center"/>
        <w:rPr>
          <w:rFonts w:eastAsia="Times New Roman" w:cs="Times New Roman"/>
          <w:b/>
          <w:i/>
          <w:lang w:eastAsia="pl-PL"/>
        </w:rPr>
      </w:pPr>
      <w:r w:rsidRPr="00FE1D8C">
        <w:rPr>
          <w:rFonts w:eastAsia="Times New Roman" w:cs="Times New Roman"/>
          <w:b/>
          <w:i/>
          <w:lang w:eastAsia="pl-PL"/>
        </w:rPr>
        <w:t>dostawę oprogramowania do przetwarzania danych ze skanerów laserowych 3D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Pr="005D7BE6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8959DD">
        <w:rPr>
          <w:rFonts w:eastAsia="Times New Roman" w:cs="Times New Roman"/>
          <w:b/>
          <w:bCs/>
          <w:lang w:eastAsia="pl-PL"/>
        </w:rPr>
        <w:t>I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32354" w:rsidRDefault="00532354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532354" w:rsidRPr="005D7BE6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733370">
        <w:rPr>
          <w:rFonts w:eastAsia="Times New Roman" w:cs="Times New Roman"/>
          <w:lang w:eastAsia="pl-PL"/>
        </w:rPr>
        <w:t>załącznik nr 1</w:t>
      </w:r>
      <w:r>
        <w:rPr>
          <w:rFonts w:eastAsia="Times New Roman" w:cs="Times New Roman"/>
          <w:lang w:eastAsia="pl-PL"/>
        </w:rPr>
        <w:t>a</w:t>
      </w:r>
      <w:r w:rsidRPr="00733370">
        <w:rPr>
          <w:rFonts w:eastAsia="Times New Roman" w:cs="Times New Roman"/>
          <w:lang w:eastAsia="pl-PL"/>
        </w:rPr>
        <w:t>.</w:t>
      </w:r>
      <w:r w:rsidRPr="00733370">
        <w:rPr>
          <w:rFonts w:eastAsia="Times New Roman" w:cs="Times New Roman"/>
          <w:lang w:eastAsia="pl-PL"/>
        </w:rPr>
        <w:tab/>
      </w:r>
      <w:r w:rsidRPr="00733370">
        <w:rPr>
          <w:rFonts w:eastAsia="Times New Roman" w:cs="Times New Roman"/>
          <w:lang w:eastAsia="pl-PL"/>
        </w:rPr>
        <w:tab/>
        <w:t xml:space="preserve">Formularz </w:t>
      </w:r>
      <w:r>
        <w:rPr>
          <w:rFonts w:eastAsia="Times New Roman" w:cs="Times New Roman"/>
          <w:lang w:eastAsia="pl-PL"/>
        </w:rPr>
        <w:t>wymaganych warunków technicznych</w:t>
      </w:r>
      <w:r>
        <w:rPr>
          <w:rFonts w:eastAsia="Times New Roman" w:cs="Times New Roman"/>
          <w:lang w:eastAsia="pl-PL"/>
        </w:rPr>
        <w:br/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32354" w:rsidRPr="005D7BE6" w:rsidRDefault="00532354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32354" w:rsidRPr="005D7BE6" w:rsidRDefault="00532354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Formularz </w:t>
      </w:r>
      <w:proofErr w:type="spellStart"/>
      <w:r w:rsidRPr="005D7BE6">
        <w:rPr>
          <w:rFonts w:eastAsia="Times New Roman" w:cs="Times New Roman"/>
          <w:lang w:eastAsia="pl-PL"/>
        </w:rPr>
        <w:t>techniczno</w:t>
      </w:r>
      <w:proofErr w:type="spellEnd"/>
      <w:r w:rsidR="000A5E83" w:rsidRPr="005D7BE6">
        <w:rPr>
          <w:rFonts w:eastAsia="Times New Roman" w:cs="Times New Roman"/>
          <w:lang w:eastAsia="pl-PL"/>
        </w:rPr>
        <w:t xml:space="preserve"> </w:t>
      </w:r>
      <w:r w:rsidR="00532354">
        <w:rPr>
          <w:rFonts w:eastAsia="Times New Roman" w:cs="Times New Roman"/>
          <w:lang w:eastAsia="pl-PL"/>
        </w:rPr>
        <w:t>–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cenowy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197AB7">
        <w:rPr>
          <w:rFonts w:eastAsia="Times New Roman" w:cs="Times New Roman"/>
          <w:sz w:val="20"/>
          <w:szCs w:val="20"/>
          <w:lang w:eastAsia="pl-PL"/>
        </w:rPr>
        <w:t>3</w:t>
      </w:r>
      <w:r w:rsidR="00FE1D8C">
        <w:rPr>
          <w:rFonts w:eastAsia="Times New Roman" w:cs="Times New Roman"/>
          <w:sz w:val="20"/>
          <w:szCs w:val="20"/>
          <w:lang w:eastAsia="pl-PL"/>
        </w:rPr>
        <w:t>46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="001425B1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E0AA0" w:rsidRDefault="0093058B" w:rsidP="003E0AA0">
      <w:pPr>
        <w:numPr>
          <w:ilvl w:val="0"/>
          <w:numId w:val="19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9DD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18767E" w:rsidRPr="008959D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197AB7">
        <w:rPr>
          <w:rFonts w:eastAsia="Times New Roman" w:cs="Times New Roman"/>
          <w:sz w:val="20"/>
          <w:szCs w:val="20"/>
          <w:lang w:eastAsia="pl-PL"/>
        </w:rPr>
        <w:t>:</w:t>
      </w:r>
    </w:p>
    <w:p w:rsidR="00951538" w:rsidRPr="003E0AA0" w:rsidRDefault="00951538" w:rsidP="00951538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E0AA0" w:rsidRDefault="003E0AA0" w:rsidP="003E0AA0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sz w:val="20"/>
          <w:szCs w:val="20"/>
          <w:lang w:eastAsia="pl-PL"/>
        </w:rPr>
        <w:t>Dostawa opr</w:t>
      </w:r>
      <w:r w:rsidR="003113D7">
        <w:rPr>
          <w:rFonts w:eastAsia="Times New Roman" w:cs="Times New Roman"/>
          <w:i/>
          <w:sz w:val="20"/>
          <w:szCs w:val="20"/>
          <w:lang w:eastAsia="pl-PL"/>
        </w:rPr>
        <w:t>o</w:t>
      </w:r>
      <w:r>
        <w:rPr>
          <w:rFonts w:eastAsia="Times New Roman" w:cs="Times New Roman"/>
          <w:i/>
          <w:sz w:val="20"/>
          <w:szCs w:val="20"/>
          <w:lang w:eastAsia="pl-PL"/>
        </w:rPr>
        <w:t>gramowania do przetwarzania danych ze skanerów laserowych 3D.</w:t>
      </w:r>
    </w:p>
    <w:p w:rsidR="00A2116F" w:rsidRDefault="003E0AA0" w:rsidP="003E0AA0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7BE6" w:rsidRPr="00197AB7" w:rsidRDefault="005D7BE6" w:rsidP="005D7BE6">
      <w:pPr>
        <w:jc w:val="center"/>
        <w:rPr>
          <w:b/>
          <w:sz w:val="18"/>
          <w:szCs w:val="18"/>
        </w:rPr>
      </w:pPr>
      <w:r w:rsidRPr="00197AB7">
        <w:rPr>
          <w:b/>
          <w:sz w:val="18"/>
          <w:szCs w:val="18"/>
        </w:rPr>
        <w:t>48000000-8</w:t>
      </w:r>
      <w:r w:rsidRPr="00197AB7">
        <w:rPr>
          <w:rFonts w:eastAsia="Calibri"/>
          <w:b/>
          <w:sz w:val="18"/>
          <w:szCs w:val="18"/>
        </w:rPr>
        <w:t xml:space="preserve"> </w:t>
      </w:r>
      <w:r w:rsidRPr="00197AB7">
        <w:rPr>
          <w:rFonts w:eastAsia="SimSun"/>
          <w:b/>
          <w:sz w:val="18"/>
          <w:szCs w:val="18"/>
        </w:rPr>
        <w:t xml:space="preserve">- </w:t>
      </w:r>
      <w:r w:rsidRPr="00197AB7">
        <w:rPr>
          <w:b/>
          <w:sz w:val="18"/>
          <w:szCs w:val="18"/>
        </w:rPr>
        <w:t>pakiety oprogramowania i systemy informatyczne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3E0AA0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197AB7">
        <w:rPr>
          <w:rFonts w:eastAsia="Times New Roman" w:cs="Times New Roman"/>
          <w:sz w:val="20"/>
          <w:szCs w:val="20"/>
          <w:lang w:eastAsia="pl-PL"/>
        </w:rPr>
        <w:t>opuszcza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się składani</w:t>
      </w:r>
      <w:r>
        <w:rPr>
          <w:rFonts w:eastAsia="Times New Roman" w:cs="Times New Roman"/>
          <w:sz w:val="20"/>
          <w:szCs w:val="20"/>
          <w:lang w:eastAsia="pl-PL"/>
        </w:rPr>
        <w:t>a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ofert częściowych.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D750B8" w:rsidRDefault="00571F3B" w:rsidP="00D750B8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C50D2D" w:rsidRPr="00D750B8" w:rsidRDefault="00571F3B" w:rsidP="00D750B8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0B8">
        <w:rPr>
          <w:sz w:val="20"/>
          <w:szCs w:val="20"/>
        </w:rPr>
        <w:t>Warunki płatności:</w:t>
      </w:r>
      <w:r w:rsidR="00F176B4" w:rsidRPr="00D750B8">
        <w:rPr>
          <w:sz w:val="20"/>
          <w:szCs w:val="20"/>
        </w:rPr>
        <w:t xml:space="preserve"> </w:t>
      </w:r>
      <w:r w:rsidR="00197AB7" w:rsidRPr="00D750B8">
        <w:rPr>
          <w:sz w:val="20"/>
          <w:szCs w:val="20"/>
        </w:rPr>
        <w:t>Termin płatności będzie liczony od daty dostarczenia do GIG prawidłowo wystawionej faktury. Podstawą do wystawienia faktury będą podpi</w:t>
      </w:r>
      <w:r w:rsidR="003E0AA0" w:rsidRPr="00D750B8">
        <w:rPr>
          <w:sz w:val="20"/>
          <w:szCs w:val="20"/>
        </w:rPr>
        <w:t>sane przez obie strony protokoły</w:t>
      </w:r>
      <w:r w:rsidR="00197AB7" w:rsidRPr="00D750B8">
        <w:rPr>
          <w:sz w:val="20"/>
          <w:szCs w:val="20"/>
        </w:rPr>
        <w:t xml:space="preserve"> </w:t>
      </w:r>
      <w:r w:rsidR="00197AB7" w:rsidRPr="00D750B8">
        <w:rPr>
          <w:sz w:val="20"/>
          <w:szCs w:val="20"/>
        </w:rPr>
        <w:lastRenderedPageBreak/>
        <w:t>odbioru ilościowo – jakościowego</w:t>
      </w:r>
      <w:r w:rsidR="003E0AA0" w:rsidRPr="00D750B8">
        <w:rPr>
          <w:sz w:val="20"/>
          <w:szCs w:val="20"/>
        </w:rPr>
        <w:t xml:space="preserve"> oraz protokoły z przeprowadzonego </w:t>
      </w:r>
      <w:r w:rsidR="00572881" w:rsidRPr="00D750B8">
        <w:rPr>
          <w:sz w:val="20"/>
          <w:szCs w:val="20"/>
        </w:rPr>
        <w:t>szkolenia z zakresu obsługi oprogramowania.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Pr="00D750B8" w:rsidRDefault="00571F3B" w:rsidP="00FC6298">
      <w:pPr>
        <w:pStyle w:val="Akapitzlist"/>
        <w:numPr>
          <w:ilvl w:val="0"/>
          <w:numId w:val="37"/>
        </w:numPr>
        <w:ind w:left="709"/>
        <w:jc w:val="both"/>
        <w:rPr>
          <w:rFonts w:asciiTheme="minorHAnsi" w:hAnsiTheme="minorHAnsi"/>
        </w:rPr>
      </w:pPr>
      <w:r w:rsidRPr="00D750B8">
        <w:rPr>
          <w:rFonts w:asciiTheme="minorHAnsi" w:hAnsiTheme="minorHAnsi"/>
        </w:rPr>
        <w:t>Wymagan</w:t>
      </w:r>
      <w:r w:rsidR="002272D0" w:rsidRPr="00D750B8">
        <w:rPr>
          <w:rFonts w:asciiTheme="minorHAnsi" w:hAnsiTheme="minorHAnsi"/>
        </w:rPr>
        <w:t>e</w:t>
      </w:r>
      <w:r w:rsidRPr="00D750B8">
        <w:rPr>
          <w:rFonts w:asciiTheme="minorHAnsi" w:hAnsiTheme="minorHAnsi"/>
        </w:rPr>
        <w:t xml:space="preserve"> termin</w:t>
      </w:r>
      <w:r w:rsidR="0024067A" w:rsidRPr="00D750B8">
        <w:rPr>
          <w:rFonts w:asciiTheme="minorHAnsi" w:hAnsiTheme="minorHAnsi"/>
        </w:rPr>
        <w:t>y realizacji zamówienia</w:t>
      </w:r>
      <w:r w:rsidR="0022756D" w:rsidRPr="00D750B8">
        <w:rPr>
          <w:rFonts w:asciiTheme="minorHAnsi" w:hAnsiTheme="minorHAnsi"/>
        </w:rPr>
        <w:t>: Wykonawca dosta</w:t>
      </w:r>
      <w:r w:rsidR="00D750B8">
        <w:rPr>
          <w:rFonts w:asciiTheme="minorHAnsi" w:hAnsiTheme="minorHAnsi"/>
        </w:rPr>
        <w:t>rczy</w:t>
      </w:r>
      <w:r w:rsidR="001E1DA2">
        <w:rPr>
          <w:rFonts w:asciiTheme="minorHAnsi" w:hAnsiTheme="minorHAnsi"/>
        </w:rPr>
        <w:t xml:space="preserve"> przedmiot zamówienia </w:t>
      </w:r>
      <w:r w:rsidR="00B613D0" w:rsidRPr="00B613D0">
        <w:rPr>
          <w:rFonts w:asciiTheme="minorHAnsi" w:hAnsiTheme="minorHAnsi"/>
        </w:rPr>
        <w:t xml:space="preserve">na warunkach CIP </w:t>
      </w:r>
      <w:proofErr w:type="spellStart"/>
      <w:r w:rsidR="00B613D0" w:rsidRPr="00B613D0">
        <w:rPr>
          <w:rFonts w:asciiTheme="minorHAnsi" w:hAnsiTheme="minorHAnsi"/>
        </w:rPr>
        <w:t>Incoterms</w:t>
      </w:r>
      <w:proofErr w:type="spellEnd"/>
      <w:r w:rsidR="00B613D0" w:rsidRPr="00B613D0">
        <w:rPr>
          <w:rFonts w:asciiTheme="minorHAnsi" w:hAnsiTheme="minorHAnsi"/>
        </w:rPr>
        <w:t xml:space="preserve"> 2010, do oznaczonego miejsca wykonania, tj. Główny Instytut Górnictwa, Plac Gwarków 1, 40</w:t>
      </w:r>
      <w:r w:rsidR="00B613D0" w:rsidRPr="00B613D0">
        <w:rPr>
          <w:rFonts w:asciiTheme="minorHAnsi" w:hAnsiTheme="minorHAnsi"/>
        </w:rPr>
        <w:noBreakHyphen/>
        <w:t xml:space="preserve">166 Katowice, Zakład Ochrony Powierzchni i Obiektów Budowlanych </w:t>
      </w:r>
      <w:r w:rsidR="001E1DA2">
        <w:rPr>
          <w:rFonts w:asciiTheme="minorHAnsi" w:hAnsiTheme="minorHAnsi"/>
        </w:rPr>
        <w:t>oraz przeprowadzi</w:t>
      </w:r>
      <w:r w:rsidR="0022756D" w:rsidRPr="00D750B8">
        <w:rPr>
          <w:rFonts w:asciiTheme="minorHAnsi" w:hAnsiTheme="minorHAnsi"/>
        </w:rPr>
        <w:t xml:space="preserve"> </w:t>
      </w:r>
      <w:r w:rsidR="00D750B8">
        <w:rPr>
          <w:rFonts w:asciiTheme="minorHAnsi" w:hAnsiTheme="minorHAnsi"/>
        </w:rPr>
        <w:t>szkolenie</w:t>
      </w:r>
      <w:r w:rsidR="00770CCD">
        <w:rPr>
          <w:rFonts w:asciiTheme="minorHAnsi" w:hAnsiTheme="minorHAnsi"/>
        </w:rPr>
        <w:t xml:space="preserve"> z zakresu obsługi oprogramowania</w:t>
      </w:r>
      <w:r w:rsidR="0022756D" w:rsidRPr="00D750B8">
        <w:rPr>
          <w:rFonts w:asciiTheme="minorHAnsi" w:hAnsiTheme="minorHAnsi"/>
        </w:rPr>
        <w:t xml:space="preserve"> do </w:t>
      </w:r>
      <w:r w:rsidR="00D750B8">
        <w:rPr>
          <w:rFonts w:asciiTheme="minorHAnsi" w:hAnsiTheme="minorHAnsi"/>
        </w:rPr>
        <w:t>14</w:t>
      </w:r>
      <w:r w:rsidR="00B613D0">
        <w:rPr>
          <w:rFonts w:asciiTheme="minorHAnsi" w:hAnsiTheme="minorHAnsi"/>
        </w:rPr>
        <w:t xml:space="preserve"> dni od daty zawarcia umowy.</w:t>
      </w:r>
    </w:p>
    <w:p w:rsidR="00571F3B" w:rsidRPr="005D7BE6" w:rsidRDefault="00571F3B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E63A5" w:rsidRPr="00627221" w:rsidRDefault="008E63A5" w:rsidP="00571F3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571F3B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B70064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70064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>Formularz oferty wg za</w:t>
      </w:r>
      <w:r w:rsidR="00352705" w:rsidRPr="00B70064">
        <w:rPr>
          <w:rFonts w:asciiTheme="minorHAnsi" w:hAnsiTheme="minorHAnsi"/>
        </w:rPr>
        <w:t>łączonego wzoru</w:t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  <w:b/>
        </w:rPr>
        <w:t>(załącznik nr 1do</w:t>
      </w:r>
      <w:r w:rsidR="00AF66B3">
        <w:rPr>
          <w:rFonts w:asciiTheme="minorHAnsi" w:hAnsiTheme="minorHAnsi"/>
          <w:b/>
        </w:rPr>
        <w:t xml:space="preserve"> SIWZ</w:t>
      </w:r>
      <w:r w:rsidR="00B70064" w:rsidRPr="00B70064">
        <w:rPr>
          <w:rFonts w:asciiTheme="minorHAnsi" w:hAnsiTheme="minorHAnsi"/>
          <w:b/>
        </w:rPr>
        <w:t>)</w:t>
      </w:r>
    </w:p>
    <w:p w:rsidR="00512E2D" w:rsidRPr="00B70064" w:rsidRDefault="00512E2D" w:rsidP="00512E2D">
      <w:pPr>
        <w:pStyle w:val="Akapitzlist"/>
        <w:ind w:left="720"/>
        <w:jc w:val="both"/>
        <w:rPr>
          <w:rFonts w:asciiTheme="minorHAnsi" w:hAnsiTheme="minorHAnsi"/>
          <w:b/>
        </w:rPr>
      </w:pPr>
      <w:r w:rsidRPr="00512E2D">
        <w:rPr>
          <w:rFonts w:asciiTheme="minorHAnsi" w:hAnsiTheme="minorHAnsi"/>
        </w:rPr>
        <w:t>Wraz z formularzem wymaganych warunków technicznych</w:t>
      </w:r>
      <w:r w:rsidRPr="00512E2D">
        <w:rPr>
          <w:rFonts w:asciiTheme="minorHAnsi" w:hAnsiTheme="minorHAnsi"/>
        </w:rPr>
        <w:tab/>
      </w:r>
      <w:r w:rsidRPr="00512E2D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 xml:space="preserve">(załącznik nr 1a do SIWZ; </w:t>
      </w:r>
      <w:r>
        <w:rPr>
          <w:rFonts w:asciiTheme="minorHAnsi" w:hAnsiTheme="minorHAnsi"/>
          <w:b/>
        </w:rPr>
        <w:tab/>
      </w:r>
    </w:p>
    <w:p w:rsidR="00571F3B" w:rsidRPr="00B70064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B4E26" w:rsidRDefault="00627221" w:rsidP="002B23B1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2B23B1">
        <w:rPr>
          <w:rFonts w:ascii="Calibri" w:hAnsi="Calibri"/>
        </w:rPr>
        <w:t xml:space="preserve">Formularz </w:t>
      </w:r>
      <w:proofErr w:type="spellStart"/>
      <w:r w:rsidRPr="002B23B1">
        <w:rPr>
          <w:rFonts w:ascii="Calibri" w:hAnsi="Calibri"/>
        </w:rPr>
        <w:t>techniczno</w:t>
      </w:r>
      <w:proofErr w:type="spellEnd"/>
      <w:r w:rsidRPr="002B23B1">
        <w:rPr>
          <w:rFonts w:ascii="Calibri" w:hAnsi="Calibri"/>
        </w:rPr>
        <w:t xml:space="preserve"> - cenowy wg załączonego wzoru (załącznik nr 3 do SIWZ). Formularz powinien zawierać</w:t>
      </w:r>
      <w:r w:rsidR="009B4E26">
        <w:rPr>
          <w:rFonts w:ascii="Calibri" w:hAnsi="Calibri"/>
        </w:rPr>
        <w:t>: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</w:rPr>
      </w:pPr>
      <w:r w:rsidRPr="002B23B1">
        <w:rPr>
          <w:rFonts w:ascii="Calibri" w:hAnsi="Calibri"/>
        </w:rPr>
        <w:t>p</w:t>
      </w:r>
      <w:r>
        <w:rPr>
          <w:rFonts w:ascii="Calibri" w:hAnsi="Calibri"/>
        </w:rPr>
        <w:t>ełną</w:t>
      </w:r>
      <w:r w:rsidRPr="002B23B1">
        <w:rPr>
          <w:rFonts w:ascii="Calibri" w:hAnsi="Calibri"/>
        </w:rPr>
        <w:t xml:space="preserve"> nazw</w:t>
      </w:r>
      <w:r>
        <w:rPr>
          <w:rFonts w:ascii="Calibri" w:hAnsi="Calibri"/>
        </w:rPr>
        <w:t>ę</w:t>
      </w:r>
      <w:r w:rsidRPr="002B23B1">
        <w:rPr>
          <w:rFonts w:ascii="Calibri" w:hAnsi="Calibri"/>
        </w:rPr>
        <w:t xml:space="preserve"> oprogramowania, </w:t>
      </w:r>
      <w:r>
        <w:rPr>
          <w:rFonts w:ascii="Calibri" w:hAnsi="Calibri"/>
        </w:rPr>
        <w:t>producenta, nr identyfikacyjny</w:t>
      </w:r>
      <w:r w:rsidRPr="002B23B1">
        <w:rPr>
          <w:rFonts w:ascii="Calibri" w:hAnsi="Calibri"/>
        </w:rPr>
        <w:t xml:space="preserve">, wersji, typu licencji oferowanego przedmiotu zamówienia </w:t>
      </w:r>
    </w:p>
    <w:p w:rsidR="00627221" w:rsidRPr="00B70064" w:rsidRDefault="00627221" w:rsidP="009B4E26">
      <w:pPr>
        <w:pStyle w:val="Akapitzlist"/>
        <w:ind w:left="720"/>
        <w:jc w:val="both"/>
        <w:rPr>
          <w:rFonts w:ascii="Calibri" w:hAnsi="Calibri"/>
        </w:rPr>
      </w:pPr>
      <w:r w:rsidRPr="00B70064">
        <w:rPr>
          <w:rFonts w:ascii="Calibri" w:hAnsi="Calibri"/>
        </w:rPr>
        <w:t xml:space="preserve">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</w:t>
      </w:r>
      <w:proofErr w:type="spellStart"/>
      <w:r w:rsidRPr="00B70064">
        <w:rPr>
          <w:rFonts w:ascii="Calibri" w:hAnsi="Calibri"/>
        </w:rPr>
        <w:t>techniczno</w:t>
      </w:r>
      <w:proofErr w:type="spellEnd"/>
      <w:r w:rsidRPr="00B70064">
        <w:rPr>
          <w:rFonts w:ascii="Calibri" w:hAnsi="Calibri"/>
        </w:rPr>
        <w:t xml:space="preserve"> - cenowego opisano w pkt. XII niniejszej SIWZ.</w:t>
      </w:r>
      <w:r w:rsidRPr="00B70064">
        <w:rPr>
          <w:rFonts w:ascii="Calibri" w:hAnsi="Calibri"/>
          <w:b/>
          <w:bCs/>
        </w:rPr>
        <w:t xml:space="preserve"> </w:t>
      </w:r>
    </w:p>
    <w:p w:rsidR="00571F3B" w:rsidRPr="00B70064" w:rsidRDefault="00627221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 </w:t>
      </w:r>
      <w:r w:rsidR="00571F3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D750B8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2F5A9C">
      <w:pPr>
        <w:spacing w:after="0" w:line="240" w:lineRule="auto"/>
        <w:ind w:left="99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87AA7"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I  piętro, </w:t>
      </w:r>
      <w:r w:rsidR="007262EC">
        <w:rPr>
          <w:rFonts w:eastAsia="Times New Roman" w:cs="Times New Roman"/>
          <w:sz w:val="20"/>
          <w:szCs w:val="20"/>
          <w:lang w:eastAsia="pl-PL"/>
        </w:rPr>
        <w:t>pokój 226</w:t>
      </w:r>
    </w:p>
    <w:p w:rsidR="00571F3B" w:rsidRPr="005D7BE6" w:rsidRDefault="00571F3B" w:rsidP="00887AA7">
      <w:pPr>
        <w:spacing w:after="0" w:line="240" w:lineRule="auto"/>
        <w:ind w:left="1065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5D7BE6">
        <w:rPr>
          <w:rFonts w:eastAsia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10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37915" w:rsidRDefault="00627221" w:rsidP="00837915">
      <w:pPr>
        <w:tabs>
          <w:tab w:val="left" w:pos="2835"/>
        </w:tabs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6CE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Pr="00627221">
        <w:rPr>
          <w:rFonts w:ascii="Calibri" w:eastAsia="Times New Roman" w:hAnsi="Calibri" w:cs="Times New Roman"/>
          <w:b/>
          <w:sz w:val="20"/>
          <w:szCs w:val="20"/>
          <w:lang w:eastAsia="pl-PL"/>
        </w:rPr>
        <w:t>Magdalena Klimczak</w:t>
      </w:r>
      <w:r w:rsidR="00837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Gmach Dyrekcji, Dział Handlo</w:t>
      </w:r>
      <w:r w:rsidR="00887A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 (FZ-1) </w:t>
      </w:r>
      <w:r w:rsidR="007262EC" w:rsidRPr="007262EC">
        <w:rPr>
          <w:rFonts w:ascii="Calibri" w:eastAsia="Times New Roman" w:hAnsi="Calibri" w:cs="Times New Roman"/>
          <w:sz w:val="20"/>
          <w:szCs w:val="20"/>
          <w:lang w:eastAsia="pl-PL"/>
        </w:rPr>
        <w:t>II  piętro, pokój 226</w:t>
      </w:r>
    </w:p>
    <w:p w:rsidR="00571F3B" w:rsidRPr="0075000E" w:rsidRDefault="00837915" w:rsidP="00887AA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627221" w:rsidRPr="00F811F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</w:t>
      </w:r>
      <w:r w:rsidR="00627221"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(032) 259 23 43 - fax: (032) 259 </w:t>
      </w:r>
      <w:r w:rsidR="00147242">
        <w:rPr>
          <w:rFonts w:ascii="Calibri" w:eastAsia="Times New Roman" w:hAnsi="Calibri" w:cs="Times New Roman"/>
          <w:sz w:val="20"/>
          <w:szCs w:val="20"/>
          <w:lang w:val="en-US" w:eastAsia="pl-PL"/>
        </w:rPr>
        <w:t>22 05</w:t>
      </w:r>
      <w:r w:rsidR="00627221"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1" w:history="1">
        <w:r w:rsidR="00627221" w:rsidRPr="0062722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m.klimczak@gig.eu</w:t>
        </w:r>
      </w:hyperlink>
    </w:p>
    <w:p w:rsidR="00627221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D7BE6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5D7BE6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 xml:space="preserve">Aleksander </w:t>
      </w:r>
      <w:proofErr w:type="spellStart"/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>Szkliniarz</w:t>
      </w:r>
      <w:proofErr w:type="spellEnd"/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ab/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Dział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Informatyki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,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budynek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S,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pokój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 165, I </w:t>
      </w: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piętro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>,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proofErr w:type="spellStart"/>
      <w:r w:rsidRPr="00887AA7">
        <w:rPr>
          <w:rFonts w:eastAsia="Times New Roman" w:cs="Times New Roman"/>
          <w:sz w:val="20"/>
          <w:szCs w:val="20"/>
          <w:lang w:val="de-DE" w:eastAsia="pl-PL"/>
        </w:rPr>
        <w:t>e-mail</w:t>
      </w:r>
      <w:proofErr w:type="spellEnd"/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: </w:t>
      </w:r>
      <w:hyperlink r:id="rId12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a.szkliniarz@gig.eu</w:t>
        </w:r>
      </w:hyperlink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85011B" w:rsidRDefault="003113D7" w:rsidP="00F60B46">
      <w:pPr>
        <w:tabs>
          <w:tab w:val="left" w:pos="2552"/>
        </w:tabs>
        <w:spacing w:after="0" w:line="240" w:lineRule="auto"/>
        <w:ind w:left="1134"/>
        <w:jc w:val="both"/>
        <w:rPr>
          <w:rStyle w:val="Pogrubienie"/>
          <w:b w:val="0"/>
          <w:color w:val="222222"/>
          <w:sz w:val="18"/>
          <w:szCs w:val="18"/>
        </w:rPr>
      </w:pPr>
      <w:r>
        <w:rPr>
          <w:rFonts w:eastAsia="Times New Roman" w:cs="Times New Roman"/>
          <w:b/>
          <w:sz w:val="20"/>
          <w:szCs w:val="20"/>
          <w:lang w:val="de-DE" w:eastAsia="pl-PL"/>
        </w:rPr>
        <w:t xml:space="preserve">Piotr </w:t>
      </w:r>
      <w:proofErr w:type="spellStart"/>
      <w:r>
        <w:rPr>
          <w:rFonts w:eastAsia="Times New Roman" w:cs="Times New Roman"/>
          <w:b/>
          <w:sz w:val="20"/>
          <w:szCs w:val="20"/>
          <w:lang w:val="de-DE" w:eastAsia="pl-PL"/>
        </w:rPr>
        <w:t>Gruchlik</w:t>
      </w:r>
      <w:proofErr w:type="spellEnd"/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="00147242" w:rsidRPr="00147242">
        <w:rPr>
          <w:rStyle w:val="Pogrubienie"/>
          <w:b w:val="0"/>
          <w:color w:val="222222"/>
          <w:sz w:val="18"/>
          <w:szCs w:val="18"/>
        </w:rPr>
        <w:t>Z</w:t>
      </w:r>
      <w:r w:rsidR="00F60B46">
        <w:rPr>
          <w:rStyle w:val="Pogrubienie"/>
          <w:b w:val="0"/>
          <w:color w:val="222222"/>
          <w:sz w:val="18"/>
          <w:szCs w:val="18"/>
        </w:rPr>
        <w:t xml:space="preserve">akład </w:t>
      </w:r>
      <w:r w:rsidR="000510A8">
        <w:rPr>
          <w:rStyle w:val="Pogrubienie"/>
          <w:b w:val="0"/>
          <w:color w:val="222222"/>
          <w:sz w:val="18"/>
          <w:szCs w:val="18"/>
        </w:rPr>
        <w:t>Ochrony P</w:t>
      </w:r>
      <w:r w:rsidR="00F60B46">
        <w:rPr>
          <w:rStyle w:val="Pogrubienie"/>
          <w:b w:val="0"/>
          <w:color w:val="222222"/>
          <w:sz w:val="18"/>
          <w:szCs w:val="18"/>
        </w:rPr>
        <w:t xml:space="preserve">owierzchni i </w:t>
      </w:r>
      <w:r w:rsidR="001B38B7">
        <w:rPr>
          <w:rStyle w:val="Pogrubienie"/>
          <w:b w:val="0"/>
          <w:color w:val="222222"/>
          <w:sz w:val="18"/>
          <w:szCs w:val="18"/>
        </w:rPr>
        <w:t>O</w:t>
      </w:r>
      <w:r w:rsidR="00FC6298">
        <w:rPr>
          <w:rStyle w:val="Pogrubienie"/>
          <w:b w:val="0"/>
          <w:color w:val="222222"/>
          <w:sz w:val="18"/>
          <w:szCs w:val="18"/>
        </w:rPr>
        <w:t>biektów B</w:t>
      </w:r>
      <w:r w:rsidR="00F60B46">
        <w:rPr>
          <w:rStyle w:val="Pogrubienie"/>
          <w:b w:val="0"/>
          <w:color w:val="222222"/>
          <w:sz w:val="18"/>
          <w:szCs w:val="18"/>
        </w:rPr>
        <w:t>udowlanych</w:t>
      </w:r>
      <w:r w:rsidR="00147242">
        <w:rPr>
          <w:rStyle w:val="Pogrubienie"/>
          <w:b w:val="0"/>
          <w:color w:val="222222"/>
          <w:sz w:val="18"/>
          <w:szCs w:val="18"/>
        </w:rPr>
        <w:t>, Gmach Dyrekcji, I piętro, pokój 79</w:t>
      </w:r>
    </w:p>
    <w:p w:rsidR="00147242" w:rsidRPr="00147242" w:rsidRDefault="00147242" w:rsidP="004B15D0">
      <w:pPr>
        <w:spacing w:after="0" w:line="240" w:lineRule="auto"/>
        <w:ind w:left="1134"/>
        <w:jc w:val="both"/>
        <w:rPr>
          <w:rFonts w:eastAsia="Times New Roman" w:cs="Times New Roman"/>
          <w:b/>
          <w:sz w:val="20"/>
          <w:szCs w:val="20"/>
          <w:lang w:val="en-US" w:eastAsia="pl-PL"/>
        </w:rPr>
      </w:pPr>
      <w:r w:rsidRPr="00147242">
        <w:rPr>
          <w:rFonts w:eastAsia="Times New Roman" w:cs="Times New Roman"/>
          <w:sz w:val="20"/>
          <w:szCs w:val="20"/>
          <w:lang w:val="en-US" w:eastAsia="pl-PL"/>
        </w:rPr>
        <w:t>tel. (032) 259 26 41 – - e:mail</w:t>
      </w:r>
      <w:r w:rsidRPr="00147242">
        <w:rPr>
          <w:rFonts w:eastAsia="Times New Roman" w:cs="Times New Roman"/>
          <w:b/>
          <w:sz w:val="20"/>
          <w:szCs w:val="20"/>
          <w:lang w:val="en-US" w:eastAsia="pl-PL"/>
        </w:rPr>
        <w:t>:</w:t>
      </w:r>
      <w:hyperlink r:id="rId13" w:history="1">
        <w:r w:rsidRPr="00147242">
          <w:rPr>
            <w:rStyle w:val="Hipercze"/>
            <w:rFonts w:eastAsia="Times New Roman" w:cs="Times New Roman"/>
            <w:b/>
            <w:sz w:val="20"/>
            <w:szCs w:val="20"/>
            <w:lang w:val="en-US" w:eastAsia="pl-PL"/>
          </w:rPr>
          <w:t>p.gruchlik@gig.eu</w:t>
        </w:r>
      </w:hyperlink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B340B5" w:rsidRDefault="00B340B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73337" w:rsidRDefault="00D73337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340B5" w:rsidRPr="005D7BE6" w:rsidRDefault="00B340B5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750B8" w:rsidRDefault="00D750B8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2039F7">
        <w:rPr>
          <w:rFonts w:eastAsia="Times New Roman" w:cs="Times New Roman"/>
          <w:sz w:val="20"/>
          <w:szCs w:val="20"/>
          <w:lang w:eastAsia="pl-PL"/>
        </w:rPr>
        <w:t>pokój 226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, II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C330EF">
        <w:rPr>
          <w:rFonts w:eastAsia="Times New Roman" w:cs="Times New Roman"/>
          <w:b/>
          <w:bCs/>
          <w:sz w:val="20"/>
          <w:szCs w:val="20"/>
          <w:lang w:eastAsia="pl-PL"/>
        </w:rPr>
        <w:t>09.07.2015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</w:t>
      </w:r>
      <w:r w:rsidR="004B5545">
        <w:rPr>
          <w:rFonts w:eastAsia="Times New Roman" w:cs="Times New Roman"/>
          <w:b/>
          <w:bCs/>
          <w:sz w:val="20"/>
          <w:szCs w:val="20"/>
          <w:lang w:eastAsia="pl-PL"/>
        </w:rPr>
        <w:t>09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2</w:t>
      </w:r>
      <w:r w:rsidR="001365A8" w:rsidRPr="001365A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692F48" w:rsidRPr="005D7BE6" w:rsidRDefault="00692F48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47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571F3B" w:rsidRPr="00A5495A" w:rsidTr="00D750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 piętro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77741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pokój 226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A2116F" w:rsidRPr="00A2116F" w:rsidRDefault="00A5495A" w:rsidP="00A2116F">
            <w:pPr>
              <w:spacing w:after="0" w:line="240" w:lineRule="auto"/>
              <w:ind w:right="-569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A2116F">
              <w:rPr>
                <w:b/>
                <w:bCs/>
                <w:sz w:val="18"/>
                <w:szCs w:val="18"/>
              </w:rPr>
              <w:t xml:space="preserve">„Przetarg nieograniczony </w:t>
            </w:r>
            <w:r w:rsidR="004030C6" w:rsidRPr="00A2116F">
              <w:rPr>
                <w:b/>
                <w:bCs/>
                <w:sz w:val="18"/>
                <w:szCs w:val="18"/>
              </w:rPr>
              <w:t>na</w:t>
            </w:r>
            <w:r w:rsidR="00A2116F" w:rsidRPr="00A2116F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750202" w:rsidRDefault="00D750B8" w:rsidP="00C34C39">
            <w:pPr>
              <w:pStyle w:val="Akapitzlist"/>
              <w:ind w:left="99" w:right="-569"/>
              <w:jc w:val="both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Dostaw</w:t>
            </w:r>
            <w:r w:rsidR="007F5F77">
              <w:rPr>
                <w:rFonts w:ascii="Calibri" w:hAnsi="Calibri"/>
                <w:b/>
                <w:bCs/>
                <w:i/>
                <w:sz w:val="18"/>
                <w:szCs w:val="18"/>
              </w:rPr>
              <w:t>ę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 xml:space="preserve"> oprogramowania do przetwarzania danych ze skanerów laserowych 3D.”</w:t>
            </w:r>
          </w:p>
          <w:p w:rsidR="00D750B8" w:rsidRPr="00896661" w:rsidRDefault="00D750B8" w:rsidP="00C34C39">
            <w:pPr>
              <w:pStyle w:val="Akapitzlist"/>
              <w:ind w:left="99" w:right="-569"/>
              <w:jc w:val="both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  <w:p w:rsidR="00571F3B" w:rsidRPr="00A5495A" w:rsidRDefault="0096003C" w:rsidP="00C330E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C330EF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09.07.2015</w:t>
            </w:r>
            <w:r w:rsidR="004B554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r. do godz. 10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A5495A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1365A8" w:rsidRDefault="001365A8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365A8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3.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481B3F" w:rsidRDefault="00571F3B" w:rsidP="00481B3F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lastRenderedPageBreak/>
        <w:t>4.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Zgodnie z art. 84, ust 1 Ustawy </w:t>
      </w:r>
      <w:proofErr w:type="spellStart"/>
      <w:r w:rsidRPr="001365A8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1365A8">
        <w:rPr>
          <w:rFonts w:eastAsia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571F3B" w:rsidRPr="00481B3F" w:rsidRDefault="00571F3B" w:rsidP="00481B3F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5.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Otwarcie ofert nastąpi w siedzibie Zamawiającego w Katowicach przy Placu Gwarków 1, Gmach Dyrekcji, Dział Handlowy (FZ-1</w:t>
      </w:r>
      <w:r w:rsidRPr="00C330EF">
        <w:rPr>
          <w:rFonts w:eastAsia="Times New Roman" w:cs="Times New Roman"/>
          <w:sz w:val="20"/>
          <w:szCs w:val="20"/>
          <w:lang w:eastAsia="pl-PL"/>
        </w:rPr>
        <w:t>)</w:t>
      </w:r>
      <w:r w:rsidR="0096604B" w:rsidRPr="00C330EF">
        <w:rPr>
          <w:rFonts w:eastAsia="Times New Roman" w:cs="Times New Roman"/>
          <w:sz w:val="20"/>
          <w:szCs w:val="20"/>
          <w:lang w:eastAsia="pl-PL"/>
        </w:rPr>
        <w:t>,</w:t>
      </w:r>
      <w:r w:rsidR="00533E1C" w:rsidRPr="00C330E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33E1C" w:rsidRPr="00C330EF">
        <w:rPr>
          <w:rFonts w:eastAsia="Times New Roman" w:cs="Times New Roman"/>
          <w:bCs/>
          <w:sz w:val="20"/>
          <w:szCs w:val="20"/>
          <w:lang w:eastAsia="pl-PL"/>
        </w:rPr>
        <w:t>II piętro, pokój 226</w:t>
      </w:r>
      <w:r w:rsidR="00533E1C" w:rsidRPr="00C330EF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C330EF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96003C" w:rsidRPr="00C330EF">
        <w:rPr>
          <w:rFonts w:eastAsia="Times New Roman" w:cs="Times New Roman"/>
          <w:bCs/>
          <w:sz w:val="20"/>
          <w:szCs w:val="20"/>
          <w:lang w:eastAsia="pl-PL"/>
        </w:rPr>
        <w:t>w dniu</w:t>
      </w:r>
      <w:r w:rsidR="0096003C" w:rsidRPr="001365A8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="00C330EF">
        <w:rPr>
          <w:rFonts w:eastAsia="Times New Roman" w:cs="Times New Roman"/>
          <w:bCs/>
          <w:sz w:val="20"/>
          <w:szCs w:val="20"/>
          <w:lang w:eastAsia="pl-PL"/>
        </w:rPr>
        <w:t>09.07.2015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 xml:space="preserve"> r. do godz. 1</w:t>
      </w:r>
      <w:r w:rsidR="004B5545" w:rsidRPr="001365A8">
        <w:rPr>
          <w:rFonts w:eastAsia="Times New Roman" w:cs="Times New Roman"/>
          <w:bCs/>
          <w:sz w:val="20"/>
          <w:szCs w:val="20"/>
          <w:lang w:eastAsia="pl-PL"/>
        </w:rPr>
        <w:t>0</w:t>
      </w:r>
      <w:r w:rsidRPr="001365A8">
        <w:rPr>
          <w:rFonts w:eastAsia="Times New Roman" w:cs="Times New Roman"/>
          <w:bCs/>
          <w:sz w:val="20"/>
          <w:szCs w:val="20"/>
          <w:vertAlign w:val="superscript"/>
          <w:lang w:eastAsia="pl-PL"/>
        </w:rPr>
        <w:t>00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>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6.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Bezpośrednio przed otwarciem ofert Zamawiający poda kwotę, jaką zamierza przeznaczyć na sfinansowanie zamówienia.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7.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8.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Otwarcie ofert jest jawne, Wykonawcy mogą uczestniczyć w sesji otwarcia ofert. W przypadku nieobecności Wykonawcy przy otwieraniu ofert, Zamawiający prześle Wykonawcy informację </w:t>
      </w:r>
      <w:r w:rsidRPr="001365A8">
        <w:rPr>
          <w:rFonts w:eastAsia="Times New Roman" w:cs="Times New Roman"/>
          <w:sz w:val="20"/>
          <w:szCs w:val="20"/>
          <w:lang w:eastAsia="pl-PL"/>
        </w:rPr>
        <w:br/>
        <w:t>z otwarcia ofert na pisemny wniosek Wyko</w:t>
      </w:r>
      <w:bookmarkStart w:id="0" w:name="_GoBack"/>
      <w:bookmarkEnd w:id="0"/>
      <w:r w:rsidRPr="001365A8">
        <w:rPr>
          <w:rFonts w:eastAsia="Times New Roman" w:cs="Times New Roman"/>
          <w:sz w:val="20"/>
          <w:szCs w:val="20"/>
          <w:lang w:eastAsia="pl-PL"/>
        </w:rPr>
        <w:t xml:space="preserve">nawcy. 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77741E" w:rsidRDefault="00A5495A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77741E" w:rsidRDefault="001115A1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D1A10" w:rsidRDefault="00571F3B" w:rsidP="00BC51AE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D1A10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BC51AE" w:rsidRPr="001D1A10">
        <w:rPr>
          <w:rFonts w:eastAsia="Times New Roman" w:cs="Times New Roman"/>
          <w:sz w:val="20"/>
          <w:szCs w:val="20"/>
          <w:lang w:eastAsia="pl-PL"/>
        </w:rPr>
        <w:t>:</w:t>
      </w:r>
      <w:r w:rsidR="001D1A10" w:rsidRPr="001D1A1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C51AE" w:rsidRPr="001D1A10">
        <w:rPr>
          <w:rFonts w:eastAsia="Times New Roman" w:cs="Times New Roman"/>
          <w:sz w:val="20"/>
          <w:szCs w:val="20"/>
          <w:lang w:eastAsia="pl-PL"/>
        </w:rPr>
        <w:t>p</w:t>
      </w:r>
      <w:r w:rsidR="00BC51AE" w:rsidRPr="001D1A10">
        <w:rPr>
          <w:sz w:val="20"/>
          <w:szCs w:val="20"/>
        </w:rPr>
        <w:t>ełnej nazwy oprogramowania, producenta, nr identyfikacyjnego, wersji, typu licencji</w:t>
      </w:r>
      <w:r w:rsidR="00BC51AE" w:rsidRPr="001D1A1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C51AE" w:rsidRPr="001D1A10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="00BC51AE" w:rsidRPr="001D1A1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D1A10">
        <w:rPr>
          <w:rFonts w:eastAsia="Times New Roman" w:cs="Times New Roman"/>
          <w:sz w:val="20"/>
          <w:szCs w:val="20"/>
          <w:lang w:eastAsia="pl-PL"/>
        </w:rPr>
        <w:t xml:space="preserve">w formularzu </w:t>
      </w:r>
      <w:proofErr w:type="spellStart"/>
      <w:r w:rsidRPr="001D1A10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1D1A10">
        <w:rPr>
          <w:rFonts w:eastAsia="Times New Roman" w:cs="Times New Roman"/>
          <w:sz w:val="20"/>
          <w:szCs w:val="20"/>
          <w:lang w:eastAsia="pl-PL"/>
        </w:rPr>
        <w:t xml:space="preserve"> – cenowym, stanowiącej załącznik nr 3 do oferty.</w:t>
      </w:r>
      <w:r w:rsidR="00F11C8A" w:rsidRPr="001D1A1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</w:t>
      </w:r>
      <w:proofErr w:type="spellStart"/>
      <w:r w:rsidRPr="00D86D2B">
        <w:rPr>
          <w:rFonts w:eastAsia="Times New Roman" w:cs="Times New Roman"/>
          <w:sz w:val="20"/>
          <w:szCs w:val="20"/>
          <w:lang w:eastAsia="pl-PL"/>
        </w:rPr>
        <w:t>zał</w:t>
      </w:r>
      <w:proofErr w:type="spellEnd"/>
      <w:r w:rsidRPr="00D86D2B">
        <w:rPr>
          <w:rFonts w:eastAsia="Times New Roman" w:cs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</w:t>
      </w:r>
      <w:r w:rsidR="00F97F24">
        <w:rPr>
          <w:rFonts w:eastAsia="Times New Roman" w:cs="Times New Roman"/>
          <w:sz w:val="20"/>
          <w:szCs w:val="20"/>
          <w:lang w:eastAsia="pl-PL"/>
        </w:rPr>
        <w:t>ferowanego produktu wskazanego w Zał. nr 3.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4B5545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5D7BE6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4B5545" w:rsidRPr="0077741E" w:rsidRDefault="004B5545" w:rsidP="004B5545">
      <w:pPr>
        <w:spacing w:after="0" w:line="240" w:lineRule="auto"/>
        <w:ind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77741E" w:rsidRDefault="004B5545" w:rsidP="004B5545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4B5545" w:rsidRPr="00600EDB" w:rsidRDefault="004B5545" w:rsidP="004B554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4B5545" w:rsidRPr="00600EDB" w:rsidTr="001365A8">
        <w:tc>
          <w:tcPr>
            <w:tcW w:w="924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 5%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10%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</w:t>
      </w:r>
      <w:proofErr w:type="spellStart"/>
      <w:r w:rsidRPr="00600EDB">
        <w:rPr>
          <w:rFonts w:eastAsia="Times New Roman" w:cs="Times New Roman"/>
          <w:sz w:val="20"/>
          <w:szCs w:val="20"/>
          <w:lang w:eastAsia="pl-PL"/>
        </w:rPr>
        <w:t>techniczno</w:t>
      </w:r>
      <w:proofErr w:type="spellEnd"/>
      <w:r w:rsidRPr="00600EDB">
        <w:rPr>
          <w:rFonts w:eastAsia="Times New Roman" w:cs="Times New Roman"/>
          <w:sz w:val="20"/>
          <w:szCs w:val="20"/>
          <w:lang w:eastAsia="pl-PL"/>
        </w:rPr>
        <w:t xml:space="preserve"> - cenowym, stanowiącym załącznik nr 3 do oferty. 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najniższa cena brutto występująca w ofertach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90</w:t>
      </w:r>
    </w:p>
    <w:p w:rsidR="004B5545" w:rsidRPr="00600EDB" w:rsidRDefault="004B5545" w:rsidP="004B5545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4B5545" w:rsidRPr="00600EDB" w:rsidRDefault="004B5545" w:rsidP="004B554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ilości punktów będzie oceniana wg poniższych zasad 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14 dni   :  0 punktów</w:t>
      </w: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</w:t>
      </w:r>
      <w:r>
        <w:rPr>
          <w:rFonts w:eastAsia="Times New Roman" w:cs="Times New Roman"/>
          <w:sz w:val="20"/>
          <w:szCs w:val="20"/>
          <w:lang w:eastAsia="pl-PL"/>
        </w:rPr>
        <w:t>zuceniu oraz uzyska największą liczbę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punktów przyznanych w ramach ustalonego kryterium. </w:t>
      </w: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Pr="005D7BE6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Niezwłocznie po wyborze najkorzystniejszej oferty Zamawiający zamieści informacje, określone w art. 92, ust. 1, pkt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5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77741E" w:rsidRDefault="0077741E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14788" w:rsidRDefault="00B1478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</w:t>
      </w: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 piętro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, </w:t>
      </w:r>
      <w:r w:rsidR="0077741E">
        <w:rPr>
          <w:rFonts w:eastAsia="Times New Roman" w:cs="Times New Roman"/>
          <w:b/>
          <w:bCs/>
          <w:sz w:val="20"/>
          <w:szCs w:val="20"/>
          <w:lang w:eastAsia="pl-PL"/>
        </w:rPr>
        <w:t>pokój 226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</w:t>
      </w: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Specyfikację Istotnych Warunków Zamówienia oraz umieści taką informację na własnej stronie internetowej (</w:t>
      </w:r>
      <w:hyperlink r:id="rId17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0337E" w:rsidRDefault="0040337E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750202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Pr="005D7BE6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Pr="005D7BE6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440CE5" w:rsidRDefault="00440CE5" w:rsidP="001365A8">
      <w:pPr>
        <w:spacing w:after="0" w:line="240" w:lineRule="auto"/>
        <w:ind w:left="851" w:hanging="851"/>
        <w:jc w:val="both"/>
        <w:rPr>
          <w:rFonts w:eastAsia="Times New Roman" w:cs="Times New Roman"/>
          <w:b/>
          <w:lang w:eastAsia="pl-PL"/>
        </w:rPr>
      </w:pP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0654D8">
          <w:headerReference w:type="default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258E9" w:rsidRPr="001365A8" w:rsidRDefault="005258E9" w:rsidP="005258E9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1365A8">
        <w:rPr>
          <w:rFonts w:asciiTheme="minorHAnsi" w:hAnsiTheme="minorHAnsi"/>
          <w:b/>
          <w:bCs/>
          <w:sz w:val="22"/>
          <w:szCs w:val="22"/>
        </w:rPr>
        <w:lastRenderedPageBreak/>
        <w:t xml:space="preserve">Przedmiotem zamówienia jest </w:t>
      </w:r>
      <w:r w:rsidR="00D754B1">
        <w:rPr>
          <w:rFonts w:asciiTheme="minorHAnsi" w:hAnsiTheme="minorHAnsi"/>
          <w:b/>
          <w:bCs/>
          <w:sz w:val="22"/>
          <w:szCs w:val="22"/>
        </w:rPr>
        <w:t>dostawa oprogramowania do przetwarzania danych ze skanerów laserowych 3D.</w:t>
      </w: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t>FORMULARZ WYMAGANYCH WARUNKÓW TECHNICZNYCH</w:t>
      </w:r>
      <w:r w:rsidRPr="008E23CA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Załącznik 1 a</w:t>
      </w:r>
    </w:p>
    <w:p w:rsidR="00F60B46" w:rsidRDefault="00F60B46" w:rsidP="005258E9">
      <w:pPr>
        <w:spacing w:after="0" w:line="240" w:lineRule="auto"/>
        <w:ind w:left="-284" w:right="284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F60B46" w:rsidRDefault="00F60B46" w:rsidP="005258E9">
      <w:pPr>
        <w:spacing w:after="0" w:line="240" w:lineRule="auto"/>
        <w:ind w:left="-284" w:right="284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</w:p>
    <w:p w:rsidR="005258E9" w:rsidRPr="005258E9" w:rsidRDefault="005258E9" w:rsidP="005258E9">
      <w:pPr>
        <w:spacing w:after="0" w:line="240" w:lineRule="auto"/>
        <w:ind w:left="-284" w:right="284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5258E9">
        <w:rPr>
          <w:rFonts w:ascii="Calibri" w:eastAsia="Times New Roman" w:hAnsi="Calibri" w:cs="Times New Roman"/>
          <w:bCs/>
          <w:sz w:val="20"/>
          <w:szCs w:val="20"/>
          <w:lang w:eastAsia="pl-PL"/>
        </w:rPr>
        <w:t>Wymagana jest licencja jednostanowiskowa. Licencja bezterminowa.</w:t>
      </w:r>
    </w:p>
    <w:p w:rsidR="005258E9" w:rsidRPr="005258E9" w:rsidRDefault="005258E9" w:rsidP="005258E9">
      <w:pPr>
        <w:spacing w:after="0" w:line="240" w:lineRule="auto"/>
        <w:ind w:left="-284" w:right="284"/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</w:pPr>
    </w:p>
    <w:tbl>
      <w:tblPr>
        <w:tblW w:w="5173" w:type="pct"/>
        <w:jc w:val="center"/>
        <w:tblInd w:w="6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35"/>
      </w:tblGrid>
      <w:tr w:rsidR="005258E9" w:rsidRPr="005258E9" w:rsidTr="00F60B46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5258E9" w:rsidRPr="005258E9" w:rsidRDefault="005258E9" w:rsidP="005258E9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Niniejszym oferujemy dostawę programów spełniających poniższe wymagania techniczne:</w:t>
            </w:r>
          </w:p>
        </w:tc>
      </w:tr>
      <w:tr w:rsidR="00236ECA" w:rsidRPr="005258E9" w:rsidTr="00236ECA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236ECA" w:rsidRPr="005258E9" w:rsidRDefault="00236ECA" w:rsidP="005258E9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Oferowane programy komputerowe:</w:t>
            </w:r>
          </w:p>
          <w:p w:rsidR="00236ECA" w:rsidRPr="005258E9" w:rsidRDefault="00236ECA" w:rsidP="005258E9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</w:p>
          <w:p w:rsidR="00236ECA" w:rsidRPr="005258E9" w:rsidRDefault="00236ECA" w:rsidP="005258E9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 xml:space="preserve">……………………………………………………..  </w:t>
            </w:r>
          </w:p>
        </w:tc>
      </w:tr>
    </w:tbl>
    <w:p w:rsidR="005258E9" w:rsidRPr="005258E9" w:rsidRDefault="005258E9" w:rsidP="00525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222"/>
        <w:gridCol w:w="1417"/>
        <w:gridCol w:w="4394"/>
      </w:tblGrid>
      <w:tr w:rsidR="005258E9" w:rsidRPr="005258E9" w:rsidTr="00F60B46">
        <w:trPr>
          <w:trHeight w:val="566"/>
        </w:trPr>
        <w:tc>
          <w:tcPr>
            <w:tcW w:w="568" w:type="dxa"/>
            <w:shd w:val="pct10" w:color="auto" w:fill="auto"/>
            <w:vAlign w:val="center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2" w:type="dxa"/>
            <w:shd w:val="pct10" w:color="auto" w:fill="auto"/>
            <w:vAlign w:val="center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iCs/>
                <w:sz w:val="18"/>
                <w:szCs w:val="18"/>
                <w:lang w:eastAsia="pl-PL"/>
              </w:rPr>
              <w:t>Pakiet składający się z oprogramowania o następujących f</w:t>
            </w: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unkcjach i właściwościach technicznych 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Warunek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Informacja w zakresie spełnienia warunków. Proszę wypełnić wiersze poprzez wpisanie </w:t>
            </w:r>
          </w:p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TAK lub NIE</w:t>
            </w:r>
          </w:p>
        </w:tc>
      </w:tr>
      <w:tr w:rsidR="005258E9" w:rsidRPr="005258E9" w:rsidTr="00F60B46">
        <w:tc>
          <w:tcPr>
            <w:tcW w:w="5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258E9" w:rsidRPr="005258E9" w:rsidRDefault="005258E9" w:rsidP="005258E9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shd w:val="pct10" w:color="auto" w:fill="auto"/>
            <w:vAlign w:val="center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5258E9" w:rsidRPr="005258E9" w:rsidRDefault="005258E9" w:rsidP="005258E9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394" w:type="dxa"/>
            <w:shd w:val="pct10" w:color="auto" w:fill="auto"/>
            <w:vAlign w:val="center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Oprogramowanie dodatkowe do skanera laserowego 3D jako narzędzie do modelowania informacji o obiektach budowlanych, tworzenia wizualizacji i opracowywania dokumentacji w ramach inwentaryzacji. 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W środowisku tego oprogramowania możliwa będzie praca z danymi (chmurą punktów) pozyskiwanymi w kolejnych sesjach pomiarowych. Możliwe stanie się tworzenie sugestywnych wizualizacji, pozwalających skutecznie prezentować stan techniczny obiektów oraz ocenę i rejestrację ich uszkodzeń jako efekt szkód górniczych.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Możliwość </w:t>
            </w: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tworzenia projektów 2D oraz 3D.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Możliwość bezpośredniego importu plików w formacie FLS , TZF, JXL, JOB, RWP, DXF, DWG, RSP, ZFS, XYZ, ASC, LAS, LAZ.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Możliwość eksportu do formatów DXF, DWG, DGN, ASC, LAS, LAZ, KMZ.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Rejestracja </w:t>
            </w:r>
            <w:proofErr w:type="spellStart"/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skanów</w:t>
            </w:r>
            <w:proofErr w:type="spellEnd"/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za pomocą automatycznie wyszukiwanych sfer o różnych rozmiarach oraz tarczek (szachownic)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 pełni automatyczna rejestracja </w:t>
            </w:r>
            <w:proofErr w:type="spellStart"/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skanów</w:t>
            </w:r>
            <w:proofErr w:type="spellEnd"/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za pomocą wyszukiwanych przez program płaszczyzn bez zastosowania tarczek oraz sfer.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Możliwość nadania </w:t>
            </w:r>
            <w:proofErr w:type="spellStart"/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georeferencji</w:t>
            </w:r>
            <w:proofErr w:type="spellEnd"/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chmurze punktów poprzez nadanie punktom zaimportowanych do programu współrzędnych.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Możliwość tworzenia raportów rejestracji chmur punktów zawierający błąd wpasowania celu oraz dokładność wyznaczenia pozycji dla poszczególnych stanowisk i celów.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Narzędzie do szybkiej orientacji chmury punktów w płaszczyźnie poziomej poprzez obrót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Tworzenia przekrojów chmur punktów w płaszczyznach osi X,Y,Z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Tworzenie przekrojów w płaszczyźnie prostopadłej do widoku ekranu oraz zdefiniowanej przez 3 punkty.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Możliwość definiowania grubości przekroju oraz wielokrotnych przekrojów o określonym interwale między przekrojami.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Narzędzie do ręcznego oraz automatycznego tworzenia linii 2D do </w:t>
            </w:r>
            <w:proofErr w:type="spellStart"/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wektoryzacji</w:t>
            </w:r>
            <w:proofErr w:type="spellEnd"/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 otrzymanych przekrojów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Narzędzia do pomiarów na chmurach punktów: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-odległość skośna i pozioma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-współrzędna punktu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-prześwit pionowy i poziomy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-kierunek płaszczyzny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Narzędzie do tworzenia i edycji siatki trójkątów/powierzchni z chmur punktów (tzw. MESH)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Narzędzi do obliczeń objętości oraz tworzenia warstwic na podstawie chmur punktów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Narzędzia do porównania i analizy danych na zasadzie chmura do chmury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Narzędzia do porównania i analizy danych na zasadzie model do chmury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Tworzenie modeli różnicowych porównywanych chmur punktów i modeli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Możliwość publikacji </w:t>
            </w:r>
            <w:proofErr w:type="spellStart"/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skanów</w:t>
            </w:r>
            <w:proofErr w:type="spellEnd"/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 xml:space="preserve"> do odczytu w przeglądarce internetowej Internet Explorer, pozwalająca na wykonywanie pomiarów współrzędnych i odległości oraz dodawanie uwag i komentarzy. 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Możliwość próbkowania chmur punktów na mniejsze na podstawie: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-zdefiniowanej odległości pomiędzy punktami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 podziału chmury na stanowiska skanowania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 przedziału intensywności odbicia</w:t>
            </w:r>
          </w:p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- automatycznej detekcji krawędzi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5258E9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Automatyczna ekstrakcja punktów reprezentujących powierzchnię terenu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5258E9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F60B46" w:rsidRDefault="005258E9" w:rsidP="005258E9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Narzędzie do tworzenia przebiegu przewodu energetycznych na podstawie wskazania 3 punktów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F60B46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Narzędzie do analizy odkształceń powierzchni.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F60B46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Możliwość rektyfikacji zdjęć i tworzenia </w:t>
            </w:r>
            <w:proofErr w:type="spellStart"/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ortofotoplanów</w:t>
            </w:r>
            <w:proofErr w:type="spellEnd"/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 z modeli otrzymanych poprzez MESH-</w:t>
            </w:r>
            <w:proofErr w:type="spellStart"/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owanie</w:t>
            </w:r>
            <w:proofErr w:type="spellEnd"/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 chmury punktów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F60B46" w:rsidRDefault="005258E9" w:rsidP="005258E9">
            <w:pPr>
              <w:spacing w:after="120" w:line="240" w:lineRule="auto"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</w:pPr>
            <w:r w:rsidRPr="00F60B46">
              <w:rPr>
                <w:rFonts w:ascii="Calibri" w:eastAsia="Times New Roman" w:hAnsi="Calibri" w:cs="Arial"/>
                <w:iCs/>
                <w:sz w:val="18"/>
                <w:szCs w:val="18"/>
                <w:lang w:eastAsia="pl-PL"/>
              </w:rPr>
              <w:t>Narzędzie umożliwiające tworzenie video chmury punktów według definiowalnej trasy kamery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F60B46" w:rsidRDefault="005258E9" w:rsidP="005258E9">
            <w:pPr>
              <w:spacing w:after="12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Licencja na oprogramowanie dostarczana jest na kluczu USB i może być przenoszona pomiędzy komputerami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5258E9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E9" w:rsidRPr="005258E9" w:rsidRDefault="005258E9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5258E9" w:rsidRPr="00F60B46" w:rsidRDefault="005258E9" w:rsidP="005258E9">
            <w:pPr>
              <w:spacing w:after="12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r w:rsidRPr="00F60B46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Bezpłatny dostęp do aktualizacji oprogramowania przez okres 24 miesięcy od pierwszej aktywacji licencji</w:t>
            </w:r>
          </w:p>
        </w:tc>
        <w:tc>
          <w:tcPr>
            <w:tcW w:w="1417" w:type="dxa"/>
            <w:shd w:val="clear" w:color="auto" w:fill="auto"/>
          </w:tcPr>
          <w:p w:rsidR="005258E9" w:rsidRPr="005258E9" w:rsidRDefault="005258E9" w:rsidP="005258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58E9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5258E9" w:rsidRPr="005258E9" w:rsidRDefault="005258E9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1E1DA2" w:rsidRPr="005258E9" w:rsidTr="00F60B4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DA2" w:rsidRPr="005258E9" w:rsidRDefault="001E1DA2" w:rsidP="005258E9">
            <w:pPr>
              <w:numPr>
                <w:ilvl w:val="0"/>
                <w:numId w:val="43"/>
              </w:numPr>
              <w:spacing w:after="120" w:line="240" w:lineRule="auto"/>
              <w:ind w:left="176" w:hanging="99"/>
              <w:contextualSpacing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  <w:shd w:val="clear" w:color="auto" w:fill="auto"/>
          </w:tcPr>
          <w:p w:rsidR="001E1DA2" w:rsidRPr="00F60B46" w:rsidRDefault="001E1DA2" w:rsidP="00584505">
            <w:pPr>
              <w:spacing w:after="120" w:line="240" w:lineRule="auto"/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Szkolenie z zakresu obsługi oprogramowania (jednodniowe, przeprowadzone w siedzibie Zamawiającego</w:t>
            </w:r>
            <w:r w:rsidR="00065484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, dla </w:t>
            </w:r>
            <w:r w:rsidR="00F41047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 </w:t>
            </w:r>
            <w:r w:rsidR="00584505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 xml:space="preserve">2 </w:t>
            </w:r>
            <w:r w:rsidR="00065484"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osób)</w:t>
            </w:r>
          </w:p>
        </w:tc>
        <w:tc>
          <w:tcPr>
            <w:tcW w:w="1417" w:type="dxa"/>
            <w:shd w:val="clear" w:color="auto" w:fill="auto"/>
          </w:tcPr>
          <w:p w:rsidR="001E1DA2" w:rsidRPr="005258E9" w:rsidRDefault="001E1DA2" w:rsidP="005258E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1E1DA2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wymagane</w:t>
            </w:r>
          </w:p>
        </w:tc>
        <w:tc>
          <w:tcPr>
            <w:tcW w:w="4394" w:type="dxa"/>
            <w:shd w:val="clear" w:color="auto" w:fill="auto"/>
          </w:tcPr>
          <w:p w:rsidR="001E1DA2" w:rsidRPr="005258E9" w:rsidRDefault="001E1DA2" w:rsidP="005258E9">
            <w:pPr>
              <w:spacing w:after="1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</w:tbl>
    <w:p w:rsidR="005258E9" w:rsidRPr="005258E9" w:rsidRDefault="005258E9" w:rsidP="005258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258E9" w:rsidRPr="005258E9" w:rsidRDefault="005258E9" w:rsidP="005258E9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5258E9" w:rsidRPr="005258E9" w:rsidRDefault="005258E9" w:rsidP="005258E9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</w:p>
    <w:p w:rsidR="005258E9" w:rsidRPr="005258E9" w:rsidRDefault="005258E9" w:rsidP="005258E9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</w:p>
    <w:p w:rsidR="005258E9" w:rsidRPr="005258E9" w:rsidRDefault="005258E9" w:rsidP="005258E9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258E9" w:rsidRPr="005258E9" w:rsidRDefault="005258E9" w:rsidP="005258E9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.............................................................</w:t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sz w:val="18"/>
          <w:szCs w:val="18"/>
          <w:lang w:eastAsia="pl-PL"/>
        </w:rPr>
        <w:tab/>
        <w:t>.............................................................</w:t>
      </w:r>
    </w:p>
    <w:p w:rsidR="005258E9" w:rsidRPr="005258E9" w:rsidRDefault="005258E9" w:rsidP="005258E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</w:pP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>(miejscowość data)</w:t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</w:r>
      <w:r w:rsidRPr="005258E9">
        <w:rPr>
          <w:rFonts w:ascii="Calibri" w:eastAsia="Times New Roman" w:hAnsi="Calibri" w:cs="Times New Roman"/>
          <w:i/>
          <w:iCs/>
          <w:sz w:val="18"/>
          <w:szCs w:val="18"/>
          <w:lang w:eastAsia="pl-PL"/>
        </w:rPr>
        <w:tab/>
        <w:t xml:space="preserve"> (podpis osoby uprawnionej)</w:t>
      </w: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93093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50202" w:rsidRPr="0093058B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</w:t>
      </w:r>
      <w:r w:rsidR="008E5F78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B55BA7" w:rsidRDefault="001D0C30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B55BA7" w:rsidRDefault="00B55BA7" w:rsidP="00571F3B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B55BA7">
        <w:rPr>
          <w:rFonts w:eastAsia="Times New Roman" w:cs="Times New Roman"/>
          <w:i/>
          <w:sz w:val="20"/>
          <w:szCs w:val="20"/>
          <w:lang w:eastAsia="pl-PL"/>
        </w:rPr>
        <w:t>*niepotrzebne skreślić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</w:t>
      </w:r>
      <w:proofErr w:type="spellStart"/>
      <w:r w:rsidRPr="005D7BE6">
        <w:rPr>
          <w:rFonts w:eastAsia="Times New Roman" w:cs="Times New Roman"/>
          <w:b/>
          <w:bCs/>
          <w:lang w:eastAsia="pl-PL"/>
        </w:rPr>
        <w:t>tel</w:t>
      </w:r>
      <w:proofErr w:type="spellEnd"/>
      <w:r w:rsidRPr="005D7BE6">
        <w:rPr>
          <w:rFonts w:eastAsia="Times New Roman" w:cs="Times New Roman"/>
          <w:b/>
          <w:bCs/>
          <w:lang w:eastAsia="pl-PL"/>
        </w:rPr>
        <w:t>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  <w:t xml:space="preserve"> </w:t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E5DEF" w:rsidRDefault="00571F3B" w:rsidP="004E5DEF">
      <w:pPr>
        <w:pStyle w:val="Tekstpodstawowy"/>
        <w:rPr>
          <w:rFonts w:asciiTheme="minorHAnsi" w:hAnsiTheme="minorHAnsi"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>a</w:t>
      </w:r>
      <w:r w:rsidR="004E5DEF" w:rsidRPr="004E5DEF">
        <w:rPr>
          <w:rFonts w:asciiTheme="minorHAnsi" w:hAnsiTheme="minorHAnsi"/>
          <w:sz w:val="20"/>
        </w:rPr>
        <w:t>:</w:t>
      </w:r>
    </w:p>
    <w:p w:rsidR="00236ECA" w:rsidRPr="004E5DEF" w:rsidRDefault="00236ECA" w:rsidP="004E5DEF">
      <w:pPr>
        <w:pStyle w:val="Tekstpodstawowy"/>
        <w:rPr>
          <w:rFonts w:asciiTheme="minorHAnsi" w:hAnsiTheme="minorHAnsi"/>
          <w:sz w:val="20"/>
        </w:rPr>
      </w:pPr>
    </w:p>
    <w:p w:rsidR="00B55BA7" w:rsidRPr="00236ECA" w:rsidRDefault="00236ECA" w:rsidP="00E233F0">
      <w:pPr>
        <w:pStyle w:val="Tekstpodstawowy"/>
        <w:ind w:left="709"/>
        <w:jc w:val="both"/>
        <w:rPr>
          <w:rFonts w:asciiTheme="minorHAnsi" w:hAnsiTheme="minorHAnsi"/>
          <w:b/>
          <w:bCs/>
          <w:sz w:val="20"/>
        </w:rPr>
      </w:pPr>
      <w:r w:rsidRPr="00236ECA">
        <w:rPr>
          <w:rFonts w:asciiTheme="minorHAnsi" w:hAnsiTheme="minorHAnsi"/>
          <w:b/>
          <w:bCs/>
          <w:sz w:val="20"/>
        </w:rPr>
        <w:t>Dostawę oprogramowania do przetwarzania danych ze skanerów laserowych 3D.</w:t>
      </w:r>
    </w:p>
    <w:p w:rsidR="00236ECA" w:rsidRPr="00236ECA" w:rsidRDefault="00236ECA" w:rsidP="00E233F0">
      <w:pPr>
        <w:pStyle w:val="Tekstpodstawowy"/>
        <w:ind w:left="709"/>
        <w:jc w:val="both"/>
        <w:rPr>
          <w:rFonts w:asciiTheme="minorHAnsi" w:hAnsiTheme="minorHAnsi"/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wartość podatku VAT: …………… …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Pln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B47D2" w:rsidRP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</w:p>
    <w:p w:rsidR="00B55BA7" w:rsidRPr="00B55BA7" w:rsidRDefault="00571F3B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 powyższa cena brutto zawiera wszystkie koszty, jakie ponosi Zamawiający w przypadku wyboru niniejszej oferty</w:t>
      </w:r>
      <w:r w:rsidR="004A57C4" w:rsidRPr="00B55BA7">
        <w:rPr>
          <w:rFonts w:asciiTheme="minorHAnsi" w:hAnsiTheme="minorHAnsi"/>
        </w:rPr>
        <w:t>.</w:t>
      </w:r>
    </w:p>
    <w:p w:rsidR="00B55BA7" w:rsidRPr="00B55BA7" w:rsidRDefault="00B55BA7" w:rsidP="00B55BA7">
      <w:pPr>
        <w:pStyle w:val="Akapitzlist"/>
        <w:tabs>
          <w:tab w:val="num" w:pos="284"/>
        </w:tabs>
        <w:ind w:left="284"/>
        <w:jc w:val="both"/>
        <w:rPr>
          <w:rFonts w:asciiTheme="minorHAnsi" w:hAnsiTheme="minorHAnsi"/>
        </w:rPr>
      </w:pPr>
    </w:p>
    <w:p w:rsidR="00571F3B" w:rsidRPr="00B55BA7" w:rsidRDefault="002C1331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że:</w:t>
      </w:r>
    </w:p>
    <w:p w:rsidR="00571F3B" w:rsidRDefault="00571F3B" w:rsidP="00B55BA7">
      <w:pPr>
        <w:tabs>
          <w:tab w:val="num" w:pos="851"/>
        </w:tabs>
        <w:spacing w:after="0" w:line="240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0501B" w:rsidRDefault="00AE699E" w:rsidP="00FC6298">
      <w:pPr>
        <w:pStyle w:val="Akapitzlist"/>
        <w:numPr>
          <w:ilvl w:val="0"/>
          <w:numId w:val="40"/>
        </w:numPr>
        <w:tabs>
          <w:tab w:val="left" w:pos="993"/>
          <w:tab w:val="left" w:pos="127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do</w:t>
      </w:r>
      <w:r w:rsidR="00065484">
        <w:rPr>
          <w:rFonts w:asciiTheme="minorHAnsi" w:hAnsiTheme="minorHAnsi" w:cs="Calibri"/>
        </w:rPr>
        <w:t>starczymy przedmiot zamówienia</w:t>
      </w:r>
      <w:r w:rsidR="00B613D0">
        <w:rPr>
          <w:rFonts w:asciiTheme="minorHAnsi" w:hAnsiTheme="minorHAnsi" w:cs="Calibri"/>
        </w:rPr>
        <w:t xml:space="preserve"> </w:t>
      </w:r>
      <w:r w:rsidR="00B613D0" w:rsidRPr="00B718EF">
        <w:rPr>
          <w:rFonts w:asciiTheme="minorHAnsi" w:hAnsiTheme="minorHAnsi" w:cs="Calibri"/>
        </w:rPr>
        <w:t xml:space="preserve">na warunkach CIP </w:t>
      </w:r>
      <w:proofErr w:type="spellStart"/>
      <w:r w:rsidR="00B613D0" w:rsidRPr="00B718EF">
        <w:rPr>
          <w:rFonts w:asciiTheme="minorHAnsi" w:hAnsiTheme="minorHAnsi" w:cs="Calibri"/>
        </w:rPr>
        <w:t>Incoterms</w:t>
      </w:r>
      <w:proofErr w:type="spellEnd"/>
      <w:r w:rsidR="00B613D0" w:rsidRPr="00B718EF">
        <w:rPr>
          <w:rFonts w:asciiTheme="minorHAnsi" w:hAnsiTheme="minorHAnsi" w:cs="Calibri"/>
        </w:rPr>
        <w:t xml:space="preserve"> 2010, do oznaczonego miejsca wykonania, tj. Główny Instytut Górnictwa, Al. Korfantego 79, 40 166 Katowice, </w:t>
      </w:r>
      <w:r w:rsidR="00B613D0" w:rsidRPr="00FC6298">
        <w:rPr>
          <w:rFonts w:asciiTheme="minorHAnsi" w:hAnsiTheme="minorHAnsi" w:cs="Calibri"/>
        </w:rPr>
        <w:t>Zakład Ochrony Powierzchni i Obiektów Budowlanych</w:t>
      </w:r>
      <w:r w:rsidR="00065484">
        <w:rPr>
          <w:rFonts w:asciiTheme="minorHAnsi" w:hAnsiTheme="minorHAnsi" w:cs="Calibri"/>
        </w:rPr>
        <w:t xml:space="preserve"> oraz</w:t>
      </w:r>
      <w:r>
        <w:rPr>
          <w:rFonts w:asciiTheme="minorHAnsi" w:hAnsiTheme="minorHAnsi" w:cs="Calibri"/>
        </w:rPr>
        <w:t xml:space="preserve"> przeprowadzimy </w:t>
      </w:r>
      <w:r w:rsidR="00236ECA">
        <w:rPr>
          <w:rFonts w:asciiTheme="minorHAnsi" w:hAnsiTheme="minorHAnsi" w:cs="Calibri"/>
        </w:rPr>
        <w:t>szkolenie</w:t>
      </w:r>
      <w:r w:rsidR="0010501B" w:rsidRPr="00B718EF">
        <w:rPr>
          <w:rFonts w:asciiTheme="minorHAnsi" w:hAnsiTheme="minorHAnsi" w:cs="Calibri"/>
        </w:rPr>
        <w:t xml:space="preserve"> do </w:t>
      </w:r>
      <w:r w:rsidR="00236ECA">
        <w:rPr>
          <w:rFonts w:asciiTheme="minorHAnsi" w:hAnsiTheme="minorHAnsi" w:cs="Calibri"/>
        </w:rPr>
        <w:t>14</w:t>
      </w:r>
      <w:r w:rsidR="00B613D0">
        <w:rPr>
          <w:rFonts w:asciiTheme="minorHAnsi" w:hAnsiTheme="minorHAnsi" w:cs="Calibri"/>
        </w:rPr>
        <w:t xml:space="preserve"> dni od daty zawarcia umowy.</w:t>
      </w:r>
    </w:p>
    <w:p w:rsidR="00065484" w:rsidRDefault="00065484" w:rsidP="00065484">
      <w:pPr>
        <w:pStyle w:val="Akapitzlist"/>
        <w:tabs>
          <w:tab w:val="left" w:pos="993"/>
          <w:tab w:val="left" w:pos="1276"/>
        </w:tabs>
        <w:ind w:left="720"/>
        <w:jc w:val="both"/>
        <w:rPr>
          <w:rFonts w:asciiTheme="minorHAnsi" w:hAnsiTheme="minorHAnsi" w:cs="Calibri"/>
        </w:rPr>
      </w:pPr>
    </w:p>
    <w:p w:rsidR="00065484" w:rsidRPr="00065484" w:rsidRDefault="00571F3B" w:rsidP="00065484">
      <w:pPr>
        <w:pStyle w:val="Akapitzlist"/>
        <w:numPr>
          <w:ilvl w:val="0"/>
          <w:numId w:val="40"/>
        </w:numPr>
        <w:jc w:val="both"/>
        <w:rPr>
          <w:rFonts w:asciiTheme="minorHAnsi" w:hAnsiTheme="minorHAnsi"/>
        </w:rPr>
      </w:pPr>
      <w:r w:rsidRPr="00065484">
        <w:rPr>
          <w:rFonts w:asciiTheme="minorHAnsi" w:hAnsiTheme="minorHAnsi" w:cs="Calibri"/>
        </w:rPr>
        <w:t>akceptujemy płatność za przedmiot zamówienia: płatność</w:t>
      </w:r>
      <w:r w:rsidR="00D55068" w:rsidRPr="00065484">
        <w:rPr>
          <w:rFonts w:asciiTheme="minorHAnsi" w:hAnsiTheme="minorHAnsi" w:cs="Calibri"/>
        </w:rPr>
        <w:t xml:space="preserve"> będzie dokonana w terminie do</w:t>
      </w:r>
      <w:r w:rsidR="0040337E" w:rsidRPr="00065484">
        <w:rPr>
          <w:rFonts w:asciiTheme="minorHAnsi" w:hAnsiTheme="minorHAnsi" w:cs="Calibri"/>
        </w:rPr>
        <w:t xml:space="preserve"> </w:t>
      </w:r>
      <w:r w:rsidR="00C4097E" w:rsidRPr="00065484">
        <w:rPr>
          <w:rFonts w:asciiTheme="minorHAnsi" w:hAnsiTheme="minorHAnsi" w:cs="Calibri"/>
        </w:rPr>
        <w:t>………………..</w:t>
      </w:r>
      <w:r w:rsidRPr="00065484">
        <w:rPr>
          <w:rFonts w:asciiTheme="minorHAnsi" w:hAnsiTheme="minorHAnsi" w:cs="Calibri"/>
        </w:rPr>
        <w:t xml:space="preserve">. Termin płatności będzie liczony od daty dostarczenia do GIG prawidłowo wystawionej faktury. </w:t>
      </w:r>
      <w:r w:rsidR="00430194" w:rsidRPr="00065484">
        <w:rPr>
          <w:rFonts w:asciiTheme="minorHAnsi" w:hAnsiTheme="minorHAnsi"/>
        </w:rPr>
        <w:t>Podstawą do wystawienia faktury będą podpis</w:t>
      </w:r>
      <w:r w:rsidR="00A179FB" w:rsidRPr="00065484">
        <w:rPr>
          <w:rFonts w:asciiTheme="minorHAnsi" w:hAnsiTheme="minorHAnsi"/>
        </w:rPr>
        <w:t xml:space="preserve">ane przez obie strony protokół </w:t>
      </w:r>
      <w:r w:rsidR="00430194" w:rsidRPr="00065484">
        <w:rPr>
          <w:rFonts w:asciiTheme="minorHAnsi" w:hAnsiTheme="minorHAnsi"/>
        </w:rPr>
        <w:t>o</w:t>
      </w:r>
      <w:r w:rsidR="00A179FB" w:rsidRPr="00065484">
        <w:rPr>
          <w:rFonts w:asciiTheme="minorHAnsi" w:hAnsiTheme="minorHAnsi"/>
        </w:rPr>
        <w:t>dbioru ilościowo – jakościowego</w:t>
      </w:r>
      <w:r w:rsidR="00065484" w:rsidRPr="00065484">
        <w:rPr>
          <w:rFonts w:asciiTheme="minorHAnsi" w:hAnsiTheme="minorHAnsi"/>
        </w:rPr>
        <w:t xml:space="preserve">  oraz protokoły z przeprowadzonego szkolenia z zakresu obsługi oprogramowania.</w:t>
      </w:r>
    </w:p>
    <w:p w:rsidR="00430194" w:rsidRPr="00E42AF5" w:rsidRDefault="00430194" w:rsidP="00065484">
      <w:pPr>
        <w:pStyle w:val="Akapitzlist"/>
        <w:tabs>
          <w:tab w:val="num" w:pos="851"/>
        </w:tabs>
        <w:autoSpaceDE w:val="0"/>
        <w:autoSpaceDN w:val="0"/>
        <w:adjustRightInd w:val="0"/>
        <w:ind w:left="1419"/>
        <w:jc w:val="both"/>
      </w:pPr>
    </w:p>
    <w:p w:rsidR="00E42AF5" w:rsidRPr="00E42AF5" w:rsidRDefault="00A179FB" w:rsidP="00E42AF5">
      <w:pPr>
        <w:pStyle w:val="Akapitzlist3"/>
        <w:numPr>
          <w:ilvl w:val="0"/>
          <w:numId w:val="40"/>
        </w:numPr>
        <w:tabs>
          <w:tab w:val="left" w:pos="1418"/>
        </w:tabs>
        <w:jc w:val="both"/>
        <w:rPr>
          <w:rFonts w:asciiTheme="minorHAnsi" w:hAnsiTheme="minorHAnsi"/>
        </w:rPr>
      </w:pPr>
      <w:r w:rsidRPr="00E42AF5">
        <w:rPr>
          <w:rFonts w:asciiTheme="minorHAnsi" w:hAnsiTheme="minorHAnsi"/>
        </w:rPr>
        <w:t xml:space="preserve">udzielamy gwarancji </w:t>
      </w:r>
      <w:r w:rsidR="0008592E">
        <w:rPr>
          <w:rFonts w:asciiTheme="minorHAnsi" w:hAnsiTheme="minorHAnsi"/>
        </w:rPr>
        <w:t xml:space="preserve">24 </w:t>
      </w:r>
      <w:r w:rsidR="00065484" w:rsidRPr="00E42AF5">
        <w:rPr>
          <w:rFonts w:asciiTheme="minorHAnsi" w:hAnsiTheme="minorHAnsi"/>
        </w:rPr>
        <w:t>miesięcznej liczonej od daty wystawienia faktury.</w:t>
      </w:r>
      <w:r w:rsidRPr="00E42AF5">
        <w:rPr>
          <w:rFonts w:asciiTheme="minorHAnsi" w:hAnsiTheme="minorHAnsi"/>
        </w:rPr>
        <w:t xml:space="preserve"> </w:t>
      </w:r>
      <w:r w:rsidR="00E42AF5" w:rsidRPr="00E42AF5">
        <w:rPr>
          <w:rFonts w:asciiTheme="minorHAnsi" w:hAnsiTheme="minorHAnsi"/>
        </w:rPr>
        <w:t>Zgodnej z umową licencyjną producenta oprogramowania.</w:t>
      </w:r>
    </w:p>
    <w:p w:rsidR="009B5BC7" w:rsidRDefault="009B5BC7" w:rsidP="009B5BC7">
      <w:pPr>
        <w:pStyle w:val="Akapitzlist"/>
        <w:rPr>
          <w:rFonts w:asciiTheme="minorHAnsi" w:hAnsiTheme="minorHAnsi"/>
        </w:rPr>
      </w:pPr>
    </w:p>
    <w:p w:rsidR="00571F3B" w:rsidRPr="00A179F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71F3B" w:rsidRPr="00A179FB">
        <w:rPr>
          <w:rFonts w:asciiTheme="minorHAnsi" w:hAnsiTheme="minorHAnsi"/>
        </w:rPr>
        <w:t>godnie z artykułem 44 Ustawy Prawo Zamówień Publicznych</w:t>
      </w:r>
      <w:r>
        <w:rPr>
          <w:rFonts w:asciiTheme="minorHAnsi" w:hAnsiTheme="minorHAnsi"/>
        </w:rPr>
        <w:t xml:space="preserve"> o</w:t>
      </w:r>
      <w:r w:rsidRPr="00A179FB">
        <w:rPr>
          <w:rFonts w:asciiTheme="minorHAnsi" w:hAnsiTheme="minorHAnsi"/>
        </w:rPr>
        <w:t>świadczamy, że</w:t>
      </w:r>
      <w:r w:rsidR="00571F3B" w:rsidRPr="00A179F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B47D2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b/>
          <w:color w:val="000000"/>
          <w:sz w:val="20"/>
          <w:szCs w:val="20"/>
          <w:lang w:eastAsia="pl-PL"/>
        </w:rPr>
        <w:t>8</w:t>
      </w:r>
      <w:r w:rsidR="00A179FB"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.</w:t>
      </w:r>
      <w:r w:rsidR="00A179F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B47D2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FF5318" w:rsidRPr="005D7BE6" w:rsidRDefault="00FF5318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FF5318" w:rsidRDefault="00571F3B" w:rsidP="00B959C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FF5318">
        <w:rPr>
          <w:rFonts w:asciiTheme="minorHAnsi" w:hAnsiTheme="minorHAnsi"/>
        </w:rPr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F531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FF5318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FF5318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FF5318">
      <w:pPr>
        <w:pStyle w:val="Akapitzlist"/>
        <w:numPr>
          <w:ilvl w:val="0"/>
          <w:numId w:val="33"/>
        </w:numPr>
        <w:tabs>
          <w:tab w:val="left" w:pos="284"/>
        </w:tabs>
        <w:ind w:left="284"/>
      </w:pPr>
      <w:r w:rsidRPr="00FF5318">
        <w:rPr>
          <w:rFonts w:asciiTheme="minorHAnsi" w:hAnsiTheme="minorHAnsi"/>
        </w:rPr>
        <w:t xml:space="preserve">Zastrzegamy sobie następujące informacje, stanowiące tajemnicę </w:t>
      </w:r>
      <w:r w:rsidR="00FF5318">
        <w:rPr>
          <w:rFonts w:asciiTheme="minorHAnsi" w:hAnsiTheme="minorHAnsi"/>
        </w:rPr>
        <w:t xml:space="preserve">przedsiębiorstwa w rozumieniu </w:t>
      </w:r>
      <w:r w:rsidRPr="00FF5318">
        <w:rPr>
          <w:rFonts w:asciiTheme="minorHAnsi" w:hAnsiTheme="minorHAnsi"/>
        </w:rPr>
        <w:t>przepisów o zwalczaniu nieuczciwej konkurencji:</w:t>
      </w:r>
      <w:r w:rsidR="002C1331" w:rsidRPr="00E15444">
        <w:t xml:space="preserve"> </w:t>
      </w:r>
      <w:r w:rsidRPr="00E15444">
        <w:t>………………………</w:t>
      </w:r>
      <w:r w:rsidR="002C1331" w:rsidRPr="00E15444">
        <w:t>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pStyle w:val="Akapitzlist"/>
        <w:numPr>
          <w:ilvl w:val="0"/>
          <w:numId w:val="33"/>
        </w:numPr>
        <w:ind w:left="284"/>
        <w:rPr>
          <w:rFonts w:asciiTheme="minorHAnsi" w:hAnsiTheme="minorHAnsi"/>
        </w:rPr>
      </w:pPr>
      <w:r w:rsidRPr="005D7BE6">
        <w:rPr>
          <w:rFonts w:asciiTheme="minorHAnsi" w:hAnsiTheme="minorHAnsi"/>
          <w:b/>
          <w:bCs/>
        </w:rPr>
        <w:t xml:space="preserve">WRAZ Z OFERTĄ </w:t>
      </w:r>
      <w:r w:rsidRPr="005D7BE6">
        <w:rPr>
          <w:rFonts w:asciiTheme="minorHAnsi" w:hAnsiTheme="minorHAnsi"/>
        </w:rPr>
        <w:t>składamy następujące oświadczenia i dokumenty: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C4097E">
        <w:rPr>
          <w:rFonts w:eastAsia="Times New Roman" w:cs="Times New Roman"/>
          <w:iCs/>
          <w:sz w:val="20"/>
          <w:szCs w:val="20"/>
          <w:lang w:eastAsia="pl-PL"/>
        </w:rPr>
        <w:t>3</w:t>
      </w:r>
      <w:r w:rsidR="00EF2319">
        <w:rPr>
          <w:rFonts w:eastAsia="Times New Roman" w:cs="Times New Roman"/>
          <w:iCs/>
          <w:sz w:val="20"/>
          <w:szCs w:val="20"/>
          <w:lang w:eastAsia="pl-PL"/>
        </w:rPr>
        <w:t>46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5DEF" w:rsidRDefault="00571F3B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444C5">
        <w:rPr>
          <w:rFonts w:asciiTheme="minorHAnsi" w:hAnsiTheme="minorHAnsi"/>
          <w:sz w:val="20"/>
        </w:rPr>
        <w:t>Będąc/y uczestnikiem/</w:t>
      </w:r>
      <w:proofErr w:type="spellStart"/>
      <w:r w:rsidRPr="00A444C5">
        <w:rPr>
          <w:rFonts w:asciiTheme="minorHAnsi" w:hAnsiTheme="minorHAnsi"/>
          <w:sz w:val="20"/>
        </w:rPr>
        <w:t>ami</w:t>
      </w:r>
      <w:proofErr w:type="spellEnd"/>
      <w:r w:rsidRPr="00A444C5">
        <w:rPr>
          <w:rFonts w:asciiTheme="minorHAnsi" w:hAnsiTheme="minorHAnsi"/>
          <w:sz w:val="20"/>
        </w:rPr>
        <w:t xml:space="preserve"> postępowania o udzielenie zamówienia publicznego w trybie</w:t>
      </w:r>
      <w:r w:rsidRPr="00A444C5">
        <w:rPr>
          <w:rFonts w:asciiTheme="minorHAnsi" w:hAnsiTheme="minorHAnsi"/>
          <w:b/>
          <w:bCs/>
          <w:sz w:val="20"/>
        </w:rPr>
        <w:t xml:space="preserve"> </w:t>
      </w:r>
      <w:r w:rsidRPr="00A444C5">
        <w:rPr>
          <w:rFonts w:asciiTheme="minorHAnsi" w:hAnsiTheme="minorHAnsi"/>
          <w:sz w:val="20"/>
        </w:rPr>
        <w:t>przetargu nieograniczonego organizowanego p</w:t>
      </w:r>
      <w:r w:rsidR="00734378" w:rsidRPr="00A444C5">
        <w:rPr>
          <w:rFonts w:asciiTheme="minorHAnsi" w:hAnsiTheme="minorHAnsi"/>
          <w:sz w:val="20"/>
        </w:rPr>
        <w:t xml:space="preserve">rzez Główny Instytut Górnictwa </w:t>
      </w:r>
      <w:r w:rsidR="004E5DEF" w:rsidRPr="004E5DEF">
        <w:rPr>
          <w:rFonts w:asciiTheme="minorHAnsi" w:hAnsiTheme="minorHAnsi"/>
          <w:b/>
          <w:bCs/>
          <w:sz w:val="20"/>
        </w:rPr>
        <w:t>na:</w:t>
      </w:r>
    </w:p>
    <w:p w:rsidR="00F60B46" w:rsidRPr="004E5DEF" w:rsidRDefault="00F60B46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B55BA7" w:rsidRDefault="00F60B46" w:rsidP="00C4097E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F60B46">
        <w:rPr>
          <w:rFonts w:asciiTheme="minorHAnsi" w:hAnsiTheme="minorHAnsi"/>
          <w:b/>
          <w:sz w:val="20"/>
        </w:rPr>
        <w:t>dostawę oprogramowania do przetwarzania danych ze skanerów laserowych 3D</w:t>
      </w:r>
    </w:p>
    <w:p w:rsidR="00F60B46" w:rsidRPr="004E5DEF" w:rsidRDefault="00F60B46" w:rsidP="00C4097E">
      <w:pPr>
        <w:pStyle w:val="Tekstpodstawowy"/>
        <w:jc w:val="both"/>
        <w:rPr>
          <w:b/>
          <w:sz w:val="20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i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D7BE6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5D7BE6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Pr="005D7BE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039F7" w:rsidRDefault="002039F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  <w:sectPr w:rsidR="002039F7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39F7" w:rsidRPr="005D7BE6" w:rsidRDefault="002039F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</w:t>
      </w:r>
      <w:r w:rsidR="00750202">
        <w:rPr>
          <w:rFonts w:eastAsia="Times New Roman" w:cs="Times New Roman"/>
          <w:iCs/>
          <w:sz w:val="20"/>
          <w:szCs w:val="20"/>
          <w:lang w:eastAsia="pl-PL"/>
        </w:rPr>
        <w:t>43</w:t>
      </w:r>
      <w:r w:rsidR="00F025B0">
        <w:rPr>
          <w:rFonts w:eastAsia="Times New Roman" w:cs="Times New Roman"/>
          <w:iCs/>
          <w:sz w:val="20"/>
          <w:szCs w:val="20"/>
          <w:lang w:eastAsia="pl-PL"/>
        </w:rPr>
        <w:t>46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253FF1" w:rsidRPr="005D7BE6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53FF1" w:rsidRPr="005D7BE6" w:rsidRDefault="00253FF1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31D8" w:rsidRPr="00E731D8" w:rsidRDefault="00571F3B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E731D8">
        <w:rPr>
          <w:rFonts w:eastAsia="Times New Roman" w:cs="Times New Roman"/>
          <w:bCs/>
          <w:sz w:val="20"/>
          <w:szCs w:val="20"/>
          <w:lang w:eastAsia="pl-PL"/>
        </w:rPr>
        <w:t>na</w:t>
      </w:r>
      <w:r w:rsidR="00E731D8" w:rsidRPr="00E731D8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750202" w:rsidRDefault="00F025B0" w:rsidP="00750202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F025B0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oprogramowania do przetwarzania danych ze skanerów laserowych 3D</w:t>
      </w:r>
    </w:p>
    <w:p w:rsidR="00F025B0" w:rsidRDefault="00F025B0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C4097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5D7BE6">
        <w:rPr>
          <w:rFonts w:asciiTheme="minorHAnsi" w:hAnsiTheme="minorHAnsi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D7BE6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FD742A">
        <w:rPr>
          <w:rFonts w:eastAsia="Times New Roman" w:cs="Times New Roman"/>
          <w:sz w:val="20"/>
          <w:szCs w:val="20"/>
          <w:lang w:eastAsia="pl-PL"/>
        </w:rPr>
        <w:t>3</w:t>
      </w:r>
      <w:r w:rsidR="00F025B0">
        <w:rPr>
          <w:rFonts w:eastAsia="Times New Roman" w:cs="Times New Roman"/>
          <w:sz w:val="20"/>
          <w:szCs w:val="20"/>
          <w:lang w:eastAsia="pl-PL"/>
        </w:rPr>
        <w:t>46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="007B4B9A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EF2319" w:rsidRDefault="00EF2319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EF2319" w:rsidRPr="005D7BE6" w:rsidRDefault="00EF2319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230D0" w:rsidRPr="001D1A10" w:rsidRDefault="000230D0" w:rsidP="000230D0">
            <w:pPr>
              <w:spacing w:after="0" w:line="240" w:lineRule="auto"/>
              <w:ind w:left="72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N</w:t>
            </w:r>
            <w:r w:rsidRPr="001D1A10">
              <w:rPr>
                <w:sz w:val="20"/>
                <w:szCs w:val="20"/>
              </w:rPr>
              <w:t>azwy oprogramowania, producenta, nr identyfikacyjnego, wersji, typu licencji</w:t>
            </w:r>
            <w:r w:rsidRPr="001D1A1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1A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oferowanego przedmiotu zamówienia</w:t>
            </w:r>
            <w:r w:rsidRPr="001D1A1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A7B1F" w:rsidRPr="001A7B1F" w:rsidRDefault="001A7B1F" w:rsidP="004458A0">
            <w:pPr>
              <w:pStyle w:val="Nagwek3"/>
              <w:spacing w:before="0"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8B2BD8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D7BE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458A5" w:rsidRPr="00ED323C" w:rsidRDefault="00380FAD" w:rsidP="00380FAD">
      <w:pPr>
        <w:spacing w:after="0" w:line="240" w:lineRule="auto"/>
        <w:jc w:val="both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Wykonawca zobowiązany jest do podania</w:t>
      </w:r>
      <w:r w:rsidR="009458A5" w:rsidRPr="00ED323C">
        <w:rPr>
          <w:rFonts w:eastAsia="Times New Roman" w:cs="Times New Roman"/>
          <w:b/>
          <w:i/>
          <w:sz w:val="18"/>
          <w:szCs w:val="18"/>
          <w:lang w:eastAsia="pl-PL"/>
        </w:rPr>
        <w:t>:</w:t>
      </w:r>
    </w:p>
    <w:p w:rsidR="003C4D20" w:rsidRPr="000230D0" w:rsidRDefault="000230D0" w:rsidP="000230D0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0230D0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nazwy oprogramowania, producenta, nr identyfikacyjnego, wersji, typu licencji oferowanego przedmiotu zamówienia w formularzu </w:t>
      </w:r>
      <w:proofErr w:type="spellStart"/>
      <w:r w:rsidRPr="000230D0">
        <w:rPr>
          <w:rFonts w:ascii="Calibri" w:eastAsia="Times New Roman" w:hAnsi="Calibri" w:cs="Times New Roman"/>
          <w:bCs/>
          <w:sz w:val="18"/>
          <w:szCs w:val="18"/>
          <w:lang w:eastAsia="pl-PL"/>
        </w:rPr>
        <w:t>techniczno</w:t>
      </w:r>
      <w:proofErr w:type="spellEnd"/>
      <w:r w:rsidRPr="000230D0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– cenowym, stanowiącej załącznik nr 3 do oferty.</w:t>
      </w:r>
      <w:r>
        <w:rPr>
          <w:sz w:val="18"/>
          <w:szCs w:val="18"/>
        </w:rPr>
        <w:t>,</w:t>
      </w:r>
    </w:p>
    <w:p w:rsidR="00ED323C" w:rsidRPr="00ED323C" w:rsidRDefault="00ED323C" w:rsidP="009458A5">
      <w:pPr>
        <w:spacing w:after="0" w:line="240" w:lineRule="auto"/>
        <w:jc w:val="both"/>
        <w:rPr>
          <w:rFonts w:cs="Times New Roman"/>
          <w:i/>
          <w:sz w:val="18"/>
          <w:szCs w:val="18"/>
        </w:rPr>
      </w:pP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 przypadku niepodania w/w informacji w </w:t>
      </w:r>
      <w:proofErr w:type="spellStart"/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zał</w:t>
      </w:r>
      <w:proofErr w:type="spellEnd"/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</w:t>
      </w:r>
      <w:r w:rsidR="00805676">
        <w:rPr>
          <w:rFonts w:eastAsia="Times New Roman" w:cs="Times New Roman"/>
          <w:b/>
          <w:i/>
          <w:sz w:val="18"/>
          <w:szCs w:val="18"/>
          <w:lang w:eastAsia="pl-PL"/>
        </w:rPr>
        <w:t xml:space="preserve">ferowanego produktu wskazanego w </w:t>
      </w:r>
      <w:proofErr w:type="spellStart"/>
      <w:r w:rsidR="00805676">
        <w:rPr>
          <w:rFonts w:eastAsia="Times New Roman" w:cs="Times New Roman"/>
          <w:b/>
          <w:i/>
          <w:sz w:val="18"/>
          <w:szCs w:val="18"/>
          <w:lang w:eastAsia="pl-PL"/>
        </w:rPr>
        <w:t>ww.tabeli</w:t>
      </w:r>
      <w:proofErr w:type="spellEnd"/>
      <w:r w:rsidR="00805676">
        <w:rPr>
          <w:rFonts w:eastAsia="Times New Roman" w:cs="Times New Roman"/>
          <w:b/>
          <w:i/>
          <w:sz w:val="18"/>
          <w:szCs w:val="18"/>
          <w:lang w:eastAsia="pl-PL"/>
        </w:rPr>
        <w:t>.</w:t>
      </w: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1 - 6.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71F3B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8B2BD8" w:rsidRPr="008B2BD8" w:rsidRDefault="008B2BD8" w:rsidP="008B2BD8">
      <w:pPr>
        <w:spacing w:after="0" w:line="240" w:lineRule="auto"/>
        <w:ind w:left="4956" w:firstLine="708"/>
        <w:rPr>
          <w:rFonts w:eastAsia="Times New Roman" w:cs="Times New Roman"/>
          <w:i/>
          <w:sz w:val="20"/>
          <w:szCs w:val="20"/>
          <w:lang w:eastAsia="pl-PL"/>
        </w:rPr>
      </w:pPr>
      <w:r w:rsidRPr="008B2BD8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FD742A"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F025B0">
        <w:rPr>
          <w:rFonts w:eastAsia="Times New Roman" w:cs="Times New Roman"/>
          <w:b/>
          <w:sz w:val="20"/>
          <w:szCs w:val="20"/>
          <w:lang w:eastAsia="pl-PL"/>
        </w:rPr>
        <w:t>46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F23076" w:rsidRDefault="00571F3B" w:rsidP="00B959C2">
      <w:pPr>
        <w:pStyle w:val="Tekstpodstawowy"/>
        <w:numPr>
          <w:ilvl w:val="3"/>
          <w:numId w:val="29"/>
        </w:numPr>
        <w:tabs>
          <w:tab w:val="left" w:pos="0"/>
        </w:tabs>
        <w:ind w:left="709"/>
        <w:jc w:val="both"/>
        <w:rPr>
          <w:rFonts w:asciiTheme="minorHAnsi" w:hAnsiTheme="minorHAnsi"/>
          <w:b/>
          <w:color w:val="000000"/>
          <w:sz w:val="20"/>
        </w:rPr>
      </w:pPr>
      <w:r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F23076">
        <w:rPr>
          <w:rFonts w:asciiTheme="minorHAnsi" w:hAnsiTheme="minorHAnsi"/>
          <w:b/>
          <w:color w:val="000000"/>
          <w:sz w:val="20"/>
        </w:rPr>
        <w:t xml:space="preserve"> 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Pr="00F23076">
        <w:rPr>
          <w:rFonts w:asciiTheme="minorHAnsi" w:hAnsiTheme="minorHAnsi"/>
          <w:sz w:val="20"/>
        </w:rPr>
        <w:t xml:space="preserve">) oraz </w:t>
      </w:r>
      <w:r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233F0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E233F0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FC6298">
      <w:pPr>
        <w:pStyle w:val="Akapitzlist"/>
        <w:numPr>
          <w:ilvl w:val="0"/>
          <w:numId w:val="29"/>
        </w:numPr>
        <w:tabs>
          <w:tab w:val="left" w:pos="993"/>
        </w:tabs>
        <w:jc w:val="both"/>
        <w:rPr>
          <w:b/>
        </w:rPr>
      </w:pPr>
      <w:r w:rsidRPr="00E233F0">
        <w:rPr>
          <w:rFonts w:asciiTheme="minorHAnsi" w:hAnsiTheme="minorHAnsi"/>
        </w:rPr>
        <w:t xml:space="preserve">Cena obejmuje koszty dostawy na warunkach CIP </w:t>
      </w:r>
      <w:proofErr w:type="spellStart"/>
      <w:r w:rsidRPr="00E233F0">
        <w:rPr>
          <w:rFonts w:asciiTheme="minorHAnsi" w:hAnsiTheme="minorHAnsi"/>
        </w:rPr>
        <w:t>Incoterms</w:t>
      </w:r>
      <w:proofErr w:type="spellEnd"/>
      <w:r w:rsidRPr="00E233F0">
        <w:rPr>
          <w:rFonts w:asciiTheme="minorHAnsi" w:hAnsiTheme="minorHAnsi"/>
        </w:rPr>
        <w:t xml:space="preserve"> 2010 do oznaczonego miejsca wykonania, tj. Główny Instytut Górnictwa</w:t>
      </w:r>
      <w:r w:rsidR="001A39B6" w:rsidRPr="00E233F0">
        <w:rPr>
          <w:rFonts w:asciiTheme="minorHAnsi" w:hAnsiTheme="minorHAnsi"/>
        </w:rPr>
        <w:t xml:space="preserve">, </w:t>
      </w:r>
      <w:r w:rsidR="00FC6298">
        <w:rPr>
          <w:rFonts w:asciiTheme="minorHAnsi" w:hAnsiTheme="minorHAnsi" w:cs="Calibri"/>
        </w:rPr>
        <w:t>Plac Gwarków 1</w:t>
      </w:r>
      <w:r w:rsidR="007F0E04" w:rsidRPr="00E233F0">
        <w:rPr>
          <w:rFonts w:asciiTheme="minorHAnsi" w:hAnsiTheme="minorHAnsi" w:cs="Calibri"/>
        </w:rPr>
        <w:t xml:space="preserve">, 40 166 Katowice, </w:t>
      </w:r>
      <w:r w:rsidR="00FC6298" w:rsidRPr="00FC6298">
        <w:rPr>
          <w:rFonts w:asciiTheme="minorHAnsi" w:hAnsiTheme="minorHAnsi" w:cs="Calibri"/>
        </w:rPr>
        <w:t>Zakład Ochrony Powierzchni i Obiektów Budowlanych</w:t>
      </w:r>
    </w:p>
    <w:p w:rsidR="007F0E04" w:rsidRPr="00E233F0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F025B0" w:rsidRDefault="00F025B0" w:rsidP="007F0E04">
      <w:pPr>
        <w:pStyle w:val="Akapitzlist"/>
        <w:rPr>
          <w:color w:val="000000"/>
        </w:rPr>
      </w:pPr>
    </w:p>
    <w:p w:rsidR="00F025B0" w:rsidRDefault="00F025B0" w:rsidP="007F0E04">
      <w:pPr>
        <w:pStyle w:val="Akapitzlist"/>
        <w:rPr>
          <w:color w:val="00000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230D0" w:rsidRPr="00D750B8" w:rsidRDefault="00254E70" w:rsidP="000230D0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D742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………………….</w:t>
      </w:r>
      <w:r w:rsidR="000230D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  <w:r w:rsidR="000230D0" w:rsidRPr="00D750B8">
        <w:rPr>
          <w:sz w:val="20"/>
          <w:szCs w:val="20"/>
        </w:rPr>
        <w:t>Termin płatności będzie liczony od daty dostarczenia do GIG prawidłowo wystawionej faktury. Podstawą do wystawienia faktury będą podpisane przez obie strony protokoły odbioru ilościowo – jakościowego oraz protokoły z przeprowadzonego szkolenia z zakresu obsługi oprogramowania.</w:t>
      </w:r>
    </w:p>
    <w:p w:rsidR="000230D0" w:rsidRDefault="000230D0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F025B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613D0" w:rsidRDefault="00571F3B" w:rsidP="00B613D0">
      <w:pPr>
        <w:pStyle w:val="Akapitzlist"/>
        <w:numPr>
          <w:ilvl w:val="3"/>
          <w:numId w:val="29"/>
        </w:numPr>
        <w:ind w:left="284"/>
        <w:jc w:val="both"/>
        <w:rPr>
          <w:rFonts w:asciiTheme="minorHAnsi" w:hAnsiTheme="minorHAnsi"/>
        </w:rPr>
      </w:pPr>
      <w:r w:rsidRPr="00B613D0">
        <w:rPr>
          <w:rFonts w:asciiTheme="minorHAnsi" w:hAnsiTheme="minorHAnsi"/>
          <w:b/>
          <w:color w:val="000000"/>
        </w:rPr>
        <w:t xml:space="preserve">WYKONAWCA </w:t>
      </w:r>
      <w:r w:rsidRPr="00B613D0">
        <w:rPr>
          <w:rFonts w:asciiTheme="minorHAnsi" w:hAnsiTheme="minorHAnsi"/>
          <w:color w:val="000000"/>
        </w:rPr>
        <w:t xml:space="preserve">dostarczy </w:t>
      </w:r>
      <w:r w:rsidR="007D7387" w:rsidRPr="00B613D0">
        <w:rPr>
          <w:rFonts w:asciiTheme="minorHAnsi" w:hAnsiTheme="minorHAnsi"/>
          <w:color w:val="000000"/>
        </w:rPr>
        <w:t>„</w:t>
      </w:r>
      <w:r w:rsidR="009C7944" w:rsidRPr="00B613D0">
        <w:rPr>
          <w:rFonts w:asciiTheme="minorHAnsi" w:hAnsiTheme="minorHAnsi"/>
          <w:color w:val="000000"/>
        </w:rPr>
        <w:t>przedmiot umowy</w:t>
      </w:r>
      <w:r w:rsidRPr="00B613D0">
        <w:rPr>
          <w:rFonts w:asciiTheme="minorHAnsi" w:hAnsiTheme="minorHAnsi"/>
          <w:color w:val="000000"/>
        </w:rPr>
        <w:t>”</w:t>
      </w:r>
      <w:r w:rsidR="00EF2319" w:rsidRPr="00B613D0">
        <w:rPr>
          <w:rFonts w:asciiTheme="minorHAnsi" w:hAnsiTheme="minorHAnsi"/>
          <w:color w:val="000000"/>
        </w:rPr>
        <w:t xml:space="preserve"> </w:t>
      </w:r>
      <w:r w:rsidR="00B613D0" w:rsidRPr="00B613D0">
        <w:rPr>
          <w:rFonts w:asciiTheme="minorHAnsi" w:hAnsiTheme="minorHAnsi"/>
        </w:rPr>
        <w:t xml:space="preserve">na warunkach CIP </w:t>
      </w:r>
      <w:proofErr w:type="spellStart"/>
      <w:r w:rsidR="00B613D0" w:rsidRPr="00B613D0">
        <w:rPr>
          <w:rFonts w:asciiTheme="minorHAnsi" w:hAnsiTheme="minorHAnsi"/>
        </w:rPr>
        <w:t>Incoterms</w:t>
      </w:r>
      <w:proofErr w:type="spellEnd"/>
      <w:r w:rsidR="00B613D0" w:rsidRPr="00B613D0">
        <w:rPr>
          <w:rFonts w:asciiTheme="minorHAnsi" w:hAnsiTheme="minorHAnsi"/>
        </w:rPr>
        <w:t xml:space="preserve"> 2010, do oznaczonego miejsca wykonania, tj. Główny Instytut Górnictwa, Plac Gwarków 1, 40</w:t>
      </w:r>
      <w:r w:rsidR="00B613D0" w:rsidRPr="00B613D0">
        <w:rPr>
          <w:rFonts w:asciiTheme="minorHAnsi" w:hAnsiTheme="minorHAnsi"/>
        </w:rPr>
        <w:noBreakHyphen/>
        <w:t xml:space="preserve">166 Katowice, Zakład Ochrony Powierzchni i </w:t>
      </w:r>
      <w:r w:rsidR="00B613D0" w:rsidRPr="00B613D0">
        <w:rPr>
          <w:rFonts w:asciiTheme="minorHAnsi" w:hAnsiTheme="minorHAnsi"/>
        </w:rPr>
        <w:lastRenderedPageBreak/>
        <w:t xml:space="preserve">Obiektów Budowlanych </w:t>
      </w:r>
      <w:r w:rsidR="00EF2319" w:rsidRPr="00B613D0">
        <w:rPr>
          <w:rFonts w:asciiTheme="minorHAnsi" w:hAnsiTheme="minorHAnsi"/>
          <w:color w:val="000000"/>
        </w:rPr>
        <w:t>oraz przeprowadzi szkolenie z zakresu obsługi</w:t>
      </w:r>
      <w:r w:rsidR="00951538" w:rsidRPr="00B613D0">
        <w:rPr>
          <w:rFonts w:asciiTheme="minorHAnsi" w:hAnsiTheme="minorHAnsi"/>
          <w:color w:val="000000"/>
        </w:rPr>
        <w:t xml:space="preserve"> oprogramowania</w:t>
      </w:r>
      <w:r w:rsidRPr="00B613D0">
        <w:rPr>
          <w:rFonts w:asciiTheme="minorHAnsi" w:hAnsiTheme="minorHAnsi"/>
          <w:color w:val="000000"/>
        </w:rPr>
        <w:t xml:space="preserve"> </w:t>
      </w:r>
      <w:r w:rsidR="007D7387" w:rsidRPr="00B613D0">
        <w:rPr>
          <w:rFonts w:asciiTheme="minorHAnsi" w:hAnsiTheme="minorHAnsi"/>
          <w:color w:val="000000"/>
        </w:rPr>
        <w:t>w terminie</w:t>
      </w:r>
      <w:r w:rsidR="00C34CB3" w:rsidRPr="00B613D0">
        <w:rPr>
          <w:rFonts w:asciiTheme="minorHAnsi" w:hAnsiTheme="minorHAnsi"/>
        </w:rPr>
        <w:t xml:space="preserve"> </w:t>
      </w:r>
      <w:r w:rsidR="007F0E04" w:rsidRPr="00B613D0">
        <w:rPr>
          <w:rFonts w:asciiTheme="minorHAnsi" w:hAnsiTheme="minorHAnsi"/>
        </w:rPr>
        <w:t xml:space="preserve">do </w:t>
      </w:r>
      <w:r w:rsidR="002039F7" w:rsidRPr="00B613D0">
        <w:rPr>
          <w:rFonts w:asciiTheme="minorHAnsi" w:hAnsiTheme="minorHAnsi"/>
        </w:rPr>
        <w:t xml:space="preserve">14 dni </w:t>
      </w:r>
      <w:r w:rsidR="00B613D0">
        <w:rPr>
          <w:rFonts w:asciiTheme="minorHAnsi" w:hAnsiTheme="minorHAnsi"/>
        </w:rPr>
        <w:t>od daty zawarcia umowy.</w:t>
      </w:r>
    </w:p>
    <w:p w:rsidR="00D5533F" w:rsidRPr="00B613D0" w:rsidRDefault="00F23362" w:rsidP="00B613D0">
      <w:pPr>
        <w:pStyle w:val="Akapitzlist"/>
        <w:numPr>
          <w:ilvl w:val="3"/>
          <w:numId w:val="29"/>
        </w:numPr>
        <w:ind w:left="284"/>
        <w:jc w:val="both"/>
        <w:rPr>
          <w:rFonts w:asciiTheme="minorHAnsi" w:hAnsiTheme="minorHAnsi"/>
        </w:rPr>
      </w:pPr>
      <w:r w:rsidRPr="00B613D0">
        <w:rPr>
          <w:rFonts w:asciiTheme="minorHAnsi" w:hAnsiTheme="minorHAnsi"/>
        </w:rPr>
        <w:t xml:space="preserve">Dostawa „przedmiotu umowy” będzie </w:t>
      </w:r>
      <w:r w:rsidR="002047BD" w:rsidRPr="00B613D0">
        <w:rPr>
          <w:rFonts w:asciiTheme="minorHAnsi" w:hAnsiTheme="minorHAnsi"/>
        </w:rPr>
        <w:t xml:space="preserve">potwierdzona </w:t>
      </w:r>
      <w:r w:rsidRPr="00B613D0">
        <w:rPr>
          <w:rFonts w:asciiTheme="minorHAnsi" w:hAnsiTheme="minorHAnsi"/>
        </w:rPr>
        <w:t xml:space="preserve">protokołem odbioru ilościowo - jakościowego </w:t>
      </w:r>
      <w:r w:rsidRPr="00B613D0">
        <w:rPr>
          <w:rFonts w:asciiTheme="minorHAnsi" w:hAnsiTheme="minorHAnsi"/>
        </w:rPr>
        <w:br/>
        <w:t>z zaznacz</w:t>
      </w:r>
      <w:r w:rsidR="008C7B31" w:rsidRPr="00B613D0">
        <w:rPr>
          <w:rFonts w:asciiTheme="minorHAnsi" w:hAnsiTheme="minorHAnsi"/>
        </w:rPr>
        <w:t>eniem ewentualnych rozbieżności</w:t>
      </w:r>
      <w:r w:rsidR="00EF2319" w:rsidRPr="00B613D0">
        <w:rPr>
          <w:rFonts w:asciiTheme="minorHAnsi" w:hAnsiTheme="minorHAnsi"/>
        </w:rPr>
        <w:t xml:space="preserve"> oraz protokołem z przeprowadzonego szkolenia z zakresu obsługi oprogramowania.</w:t>
      </w:r>
    </w:p>
    <w:p w:rsidR="00A869A3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17C7" w:rsidRPr="005D7BE6" w:rsidRDefault="00EA17C7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7B31" w:rsidRDefault="008C7B31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C438C" w:rsidRPr="008C7B31" w:rsidRDefault="00AC438C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E92439" w:rsidRDefault="00B649A9" w:rsidP="00E9243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>Warunki gwarancji określa niniejsza umowa, Kodeks Cywilny, oferta Wykonawcy. W przypadku rozbieżności postanowień w danej kwestii, pierwszeństwo mają postanowienia korzystniejsze dla Zamawiającego.</w:t>
      </w:r>
    </w:p>
    <w:p w:rsidR="00E92439" w:rsidRPr="00E92439" w:rsidRDefault="00B649A9" w:rsidP="00E9243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9243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udzieli gwarancji </w:t>
      </w:r>
      <w:r w:rsidR="0008592E">
        <w:rPr>
          <w:sz w:val="20"/>
          <w:szCs w:val="20"/>
        </w:rPr>
        <w:t>24</w:t>
      </w:r>
      <w:r w:rsidR="00E92439" w:rsidRPr="00E92439">
        <w:rPr>
          <w:sz w:val="20"/>
          <w:szCs w:val="20"/>
        </w:rPr>
        <w:t xml:space="preserve"> miesięcznej liczonej od daty</w:t>
      </w:r>
      <w:r w:rsidR="00E92439">
        <w:rPr>
          <w:sz w:val="20"/>
          <w:szCs w:val="20"/>
        </w:rPr>
        <w:t xml:space="preserve"> wystawienia faktury zgodnej z umową licencyjną producenta oprogramowania.</w:t>
      </w:r>
    </w:p>
    <w:p w:rsidR="00B649A9" w:rsidRPr="00B649A9" w:rsidRDefault="00B649A9" w:rsidP="00E9243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C438C" w:rsidRPr="005D7BE6" w:rsidRDefault="00AC438C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C438C" w:rsidRPr="005D7BE6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74BD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74BD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5D7BE6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67851" w:rsidRPr="005D7BE6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D547B" w:rsidRPr="005D7BE6" w:rsidRDefault="002D547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5D7BE6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F7023" w:rsidRPr="002D547B" w:rsidRDefault="009F7023" w:rsidP="009F702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2D547B" w:rsidRPr="002D547B" w:rsidRDefault="002D547B" w:rsidP="002D547B">
      <w:pPr>
        <w:pStyle w:val="Tekstpodstawowy"/>
        <w:jc w:val="both"/>
        <w:rPr>
          <w:sz w:val="20"/>
        </w:rPr>
      </w:pPr>
    </w:p>
    <w:p w:rsidR="00E905C5" w:rsidRPr="005D7BE6" w:rsidRDefault="00F025B0" w:rsidP="00F025B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F025B0">
        <w:rPr>
          <w:rFonts w:eastAsia="Times New Roman" w:cs="Times New Roman"/>
          <w:b/>
          <w:sz w:val="20"/>
          <w:szCs w:val="20"/>
          <w:lang w:eastAsia="pl-PL"/>
        </w:rPr>
        <w:t>dostawę oprogramowania do przetwarzania danych ze skanerów laserowych 3D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="00383B79" w:rsidRPr="005D7BE6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2D547B" w:rsidRDefault="002D547B" w:rsidP="00571F3B">
      <w:pPr>
        <w:spacing w:after="0" w:line="240" w:lineRule="auto"/>
        <w:rPr>
          <w:rFonts w:eastAsia="Times New Roman" w:cs="Times New Roman"/>
          <w:b/>
          <w:iCs/>
          <w:sz w:val="18"/>
          <w:szCs w:val="18"/>
          <w:lang w:eastAsia="pl-PL"/>
        </w:rPr>
      </w:pP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 xml:space="preserve">* 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skr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eślić niepotr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z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ebne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9C" w:rsidRDefault="00ED739C" w:rsidP="00AA415B">
      <w:pPr>
        <w:spacing w:after="0" w:line="240" w:lineRule="auto"/>
      </w:pPr>
      <w:r>
        <w:separator/>
      </w:r>
    </w:p>
  </w:endnote>
  <w:endnote w:type="continuationSeparator" w:id="0">
    <w:p w:rsidR="00ED739C" w:rsidRDefault="00ED739C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47" w:rsidRDefault="00F4104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330EF">
      <w:rPr>
        <w:noProof/>
      </w:rPr>
      <w:t>30</w:t>
    </w:r>
    <w:r>
      <w:fldChar w:fldCharType="end"/>
    </w:r>
  </w:p>
  <w:p w:rsidR="00F41047" w:rsidRDefault="00F410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9C" w:rsidRDefault="00ED739C" w:rsidP="00AA415B">
      <w:pPr>
        <w:spacing w:after="0" w:line="240" w:lineRule="auto"/>
      </w:pPr>
      <w:r>
        <w:separator/>
      </w:r>
    </w:p>
  </w:footnote>
  <w:footnote w:type="continuationSeparator" w:id="0">
    <w:p w:rsidR="00ED739C" w:rsidRDefault="00ED739C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47" w:rsidRPr="00D51D00" w:rsidRDefault="00F41047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F41047" w:rsidRPr="00D51D00" w:rsidRDefault="00F41047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FZ-1/4346/MK/15</w:t>
    </w:r>
  </w:p>
  <w:p w:rsidR="00F41047" w:rsidRDefault="00F410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4A2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225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7A2ED0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7E5296C"/>
    <w:multiLevelType w:val="hybridMultilevel"/>
    <w:tmpl w:val="F992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6079E"/>
    <w:multiLevelType w:val="hybridMultilevel"/>
    <w:tmpl w:val="32369E44"/>
    <w:lvl w:ilvl="0" w:tplc="2B72219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5B6718"/>
    <w:multiLevelType w:val="hybridMultilevel"/>
    <w:tmpl w:val="BE265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8CA4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8">
    <w:nsid w:val="39B63773"/>
    <w:multiLevelType w:val="hybridMultilevel"/>
    <w:tmpl w:val="FDBCBAB8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04E9C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1">
    <w:nsid w:val="3F5F6437"/>
    <w:multiLevelType w:val="hybridMultilevel"/>
    <w:tmpl w:val="D250E6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D75C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936393E"/>
    <w:multiLevelType w:val="hybridMultilevel"/>
    <w:tmpl w:val="6BAC1E68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9960D2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F7C09"/>
    <w:multiLevelType w:val="hybridMultilevel"/>
    <w:tmpl w:val="6132562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57052F0"/>
    <w:multiLevelType w:val="hybridMultilevel"/>
    <w:tmpl w:val="EF3EE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1F532B"/>
    <w:multiLevelType w:val="hybridMultilevel"/>
    <w:tmpl w:val="B51A5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8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1E0F10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78E115D5"/>
    <w:multiLevelType w:val="hybridMultilevel"/>
    <w:tmpl w:val="23A84490"/>
    <w:lvl w:ilvl="0" w:tplc="CE28490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5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3"/>
  </w:num>
  <w:num w:numId="4">
    <w:abstractNumId w:val="0"/>
  </w:num>
  <w:num w:numId="5">
    <w:abstractNumId w:val="24"/>
  </w:num>
  <w:num w:numId="6">
    <w:abstractNumId w:val="28"/>
  </w:num>
  <w:num w:numId="7">
    <w:abstractNumId w:val="25"/>
  </w:num>
  <w:num w:numId="8">
    <w:abstractNumId w:val="37"/>
  </w:num>
  <w:num w:numId="9">
    <w:abstractNumId w:val="42"/>
  </w:num>
  <w:num w:numId="10">
    <w:abstractNumId w:val="40"/>
  </w:num>
  <w:num w:numId="11">
    <w:abstractNumId w:val="17"/>
  </w:num>
  <w:num w:numId="12">
    <w:abstractNumId w:val="27"/>
  </w:num>
  <w:num w:numId="13">
    <w:abstractNumId w:val="34"/>
  </w:num>
  <w:num w:numId="14">
    <w:abstractNumId w:val="20"/>
  </w:num>
  <w:num w:numId="15">
    <w:abstractNumId w:val="30"/>
  </w:num>
  <w:num w:numId="16">
    <w:abstractNumId w:val="29"/>
  </w:num>
  <w:num w:numId="17">
    <w:abstractNumId w:val="7"/>
  </w:num>
  <w:num w:numId="18">
    <w:abstractNumId w:val="38"/>
  </w:num>
  <w:num w:numId="19">
    <w:abstractNumId w:val="15"/>
  </w:num>
  <w:num w:numId="20">
    <w:abstractNumId w:val="4"/>
  </w:num>
  <w:num w:numId="21">
    <w:abstractNumId w:val="14"/>
  </w:num>
  <w:num w:numId="22">
    <w:abstractNumId w:val="41"/>
  </w:num>
  <w:num w:numId="23">
    <w:abstractNumId w:val="12"/>
  </w:num>
  <w:num w:numId="24">
    <w:abstractNumId w:val="2"/>
  </w:num>
  <w:num w:numId="25">
    <w:abstractNumId w:val="26"/>
  </w:num>
  <w:num w:numId="26">
    <w:abstractNumId w:val="5"/>
  </w:num>
  <w:num w:numId="27">
    <w:abstractNumId w:val="1"/>
  </w:num>
  <w:num w:numId="28">
    <w:abstractNumId w:val="6"/>
  </w:num>
  <w:num w:numId="29">
    <w:abstractNumId w:val="18"/>
  </w:num>
  <w:num w:numId="30">
    <w:abstractNumId w:val="45"/>
  </w:num>
  <w:num w:numId="31">
    <w:abstractNumId w:val="44"/>
  </w:num>
  <w:num w:numId="32">
    <w:abstractNumId w:val="22"/>
  </w:num>
  <w:num w:numId="33">
    <w:abstractNumId w:val="31"/>
  </w:num>
  <w:num w:numId="34">
    <w:abstractNumId w:val="35"/>
  </w:num>
  <w:num w:numId="35">
    <w:abstractNumId w:val="11"/>
  </w:num>
  <w:num w:numId="36">
    <w:abstractNumId w:val="39"/>
  </w:num>
  <w:num w:numId="37">
    <w:abstractNumId w:val="13"/>
  </w:num>
  <w:num w:numId="38">
    <w:abstractNumId w:val="21"/>
  </w:num>
  <w:num w:numId="39">
    <w:abstractNumId w:val="36"/>
  </w:num>
  <w:num w:numId="40">
    <w:abstractNumId w:val="3"/>
  </w:num>
  <w:num w:numId="41">
    <w:abstractNumId w:val="16"/>
  </w:num>
  <w:num w:numId="42">
    <w:abstractNumId w:val="33"/>
  </w:num>
  <w:num w:numId="43">
    <w:abstractNumId w:val="32"/>
  </w:num>
  <w:num w:numId="44">
    <w:abstractNumId w:val="9"/>
  </w:num>
  <w:num w:numId="45">
    <w:abstractNumId w:val="23"/>
  </w:num>
  <w:num w:numId="46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11861"/>
    <w:rsid w:val="0001363B"/>
    <w:rsid w:val="000151EA"/>
    <w:rsid w:val="00016839"/>
    <w:rsid w:val="000230D0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47E21"/>
    <w:rsid w:val="000505B7"/>
    <w:rsid w:val="000510A8"/>
    <w:rsid w:val="00051A27"/>
    <w:rsid w:val="0006074D"/>
    <w:rsid w:val="00060CF3"/>
    <w:rsid w:val="00061592"/>
    <w:rsid w:val="00061CAA"/>
    <w:rsid w:val="00061D85"/>
    <w:rsid w:val="00065484"/>
    <w:rsid w:val="000654D8"/>
    <w:rsid w:val="00071739"/>
    <w:rsid w:val="0007418E"/>
    <w:rsid w:val="000823D7"/>
    <w:rsid w:val="00083463"/>
    <w:rsid w:val="0008592E"/>
    <w:rsid w:val="00090416"/>
    <w:rsid w:val="00090EE4"/>
    <w:rsid w:val="00094D9C"/>
    <w:rsid w:val="00095262"/>
    <w:rsid w:val="000956F8"/>
    <w:rsid w:val="000A1235"/>
    <w:rsid w:val="000A5E83"/>
    <w:rsid w:val="000A7188"/>
    <w:rsid w:val="000A79D3"/>
    <w:rsid w:val="000B028D"/>
    <w:rsid w:val="000B3AC2"/>
    <w:rsid w:val="000B4DDD"/>
    <w:rsid w:val="000B7B06"/>
    <w:rsid w:val="000C6309"/>
    <w:rsid w:val="000D2982"/>
    <w:rsid w:val="000D37A3"/>
    <w:rsid w:val="000D648B"/>
    <w:rsid w:val="000E3608"/>
    <w:rsid w:val="000F59A6"/>
    <w:rsid w:val="001008FC"/>
    <w:rsid w:val="0010501B"/>
    <w:rsid w:val="00106398"/>
    <w:rsid w:val="001077F3"/>
    <w:rsid w:val="001115A1"/>
    <w:rsid w:val="00111A1E"/>
    <w:rsid w:val="00117248"/>
    <w:rsid w:val="00122299"/>
    <w:rsid w:val="00125024"/>
    <w:rsid w:val="001260C4"/>
    <w:rsid w:val="001365A8"/>
    <w:rsid w:val="00140C94"/>
    <w:rsid w:val="0014178F"/>
    <w:rsid w:val="001425B1"/>
    <w:rsid w:val="00142F20"/>
    <w:rsid w:val="00146558"/>
    <w:rsid w:val="00147242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1095"/>
    <w:rsid w:val="00176314"/>
    <w:rsid w:val="0018767E"/>
    <w:rsid w:val="00187D5C"/>
    <w:rsid w:val="00191838"/>
    <w:rsid w:val="00197AB7"/>
    <w:rsid w:val="001A024B"/>
    <w:rsid w:val="001A04DE"/>
    <w:rsid w:val="001A2377"/>
    <w:rsid w:val="001A26F8"/>
    <w:rsid w:val="001A39B6"/>
    <w:rsid w:val="001A59F2"/>
    <w:rsid w:val="001A650F"/>
    <w:rsid w:val="001A7A91"/>
    <w:rsid w:val="001A7B1F"/>
    <w:rsid w:val="001B227A"/>
    <w:rsid w:val="001B36F6"/>
    <w:rsid w:val="001B38B7"/>
    <w:rsid w:val="001B55D7"/>
    <w:rsid w:val="001D0C30"/>
    <w:rsid w:val="001D1A10"/>
    <w:rsid w:val="001D771C"/>
    <w:rsid w:val="001D7F22"/>
    <w:rsid w:val="001E00CC"/>
    <w:rsid w:val="001E0C51"/>
    <w:rsid w:val="001E1209"/>
    <w:rsid w:val="001E1DA2"/>
    <w:rsid w:val="001E27D3"/>
    <w:rsid w:val="001E661E"/>
    <w:rsid w:val="001E7245"/>
    <w:rsid w:val="001E78A3"/>
    <w:rsid w:val="001F4CA4"/>
    <w:rsid w:val="00200BD6"/>
    <w:rsid w:val="00202547"/>
    <w:rsid w:val="002031B8"/>
    <w:rsid w:val="002039F7"/>
    <w:rsid w:val="002047BD"/>
    <w:rsid w:val="00212634"/>
    <w:rsid w:val="00214B22"/>
    <w:rsid w:val="00214B56"/>
    <w:rsid w:val="00216540"/>
    <w:rsid w:val="00221627"/>
    <w:rsid w:val="00222B21"/>
    <w:rsid w:val="00223508"/>
    <w:rsid w:val="00225B35"/>
    <w:rsid w:val="00226CCB"/>
    <w:rsid w:val="002272D0"/>
    <w:rsid w:val="0022756D"/>
    <w:rsid w:val="0023265C"/>
    <w:rsid w:val="00232678"/>
    <w:rsid w:val="002334E9"/>
    <w:rsid w:val="00236ECA"/>
    <w:rsid w:val="0024067A"/>
    <w:rsid w:val="002458AA"/>
    <w:rsid w:val="002511BC"/>
    <w:rsid w:val="00253FF1"/>
    <w:rsid w:val="00254E70"/>
    <w:rsid w:val="00255A76"/>
    <w:rsid w:val="00262F1C"/>
    <w:rsid w:val="00267696"/>
    <w:rsid w:val="0027569E"/>
    <w:rsid w:val="00282207"/>
    <w:rsid w:val="0028403F"/>
    <w:rsid w:val="0028705C"/>
    <w:rsid w:val="002911DF"/>
    <w:rsid w:val="00296771"/>
    <w:rsid w:val="002A30F0"/>
    <w:rsid w:val="002A7DEF"/>
    <w:rsid w:val="002B166B"/>
    <w:rsid w:val="002B23B1"/>
    <w:rsid w:val="002B27F5"/>
    <w:rsid w:val="002B5424"/>
    <w:rsid w:val="002B7F16"/>
    <w:rsid w:val="002C1331"/>
    <w:rsid w:val="002C1A27"/>
    <w:rsid w:val="002C5FDA"/>
    <w:rsid w:val="002C70B6"/>
    <w:rsid w:val="002D1983"/>
    <w:rsid w:val="002D30C1"/>
    <w:rsid w:val="002D547B"/>
    <w:rsid w:val="002D7874"/>
    <w:rsid w:val="002E13C6"/>
    <w:rsid w:val="002E2630"/>
    <w:rsid w:val="002E4F88"/>
    <w:rsid w:val="002F340B"/>
    <w:rsid w:val="002F4474"/>
    <w:rsid w:val="002F4DDB"/>
    <w:rsid w:val="002F5004"/>
    <w:rsid w:val="002F5A9C"/>
    <w:rsid w:val="003047F2"/>
    <w:rsid w:val="00310ECC"/>
    <w:rsid w:val="003113D7"/>
    <w:rsid w:val="003117B9"/>
    <w:rsid w:val="003120EA"/>
    <w:rsid w:val="0031413F"/>
    <w:rsid w:val="0032170E"/>
    <w:rsid w:val="00322B51"/>
    <w:rsid w:val="003266D4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7864"/>
    <w:rsid w:val="003A0727"/>
    <w:rsid w:val="003B041C"/>
    <w:rsid w:val="003B13AE"/>
    <w:rsid w:val="003B6969"/>
    <w:rsid w:val="003C12EA"/>
    <w:rsid w:val="003C4D20"/>
    <w:rsid w:val="003D2734"/>
    <w:rsid w:val="003D7ED3"/>
    <w:rsid w:val="003E0AA0"/>
    <w:rsid w:val="003E7636"/>
    <w:rsid w:val="003F3F09"/>
    <w:rsid w:val="003F4271"/>
    <w:rsid w:val="00400864"/>
    <w:rsid w:val="0040123B"/>
    <w:rsid w:val="004030C6"/>
    <w:rsid w:val="0040337E"/>
    <w:rsid w:val="00407BC4"/>
    <w:rsid w:val="0041150C"/>
    <w:rsid w:val="00413378"/>
    <w:rsid w:val="00430194"/>
    <w:rsid w:val="00431849"/>
    <w:rsid w:val="00432A5F"/>
    <w:rsid w:val="00433675"/>
    <w:rsid w:val="00440208"/>
    <w:rsid w:val="00440CE5"/>
    <w:rsid w:val="004458A0"/>
    <w:rsid w:val="00446021"/>
    <w:rsid w:val="004460EC"/>
    <w:rsid w:val="0045329C"/>
    <w:rsid w:val="0046071F"/>
    <w:rsid w:val="00466521"/>
    <w:rsid w:val="00466EBE"/>
    <w:rsid w:val="004759AD"/>
    <w:rsid w:val="004810E1"/>
    <w:rsid w:val="00481683"/>
    <w:rsid w:val="00481B3F"/>
    <w:rsid w:val="004833A6"/>
    <w:rsid w:val="00496C92"/>
    <w:rsid w:val="0049751B"/>
    <w:rsid w:val="004A28E4"/>
    <w:rsid w:val="004A2D8D"/>
    <w:rsid w:val="004A311A"/>
    <w:rsid w:val="004A57C4"/>
    <w:rsid w:val="004B15D0"/>
    <w:rsid w:val="004B5545"/>
    <w:rsid w:val="004B5D08"/>
    <w:rsid w:val="004B6139"/>
    <w:rsid w:val="004C1F5C"/>
    <w:rsid w:val="004C43A3"/>
    <w:rsid w:val="004D0FE7"/>
    <w:rsid w:val="004D5BB2"/>
    <w:rsid w:val="004E2900"/>
    <w:rsid w:val="004E577D"/>
    <w:rsid w:val="004E5DEF"/>
    <w:rsid w:val="004F0524"/>
    <w:rsid w:val="004F2215"/>
    <w:rsid w:val="004F224C"/>
    <w:rsid w:val="004F643B"/>
    <w:rsid w:val="00504170"/>
    <w:rsid w:val="005055A2"/>
    <w:rsid w:val="00506A9B"/>
    <w:rsid w:val="00512E2D"/>
    <w:rsid w:val="00514010"/>
    <w:rsid w:val="00514EED"/>
    <w:rsid w:val="00515691"/>
    <w:rsid w:val="005258E9"/>
    <w:rsid w:val="00532354"/>
    <w:rsid w:val="0053383F"/>
    <w:rsid w:val="00533E1C"/>
    <w:rsid w:val="00534479"/>
    <w:rsid w:val="00534CD9"/>
    <w:rsid w:val="00535ECC"/>
    <w:rsid w:val="005376A1"/>
    <w:rsid w:val="00540637"/>
    <w:rsid w:val="00541FEC"/>
    <w:rsid w:val="00546128"/>
    <w:rsid w:val="005505D3"/>
    <w:rsid w:val="005508F2"/>
    <w:rsid w:val="00555321"/>
    <w:rsid w:val="005564DD"/>
    <w:rsid w:val="00563DDF"/>
    <w:rsid w:val="005646C0"/>
    <w:rsid w:val="0056503A"/>
    <w:rsid w:val="005650E3"/>
    <w:rsid w:val="00571F3B"/>
    <w:rsid w:val="00572881"/>
    <w:rsid w:val="00575A1F"/>
    <w:rsid w:val="00577720"/>
    <w:rsid w:val="00580139"/>
    <w:rsid w:val="0058242C"/>
    <w:rsid w:val="00583AC2"/>
    <w:rsid w:val="00584505"/>
    <w:rsid w:val="00593A25"/>
    <w:rsid w:val="005945CD"/>
    <w:rsid w:val="005A2543"/>
    <w:rsid w:val="005A51EF"/>
    <w:rsid w:val="005A6CE6"/>
    <w:rsid w:val="005B47D2"/>
    <w:rsid w:val="005B6F1C"/>
    <w:rsid w:val="005C23B3"/>
    <w:rsid w:val="005C2EA5"/>
    <w:rsid w:val="005C3F4F"/>
    <w:rsid w:val="005D04CA"/>
    <w:rsid w:val="005D14E2"/>
    <w:rsid w:val="005D26AB"/>
    <w:rsid w:val="005D458A"/>
    <w:rsid w:val="005D7BE6"/>
    <w:rsid w:val="005E3229"/>
    <w:rsid w:val="005F18A5"/>
    <w:rsid w:val="005F22DE"/>
    <w:rsid w:val="00601CE1"/>
    <w:rsid w:val="00606B50"/>
    <w:rsid w:val="00607D81"/>
    <w:rsid w:val="00615DA8"/>
    <w:rsid w:val="00617321"/>
    <w:rsid w:val="00621A85"/>
    <w:rsid w:val="00627221"/>
    <w:rsid w:val="00635379"/>
    <w:rsid w:val="006410F4"/>
    <w:rsid w:val="00655F44"/>
    <w:rsid w:val="006610A5"/>
    <w:rsid w:val="00666BA7"/>
    <w:rsid w:val="00670522"/>
    <w:rsid w:val="0067499A"/>
    <w:rsid w:val="00676522"/>
    <w:rsid w:val="006776BA"/>
    <w:rsid w:val="00684CAC"/>
    <w:rsid w:val="00691660"/>
    <w:rsid w:val="00692F48"/>
    <w:rsid w:val="00695135"/>
    <w:rsid w:val="006A0093"/>
    <w:rsid w:val="006A5FEA"/>
    <w:rsid w:val="006A71A1"/>
    <w:rsid w:val="006A7751"/>
    <w:rsid w:val="006B6D60"/>
    <w:rsid w:val="006C24FB"/>
    <w:rsid w:val="006C318B"/>
    <w:rsid w:val="006D4F90"/>
    <w:rsid w:val="006E213F"/>
    <w:rsid w:val="00702E4B"/>
    <w:rsid w:val="00716453"/>
    <w:rsid w:val="007171D7"/>
    <w:rsid w:val="00721CFD"/>
    <w:rsid w:val="007225D0"/>
    <w:rsid w:val="00723BC4"/>
    <w:rsid w:val="00723F9B"/>
    <w:rsid w:val="00726011"/>
    <w:rsid w:val="007262EC"/>
    <w:rsid w:val="00732D70"/>
    <w:rsid w:val="00733370"/>
    <w:rsid w:val="00734378"/>
    <w:rsid w:val="00736E44"/>
    <w:rsid w:val="0074133C"/>
    <w:rsid w:val="00741D57"/>
    <w:rsid w:val="0075000E"/>
    <w:rsid w:val="00750202"/>
    <w:rsid w:val="00754D30"/>
    <w:rsid w:val="007558B6"/>
    <w:rsid w:val="007577CE"/>
    <w:rsid w:val="00767D82"/>
    <w:rsid w:val="00770CCD"/>
    <w:rsid w:val="00770E85"/>
    <w:rsid w:val="00772A42"/>
    <w:rsid w:val="00772FD3"/>
    <w:rsid w:val="00776B76"/>
    <w:rsid w:val="0077741E"/>
    <w:rsid w:val="0078379B"/>
    <w:rsid w:val="00784111"/>
    <w:rsid w:val="00786B77"/>
    <w:rsid w:val="00786D80"/>
    <w:rsid w:val="007A0415"/>
    <w:rsid w:val="007A2896"/>
    <w:rsid w:val="007B4B9A"/>
    <w:rsid w:val="007B6581"/>
    <w:rsid w:val="007C4966"/>
    <w:rsid w:val="007C5273"/>
    <w:rsid w:val="007C7090"/>
    <w:rsid w:val="007D14CC"/>
    <w:rsid w:val="007D6072"/>
    <w:rsid w:val="007D6482"/>
    <w:rsid w:val="007D7387"/>
    <w:rsid w:val="007D7FEA"/>
    <w:rsid w:val="007E6261"/>
    <w:rsid w:val="007F0E04"/>
    <w:rsid w:val="007F5F77"/>
    <w:rsid w:val="007F67DB"/>
    <w:rsid w:val="007F735E"/>
    <w:rsid w:val="007F74C9"/>
    <w:rsid w:val="00805676"/>
    <w:rsid w:val="00810170"/>
    <w:rsid w:val="0081079E"/>
    <w:rsid w:val="0081674E"/>
    <w:rsid w:val="00822FD9"/>
    <w:rsid w:val="008276E6"/>
    <w:rsid w:val="00836796"/>
    <w:rsid w:val="00837915"/>
    <w:rsid w:val="008409BD"/>
    <w:rsid w:val="0085011B"/>
    <w:rsid w:val="008622A1"/>
    <w:rsid w:val="00863136"/>
    <w:rsid w:val="00867851"/>
    <w:rsid w:val="008713EB"/>
    <w:rsid w:val="00872DA7"/>
    <w:rsid w:val="00876FE0"/>
    <w:rsid w:val="008858AF"/>
    <w:rsid w:val="00887AA7"/>
    <w:rsid w:val="00887B48"/>
    <w:rsid w:val="008959DD"/>
    <w:rsid w:val="00896661"/>
    <w:rsid w:val="008A3173"/>
    <w:rsid w:val="008B1D81"/>
    <w:rsid w:val="008B2BD8"/>
    <w:rsid w:val="008B599E"/>
    <w:rsid w:val="008C58A9"/>
    <w:rsid w:val="008C7B31"/>
    <w:rsid w:val="008C7EFC"/>
    <w:rsid w:val="008D5577"/>
    <w:rsid w:val="008D6D93"/>
    <w:rsid w:val="008D73A2"/>
    <w:rsid w:val="008E23CA"/>
    <w:rsid w:val="008E5F78"/>
    <w:rsid w:val="008E63A5"/>
    <w:rsid w:val="008F0685"/>
    <w:rsid w:val="008F22C5"/>
    <w:rsid w:val="008F6337"/>
    <w:rsid w:val="008F7524"/>
    <w:rsid w:val="009000F0"/>
    <w:rsid w:val="00907B1B"/>
    <w:rsid w:val="00915B14"/>
    <w:rsid w:val="00923B9C"/>
    <w:rsid w:val="0093058B"/>
    <w:rsid w:val="00930931"/>
    <w:rsid w:val="009332BA"/>
    <w:rsid w:val="00933859"/>
    <w:rsid w:val="00933909"/>
    <w:rsid w:val="00936E53"/>
    <w:rsid w:val="009458A5"/>
    <w:rsid w:val="009468AD"/>
    <w:rsid w:val="00951538"/>
    <w:rsid w:val="00956F7B"/>
    <w:rsid w:val="0096003C"/>
    <w:rsid w:val="00960419"/>
    <w:rsid w:val="0096604B"/>
    <w:rsid w:val="0096661D"/>
    <w:rsid w:val="00970937"/>
    <w:rsid w:val="00971E1F"/>
    <w:rsid w:val="00972780"/>
    <w:rsid w:val="009756EF"/>
    <w:rsid w:val="00981307"/>
    <w:rsid w:val="0099234A"/>
    <w:rsid w:val="009943B1"/>
    <w:rsid w:val="009950B1"/>
    <w:rsid w:val="00995C3C"/>
    <w:rsid w:val="009A1238"/>
    <w:rsid w:val="009A20B7"/>
    <w:rsid w:val="009A4A9F"/>
    <w:rsid w:val="009B37B7"/>
    <w:rsid w:val="009B4E26"/>
    <w:rsid w:val="009B5BC7"/>
    <w:rsid w:val="009C01D1"/>
    <w:rsid w:val="009C2712"/>
    <w:rsid w:val="009C7944"/>
    <w:rsid w:val="009D0E10"/>
    <w:rsid w:val="009D74BA"/>
    <w:rsid w:val="009E7130"/>
    <w:rsid w:val="009F4579"/>
    <w:rsid w:val="009F7023"/>
    <w:rsid w:val="00A018C2"/>
    <w:rsid w:val="00A0541E"/>
    <w:rsid w:val="00A06641"/>
    <w:rsid w:val="00A07E8B"/>
    <w:rsid w:val="00A1117A"/>
    <w:rsid w:val="00A11A8C"/>
    <w:rsid w:val="00A149B9"/>
    <w:rsid w:val="00A14CBF"/>
    <w:rsid w:val="00A1509A"/>
    <w:rsid w:val="00A16598"/>
    <w:rsid w:val="00A179FB"/>
    <w:rsid w:val="00A2097F"/>
    <w:rsid w:val="00A20CA0"/>
    <w:rsid w:val="00A2116F"/>
    <w:rsid w:val="00A24691"/>
    <w:rsid w:val="00A24B38"/>
    <w:rsid w:val="00A27E0F"/>
    <w:rsid w:val="00A32D99"/>
    <w:rsid w:val="00A352B5"/>
    <w:rsid w:val="00A375F7"/>
    <w:rsid w:val="00A414FA"/>
    <w:rsid w:val="00A444C5"/>
    <w:rsid w:val="00A464D1"/>
    <w:rsid w:val="00A50FEA"/>
    <w:rsid w:val="00A53F38"/>
    <w:rsid w:val="00A5495A"/>
    <w:rsid w:val="00A54BD5"/>
    <w:rsid w:val="00A55151"/>
    <w:rsid w:val="00A57271"/>
    <w:rsid w:val="00A62066"/>
    <w:rsid w:val="00A64403"/>
    <w:rsid w:val="00A66ABF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A3737"/>
    <w:rsid w:val="00AA415B"/>
    <w:rsid w:val="00AB1D79"/>
    <w:rsid w:val="00AC0C49"/>
    <w:rsid w:val="00AC228B"/>
    <w:rsid w:val="00AC3265"/>
    <w:rsid w:val="00AC438C"/>
    <w:rsid w:val="00AC58E0"/>
    <w:rsid w:val="00AC642C"/>
    <w:rsid w:val="00AD2501"/>
    <w:rsid w:val="00AE0F9A"/>
    <w:rsid w:val="00AE3A25"/>
    <w:rsid w:val="00AE5734"/>
    <w:rsid w:val="00AE699E"/>
    <w:rsid w:val="00AF1D63"/>
    <w:rsid w:val="00AF66B3"/>
    <w:rsid w:val="00B14420"/>
    <w:rsid w:val="00B14788"/>
    <w:rsid w:val="00B15AD4"/>
    <w:rsid w:val="00B21100"/>
    <w:rsid w:val="00B3112D"/>
    <w:rsid w:val="00B340B5"/>
    <w:rsid w:val="00B43E3F"/>
    <w:rsid w:val="00B46B3E"/>
    <w:rsid w:val="00B55BA7"/>
    <w:rsid w:val="00B578E1"/>
    <w:rsid w:val="00B613D0"/>
    <w:rsid w:val="00B649A9"/>
    <w:rsid w:val="00B64F4B"/>
    <w:rsid w:val="00B657CE"/>
    <w:rsid w:val="00B70064"/>
    <w:rsid w:val="00B7186B"/>
    <w:rsid w:val="00B718EF"/>
    <w:rsid w:val="00B730AB"/>
    <w:rsid w:val="00B828D7"/>
    <w:rsid w:val="00B959C2"/>
    <w:rsid w:val="00B9767A"/>
    <w:rsid w:val="00BA6ABE"/>
    <w:rsid w:val="00BA7BE6"/>
    <w:rsid w:val="00BB2069"/>
    <w:rsid w:val="00BB3949"/>
    <w:rsid w:val="00BB4478"/>
    <w:rsid w:val="00BB5309"/>
    <w:rsid w:val="00BC083A"/>
    <w:rsid w:val="00BC1579"/>
    <w:rsid w:val="00BC51AE"/>
    <w:rsid w:val="00BD0F64"/>
    <w:rsid w:val="00BD211D"/>
    <w:rsid w:val="00BD39DD"/>
    <w:rsid w:val="00BD6806"/>
    <w:rsid w:val="00BE2933"/>
    <w:rsid w:val="00BF095F"/>
    <w:rsid w:val="00BF4E0F"/>
    <w:rsid w:val="00BF6413"/>
    <w:rsid w:val="00BF689F"/>
    <w:rsid w:val="00C001B9"/>
    <w:rsid w:val="00C013F0"/>
    <w:rsid w:val="00C0702C"/>
    <w:rsid w:val="00C13350"/>
    <w:rsid w:val="00C13BBF"/>
    <w:rsid w:val="00C23772"/>
    <w:rsid w:val="00C25455"/>
    <w:rsid w:val="00C33014"/>
    <w:rsid w:val="00C330EF"/>
    <w:rsid w:val="00C34C39"/>
    <w:rsid w:val="00C34CB3"/>
    <w:rsid w:val="00C3759C"/>
    <w:rsid w:val="00C4097E"/>
    <w:rsid w:val="00C40C6C"/>
    <w:rsid w:val="00C41215"/>
    <w:rsid w:val="00C43EDD"/>
    <w:rsid w:val="00C50D2D"/>
    <w:rsid w:val="00C52D55"/>
    <w:rsid w:val="00C52F73"/>
    <w:rsid w:val="00C577E7"/>
    <w:rsid w:val="00C63677"/>
    <w:rsid w:val="00C63A49"/>
    <w:rsid w:val="00C72F6A"/>
    <w:rsid w:val="00C74163"/>
    <w:rsid w:val="00C75CF5"/>
    <w:rsid w:val="00C77D98"/>
    <w:rsid w:val="00C81ECB"/>
    <w:rsid w:val="00C853EB"/>
    <w:rsid w:val="00C860EE"/>
    <w:rsid w:val="00C90EB7"/>
    <w:rsid w:val="00CA2897"/>
    <w:rsid w:val="00CA2CD8"/>
    <w:rsid w:val="00CA3744"/>
    <w:rsid w:val="00CA6ABD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CF5768"/>
    <w:rsid w:val="00D000C1"/>
    <w:rsid w:val="00D04C0A"/>
    <w:rsid w:val="00D115DE"/>
    <w:rsid w:val="00D139D8"/>
    <w:rsid w:val="00D157F7"/>
    <w:rsid w:val="00D172D2"/>
    <w:rsid w:val="00D21308"/>
    <w:rsid w:val="00D30483"/>
    <w:rsid w:val="00D32A6B"/>
    <w:rsid w:val="00D3502D"/>
    <w:rsid w:val="00D40B15"/>
    <w:rsid w:val="00D42D1F"/>
    <w:rsid w:val="00D50B8D"/>
    <w:rsid w:val="00D5166F"/>
    <w:rsid w:val="00D523DC"/>
    <w:rsid w:val="00D52643"/>
    <w:rsid w:val="00D52BC7"/>
    <w:rsid w:val="00D55068"/>
    <w:rsid w:val="00D5533F"/>
    <w:rsid w:val="00D55FC8"/>
    <w:rsid w:val="00D60CDA"/>
    <w:rsid w:val="00D64740"/>
    <w:rsid w:val="00D67803"/>
    <w:rsid w:val="00D73337"/>
    <w:rsid w:val="00D74FCB"/>
    <w:rsid w:val="00D750B8"/>
    <w:rsid w:val="00D754B1"/>
    <w:rsid w:val="00D77A68"/>
    <w:rsid w:val="00D86D2B"/>
    <w:rsid w:val="00D92399"/>
    <w:rsid w:val="00D948F2"/>
    <w:rsid w:val="00D9764B"/>
    <w:rsid w:val="00DA0972"/>
    <w:rsid w:val="00DA12BE"/>
    <w:rsid w:val="00DA5F1F"/>
    <w:rsid w:val="00DB2273"/>
    <w:rsid w:val="00DB280D"/>
    <w:rsid w:val="00DC0AAD"/>
    <w:rsid w:val="00DC4387"/>
    <w:rsid w:val="00DD1840"/>
    <w:rsid w:val="00DD6CFF"/>
    <w:rsid w:val="00DE04DF"/>
    <w:rsid w:val="00DE2F78"/>
    <w:rsid w:val="00DF10ED"/>
    <w:rsid w:val="00DF1519"/>
    <w:rsid w:val="00DF4811"/>
    <w:rsid w:val="00E0403D"/>
    <w:rsid w:val="00E04EAF"/>
    <w:rsid w:val="00E108DE"/>
    <w:rsid w:val="00E11034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2AF5"/>
    <w:rsid w:val="00E442FF"/>
    <w:rsid w:val="00E4481D"/>
    <w:rsid w:val="00E46610"/>
    <w:rsid w:val="00E478D3"/>
    <w:rsid w:val="00E521A1"/>
    <w:rsid w:val="00E559EE"/>
    <w:rsid w:val="00E64581"/>
    <w:rsid w:val="00E66356"/>
    <w:rsid w:val="00E71778"/>
    <w:rsid w:val="00E731D8"/>
    <w:rsid w:val="00E8574C"/>
    <w:rsid w:val="00E87997"/>
    <w:rsid w:val="00E87DB5"/>
    <w:rsid w:val="00E905C5"/>
    <w:rsid w:val="00E92439"/>
    <w:rsid w:val="00E97EE4"/>
    <w:rsid w:val="00EA17C7"/>
    <w:rsid w:val="00EA2A0F"/>
    <w:rsid w:val="00EA3D7B"/>
    <w:rsid w:val="00EA52AB"/>
    <w:rsid w:val="00EA5FC8"/>
    <w:rsid w:val="00EA67FA"/>
    <w:rsid w:val="00EB3D92"/>
    <w:rsid w:val="00EB7F98"/>
    <w:rsid w:val="00EC0E39"/>
    <w:rsid w:val="00EC30D0"/>
    <w:rsid w:val="00EC50E5"/>
    <w:rsid w:val="00EC5F63"/>
    <w:rsid w:val="00EC6451"/>
    <w:rsid w:val="00ED323C"/>
    <w:rsid w:val="00ED3348"/>
    <w:rsid w:val="00ED490A"/>
    <w:rsid w:val="00ED5EEE"/>
    <w:rsid w:val="00ED739C"/>
    <w:rsid w:val="00ED7E78"/>
    <w:rsid w:val="00EE4421"/>
    <w:rsid w:val="00EE6F11"/>
    <w:rsid w:val="00EF06FA"/>
    <w:rsid w:val="00EF2319"/>
    <w:rsid w:val="00EF2C70"/>
    <w:rsid w:val="00EF3E75"/>
    <w:rsid w:val="00EF423B"/>
    <w:rsid w:val="00EF5345"/>
    <w:rsid w:val="00EF73BB"/>
    <w:rsid w:val="00F00C6E"/>
    <w:rsid w:val="00F025B0"/>
    <w:rsid w:val="00F06C5C"/>
    <w:rsid w:val="00F11C8A"/>
    <w:rsid w:val="00F1226B"/>
    <w:rsid w:val="00F125E0"/>
    <w:rsid w:val="00F176B4"/>
    <w:rsid w:val="00F217CB"/>
    <w:rsid w:val="00F23076"/>
    <w:rsid w:val="00F23362"/>
    <w:rsid w:val="00F23E64"/>
    <w:rsid w:val="00F24CB5"/>
    <w:rsid w:val="00F3329F"/>
    <w:rsid w:val="00F33C0B"/>
    <w:rsid w:val="00F41047"/>
    <w:rsid w:val="00F43464"/>
    <w:rsid w:val="00F50912"/>
    <w:rsid w:val="00F5598B"/>
    <w:rsid w:val="00F55E87"/>
    <w:rsid w:val="00F56503"/>
    <w:rsid w:val="00F60B46"/>
    <w:rsid w:val="00F60F13"/>
    <w:rsid w:val="00F61696"/>
    <w:rsid w:val="00F61E2D"/>
    <w:rsid w:val="00F6365D"/>
    <w:rsid w:val="00F65542"/>
    <w:rsid w:val="00F708A5"/>
    <w:rsid w:val="00F74BCF"/>
    <w:rsid w:val="00F74BD6"/>
    <w:rsid w:val="00F75BDC"/>
    <w:rsid w:val="00F7648F"/>
    <w:rsid w:val="00F811FB"/>
    <w:rsid w:val="00F8663B"/>
    <w:rsid w:val="00F87E20"/>
    <w:rsid w:val="00F95AEE"/>
    <w:rsid w:val="00F97F24"/>
    <w:rsid w:val="00FA2F22"/>
    <w:rsid w:val="00FA45D0"/>
    <w:rsid w:val="00FA675E"/>
    <w:rsid w:val="00FB4016"/>
    <w:rsid w:val="00FB5CF1"/>
    <w:rsid w:val="00FC2FA2"/>
    <w:rsid w:val="00FC485D"/>
    <w:rsid w:val="00FC4890"/>
    <w:rsid w:val="00FC6298"/>
    <w:rsid w:val="00FC6FF2"/>
    <w:rsid w:val="00FD318A"/>
    <w:rsid w:val="00FD36ED"/>
    <w:rsid w:val="00FD6396"/>
    <w:rsid w:val="00FD65A4"/>
    <w:rsid w:val="00FD742A"/>
    <w:rsid w:val="00FE0B4E"/>
    <w:rsid w:val="00FE1202"/>
    <w:rsid w:val="00FE1D8C"/>
    <w:rsid w:val="00FE2BAE"/>
    <w:rsid w:val="00FE406E"/>
    <w:rsid w:val="00FE4AF6"/>
    <w:rsid w:val="00FE7096"/>
    <w:rsid w:val="00FF1F03"/>
    <w:rsid w:val="00FF531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uiPriority w:val="22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uiPriority w:val="22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.gruchlik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.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limcza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21CD-0120-44E2-AD12-1F7650F8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30</Pages>
  <Words>8860</Words>
  <Characters>53162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205</cp:revision>
  <cp:lastPrinted>2015-07-01T11:38:00Z</cp:lastPrinted>
  <dcterms:created xsi:type="dcterms:W3CDTF">2014-12-18T10:38:00Z</dcterms:created>
  <dcterms:modified xsi:type="dcterms:W3CDTF">2015-07-01T11:40:00Z</dcterms:modified>
</cp:coreProperties>
</file>