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7C" w:rsidRPr="00882D3D" w:rsidRDefault="00110C15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noProof/>
          <w:lang w:eastAsia="pl-PL"/>
        </w:rPr>
        <w:drawing>
          <wp:inline distT="0" distB="0" distL="0" distR="0">
            <wp:extent cx="5448300" cy="1562100"/>
            <wp:effectExtent l="1905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D7D" w:rsidRDefault="00EB7D7D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FZ-</w:t>
      </w:r>
      <w:r w:rsidR="00E80F6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/4</w:t>
      </w:r>
      <w:r w:rsidR="0003263B">
        <w:rPr>
          <w:rFonts w:ascii="Times New Roman" w:eastAsia="Times New Roman" w:hAnsi="Times New Roman" w:cs="Times New Roman"/>
          <w:sz w:val="20"/>
          <w:szCs w:val="20"/>
          <w:lang w:eastAsia="pl-PL"/>
        </w:rPr>
        <w:t>431</w:t>
      </w:r>
      <w:r w:rsidR="00110C15">
        <w:rPr>
          <w:rFonts w:ascii="Times New Roman" w:eastAsia="Times New Roman" w:hAnsi="Times New Roman" w:cs="Times New Roman"/>
          <w:sz w:val="20"/>
          <w:szCs w:val="20"/>
          <w:lang w:eastAsia="pl-PL"/>
        </w:rPr>
        <w:t>/SK/15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Katowice,  dnia  </w:t>
      </w:r>
      <w:r w:rsidR="0003263B">
        <w:rPr>
          <w:rFonts w:ascii="Times New Roman" w:eastAsia="Times New Roman" w:hAnsi="Times New Roman" w:cs="Times New Roman"/>
          <w:sz w:val="20"/>
          <w:szCs w:val="20"/>
          <w:lang w:eastAsia="pl-PL"/>
        </w:rPr>
        <w:t>26</w:t>
      </w:r>
      <w:r w:rsidR="00110C1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.11.2015 r. </w:t>
      </w:r>
    </w:p>
    <w:p w:rsidR="008137BA" w:rsidRPr="0090526B" w:rsidRDefault="008137BA" w:rsidP="00110C15">
      <w:pPr>
        <w:pStyle w:val="Tekstpodstawowy3"/>
        <w:jc w:val="both"/>
        <w:rPr>
          <w:sz w:val="22"/>
          <w:szCs w:val="22"/>
        </w:rPr>
      </w:pPr>
    </w:p>
    <w:p w:rsidR="008137BA" w:rsidRPr="0003263B" w:rsidRDefault="008137BA" w:rsidP="00110C15">
      <w:pPr>
        <w:pStyle w:val="Tekstpodstawowy"/>
        <w:jc w:val="both"/>
        <w:rPr>
          <w:b/>
          <w:szCs w:val="24"/>
        </w:rPr>
      </w:pPr>
      <w:r w:rsidRPr="008137BA">
        <w:rPr>
          <w:b/>
          <w:szCs w:val="24"/>
        </w:rPr>
        <w:t>Dotyczy:</w:t>
      </w:r>
      <w:r w:rsidR="00110C15">
        <w:rPr>
          <w:b/>
          <w:szCs w:val="24"/>
        </w:rPr>
        <w:t xml:space="preserve"> </w:t>
      </w:r>
      <w:r w:rsidRPr="008137BA">
        <w:rPr>
          <w:szCs w:val="24"/>
        </w:rPr>
        <w:t xml:space="preserve">postępowania prowadzonego w trybie przetargu nieograniczonego o wartości zamówienia  niższej niż kwoty określone w przepisach wydanych na podstawie art. 11 ust. 8 ustawy z dnia 29 stycznia 2004 r. Prawo zamówień publicznych </w:t>
      </w:r>
      <w:r w:rsidRPr="008137BA">
        <w:rPr>
          <w:b/>
          <w:bCs/>
          <w:szCs w:val="24"/>
        </w:rPr>
        <w:t>na</w:t>
      </w:r>
      <w:r w:rsidRPr="008137BA">
        <w:rPr>
          <w:b/>
          <w:bCs/>
          <w:color w:val="000080"/>
          <w:szCs w:val="24"/>
        </w:rPr>
        <w:t xml:space="preserve"> </w:t>
      </w:r>
      <w:r w:rsidRPr="008137BA">
        <w:rPr>
          <w:b/>
          <w:color w:val="000000"/>
          <w:szCs w:val="24"/>
        </w:rPr>
        <w:t>dostawę</w:t>
      </w:r>
      <w:r w:rsidRPr="008137BA">
        <w:rPr>
          <w:szCs w:val="24"/>
        </w:rPr>
        <w:t xml:space="preserve"> </w:t>
      </w:r>
      <w:r w:rsidR="0003263B" w:rsidRPr="0003263B">
        <w:rPr>
          <w:b/>
          <w:szCs w:val="24"/>
        </w:rPr>
        <w:t xml:space="preserve">10 sztuk monitorów LCD na potrzeby GIG. </w:t>
      </w:r>
    </w:p>
    <w:p w:rsidR="00110C15" w:rsidRPr="008137BA" w:rsidRDefault="00110C15" w:rsidP="008137BA">
      <w:pPr>
        <w:pStyle w:val="Tekstpodstawowy"/>
        <w:rPr>
          <w:b/>
          <w:szCs w:val="24"/>
        </w:rPr>
      </w:pPr>
    </w:p>
    <w:p w:rsidR="00C81D0D" w:rsidRPr="00C81D0D" w:rsidRDefault="008137BA" w:rsidP="008137BA">
      <w:pPr>
        <w:jc w:val="both"/>
        <w:rPr>
          <w:rFonts w:ascii="Times New Roman" w:hAnsi="Times New Roman" w:cs="Times New Roman"/>
        </w:rPr>
      </w:pPr>
      <w:r>
        <w:tab/>
      </w:r>
      <w:r w:rsidRPr="008137BA">
        <w:rPr>
          <w:rFonts w:ascii="Times New Roman" w:hAnsi="Times New Roman" w:cs="Times New Roman"/>
        </w:rPr>
        <w:t>Zgodnie z Art. 38 ust. 4 Ustawy z dnia 29 stycznia 2004 roku Prawo zamówień publicznych (Dz. U. 2013 r.,  poz. 907</w:t>
      </w:r>
      <w:r>
        <w:rPr>
          <w:rFonts w:ascii="Times New Roman" w:hAnsi="Times New Roman" w:cs="Times New Roman"/>
        </w:rPr>
        <w:t xml:space="preserve"> z późniejszymi zmianami</w:t>
      </w:r>
      <w:r w:rsidRPr="008137BA">
        <w:rPr>
          <w:rFonts w:ascii="Times New Roman" w:hAnsi="Times New Roman" w:cs="Times New Roman"/>
        </w:rPr>
        <w:t xml:space="preserve">) Główny Instytut Górnictwa  informuje, że zostały wprowadzone </w:t>
      </w:r>
      <w:r w:rsidR="00110C15">
        <w:rPr>
          <w:rFonts w:ascii="Times New Roman" w:hAnsi="Times New Roman" w:cs="Times New Roman"/>
        </w:rPr>
        <w:t xml:space="preserve">następujące </w:t>
      </w:r>
      <w:r w:rsidRPr="008137BA">
        <w:rPr>
          <w:rFonts w:ascii="Times New Roman" w:hAnsi="Times New Roman" w:cs="Times New Roman"/>
        </w:rPr>
        <w:t xml:space="preserve">zmiany w </w:t>
      </w:r>
      <w:r w:rsidR="00110C15">
        <w:rPr>
          <w:rFonts w:ascii="Times New Roman" w:hAnsi="Times New Roman" w:cs="Times New Roman"/>
        </w:rPr>
        <w:t xml:space="preserve">rozdziale II </w:t>
      </w:r>
      <w:r w:rsidRPr="008137BA">
        <w:rPr>
          <w:rFonts w:ascii="Times New Roman" w:hAnsi="Times New Roman" w:cs="Times New Roman"/>
        </w:rPr>
        <w:t>SIWZ tj.: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3227"/>
        <w:gridCol w:w="5985"/>
      </w:tblGrid>
      <w:tr w:rsidR="00C81D0D" w:rsidRPr="00AD1F8C" w:rsidTr="009E0E56">
        <w:tc>
          <w:tcPr>
            <w:tcW w:w="3227" w:type="dxa"/>
          </w:tcPr>
          <w:p w:rsidR="00C81D0D" w:rsidRPr="00C81D0D" w:rsidRDefault="00C81D0D" w:rsidP="009E0E56">
            <w:pPr>
              <w:autoSpaceDE w:val="0"/>
              <w:autoSpaceDN w:val="0"/>
              <w:adjustRightInd w:val="0"/>
              <w:spacing w:line="231" w:lineRule="atLeast"/>
              <w:rPr>
                <w:bCs/>
                <w:sz w:val="22"/>
                <w:szCs w:val="22"/>
              </w:rPr>
            </w:pPr>
            <w:r w:rsidRPr="00C81D0D">
              <w:rPr>
                <w:bCs/>
                <w:sz w:val="22"/>
                <w:szCs w:val="22"/>
              </w:rPr>
              <w:t xml:space="preserve">Kąt widzenia: </w:t>
            </w:r>
          </w:p>
        </w:tc>
        <w:tc>
          <w:tcPr>
            <w:tcW w:w="5985" w:type="dxa"/>
          </w:tcPr>
          <w:p w:rsidR="00C81D0D" w:rsidRPr="00C81D0D" w:rsidRDefault="00C81D0D" w:rsidP="009E0E56">
            <w:pPr>
              <w:autoSpaceDE w:val="0"/>
              <w:autoSpaceDN w:val="0"/>
              <w:adjustRightInd w:val="0"/>
              <w:spacing w:line="231" w:lineRule="atLeast"/>
              <w:rPr>
                <w:bCs/>
                <w:sz w:val="22"/>
                <w:szCs w:val="22"/>
                <w:vertAlign w:val="superscript"/>
              </w:rPr>
            </w:pPr>
            <w:r w:rsidRPr="00C81D0D">
              <w:rPr>
                <w:bCs/>
                <w:sz w:val="22"/>
                <w:szCs w:val="22"/>
              </w:rPr>
              <w:t>Min. 175</w:t>
            </w:r>
            <w:r w:rsidRPr="00C81D0D">
              <w:rPr>
                <w:bCs/>
                <w:sz w:val="22"/>
                <w:szCs w:val="22"/>
                <w:vertAlign w:val="superscript"/>
              </w:rPr>
              <w:t>0</w:t>
            </w:r>
            <w:r w:rsidRPr="00C81D0D">
              <w:rPr>
                <w:bCs/>
                <w:sz w:val="22"/>
                <w:szCs w:val="22"/>
              </w:rPr>
              <w:t>/</w:t>
            </w:r>
            <w:r w:rsidRPr="00E559A6">
              <w:rPr>
                <w:bCs/>
                <w:color w:val="FF0000"/>
                <w:sz w:val="22"/>
                <w:szCs w:val="22"/>
              </w:rPr>
              <w:t>170</w:t>
            </w:r>
            <w:r w:rsidRPr="00E559A6">
              <w:rPr>
                <w:bCs/>
                <w:color w:val="FF0000"/>
                <w:sz w:val="22"/>
                <w:szCs w:val="22"/>
                <w:vertAlign w:val="superscript"/>
              </w:rPr>
              <w:t>0</w:t>
            </w:r>
          </w:p>
        </w:tc>
      </w:tr>
      <w:tr w:rsidR="00C81D0D" w:rsidRPr="00AD1F8C" w:rsidTr="009E0E56">
        <w:tc>
          <w:tcPr>
            <w:tcW w:w="3227" w:type="dxa"/>
          </w:tcPr>
          <w:p w:rsidR="00C81D0D" w:rsidRPr="00C81D0D" w:rsidRDefault="00C81D0D" w:rsidP="009E0E56">
            <w:pPr>
              <w:autoSpaceDE w:val="0"/>
              <w:autoSpaceDN w:val="0"/>
              <w:adjustRightInd w:val="0"/>
              <w:spacing w:line="231" w:lineRule="atLeast"/>
              <w:rPr>
                <w:bCs/>
                <w:sz w:val="22"/>
                <w:szCs w:val="22"/>
              </w:rPr>
            </w:pPr>
            <w:r w:rsidRPr="00C81D0D">
              <w:rPr>
                <w:bCs/>
                <w:sz w:val="22"/>
                <w:szCs w:val="22"/>
              </w:rPr>
              <w:t xml:space="preserve">Złącza: </w:t>
            </w:r>
          </w:p>
        </w:tc>
        <w:tc>
          <w:tcPr>
            <w:tcW w:w="5985" w:type="dxa"/>
          </w:tcPr>
          <w:p w:rsidR="00C81D0D" w:rsidRPr="00C81D0D" w:rsidRDefault="00C81D0D" w:rsidP="009E0E56">
            <w:pPr>
              <w:autoSpaceDE w:val="0"/>
              <w:autoSpaceDN w:val="0"/>
              <w:adjustRightInd w:val="0"/>
              <w:spacing w:line="231" w:lineRule="atLeast"/>
              <w:rPr>
                <w:bCs/>
                <w:sz w:val="22"/>
                <w:szCs w:val="22"/>
              </w:rPr>
            </w:pPr>
            <w:r w:rsidRPr="00C81D0D">
              <w:rPr>
                <w:bCs/>
                <w:sz w:val="22"/>
                <w:szCs w:val="22"/>
              </w:rPr>
              <w:t>DVI/</w:t>
            </w:r>
            <w:r w:rsidRPr="00C81D0D">
              <w:rPr>
                <w:bCs/>
                <w:color w:val="FF0000"/>
                <w:sz w:val="22"/>
                <w:szCs w:val="22"/>
              </w:rPr>
              <w:t>HDMI</w:t>
            </w:r>
            <w:r w:rsidRPr="00C81D0D">
              <w:rPr>
                <w:bCs/>
                <w:sz w:val="22"/>
                <w:szCs w:val="22"/>
              </w:rPr>
              <w:t xml:space="preserve">/VGA </w:t>
            </w:r>
          </w:p>
        </w:tc>
      </w:tr>
    </w:tbl>
    <w:p w:rsidR="00C81D0D" w:rsidRDefault="00C81D0D" w:rsidP="008137BA">
      <w:pPr>
        <w:jc w:val="both"/>
        <w:rPr>
          <w:rFonts w:ascii="Times New Roman" w:hAnsi="Times New Roman" w:cs="Times New Roman"/>
          <w:b/>
        </w:rPr>
      </w:pPr>
    </w:p>
    <w:p w:rsidR="008137BA" w:rsidRPr="00552188" w:rsidRDefault="008137BA" w:rsidP="008137BA">
      <w:pPr>
        <w:jc w:val="both"/>
        <w:rPr>
          <w:rFonts w:ascii="Times New Roman" w:hAnsi="Times New Roman" w:cs="Times New Roman"/>
        </w:rPr>
      </w:pPr>
      <w:r w:rsidRPr="008137BA">
        <w:rPr>
          <w:rFonts w:ascii="Times New Roman" w:hAnsi="Times New Roman" w:cs="Times New Roman"/>
        </w:rPr>
        <w:t>W związku z korektą treści SIWZ</w:t>
      </w:r>
      <w:r w:rsidR="00BA196A">
        <w:rPr>
          <w:rFonts w:ascii="Times New Roman" w:hAnsi="Times New Roman" w:cs="Times New Roman"/>
        </w:rPr>
        <w:t>,</w:t>
      </w:r>
      <w:r w:rsidRPr="008137BA">
        <w:rPr>
          <w:rFonts w:ascii="Times New Roman" w:hAnsi="Times New Roman" w:cs="Times New Roman"/>
          <w:i/>
        </w:rPr>
        <w:t xml:space="preserve"> </w:t>
      </w:r>
      <w:r w:rsidRPr="008137BA">
        <w:rPr>
          <w:rFonts w:ascii="Times New Roman" w:hAnsi="Times New Roman" w:cs="Times New Roman"/>
        </w:rPr>
        <w:t>Zamawiający</w:t>
      </w:r>
      <w:r w:rsidR="008C0722">
        <w:rPr>
          <w:rFonts w:ascii="Times New Roman" w:hAnsi="Times New Roman" w:cs="Times New Roman"/>
        </w:rPr>
        <w:t xml:space="preserve"> na podstawie Art. 12a Ustawy </w:t>
      </w:r>
      <w:r w:rsidR="008C0722" w:rsidRPr="008137BA">
        <w:rPr>
          <w:rFonts w:ascii="Times New Roman" w:hAnsi="Times New Roman" w:cs="Times New Roman"/>
        </w:rPr>
        <w:t>z dnia 29 stycznia 2004 roku Prawo zamówień publicznych (Dz. U. 2013 r.,  poz. 907</w:t>
      </w:r>
      <w:r w:rsidR="008C0722">
        <w:rPr>
          <w:rFonts w:ascii="Times New Roman" w:hAnsi="Times New Roman" w:cs="Times New Roman"/>
        </w:rPr>
        <w:t xml:space="preserve"> z późniejszymi zmianami</w:t>
      </w:r>
      <w:r w:rsidR="008C0722" w:rsidRPr="008137BA">
        <w:rPr>
          <w:rFonts w:ascii="Times New Roman" w:hAnsi="Times New Roman" w:cs="Times New Roman"/>
        </w:rPr>
        <w:t xml:space="preserve">) </w:t>
      </w:r>
      <w:r w:rsidR="008C0722">
        <w:rPr>
          <w:rFonts w:ascii="Times New Roman" w:hAnsi="Times New Roman" w:cs="Times New Roman"/>
        </w:rPr>
        <w:t xml:space="preserve"> </w:t>
      </w:r>
      <w:r w:rsidRPr="008137BA">
        <w:rPr>
          <w:rFonts w:ascii="Times New Roman" w:hAnsi="Times New Roman" w:cs="Times New Roman"/>
        </w:rPr>
        <w:t xml:space="preserve"> przedłuża termin</w:t>
      </w:r>
      <w:r w:rsidR="00531C30">
        <w:rPr>
          <w:rFonts w:ascii="Times New Roman" w:hAnsi="Times New Roman" w:cs="Times New Roman"/>
        </w:rPr>
        <w:t xml:space="preserve"> składania ofert</w:t>
      </w:r>
      <w:r w:rsidR="00531C30" w:rsidRPr="004A72F3">
        <w:rPr>
          <w:rFonts w:ascii="Times New Roman" w:eastAsia="SimSun" w:hAnsi="Times New Roman" w:cs="Times New Roman"/>
          <w:b/>
          <w:lang w:eastAsia="pl-PL"/>
        </w:rPr>
        <w:t xml:space="preserve"> </w:t>
      </w:r>
      <w:r w:rsidR="00531C30" w:rsidRPr="00E24156">
        <w:rPr>
          <w:rFonts w:ascii="Times New Roman" w:eastAsia="SimSun" w:hAnsi="Times New Roman" w:cs="Times New Roman"/>
          <w:b/>
          <w:color w:val="FF0000"/>
          <w:lang w:eastAsia="pl-PL"/>
        </w:rPr>
        <w:t>na</w:t>
      </w:r>
      <w:r w:rsidR="00531C30" w:rsidRPr="00E24156">
        <w:rPr>
          <w:rFonts w:ascii="Times New Roman" w:eastAsia="SimSun" w:hAnsi="Times New Roman" w:cs="Times New Roman"/>
          <w:color w:val="FF0000"/>
          <w:lang w:eastAsia="pl-PL"/>
        </w:rPr>
        <w:t xml:space="preserve"> </w:t>
      </w:r>
      <w:r w:rsidR="00531C30" w:rsidRPr="00E24156">
        <w:rPr>
          <w:rFonts w:ascii="Times New Roman" w:eastAsia="SimSun" w:hAnsi="Times New Roman" w:cs="Times New Roman"/>
          <w:b/>
          <w:color w:val="FF0000"/>
          <w:lang w:eastAsia="pl-PL"/>
        </w:rPr>
        <w:t xml:space="preserve">dzień </w:t>
      </w:r>
      <w:r w:rsidR="00552188" w:rsidRPr="00E24156">
        <w:rPr>
          <w:rFonts w:ascii="Times New Roman" w:eastAsia="SimSun" w:hAnsi="Times New Roman" w:cs="Times New Roman"/>
          <w:b/>
          <w:color w:val="FF0000"/>
          <w:lang w:eastAsia="pl-PL"/>
        </w:rPr>
        <w:t>03.12</w:t>
      </w:r>
      <w:r w:rsidR="00531C30" w:rsidRPr="00E24156">
        <w:rPr>
          <w:rFonts w:ascii="Times New Roman" w:eastAsia="SimSun" w:hAnsi="Times New Roman" w:cs="Times New Roman"/>
          <w:b/>
          <w:color w:val="FF0000"/>
          <w:lang w:eastAsia="pl-PL"/>
        </w:rPr>
        <w:t>.2015</w:t>
      </w:r>
      <w:r w:rsidR="00552188" w:rsidRPr="00E24156">
        <w:rPr>
          <w:rFonts w:ascii="Times New Roman" w:eastAsia="SimSun" w:hAnsi="Times New Roman" w:cs="Times New Roman"/>
          <w:b/>
          <w:color w:val="FF0000"/>
          <w:lang w:eastAsia="pl-PL"/>
        </w:rPr>
        <w:t xml:space="preserve"> r. </w:t>
      </w:r>
      <w:r w:rsidR="00531C30" w:rsidRPr="00E24156">
        <w:rPr>
          <w:rFonts w:ascii="Times New Roman" w:eastAsia="SimSun" w:hAnsi="Times New Roman" w:cs="Times New Roman"/>
          <w:b/>
          <w:color w:val="FF0000"/>
          <w:lang w:eastAsia="pl-PL"/>
        </w:rPr>
        <w:t xml:space="preserve"> godz. 10:00</w:t>
      </w:r>
      <w:r w:rsidR="00531C30" w:rsidRPr="004A72F3">
        <w:rPr>
          <w:rFonts w:ascii="Times New Roman" w:eastAsia="SimSun" w:hAnsi="Times New Roman" w:cs="Times New Roman"/>
          <w:lang w:eastAsia="pl-PL"/>
        </w:rPr>
        <w:t xml:space="preserve">. </w:t>
      </w:r>
      <w:r w:rsidR="00531C30" w:rsidRPr="00E24156">
        <w:rPr>
          <w:rFonts w:ascii="Times New Roman" w:eastAsia="SimSun" w:hAnsi="Times New Roman" w:cs="Times New Roman"/>
          <w:b/>
          <w:color w:val="FF0000"/>
          <w:lang w:eastAsia="pl-PL"/>
        </w:rPr>
        <w:t xml:space="preserve">Otwarcie ofert  nastąpi </w:t>
      </w:r>
      <w:r w:rsidR="00BA196A" w:rsidRPr="00E24156">
        <w:rPr>
          <w:rFonts w:ascii="Times New Roman" w:eastAsia="SimSun" w:hAnsi="Times New Roman" w:cs="Times New Roman"/>
          <w:b/>
          <w:color w:val="FF0000"/>
          <w:lang w:eastAsia="pl-PL"/>
        </w:rPr>
        <w:br/>
      </w:r>
      <w:r w:rsidR="00531C30" w:rsidRPr="00E24156">
        <w:rPr>
          <w:rFonts w:ascii="Times New Roman" w:eastAsia="SimSun" w:hAnsi="Times New Roman" w:cs="Times New Roman"/>
          <w:b/>
          <w:color w:val="FF0000"/>
          <w:lang w:eastAsia="pl-PL"/>
        </w:rPr>
        <w:t xml:space="preserve">w dniu </w:t>
      </w:r>
      <w:r w:rsidR="00552188" w:rsidRPr="00E24156">
        <w:rPr>
          <w:rFonts w:ascii="Times New Roman" w:eastAsia="SimSun" w:hAnsi="Times New Roman" w:cs="Times New Roman"/>
          <w:b/>
          <w:color w:val="FF0000"/>
          <w:lang w:eastAsia="pl-PL"/>
        </w:rPr>
        <w:t>03</w:t>
      </w:r>
      <w:r w:rsidR="00531C30" w:rsidRPr="00E24156">
        <w:rPr>
          <w:rFonts w:ascii="Times New Roman" w:eastAsia="SimSun" w:hAnsi="Times New Roman" w:cs="Times New Roman"/>
          <w:b/>
          <w:color w:val="FF0000"/>
          <w:lang w:eastAsia="pl-PL"/>
        </w:rPr>
        <w:t>.</w:t>
      </w:r>
      <w:r w:rsidR="00552188" w:rsidRPr="00E24156">
        <w:rPr>
          <w:rFonts w:ascii="Times New Roman" w:eastAsia="SimSun" w:hAnsi="Times New Roman" w:cs="Times New Roman"/>
          <w:b/>
          <w:color w:val="FF0000"/>
          <w:lang w:eastAsia="pl-PL"/>
        </w:rPr>
        <w:t xml:space="preserve">12 </w:t>
      </w:r>
      <w:r w:rsidR="00531C30" w:rsidRPr="00E24156">
        <w:rPr>
          <w:rFonts w:ascii="Times New Roman" w:eastAsia="SimSun" w:hAnsi="Times New Roman" w:cs="Times New Roman"/>
          <w:b/>
          <w:color w:val="FF0000"/>
          <w:lang w:eastAsia="pl-PL"/>
        </w:rPr>
        <w:t>.2015</w:t>
      </w:r>
      <w:r w:rsidR="00552188" w:rsidRPr="00E24156">
        <w:rPr>
          <w:rFonts w:ascii="Times New Roman" w:eastAsia="SimSun" w:hAnsi="Times New Roman" w:cs="Times New Roman"/>
          <w:b/>
          <w:color w:val="FF0000"/>
          <w:lang w:eastAsia="pl-PL"/>
        </w:rPr>
        <w:t xml:space="preserve"> r. </w:t>
      </w:r>
      <w:r w:rsidR="00531C30" w:rsidRPr="00E24156">
        <w:rPr>
          <w:rFonts w:ascii="Times New Roman" w:eastAsia="SimSun" w:hAnsi="Times New Roman" w:cs="Times New Roman"/>
          <w:b/>
          <w:color w:val="FF0000"/>
          <w:lang w:eastAsia="pl-PL"/>
        </w:rPr>
        <w:t xml:space="preserve"> o godz. 10:</w:t>
      </w:r>
      <w:r w:rsidR="00E24156" w:rsidRPr="00E24156">
        <w:rPr>
          <w:rFonts w:ascii="Times New Roman" w:eastAsia="SimSun" w:hAnsi="Times New Roman" w:cs="Times New Roman"/>
          <w:b/>
          <w:color w:val="FF0000"/>
          <w:lang w:eastAsia="pl-PL"/>
        </w:rPr>
        <w:t>35</w:t>
      </w:r>
      <w:r w:rsidR="00531C30">
        <w:rPr>
          <w:rFonts w:ascii="Times New Roman" w:eastAsia="SimSun" w:hAnsi="Times New Roman" w:cs="Times New Roman"/>
          <w:b/>
          <w:lang w:eastAsia="pl-PL"/>
        </w:rPr>
        <w:t xml:space="preserve">  </w:t>
      </w:r>
      <w:r w:rsidR="00531C30">
        <w:rPr>
          <w:rFonts w:ascii="Times New Roman" w:eastAsia="SimSun" w:hAnsi="Times New Roman" w:cs="Times New Roman"/>
          <w:lang w:eastAsia="pl-PL"/>
        </w:rPr>
        <w:t xml:space="preserve">w  </w:t>
      </w:r>
      <w:r w:rsidR="00531C30" w:rsidRPr="004A72F3">
        <w:rPr>
          <w:rFonts w:ascii="Times New Roman" w:eastAsia="Times New Roman" w:hAnsi="Times New Roman" w:cs="Times New Roman"/>
          <w:bCs/>
          <w:lang w:eastAsia="pl-PL"/>
        </w:rPr>
        <w:t>Głównym Instytucie Górnictwa,  Plac Gwarków 1,40 - 166 Katowice, Gmach Dyrekcji, Dział Handlowy (FZ-1)</w:t>
      </w:r>
      <w:r w:rsidR="00552188">
        <w:rPr>
          <w:rFonts w:ascii="Times New Roman" w:eastAsia="Times New Roman" w:hAnsi="Times New Roman" w:cs="Times New Roman"/>
          <w:bCs/>
          <w:lang w:eastAsia="pl-PL"/>
        </w:rPr>
        <w:t xml:space="preserve">, </w:t>
      </w:r>
      <w:r w:rsidR="00531C30" w:rsidRPr="004A72F3">
        <w:rPr>
          <w:rFonts w:ascii="Times New Roman" w:eastAsia="Times New Roman" w:hAnsi="Times New Roman" w:cs="Times New Roman"/>
          <w:bCs/>
          <w:lang w:eastAsia="pl-PL"/>
        </w:rPr>
        <w:t xml:space="preserve"> pokój 226</w:t>
      </w:r>
      <w:r w:rsidR="00552188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</w:p>
    <w:p w:rsidR="008137BA" w:rsidRDefault="008137BA" w:rsidP="008137BA">
      <w:pPr>
        <w:rPr>
          <w:b/>
          <w:i/>
          <w:color w:val="000080"/>
          <w:sz w:val="20"/>
          <w:szCs w:val="20"/>
        </w:rPr>
      </w:pPr>
    </w:p>
    <w:p w:rsidR="00667E0F" w:rsidRPr="00552188" w:rsidRDefault="00552188" w:rsidP="00552188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     </w:t>
      </w:r>
      <w:r w:rsidRPr="00552188">
        <w:rPr>
          <w:rFonts w:ascii="Times New Roman" w:hAnsi="Times New Roman" w:cs="Times New Roman"/>
          <w:i/>
          <w:sz w:val="20"/>
        </w:rPr>
        <w:t xml:space="preserve">Z poważaniem </w:t>
      </w:r>
    </w:p>
    <w:p w:rsidR="00552188" w:rsidRPr="00552188" w:rsidRDefault="00552188" w:rsidP="00552188">
      <w:pPr>
        <w:spacing w:after="0" w:line="240" w:lineRule="auto"/>
        <w:ind w:left="4956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</w:t>
      </w:r>
      <w:r w:rsidRPr="00552188">
        <w:rPr>
          <w:rFonts w:ascii="Times New Roman" w:hAnsi="Times New Roman" w:cs="Times New Roman"/>
          <w:i/>
          <w:sz w:val="20"/>
        </w:rPr>
        <w:t xml:space="preserve">Przewodniczący Komisji Przetargowej </w:t>
      </w:r>
    </w:p>
    <w:p w:rsidR="00552188" w:rsidRPr="00552188" w:rsidRDefault="00552188" w:rsidP="00552188">
      <w:pPr>
        <w:spacing w:after="0" w:line="240" w:lineRule="auto"/>
        <w:ind w:left="4956"/>
        <w:rPr>
          <w:rFonts w:ascii="Times New Roman" w:hAnsi="Times New Roman" w:cs="Times New Roman"/>
          <w:i/>
          <w:sz w:val="20"/>
        </w:rPr>
      </w:pPr>
    </w:p>
    <w:p w:rsidR="00552188" w:rsidRDefault="00552188" w:rsidP="00552188">
      <w:pPr>
        <w:spacing w:after="0" w:line="240" w:lineRule="auto"/>
        <w:ind w:left="4956"/>
        <w:rPr>
          <w:rFonts w:ascii="Times New Roman" w:hAnsi="Times New Roman" w:cs="Times New Roman"/>
          <w:i/>
          <w:sz w:val="20"/>
        </w:rPr>
      </w:pPr>
    </w:p>
    <w:p w:rsidR="00552188" w:rsidRPr="00552188" w:rsidRDefault="00552188" w:rsidP="00552188">
      <w:pPr>
        <w:spacing w:after="0" w:line="240" w:lineRule="auto"/>
        <w:ind w:left="4956"/>
        <w:rPr>
          <w:rFonts w:ascii="Times New Roman" w:hAnsi="Times New Roman" w:cs="Times New Roman"/>
          <w:i/>
          <w:sz w:val="20"/>
        </w:rPr>
      </w:pPr>
    </w:p>
    <w:p w:rsidR="00552188" w:rsidRPr="00552188" w:rsidRDefault="00552188" w:rsidP="00552188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18"/>
          <w:szCs w:val="20"/>
          <w:lang w:eastAsia="pl-PL"/>
        </w:rPr>
      </w:pPr>
      <w:r w:rsidRPr="00552188">
        <w:rPr>
          <w:rFonts w:ascii="Times New Roman" w:hAnsi="Times New Roman" w:cs="Times New Roman"/>
          <w:i/>
          <w:sz w:val="20"/>
        </w:rPr>
        <w:t xml:space="preserve">            </w:t>
      </w:r>
      <w:r>
        <w:rPr>
          <w:rFonts w:ascii="Times New Roman" w:hAnsi="Times New Roman" w:cs="Times New Roman"/>
          <w:i/>
          <w:sz w:val="20"/>
        </w:rPr>
        <w:t xml:space="preserve">  </w:t>
      </w:r>
      <w:r w:rsidR="001A18AA">
        <w:rPr>
          <w:rFonts w:ascii="Times New Roman" w:hAnsi="Times New Roman" w:cs="Times New Roman"/>
          <w:i/>
          <w:sz w:val="20"/>
        </w:rPr>
        <w:t xml:space="preserve">   </w:t>
      </w:r>
      <w:r w:rsidRPr="00552188">
        <w:rPr>
          <w:rFonts w:ascii="Times New Roman" w:hAnsi="Times New Roman" w:cs="Times New Roman"/>
          <w:i/>
          <w:sz w:val="20"/>
        </w:rPr>
        <w:t xml:space="preserve">mgr Monika Wallenburg </w:t>
      </w:r>
    </w:p>
    <w:sectPr w:rsidR="00552188" w:rsidRPr="00552188" w:rsidSect="00EB7D7D">
      <w:headerReference w:type="default" r:id="rId9"/>
      <w:footerReference w:type="default" r:id="rId10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D6C" w:rsidRDefault="000C4D6C" w:rsidP="00CC1926">
      <w:pPr>
        <w:spacing w:after="0" w:line="240" w:lineRule="auto"/>
      </w:pPr>
      <w:r>
        <w:separator/>
      </w:r>
    </w:p>
  </w:endnote>
  <w:endnote w:type="continuationSeparator" w:id="1">
    <w:p w:rsidR="000C4D6C" w:rsidRDefault="000C4D6C" w:rsidP="00CC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4537512"/>
      <w:docPartObj>
        <w:docPartGallery w:val="Page Numbers (Bottom of Page)"/>
        <w:docPartUnique/>
      </w:docPartObj>
    </w:sdtPr>
    <w:sdtContent>
      <w:p w:rsidR="004D5440" w:rsidRDefault="00C10517">
        <w:pPr>
          <w:pStyle w:val="Stopka"/>
          <w:jc w:val="right"/>
        </w:pPr>
        <w:fldSimple w:instr="PAGE   \* MERGEFORMAT">
          <w:r w:rsidR="00E24156">
            <w:rPr>
              <w:noProof/>
            </w:rPr>
            <w:t>1</w:t>
          </w:r>
        </w:fldSimple>
      </w:p>
    </w:sdtContent>
  </w:sdt>
  <w:p w:rsidR="004D5440" w:rsidRDefault="004D54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D6C" w:rsidRDefault="000C4D6C" w:rsidP="00CC1926">
      <w:pPr>
        <w:spacing w:after="0" w:line="240" w:lineRule="auto"/>
      </w:pPr>
      <w:r>
        <w:separator/>
      </w:r>
    </w:p>
  </w:footnote>
  <w:footnote w:type="continuationSeparator" w:id="1">
    <w:p w:rsidR="000C4D6C" w:rsidRDefault="000C4D6C" w:rsidP="00CC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440" w:rsidRDefault="004D544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796D"/>
    <w:multiLevelType w:val="hybridMultilevel"/>
    <w:tmpl w:val="30EE7368"/>
    <w:lvl w:ilvl="0" w:tplc="EB48F0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33F4"/>
    <w:multiLevelType w:val="hybridMultilevel"/>
    <w:tmpl w:val="420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11E63"/>
    <w:multiLevelType w:val="hybridMultilevel"/>
    <w:tmpl w:val="E3CC95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FB0396"/>
    <w:multiLevelType w:val="hybridMultilevel"/>
    <w:tmpl w:val="53A08938"/>
    <w:lvl w:ilvl="0" w:tplc="F0BC055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42D1DFD"/>
    <w:multiLevelType w:val="hybridMultilevel"/>
    <w:tmpl w:val="55E6CA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88D641D"/>
    <w:multiLevelType w:val="hybridMultilevel"/>
    <w:tmpl w:val="EDF09466"/>
    <w:lvl w:ilvl="0" w:tplc="FED26A8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D24481"/>
    <w:multiLevelType w:val="hybridMultilevel"/>
    <w:tmpl w:val="A04E5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B5249"/>
    <w:multiLevelType w:val="hybridMultilevel"/>
    <w:tmpl w:val="FE8266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8C52110"/>
    <w:multiLevelType w:val="hybridMultilevel"/>
    <w:tmpl w:val="D5D0234E"/>
    <w:lvl w:ilvl="0" w:tplc="D56665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A936683"/>
    <w:multiLevelType w:val="hybridMultilevel"/>
    <w:tmpl w:val="FC8882D6"/>
    <w:lvl w:ilvl="0" w:tplc="5318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52BD8"/>
    <w:multiLevelType w:val="hybridMultilevel"/>
    <w:tmpl w:val="42B68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6003453"/>
    <w:multiLevelType w:val="hybridMultilevel"/>
    <w:tmpl w:val="693C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17DC6"/>
    <w:multiLevelType w:val="multilevel"/>
    <w:tmpl w:val="E1B47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190835"/>
    <w:multiLevelType w:val="hybridMultilevel"/>
    <w:tmpl w:val="2AD23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C92F7F"/>
    <w:multiLevelType w:val="hybridMultilevel"/>
    <w:tmpl w:val="BE36B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141524"/>
    <w:multiLevelType w:val="hybridMultilevel"/>
    <w:tmpl w:val="29EE1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0D2409"/>
    <w:multiLevelType w:val="hybridMultilevel"/>
    <w:tmpl w:val="3A1A7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3"/>
  </w:num>
  <w:num w:numId="5">
    <w:abstractNumId w:val="13"/>
  </w:num>
  <w:num w:numId="6">
    <w:abstractNumId w:val="11"/>
  </w:num>
  <w:num w:numId="7">
    <w:abstractNumId w:val="0"/>
  </w:num>
  <w:num w:numId="8">
    <w:abstractNumId w:val="16"/>
  </w:num>
  <w:num w:numId="9">
    <w:abstractNumId w:val="7"/>
  </w:num>
  <w:num w:numId="10">
    <w:abstractNumId w:val="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2"/>
  </w:num>
  <w:num w:numId="15">
    <w:abstractNumId w:val="4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40F"/>
    <w:rsid w:val="00016BE3"/>
    <w:rsid w:val="0003263B"/>
    <w:rsid w:val="000773BA"/>
    <w:rsid w:val="000A13F2"/>
    <w:rsid w:val="000A3249"/>
    <w:rsid w:val="000B1C96"/>
    <w:rsid w:val="000B7E57"/>
    <w:rsid w:val="000C4D6C"/>
    <w:rsid w:val="000E26BF"/>
    <w:rsid w:val="000F6A46"/>
    <w:rsid w:val="00110C15"/>
    <w:rsid w:val="00126022"/>
    <w:rsid w:val="001536B0"/>
    <w:rsid w:val="001A18AA"/>
    <w:rsid w:val="001B0BA1"/>
    <w:rsid w:val="00256226"/>
    <w:rsid w:val="0028050A"/>
    <w:rsid w:val="00287F0E"/>
    <w:rsid w:val="002A4D57"/>
    <w:rsid w:val="002A5581"/>
    <w:rsid w:val="002B2F7F"/>
    <w:rsid w:val="002B4B9E"/>
    <w:rsid w:val="002B7AA8"/>
    <w:rsid w:val="002D24E1"/>
    <w:rsid w:val="002D3E09"/>
    <w:rsid w:val="002D5E78"/>
    <w:rsid w:val="003367D3"/>
    <w:rsid w:val="00354263"/>
    <w:rsid w:val="0036047C"/>
    <w:rsid w:val="0036427C"/>
    <w:rsid w:val="00376D88"/>
    <w:rsid w:val="00385847"/>
    <w:rsid w:val="003E1793"/>
    <w:rsid w:val="00405600"/>
    <w:rsid w:val="00407D6B"/>
    <w:rsid w:val="00435A51"/>
    <w:rsid w:val="00453218"/>
    <w:rsid w:val="00455CAA"/>
    <w:rsid w:val="004561F2"/>
    <w:rsid w:val="00473F53"/>
    <w:rsid w:val="004938D7"/>
    <w:rsid w:val="004979D4"/>
    <w:rsid w:val="004D5440"/>
    <w:rsid w:val="004E6BC1"/>
    <w:rsid w:val="004F1A80"/>
    <w:rsid w:val="00530506"/>
    <w:rsid w:val="00531C30"/>
    <w:rsid w:val="00552188"/>
    <w:rsid w:val="00620144"/>
    <w:rsid w:val="00635C3E"/>
    <w:rsid w:val="00664099"/>
    <w:rsid w:val="00667E0F"/>
    <w:rsid w:val="00690EB5"/>
    <w:rsid w:val="00694F2D"/>
    <w:rsid w:val="0069505C"/>
    <w:rsid w:val="006A3638"/>
    <w:rsid w:val="006B1C33"/>
    <w:rsid w:val="006E5BB6"/>
    <w:rsid w:val="007231CF"/>
    <w:rsid w:val="00792BFC"/>
    <w:rsid w:val="007A297E"/>
    <w:rsid w:val="007D5BB5"/>
    <w:rsid w:val="007E2A0C"/>
    <w:rsid w:val="007E6609"/>
    <w:rsid w:val="007F2D86"/>
    <w:rsid w:val="008137BA"/>
    <w:rsid w:val="00853A6D"/>
    <w:rsid w:val="00882D3D"/>
    <w:rsid w:val="008A2B36"/>
    <w:rsid w:val="008B0909"/>
    <w:rsid w:val="008C0722"/>
    <w:rsid w:val="008C1331"/>
    <w:rsid w:val="008E7F1A"/>
    <w:rsid w:val="00920800"/>
    <w:rsid w:val="009569FC"/>
    <w:rsid w:val="00965B60"/>
    <w:rsid w:val="00994D88"/>
    <w:rsid w:val="009C415C"/>
    <w:rsid w:val="00A76A67"/>
    <w:rsid w:val="00AE7B00"/>
    <w:rsid w:val="00B03B80"/>
    <w:rsid w:val="00B118DE"/>
    <w:rsid w:val="00B26206"/>
    <w:rsid w:val="00B33A6F"/>
    <w:rsid w:val="00B36199"/>
    <w:rsid w:val="00B46652"/>
    <w:rsid w:val="00B874AC"/>
    <w:rsid w:val="00B917BC"/>
    <w:rsid w:val="00BA196A"/>
    <w:rsid w:val="00BA2855"/>
    <w:rsid w:val="00BD2F51"/>
    <w:rsid w:val="00BD740F"/>
    <w:rsid w:val="00C04801"/>
    <w:rsid w:val="00C10517"/>
    <w:rsid w:val="00C12FB2"/>
    <w:rsid w:val="00C419DA"/>
    <w:rsid w:val="00C50A76"/>
    <w:rsid w:val="00C57D90"/>
    <w:rsid w:val="00C704FA"/>
    <w:rsid w:val="00C7352D"/>
    <w:rsid w:val="00C81D0D"/>
    <w:rsid w:val="00C84229"/>
    <w:rsid w:val="00C9044E"/>
    <w:rsid w:val="00CC1926"/>
    <w:rsid w:val="00CD7E15"/>
    <w:rsid w:val="00D25552"/>
    <w:rsid w:val="00D35D4D"/>
    <w:rsid w:val="00D362E2"/>
    <w:rsid w:val="00D9144A"/>
    <w:rsid w:val="00DB277F"/>
    <w:rsid w:val="00DC0025"/>
    <w:rsid w:val="00DD5F86"/>
    <w:rsid w:val="00DF20A9"/>
    <w:rsid w:val="00E24156"/>
    <w:rsid w:val="00E559A6"/>
    <w:rsid w:val="00E80F61"/>
    <w:rsid w:val="00E94198"/>
    <w:rsid w:val="00E9680E"/>
    <w:rsid w:val="00EA1DEB"/>
    <w:rsid w:val="00EA1EC6"/>
    <w:rsid w:val="00EB7D7D"/>
    <w:rsid w:val="00F27211"/>
    <w:rsid w:val="00F55356"/>
    <w:rsid w:val="00F75A0A"/>
    <w:rsid w:val="00F8074D"/>
    <w:rsid w:val="00FD4ED3"/>
    <w:rsid w:val="00FD6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F2D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2D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2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03B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B03B80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03B80"/>
    <w:pPr>
      <w:shd w:val="clear" w:color="auto" w:fill="FFFFFF"/>
      <w:spacing w:after="60" w:line="274" w:lineRule="exact"/>
      <w:ind w:hanging="380"/>
      <w:jc w:val="right"/>
    </w:pPr>
    <w:rPr>
      <w:shd w:val="clear" w:color="auto" w:fill="FFFFFF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03B8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03B80"/>
    <w:rPr>
      <w:rFonts w:ascii="Calibri" w:hAnsi="Calibri"/>
      <w:szCs w:val="21"/>
    </w:rPr>
  </w:style>
  <w:style w:type="paragraph" w:styleId="Tekstpodstawowy3">
    <w:name w:val="Body Text 3"/>
    <w:basedOn w:val="Normalny"/>
    <w:link w:val="Tekstpodstawowy3Znak"/>
    <w:rsid w:val="008137B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137B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qFormat/>
    <w:rsid w:val="008137BA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C81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035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E3111-FCFC-4A5A-8E33-99C849C1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t_stazystafz</cp:lastModifiedBy>
  <cp:revision>15</cp:revision>
  <cp:lastPrinted>2015-11-26T07:45:00Z</cp:lastPrinted>
  <dcterms:created xsi:type="dcterms:W3CDTF">2015-08-11T08:01:00Z</dcterms:created>
  <dcterms:modified xsi:type="dcterms:W3CDTF">2015-11-26T07:46:00Z</dcterms:modified>
</cp:coreProperties>
</file>