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27F" w:rsidRPr="00B2627F" w:rsidRDefault="00B2627F" w:rsidP="00B2627F">
      <w:pPr>
        <w:spacing w:after="0" w:line="260" w:lineRule="atLeast"/>
        <w:rPr>
          <w:rFonts w:ascii="Times New Roman" w:eastAsia="Times New Roman" w:hAnsi="Times New Roman" w:cs="Times New Roman"/>
          <w:sz w:val="24"/>
          <w:szCs w:val="24"/>
        </w:rPr>
      </w:pPr>
      <w:r w:rsidRPr="00B2627F">
        <w:rPr>
          <w:rFonts w:ascii="Times New Roman" w:eastAsia="Times New Roman" w:hAnsi="Times New Roman" w:cs="Times New Roman"/>
          <w:sz w:val="24"/>
          <w:szCs w:val="24"/>
        </w:rPr>
        <w:t>Adres strony internetowej, na której Zamawiający udostępnia Specyfikację Istotnych Warunków Zamówienia:</w:t>
      </w:r>
    </w:p>
    <w:p w:rsidR="00B2627F" w:rsidRPr="00B2627F" w:rsidRDefault="00B2627F" w:rsidP="00B2627F">
      <w:pPr>
        <w:spacing w:after="240" w:line="260" w:lineRule="atLeast"/>
        <w:rPr>
          <w:rFonts w:ascii="Times New Roman" w:eastAsia="Times New Roman" w:hAnsi="Times New Roman" w:cs="Times New Roman"/>
          <w:color w:val="FF0000"/>
          <w:sz w:val="24"/>
          <w:szCs w:val="24"/>
        </w:rPr>
      </w:pPr>
      <w:hyperlink r:id="rId7" w:tgtFrame="_blank" w:history="1">
        <w:r w:rsidRPr="00B2627F">
          <w:rPr>
            <w:rFonts w:ascii="Times New Roman" w:eastAsia="Times New Roman" w:hAnsi="Times New Roman" w:cs="Times New Roman"/>
            <w:color w:val="FF0000"/>
            <w:sz w:val="24"/>
            <w:szCs w:val="24"/>
            <w:u w:val="single"/>
          </w:rPr>
          <w:t>www.gig.eu</w:t>
        </w:r>
      </w:hyperlink>
    </w:p>
    <w:p w:rsidR="00B2627F" w:rsidRPr="00B2627F" w:rsidRDefault="00B2627F" w:rsidP="00B2627F">
      <w:pPr>
        <w:spacing w:after="0" w:line="240" w:lineRule="auto"/>
        <w:rPr>
          <w:rFonts w:ascii="Times New Roman" w:eastAsia="Times New Roman" w:hAnsi="Times New Roman" w:cs="Times New Roman"/>
          <w:sz w:val="24"/>
          <w:szCs w:val="24"/>
        </w:rPr>
      </w:pPr>
      <w:r w:rsidRPr="00B2627F">
        <w:rPr>
          <w:rFonts w:ascii="Times New Roman" w:eastAsia="Times New Roman" w:hAnsi="Times New Roman" w:cs="Times New Roman"/>
          <w:sz w:val="24"/>
          <w:szCs w:val="24"/>
        </w:rPr>
        <w:pict>
          <v:rect id="_x0000_i1025" style="width:0;height:1.5pt" o:hralign="center" o:hrstd="t" o:hrnoshade="t" o:hr="t" fillcolor="black" stroked="f"/>
        </w:pict>
      </w:r>
    </w:p>
    <w:p w:rsidR="00B2627F" w:rsidRPr="00B2627F" w:rsidRDefault="00B2627F" w:rsidP="00B2627F">
      <w:pPr>
        <w:spacing w:before="100" w:beforeAutospacing="1" w:after="240" w:line="240" w:lineRule="auto"/>
        <w:jc w:val="center"/>
        <w:rPr>
          <w:rFonts w:ascii="Times New Roman" w:eastAsia="Times New Roman" w:hAnsi="Times New Roman" w:cs="Times New Roman"/>
          <w:sz w:val="24"/>
          <w:szCs w:val="24"/>
        </w:rPr>
      </w:pPr>
      <w:r w:rsidRPr="00B2627F">
        <w:rPr>
          <w:rFonts w:ascii="Times New Roman" w:eastAsia="Times New Roman" w:hAnsi="Times New Roman" w:cs="Times New Roman"/>
          <w:b/>
          <w:bCs/>
          <w:sz w:val="24"/>
          <w:szCs w:val="24"/>
        </w:rPr>
        <w:t>Katowice: Przetarg nieograniczony na dostawę sprzętu komputerowego i oprogramowań typu CAD</w:t>
      </w:r>
      <w:r w:rsidRPr="00B2627F">
        <w:rPr>
          <w:rFonts w:ascii="Times New Roman" w:eastAsia="Times New Roman" w:hAnsi="Times New Roman" w:cs="Times New Roman"/>
          <w:sz w:val="24"/>
          <w:szCs w:val="24"/>
        </w:rPr>
        <w:br/>
      </w:r>
      <w:r w:rsidRPr="00B2627F">
        <w:rPr>
          <w:rFonts w:ascii="Times New Roman" w:eastAsia="Times New Roman" w:hAnsi="Times New Roman" w:cs="Times New Roman"/>
          <w:b/>
          <w:bCs/>
          <w:sz w:val="24"/>
          <w:szCs w:val="24"/>
        </w:rPr>
        <w:t>Numer ogłoszenia: 219214 - 2015; data zamieszczenia: 25.08.2015</w:t>
      </w:r>
      <w:r w:rsidRPr="00B2627F">
        <w:rPr>
          <w:rFonts w:ascii="Times New Roman" w:eastAsia="Times New Roman" w:hAnsi="Times New Roman" w:cs="Times New Roman"/>
          <w:sz w:val="24"/>
          <w:szCs w:val="24"/>
        </w:rPr>
        <w:br/>
        <w:t>OGŁOSZENIE O ZAMÓWIENIU - dostawy</w:t>
      </w:r>
    </w:p>
    <w:p w:rsidR="00B2627F" w:rsidRPr="00B2627F" w:rsidRDefault="00B2627F" w:rsidP="00B2627F">
      <w:pPr>
        <w:spacing w:before="100" w:beforeAutospacing="1" w:after="100" w:afterAutospacing="1" w:line="240" w:lineRule="auto"/>
        <w:rPr>
          <w:rFonts w:ascii="Times New Roman" w:eastAsia="Times New Roman" w:hAnsi="Times New Roman" w:cs="Times New Roman"/>
          <w:sz w:val="24"/>
          <w:szCs w:val="24"/>
        </w:rPr>
      </w:pPr>
      <w:r w:rsidRPr="00B2627F">
        <w:rPr>
          <w:rFonts w:ascii="Times New Roman" w:eastAsia="Times New Roman" w:hAnsi="Times New Roman" w:cs="Times New Roman"/>
          <w:b/>
          <w:bCs/>
          <w:sz w:val="24"/>
          <w:szCs w:val="24"/>
        </w:rPr>
        <w:t>Zamieszczanie ogłoszenia:</w:t>
      </w:r>
      <w:r w:rsidRPr="00B2627F">
        <w:rPr>
          <w:rFonts w:ascii="Times New Roman" w:eastAsia="Times New Roman" w:hAnsi="Times New Roman" w:cs="Times New Roman"/>
          <w:sz w:val="24"/>
          <w:szCs w:val="24"/>
        </w:rPr>
        <w:t xml:space="preserve"> obowiązkowe.</w:t>
      </w:r>
    </w:p>
    <w:p w:rsidR="00B2627F" w:rsidRPr="00B2627F" w:rsidRDefault="00B2627F" w:rsidP="00B2627F">
      <w:pPr>
        <w:spacing w:before="100" w:beforeAutospacing="1" w:after="100" w:afterAutospacing="1" w:line="240" w:lineRule="auto"/>
        <w:rPr>
          <w:rFonts w:ascii="Times New Roman" w:eastAsia="Times New Roman" w:hAnsi="Times New Roman" w:cs="Times New Roman"/>
          <w:sz w:val="24"/>
          <w:szCs w:val="24"/>
        </w:rPr>
      </w:pPr>
      <w:r w:rsidRPr="00B2627F">
        <w:rPr>
          <w:rFonts w:ascii="Times New Roman" w:eastAsia="Times New Roman" w:hAnsi="Times New Roman" w:cs="Times New Roman"/>
          <w:b/>
          <w:bCs/>
          <w:sz w:val="24"/>
          <w:szCs w:val="24"/>
        </w:rPr>
        <w:t>Ogłoszenie dotyczy:</w:t>
      </w:r>
      <w:r w:rsidRPr="00B2627F">
        <w:rPr>
          <w:rFonts w:ascii="Times New Roman" w:eastAsia="Times New Roman" w:hAnsi="Times New Roman" w:cs="Times New Roman"/>
          <w:sz w:val="24"/>
          <w:szCs w:val="24"/>
        </w:rPr>
        <w:t xml:space="preserve"> </w:t>
      </w:r>
    </w:p>
    <w:tbl>
      <w:tblPr>
        <w:tblW w:w="0" w:type="auto"/>
        <w:tblCellSpacing w:w="15" w:type="dxa"/>
        <w:tblCellMar>
          <w:top w:w="15" w:type="dxa"/>
          <w:left w:w="15" w:type="dxa"/>
          <w:bottom w:w="15" w:type="dxa"/>
          <w:right w:w="15" w:type="dxa"/>
        </w:tblCellMar>
        <w:tblLook w:val="04A0"/>
      </w:tblPr>
      <w:tblGrid>
        <w:gridCol w:w="279"/>
        <w:gridCol w:w="5248"/>
      </w:tblGrid>
      <w:tr w:rsidR="00B2627F" w:rsidRPr="00B2627F" w:rsidTr="00B2627F">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B2627F" w:rsidRPr="00B2627F" w:rsidRDefault="00B2627F" w:rsidP="00B2627F">
            <w:pPr>
              <w:spacing w:after="0" w:line="240" w:lineRule="auto"/>
              <w:jc w:val="center"/>
              <w:rPr>
                <w:rFonts w:ascii="Times New Roman" w:eastAsia="Times New Roman" w:hAnsi="Times New Roman" w:cs="Times New Roman"/>
                <w:sz w:val="24"/>
                <w:szCs w:val="24"/>
              </w:rPr>
            </w:pPr>
            <w:r w:rsidRPr="00B2627F">
              <w:rPr>
                <w:rFonts w:ascii="Times New Roman" w:eastAsia="Times New Roman" w:hAnsi="Times New Roman" w:cs="Times New Roman"/>
                <w:b/>
                <w:bCs/>
                <w:sz w:val="24"/>
                <w:szCs w:val="24"/>
              </w:rPr>
              <w:t>V</w:t>
            </w:r>
          </w:p>
        </w:tc>
        <w:tc>
          <w:tcPr>
            <w:tcW w:w="0" w:type="auto"/>
            <w:vAlign w:val="center"/>
            <w:hideMark/>
          </w:tcPr>
          <w:p w:rsidR="00B2627F" w:rsidRPr="00B2627F" w:rsidRDefault="00B2627F" w:rsidP="00B2627F">
            <w:pPr>
              <w:spacing w:after="0" w:line="240" w:lineRule="auto"/>
              <w:rPr>
                <w:rFonts w:ascii="Times New Roman" w:eastAsia="Times New Roman" w:hAnsi="Times New Roman" w:cs="Times New Roman"/>
                <w:sz w:val="24"/>
                <w:szCs w:val="24"/>
              </w:rPr>
            </w:pPr>
            <w:r w:rsidRPr="00B2627F">
              <w:rPr>
                <w:rFonts w:ascii="Times New Roman" w:eastAsia="Times New Roman" w:hAnsi="Times New Roman" w:cs="Times New Roman"/>
                <w:sz w:val="24"/>
                <w:szCs w:val="24"/>
              </w:rPr>
              <w:t>zamówienia publicznego</w:t>
            </w:r>
          </w:p>
        </w:tc>
      </w:tr>
      <w:tr w:rsidR="00B2627F" w:rsidRPr="00B2627F" w:rsidTr="00B2627F">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B2627F" w:rsidRPr="00B2627F" w:rsidRDefault="00B2627F" w:rsidP="00B2627F">
            <w:pPr>
              <w:spacing w:after="0" w:line="240" w:lineRule="auto"/>
              <w:jc w:val="center"/>
              <w:rPr>
                <w:rFonts w:ascii="Times New Roman" w:eastAsia="Times New Roman" w:hAnsi="Times New Roman" w:cs="Times New Roman"/>
                <w:sz w:val="24"/>
                <w:szCs w:val="24"/>
              </w:rPr>
            </w:pPr>
          </w:p>
        </w:tc>
        <w:tc>
          <w:tcPr>
            <w:tcW w:w="0" w:type="auto"/>
            <w:vAlign w:val="center"/>
            <w:hideMark/>
          </w:tcPr>
          <w:p w:rsidR="00B2627F" w:rsidRPr="00B2627F" w:rsidRDefault="00B2627F" w:rsidP="00B2627F">
            <w:pPr>
              <w:spacing w:after="0" w:line="240" w:lineRule="auto"/>
              <w:rPr>
                <w:rFonts w:ascii="Times New Roman" w:eastAsia="Times New Roman" w:hAnsi="Times New Roman" w:cs="Times New Roman"/>
                <w:sz w:val="24"/>
                <w:szCs w:val="24"/>
              </w:rPr>
            </w:pPr>
            <w:r w:rsidRPr="00B2627F">
              <w:rPr>
                <w:rFonts w:ascii="Times New Roman" w:eastAsia="Times New Roman" w:hAnsi="Times New Roman" w:cs="Times New Roman"/>
                <w:sz w:val="24"/>
                <w:szCs w:val="24"/>
              </w:rPr>
              <w:t>zawarcia umowy ramowej</w:t>
            </w:r>
          </w:p>
        </w:tc>
      </w:tr>
      <w:tr w:rsidR="00B2627F" w:rsidRPr="00B2627F" w:rsidTr="00B2627F">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B2627F" w:rsidRPr="00B2627F" w:rsidRDefault="00B2627F" w:rsidP="00B2627F">
            <w:pPr>
              <w:spacing w:after="0" w:line="240" w:lineRule="auto"/>
              <w:jc w:val="center"/>
              <w:rPr>
                <w:rFonts w:ascii="Times New Roman" w:eastAsia="Times New Roman" w:hAnsi="Times New Roman" w:cs="Times New Roman"/>
                <w:sz w:val="24"/>
                <w:szCs w:val="24"/>
              </w:rPr>
            </w:pPr>
          </w:p>
        </w:tc>
        <w:tc>
          <w:tcPr>
            <w:tcW w:w="0" w:type="auto"/>
            <w:vAlign w:val="center"/>
            <w:hideMark/>
          </w:tcPr>
          <w:p w:rsidR="00B2627F" w:rsidRPr="00B2627F" w:rsidRDefault="00B2627F" w:rsidP="00B2627F">
            <w:pPr>
              <w:spacing w:after="0" w:line="240" w:lineRule="auto"/>
              <w:rPr>
                <w:rFonts w:ascii="Times New Roman" w:eastAsia="Times New Roman" w:hAnsi="Times New Roman" w:cs="Times New Roman"/>
                <w:sz w:val="24"/>
                <w:szCs w:val="24"/>
              </w:rPr>
            </w:pPr>
            <w:r w:rsidRPr="00B2627F">
              <w:rPr>
                <w:rFonts w:ascii="Times New Roman" w:eastAsia="Times New Roman" w:hAnsi="Times New Roman" w:cs="Times New Roman"/>
                <w:sz w:val="24"/>
                <w:szCs w:val="24"/>
              </w:rPr>
              <w:t>ustanowienia dynamicznego systemu zakupów (DSZ)</w:t>
            </w:r>
          </w:p>
        </w:tc>
      </w:tr>
    </w:tbl>
    <w:p w:rsidR="00B2627F" w:rsidRPr="00B2627F" w:rsidRDefault="00B2627F" w:rsidP="00B2627F">
      <w:pPr>
        <w:spacing w:before="100" w:beforeAutospacing="1" w:after="100" w:afterAutospacing="1" w:line="240" w:lineRule="auto"/>
        <w:rPr>
          <w:rFonts w:ascii="Times New Roman" w:eastAsia="Times New Roman" w:hAnsi="Times New Roman" w:cs="Times New Roman"/>
          <w:sz w:val="24"/>
          <w:szCs w:val="24"/>
        </w:rPr>
      </w:pPr>
      <w:r w:rsidRPr="00B2627F">
        <w:rPr>
          <w:rFonts w:ascii="Times New Roman" w:eastAsia="Times New Roman" w:hAnsi="Times New Roman" w:cs="Times New Roman"/>
          <w:sz w:val="24"/>
          <w:szCs w:val="24"/>
        </w:rPr>
        <w:t>SEKCJA I: ZAMAWIAJĄCY</w:t>
      </w:r>
    </w:p>
    <w:p w:rsidR="00B2627F" w:rsidRPr="00B2627F" w:rsidRDefault="00B2627F" w:rsidP="00B2627F">
      <w:pPr>
        <w:spacing w:before="100" w:beforeAutospacing="1" w:after="100" w:afterAutospacing="1" w:line="240" w:lineRule="auto"/>
        <w:rPr>
          <w:rFonts w:ascii="Times New Roman" w:eastAsia="Times New Roman" w:hAnsi="Times New Roman" w:cs="Times New Roman"/>
          <w:sz w:val="24"/>
          <w:szCs w:val="24"/>
        </w:rPr>
      </w:pPr>
      <w:r w:rsidRPr="00B2627F">
        <w:rPr>
          <w:rFonts w:ascii="Times New Roman" w:eastAsia="Times New Roman" w:hAnsi="Times New Roman" w:cs="Times New Roman"/>
          <w:b/>
          <w:bCs/>
          <w:sz w:val="24"/>
          <w:szCs w:val="24"/>
        </w:rPr>
        <w:t>I. 1) NAZWA I ADRES:</w:t>
      </w:r>
      <w:r w:rsidRPr="00B2627F">
        <w:rPr>
          <w:rFonts w:ascii="Times New Roman" w:eastAsia="Times New Roman" w:hAnsi="Times New Roman" w:cs="Times New Roman"/>
          <w:sz w:val="24"/>
          <w:szCs w:val="24"/>
        </w:rPr>
        <w:t xml:space="preserve"> Główny Instytut Górnictwa , pl. Gwarków 1, 40-166 Katowice, woj. śląskie, tel. 032 2581631-9, faks 0322596533.</w:t>
      </w:r>
    </w:p>
    <w:p w:rsidR="00B2627F" w:rsidRPr="00B2627F" w:rsidRDefault="00B2627F" w:rsidP="00B2627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2627F">
        <w:rPr>
          <w:rFonts w:ascii="Times New Roman" w:eastAsia="Times New Roman" w:hAnsi="Times New Roman" w:cs="Times New Roman"/>
          <w:b/>
          <w:bCs/>
          <w:sz w:val="24"/>
          <w:szCs w:val="24"/>
        </w:rPr>
        <w:t>Adres strony internetowej zamawiającego:</w:t>
      </w:r>
      <w:r w:rsidRPr="00B2627F">
        <w:rPr>
          <w:rFonts w:ascii="Times New Roman" w:eastAsia="Times New Roman" w:hAnsi="Times New Roman" w:cs="Times New Roman"/>
          <w:sz w:val="24"/>
          <w:szCs w:val="24"/>
        </w:rPr>
        <w:t xml:space="preserve"> www.gig.katowice.pl</w:t>
      </w:r>
    </w:p>
    <w:p w:rsidR="00B2627F" w:rsidRPr="00B2627F" w:rsidRDefault="00B2627F" w:rsidP="00B2627F">
      <w:pPr>
        <w:spacing w:before="100" w:beforeAutospacing="1" w:after="100" w:afterAutospacing="1" w:line="240" w:lineRule="auto"/>
        <w:rPr>
          <w:rFonts w:ascii="Times New Roman" w:eastAsia="Times New Roman" w:hAnsi="Times New Roman" w:cs="Times New Roman"/>
          <w:sz w:val="24"/>
          <w:szCs w:val="24"/>
        </w:rPr>
      </w:pPr>
      <w:r w:rsidRPr="00B2627F">
        <w:rPr>
          <w:rFonts w:ascii="Times New Roman" w:eastAsia="Times New Roman" w:hAnsi="Times New Roman" w:cs="Times New Roman"/>
          <w:b/>
          <w:bCs/>
          <w:sz w:val="24"/>
          <w:szCs w:val="24"/>
        </w:rPr>
        <w:t>I. 2) RODZAJ ZAMAWIAJĄCEGO:</w:t>
      </w:r>
      <w:r w:rsidRPr="00B2627F">
        <w:rPr>
          <w:rFonts w:ascii="Times New Roman" w:eastAsia="Times New Roman" w:hAnsi="Times New Roman" w:cs="Times New Roman"/>
          <w:sz w:val="24"/>
          <w:szCs w:val="24"/>
        </w:rPr>
        <w:t xml:space="preserve"> Podmiot prawa publicznego.</w:t>
      </w:r>
    </w:p>
    <w:p w:rsidR="00B2627F" w:rsidRPr="00B2627F" w:rsidRDefault="00B2627F" w:rsidP="00B2627F">
      <w:pPr>
        <w:spacing w:before="100" w:beforeAutospacing="1" w:after="100" w:afterAutospacing="1" w:line="240" w:lineRule="auto"/>
        <w:rPr>
          <w:rFonts w:ascii="Times New Roman" w:eastAsia="Times New Roman" w:hAnsi="Times New Roman" w:cs="Times New Roman"/>
          <w:sz w:val="24"/>
          <w:szCs w:val="24"/>
        </w:rPr>
      </w:pPr>
      <w:r w:rsidRPr="00B2627F">
        <w:rPr>
          <w:rFonts w:ascii="Times New Roman" w:eastAsia="Times New Roman" w:hAnsi="Times New Roman" w:cs="Times New Roman"/>
          <w:sz w:val="24"/>
          <w:szCs w:val="24"/>
        </w:rPr>
        <w:t>SEKCJA II: PRZEDMIOT ZAMÓWIENIA</w:t>
      </w:r>
    </w:p>
    <w:p w:rsidR="00B2627F" w:rsidRPr="00B2627F" w:rsidRDefault="00B2627F" w:rsidP="00B2627F">
      <w:pPr>
        <w:spacing w:before="100" w:beforeAutospacing="1" w:after="100" w:afterAutospacing="1" w:line="240" w:lineRule="auto"/>
        <w:rPr>
          <w:rFonts w:ascii="Times New Roman" w:eastAsia="Times New Roman" w:hAnsi="Times New Roman" w:cs="Times New Roman"/>
          <w:sz w:val="24"/>
          <w:szCs w:val="24"/>
        </w:rPr>
      </w:pPr>
      <w:r w:rsidRPr="00B2627F">
        <w:rPr>
          <w:rFonts w:ascii="Times New Roman" w:eastAsia="Times New Roman" w:hAnsi="Times New Roman" w:cs="Times New Roman"/>
          <w:b/>
          <w:bCs/>
          <w:sz w:val="24"/>
          <w:szCs w:val="24"/>
        </w:rPr>
        <w:t>II.1) OKREŚLENIE PRZEDMIOTU ZAMÓWIENIA</w:t>
      </w:r>
    </w:p>
    <w:p w:rsidR="00B2627F" w:rsidRPr="00B2627F" w:rsidRDefault="00B2627F" w:rsidP="00B2627F">
      <w:pPr>
        <w:spacing w:before="100" w:beforeAutospacing="1" w:after="100" w:afterAutospacing="1" w:line="240" w:lineRule="auto"/>
        <w:rPr>
          <w:rFonts w:ascii="Times New Roman" w:eastAsia="Times New Roman" w:hAnsi="Times New Roman" w:cs="Times New Roman"/>
          <w:sz w:val="24"/>
          <w:szCs w:val="24"/>
        </w:rPr>
      </w:pPr>
      <w:r w:rsidRPr="00B2627F">
        <w:rPr>
          <w:rFonts w:ascii="Times New Roman" w:eastAsia="Times New Roman" w:hAnsi="Times New Roman" w:cs="Times New Roman"/>
          <w:b/>
          <w:bCs/>
          <w:sz w:val="24"/>
          <w:szCs w:val="24"/>
        </w:rPr>
        <w:t>II.1.1) Nazwa nadana zamówieniu przez zamawiającego:</w:t>
      </w:r>
      <w:r w:rsidRPr="00B2627F">
        <w:rPr>
          <w:rFonts w:ascii="Times New Roman" w:eastAsia="Times New Roman" w:hAnsi="Times New Roman" w:cs="Times New Roman"/>
          <w:sz w:val="24"/>
          <w:szCs w:val="24"/>
        </w:rPr>
        <w:t xml:space="preserve"> Przetarg nieograniczony na dostawę sprzętu komputerowego i oprogramowań typu CAD.</w:t>
      </w:r>
    </w:p>
    <w:p w:rsidR="00B2627F" w:rsidRPr="00B2627F" w:rsidRDefault="00B2627F" w:rsidP="00B2627F">
      <w:pPr>
        <w:spacing w:before="100" w:beforeAutospacing="1" w:after="100" w:afterAutospacing="1" w:line="240" w:lineRule="auto"/>
        <w:rPr>
          <w:rFonts w:ascii="Times New Roman" w:eastAsia="Times New Roman" w:hAnsi="Times New Roman" w:cs="Times New Roman"/>
          <w:sz w:val="24"/>
          <w:szCs w:val="24"/>
        </w:rPr>
      </w:pPr>
      <w:r w:rsidRPr="00B2627F">
        <w:rPr>
          <w:rFonts w:ascii="Times New Roman" w:eastAsia="Times New Roman" w:hAnsi="Times New Roman" w:cs="Times New Roman"/>
          <w:b/>
          <w:bCs/>
          <w:sz w:val="24"/>
          <w:szCs w:val="24"/>
        </w:rPr>
        <w:t>II.1.2) Rodzaj zamówienia:</w:t>
      </w:r>
      <w:r w:rsidRPr="00B2627F">
        <w:rPr>
          <w:rFonts w:ascii="Times New Roman" w:eastAsia="Times New Roman" w:hAnsi="Times New Roman" w:cs="Times New Roman"/>
          <w:sz w:val="24"/>
          <w:szCs w:val="24"/>
        </w:rPr>
        <w:t xml:space="preserve"> dostawy.</w:t>
      </w:r>
    </w:p>
    <w:p w:rsidR="00B2627F" w:rsidRPr="00B2627F" w:rsidRDefault="00B2627F" w:rsidP="00B2627F">
      <w:pPr>
        <w:spacing w:before="100" w:beforeAutospacing="1" w:after="100" w:afterAutospacing="1" w:line="240" w:lineRule="auto"/>
        <w:rPr>
          <w:rFonts w:ascii="Times New Roman" w:eastAsia="Times New Roman" w:hAnsi="Times New Roman" w:cs="Times New Roman"/>
          <w:sz w:val="24"/>
          <w:szCs w:val="24"/>
        </w:rPr>
      </w:pPr>
      <w:r w:rsidRPr="00B2627F">
        <w:rPr>
          <w:rFonts w:ascii="Times New Roman" w:eastAsia="Times New Roman" w:hAnsi="Times New Roman" w:cs="Times New Roman"/>
          <w:b/>
          <w:bCs/>
          <w:sz w:val="24"/>
          <w:szCs w:val="24"/>
        </w:rPr>
        <w:t>II.1.4) Określenie przedmiotu oraz wielkości lub zakresu zamówienia:</w:t>
      </w:r>
      <w:r w:rsidRPr="00B2627F">
        <w:rPr>
          <w:rFonts w:ascii="Times New Roman" w:eastAsia="Times New Roman" w:hAnsi="Times New Roman" w:cs="Times New Roman"/>
          <w:sz w:val="24"/>
          <w:szCs w:val="24"/>
        </w:rPr>
        <w:t xml:space="preserve"> Przetarg nieograniczony na dostawę sprzętu komputerowego i oprogramowań typu CAD: Część I - Sprzęt komputerowy Część II - Oprogramowania typu CAD.</w:t>
      </w:r>
    </w:p>
    <w:p w:rsidR="00B2627F" w:rsidRPr="00B2627F" w:rsidRDefault="00B2627F" w:rsidP="00B2627F">
      <w:pPr>
        <w:spacing w:before="100" w:beforeAutospacing="1" w:after="100" w:afterAutospacing="1" w:line="240" w:lineRule="auto"/>
        <w:rPr>
          <w:rFonts w:ascii="Times New Roman" w:eastAsia="Times New Roman" w:hAnsi="Times New Roman" w:cs="Times New Roman"/>
          <w:b/>
          <w:bCs/>
          <w:sz w:val="24"/>
          <w:szCs w:val="24"/>
        </w:rPr>
      </w:pPr>
      <w:r w:rsidRPr="00B2627F">
        <w:rPr>
          <w:rFonts w:ascii="Times New Roman" w:eastAsia="Times New Roman" w:hAnsi="Times New Roman" w:cs="Times New Roman"/>
          <w:b/>
          <w:bCs/>
          <w:sz w:val="24"/>
          <w:szCs w:val="24"/>
        </w:rPr>
        <w:t xml:space="preserve">II.1.5) </w:t>
      </w:r>
    </w:p>
    <w:tbl>
      <w:tblPr>
        <w:tblW w:w="0" w:type="auto"/>
        <w:tblCellSpacing w:w="15" w:type="dxa"/>
        <w:tblCellMar>
          <w:top w:w="15" w:type="dxa"/>
          <w:left w:w="15" w:type="dxa"/>
          <w:bottom w:w="15" w:type="dxa"/>
          <w:right w:w="15" w:type="dxa"/>
        </w:tblCellMar>
        <w:tblLook w:val="04A0"/>
      </w:tblPr>
      <w:tblGrid>
        <w:gridCol w:w="270"/>
        <w:gridCol w:w="5448"/>
      </w:tblGrid>
      <w:tr w:rsidR="00B2627F" w:rsidRPr="00B2627F" w:rsidTr="00B2627F">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B2627F" w:rsidRPr="00B2627F" w:rsidRDefault="00B2627F" w:rsidP="00B2627F">
            <w:pPr>
              <w:spacing w:after="0" w:line="240" w:lineRule="auto"/>
              <w:jc w:val="center"/>
              <w:rPr>
                <w:rFonts w:ascii="Times New Roman" w:eastAsia="Times New Roman" w:hAnsi="Times New Roman" w:cs="Times New Roman"/>
                <w:sz w:val="24"/>
                <w:szCs w:val="24"/>
              </w:rPr>
            </w:pPr>
            <w:r w:rsidRPr="00B2627F">
              <w:rPr>
                <w:rFonts w:ascii="Times New Roman" w:eastAsia="Times New Roman" w:hAnsi="Times New Roman" w:cs="Times New Roman"/>
                <w:b/>
                <w:bCs/>
                <w:sz w:val="24"/>
                <w:szCs w:val="24"/>
              </w:rPr>
              <w:t> </w:t>
            </w:r>
          </w:p>
        </w:tc>
        <w:tc>
          <w:tcPr>
            <w:tcW w:w="0" w:type="auto"/>
            <w:vAlign w:val="center"/>
            <w:hideMark/>
          </w:tcPr>
          <w:p w:rsidR="00B2627F" w:rsidRPr="00B2627F" w:rsidRDefault="00B2627F" w:rsidP="00B2627F">
            <w:pPr>
              <w:spacing w:after="0" w:line="240" w:lineRule="auto"/>
              <w:rPr>
                <w:rFonts w:ascii="Times New Roman" w:eastAsia="Times New Roman" w:hAnsi="Times New Roman" w:cs="Times New Roman"/>
                <w:sz w:val="24"/>
                <w:szCs w:val="24"/>
              </w:rPr>
            </w:pPr>
            <w:r w:rsidRPr="00B2627F">
              <w:rPr>
                <w:rFonts w:ascii="Times New Roman" w:eastAsia="Times New Roman" w:hAnsi="Times New Roman" w:cs="Times New Roman"/>
                <w:b/>
                <w:bCs/>
                <w:sz w:val="24"/>
                <w:szCs w:val="24"/>
              </w:rPr>
              <w:t>przewiduje się udzielenie zamówień uzupełniających</w:t>
            </w:r>
          </w:p>
        </w:tc>
      </w:tr>
    </w:tbl>
    <w:p w:rsidR="00B2627F" w:rsidRPr="00B2627F" w:rsidRDefault="00B2627F" w:rsidP="00B2627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2627F">
        <w:rPr>
          <w:rFonts w:ascii="Times New Roman" w:eastAsia="Times New Roman" w:hAnsi="Times New Roman" w:cs="Times New Roman"/>
          <w:b/>
          <w:bCs/>
          <w:sz w:val="24"/>
          <w:szCs w:val="24"/>
        </w:rPr>
        <w:t>Określenie przedmiotu oraz wielkości lub zakresu zamówień uzupełniających</w:t>
      </w:r>
    </w:p>
    <w:p w:rsidR="00B2627F" w:rsidRPr="00B2627F" w:rsidRDefault="00B2627F" w:rsidP="00B2627F">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B2627F" w:rsidRPr="00B2627F" w:rsidRDefault="00B2627F" w:rsidP="00B2627F">
      <w:pPr>
        <w:spacing w:before="100" w:beforeAutospacing="1" w:after="100" w:afterAutospacing="1" w:line="240" w:lineRule="auto"/>
        <w:rPr>
          <w:rFonts w:ascii="Times New Roman" w:eastAsia="Times New Roman" w:hAnsi="Times New Roman" w:cs="Times New Roman"/>
          <w:sz w:val="24"/>
          <w:szCs w:val="24"/>
        </w:rPr>
      </w:pPr>
      <w:r w:rsidRPr="00B2627F">
        <w:rPr>
          <w:rFonts w:ascii="Times New Roman" w:eastAsia="Times New Roman" w:hAnsi="Times New Roman" w:cs="Times New Roman"/>
          <w:b/>
          <w:bCs/>
          <w:sz w:val="24"/>
          <w:szCs w:val="24"/>
        </w:rPr>
        <w:t>II.1.6) Wspólny Słownik Zamówień (CPV):</w:t>
      </w:r>
      <w:r w:rsidRPr="00B2627F">
        <w:rPr>
          <w:rFonts w:ascii="Times New Roman" w:eastAsia="Times New Roman" w:hAnsi="Times New Roman" w:cs="Times New Roman"/>
          <w:sz w:val="24"/>
          <w:szCs w:val="24"/>
        </w:rPr>
        <w:t xml:space="preserve"> 30.21.30.00-5, 48.00.00.00-8.</w:t>
      </w:r>
    </w:p>
    <w:p w:rsidR="00B2627F" w:rsidRPr="00B2627F" w:rsidRDefault="00B2627F" w:rsidP="00B2627F">
      <w:pPr>
        <w:spacing w:before="100" w:beforeAutospacing="1" w:after="100" w:afterAutospacing="1" w:line="240" w:lineRule="auto"/>
        <w:rPr>
          <w:rFonts w:ascii="Times New Roman" w:eastAsia="Times New Roman" w:hAnsi="Times New Roman" w:cs="Times New Roman"/>
          <w:sz w:val="24"/>
          <w:szCs w:val="24"/>
        </w:rPr>
      </w:pPr>
      <w:r w:rsidRPr="00B2627F">
        <w:rPr>
          <w:rFonts w:ascii="Times New Roman" w:eastAsia="Times New Roman" w:hAnsi="Times New Roman" w:cs="Times New Roman"/>
          <w:b/>
          <w:bCs/>
          <w:sz w:val="24"/>
          <w:szCs w:val="24"/>
        </w:rPr>
        <w:lastRenderedPageBreak/>
        <w:t>II.1.7) Czy dopuszcza się złożenie oferty częściowej:</w:t>
      </w:r>
      <w:r w:rsidRPr="00B2627F">
        <w:rPr>
          <w:rFonts w:ascii="Times New Roman" w:eastAsia="Times New Roman" w:hAnsi="Times New Roman" w:cs="Times New Roman"/>
          <w:sz w:val="24"/>
          <w:szCs w:val="24"/>
        </w:rPr>
        <w:t xml:space="preserve"> tak, liczba części: 2.</w:t>
      </w:r>
    </w:p>
    <w:p w:rsidR="00B2627F" w:rsidRPr="00B2627F" w:rsidRDefault="00B2627F" w:rsidP="00B2627F">
      <w:pPr>
        <w:spacing w:before="100" w:beforeAutospacing="1" w:after="100" w:afterAutospacing="1" w:line="240" w:lineRule="auto"/>
        <w:rPr>
          <w:rFonts w:ascii="Times New Roman" w:eastAsia="Times New Roman" w:hAnsi="Times New Roman" w:cs="Times New Roman"/>
          <w:sz w:val="24"/>
          <w:szCs w:val="24"/>
        </w:rPr>
      </w:pPr>
      <w:r w:rsidRPr="00B2627F">
        <w:rPr>
          <w:rFonts w:ascii="Times New Roman" w:eastAsia="Times New Roman" w:hAnsi="Times New Roman" w:cs="Times New Roman"/>
          <w:b/>
          <w:bCs/>
          <w:sz w:val="24"/>
          <w:szCs w:val="24"/>
        </w:rPr>
        <w:t>II.1.8) Czy dopuszcza się złożenie oferty wariantowej:</w:t>
      </w:r>
      <w:r w:rsidRPr="00B2627F">
        <w:rPr>
          <w:rFonts w:ascii="Times New Roman" w:eastAsia="Times New Roman" w:hAnsi="Times New Roman" w:cs="Times New Roman"/>
          <w:sz w:val="24"/>
          <w:szCs w:val="24"/>
        </w:rPr>
        <w:t xml:space="preserve"> nie.</w:t>
      </w:r>
    </w:p>
    <w:p w:rsidR="00B2627F" w:rsidRPr="00B2627F" w:rsidRDefault="00B2627F" w:rsidP="00B2627F">
      <w:pPr>
        <w:spacing w:after="0" w:line="240" w:lineRule="auto"/>
        <w:rPr>
          <w:rFonts w:ascii="Times New Roman" w:eastAsia="Times New Roman" w:hAnsi="Times New Roman" w:cs="Times New Roman"/>
          <w:sz w:val="24"/>
          <w:szCs w:val="24"/>
        </w:rPr>
      </w:pPr>
    </w:p>
    <w:p w:rsidR="00B2627F" w:rsidRPr="00B2627F" w:rsidRDefault="00B2627F" w:rsidP="00B2627F">
      <w:pPr>
        <w:spacing w:before="100" w:beforeAutospacing="1" w:after="100" w:afterAutospacing="1" w:line="240" w:lineRule="auto"/>
        <w:rPr>
          <w:rFonts w:ascii="Times New Roman" w:eastAsia="Times New Roman" w:hAnsi="Times New Roman" w:cs="Times New Roman"/>
          <w:sz w:val="24"/>
          <w:szCs w:val="24"/>
        </w:rPr>
      </w:pPr>
      <w:r w:rsidRPr="00B2627F">
        <w:rPr>
          <w:rFonts w:ascii="Times New Roman" w:eastAsia="Times New Roman" w:hAnsi="Times New Roman" w:cs="Times New Roman"/>
          <w:b/>
          <w:bCs/>
          <w:sz w:val="24"/>
          <w:szCs w:val="24"/>
        </w:rPr>
        <w:t>II.2) CZAS TRWANIA ZAMÓWIENIA LUB TERMIN WYKONANIA:</w:t>
      </w:r>
      <w:r w:rsidRPr="00B2627F">
        <w:rPr>
          <w:rFonts w:ascii="Times New Roman" w:eastAsia="Times New Roman" w:hAnsi="Times New Roman" w:cs="Times New Roman"/>
          <w:sz w:val="24"/>
          <w:szCs w:val="24"/>
        </w:rPr>
        <w:t xml:space="preserve"> Okres w dniach: 30.</w:t>
      </w:r>
    </w:p>
    <w:p w:rsidR="00B2627F" w:rsidRPr="00B2627F" w:rsidRDefault="00B2627F" w:rsidP="00B2627F">
      <w:pPr>
        <w:spacing w:before="100" w:beforeAutospacing="1" w:after="100" w:afterAutospacing="1" w:line="240" w:lineRule="auto"/>
        <w:rPr>
          <w:rFonts w:ascii="Times New Roman" w:eastAsia="Times New Roman" w:hAnsi="Times New Roman" w:cs="Times New Roman"/>
          <w:sz w:val="24"/>
          <w:szCs w:val="24"/>
        </w:rPr>
      </w:pPr>
      <w:r w:rsidRPr="00B2627F">
        <w:rPr>
          <w:rFonts w:ascii="Times New Roman" w:eastAsia="Times New Roman" w:hAnsi="Times New Roman" w:cs="Times New Roman"/>
          <w:sz w:val="24"/>
          <w:szCs w:val="24"/>
        </w:rPr>
        <w:t>SEKCJA III: INFORMACJE O CHARAKTERZE PRAWNYM, EKONOMICZNYM, FINANSOWYM I TECHNICZNYM</w:t>
      </w:r>
    </w:p>
    <w:p w:rsidR="00B2627F" w:rsidRPr="00B2627F" w:rsidRDefault="00B2627F" w:rsidP="00B2627F">
      <w:pPr>
        <w:spacing w:before="100" w:beforeAutospacing="1" w:after="100" w:afterAutospacing="1" w:line="240" w:lineRule="auto"/>
        <w:rPr>
          <w:rFonts w:ascii="Times New Roman" w:eastAsia="Times New Roman" w:hAnsi="Times New Roman" w:cs="Times New Roman"/>
          <w:sz w:val="24"/>
          <w:szCs w:val="24"/>
        </w:rPr>
      </w:pPr>
      <w:r w:rsidRPr="00B2627F">
        <w:rPr>
          <w:rFonts w:ascii="Times New Roman" w:eastAsia="Times New Roman" w:hAnsi="Times New Roman" w:cs="Times New Roman"/>
          <w:b/>
          <w:bCs/>
          <w:sz w:val="24"/>
          <w:szCs w:val="24"/>
        </w:rPr>
        <w:t>III.1) WADIUM</w:t>
      </w:r>
    </w:p>
    <w:p w:rsidR="00B2627F" w:rsidRPr="00B2627F" w:rsidRDefault="00B2627F" w:rsidP="00B2627F">
      <w:pPr>
        <w:spacing w:before="100" w:beforeAutospacing="1" w:after="100" w:afterAutospacing="1" w:line="240" w:lineRule="auto"/>
        <w:rPr>
          <w:rFonts w:ascii="Times New Roman" w:eastAsia="Times New Roman" w:hAnsi="Times New Roman" w:cs="Times New Roman"/>
          <w:sz w:val="24"/>
          <w:szCs w:val="24"/>
        </w:rPr>
      </w:pPr>
      <w:r w:rsidRPr="00B2627F">
        <w:rPr>
          <w:rFonts w:ascii="Times New Roman" w:eastAsia="Times New Roman" w:hAnsi="Times New Roman" w:cs="Times New Roman"/>
          <w:b/>
          <w:bCs/>
          <w:sz w:val="24"/>
          <w:szCs w:val="24"/>
        </w:rPr>
        <w:t>Informacja na temat wadium:</w:t>
      </w:r>
      <w:r w:rsidRPr="00B2627F">
        <w:rPr>
          <w:rFonts w:ascii="Times New Roman" w:eastAsia="Times New Roman" w:hAnsi="Times New Roman" w:cs="Times New Roman"/>
          <w:sz w:val="24"/>
          <w:szCs w:val="24"/>
        </w:rPr>
        <w:t xml:space="preserve"> Nie dotyczy</w:t>
      </w:r>
    </w:p>
    <w:p w:rsidR="00B2627F" w:rsidRPr="00B2627F" w:rsidRDefault="00B2627F" w:rsidP="00B2627F">
      <w:pPr>
        <w:spacing w:before="100" w:beforeAutospacing="1" w:after="100" w:afterAutospacing="1" w:line="240" w:lineRule="auto"/>
        <w:rPr>
          <w:rFonts w:ascii="Times New Roman" w:eastAsia="Times New Roman" w:hAnsi="Times New Roman" w:cs="Times New Roman"/>
          <w:sz w:val="24"/>
          <w:szCs w:val="24"/>
        </w:rPr>
      </w:pPr>
      <w:r w:rsidRPr="00B2627F">
        <w:rPr>
          <w:rFonts w:ascii="Times New Roman" w:eastAsia="Times New Roman" w:hAnsi="Times New Roman" w:cs="Times New Roman"/>
          <w:b/>
          <w:bCs/>
          <w:sz w:val="24"/>
          <w:szCs w:val="24"/>
        </w:rPr>
        <w:t>III.2) ZALICZKI</w:t>
      </w:r>
    </w:p>
    <w:p w:rsidR="00B2627F" w:rsidRPr="00B2627F" w:rsidRDefault="00B2627F" w:rsidP="00B2627F">
      <w:pPr>
        <w:spacing w:before="100" w:beforeAutospacing="1" w:after="100" w:afterAutospacing="1" w:line="240" w:lineRule="auto"/>
        <w:rPr>
          <w:rFonts w:ascii="Times New Roman" w:eastAsia="Times New Roman" w:hAnsi="Times New Roman" w:cs="Times New Roman"/>
          <w:sz w:val="24"/>
          <w:szCs w:val="24"/>
        </w:rPr>
      </w:pPr>
      <w:r w:rsidRPr="00B2627F">
        <w:rPr>
          <w:rFonts w:ascii="Times New Roman" w:eastAsia="Times New Roman" w:hAnsi="Times New Roman" w:cs="Times New Roman"/>
          <w:b/>
          <w:bCs/>
          <w:sz w:val="24"/>
          <w:szCs w:val="24"/>
        </w:rPr>
        <w:t>III.3) WARUNKI UDZIAŁU W POSTĘPOWANIU ORAZ OPIS SPOSOBU DOKONYWANIA OCENY SPEŁNIANIA TYCH WARUNKÓW</w:t>
      </w:r>
    </w:p>
    <w:p w:rsidR="00B2627F" w:rsidRPr="00B2627F" w:rsidRDefault="00B2627F" w:rsidP="00B2627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2627F">
        <w:rPr>
          <w:rFonts w:ascii="Times New Roman" w:eastAsia="Times New Roman" w:hAnsi="Times New Roman" w:cs="Times New Roman"/>
          <w:b/>
          <w:bCs/>
          <w:sz w:val="24"/>
          <w:szCs w:val="24"/>
        </w:rPr>
        <w:t>III. 3.1) Uprawnienia do wykonywania określonej działalności lub czynności, jeżeli przepisy prawa nakładają obowiązek ich posiadania</w:t>
      </w:r>
    </w:p>
    <w:p w:rsidR="00B2627F" w:rsidRPr="00B2627F" w:rsidRDefault="00B2627F" w:rsidP="00B2627F">
      <w:pPr>
        <w:spacing w:before="100" w:beforeAutospacing="1" w:after="100" w:afterAutospacing="1" w:line="240" w:lineRule="auto"/>
        <w:ind w:left="720"/>
        <w:rPr>
          <w:rFonts w:ascii="Times New Roman" w:eastAsia="Times New Roman" w:hAnsi="Times New Roman" w:cs="Times New Roman"/>
          <w:sz w:val="24"/>
          <w:szCs w:val="24"/>
        </w:rPr>
      </w:pPr>
      <w:r w:rsidRPr="00B2627F">
        <w:rPr>
          <w:rFonts w:ascii="Times New Roman" w:eastAsia="Times New Roman" w:hAnsi="Times New Roman" w:cs="Times New Roman"/>
          <w:b/>
          <w:bCs/>
          <w:sz w:val="24"/>
          <w:szCs w:val="24"/>
        </w:rPr>
        <w:t>Opis sposobu dokonywania oceny spełniania tego warunku</w:t>
      </w:r>
    </w:p>
    <w:p w:rsidR="00B2627F" w:rsidRPr="00B2627F" w:rsidRDefault="00B2627F" w:rsidP="00B2627F">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B2627F">
        <w:rPr>
          <w:rFonts w:ascii="Times New Roman" w:eastAsia="Times New Roman" w:hAnsi="Times New Roman" w:cs="Times New Roman"/>
          <w:sz w:val="24"/>
          <w:szCs w:val="24"/>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B2627F" w:rsidRPr="00B2627F" w:rsidRDefault="00B2627F" w:rsidP="00B2627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2627F">
        <w:rPr>
          <w:rFonts w:ascii="Times New Roman" w:eastAsia="Times New Roman" w:hAnsi="Times New Roman" w:cs="Times New Roman"/>
          <w:b/>
          <w:bCs/>
          <w:sz w:val="24"/>
          <w:szCs w:val="24"/>
        </w:rPr>
        <w:t>III.3.2) Wiedza i doświadczenie</w:t>
      </w:r>
    </w:p>
    <w:p w:rsidR="00B2627F" w:rsidRPr="00B2627F" w:rsidRDefault="00B2627F" w:rsidP="00B2627F">
      <w:pPr>
        <w:spacing w:before="100" w:beforeAutospacing="1" w:after="100" w:afterAutospacing="1" w:line="240" w:lineRule="auto"/>
        <w:ind w:left="720"/>
        <w:rPr>
          <w:rFonts w:ascii="Times New Roman" w:eastAsia="Times New Roman" w:hAnsi="Times New Roman" w:cs="Times New Roman"/>
          <w:sz w:val="24"/>
          <w:szCs w:val="24"/>
        </w:rPr>
      </w:pPr>
      <w:r w:rsidRPr="00B2627F">
        <w:rPr>
          <w:rFonts w:ascii="Times New Roman" w:eastAsia="Times New Roman" w:hAnsi="Times New Roman" w:cs="Times New Roman"/>
          <w:b/>
          <w:bCs/>
          <w:sz w:val="24"/>
          <w:szCs w:val="24"/>
        </w:rPr>
        <w:t>Opis sposobu dokonywania oceny spełniania tego warunku</w:t>
      </w:r>
    </w:p>
    <w:p w:rsidR="00B2627F" w:rsidRPr="00B2627F" w:rsidRDefault="00B2627F" w:rsidP="00B2627F">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B2627F">
        <w:rPr>
          <w:rFonts w:ascii="Times New Roman" w:eastAsia="Times New Roman" w:hAnsi="Times New Roman" w:cs="Times New Roman"/>
          <w:sz w:val="24"/>
          <w:szCs w:val="24"/>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B2627F" w:rsidRPr="00B2627F" w:rsidRDefault="00B2627F" w:rsidP="00B2627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2627F">
        <w:rPr>
          <w:rFonts w:ascii="Times New Roman" w:eastAsia="Times New Roman" w:hAnsi="Times New Roman" w:cs="Times New Roman"/>
          <w:b/>
          <w:bCs/>
          <w:sz w:val="24"/>
          <w:szCs w:val="24"/>
        </w:rPr>
        <w:t>III.3.3) Potencjał techniczny</w:t>
      </w:r>
    </w:p>
    <w:p w:rsidR="00B2627F" w:rsidRPr="00B2627F" w:rsidRDefault="00B2627F" w:rsidP="00B2627F">
      <w:pPr>
        <w:spacing w:before="100" w:beforeAutospacing="1" w:after="100" w:afterAutospacing="1" w:line="240" w:lineRule="auto"/>
        <w:ind w:left="720"/>
        <w:rPr>
          <w:rFonts w:ascii="Times New Roman" w:eastAsia="Times New Roman" w:hAnsi="Times New Roman" w:cs="Times New Roman"/>
          <w:sz w:val="24"/>
          <w:szCs w:val="24"/>
        </w:rPr>
      </w:pPr>
      <w:r w:rsidRPr="00B2627F">
        <w:rPr>
          <w:rFonts w:ascii="Times New Roman" w:eastAsia="Times New Roman" w:hAnsi="Times New Roman" w:cs="Times New Roman"/>
          <w:b/>
          <w:bCs/>
          <w:sz w:val="24"/>
          <w:szCs w:val="24"/>
        </w:rPr>
        <w:t>Opis sposobu dokonywania oceny spełniania tego warunku</w:t>
      </w:r>
    </w:p>
    <w:p w:rsidR="00B2627F" w:rsidRPr="00B2627F" w:rsidRDefault="00B2627F" w:rsidP="00B2627F">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B2627F">
        <w:rPr>
          <w:rFonts w:ascii="Times New Roman" w:eastAsia="Times New Roman" w:hAnsi="Times New Roman" w:cs="Times New Roman"/>
          <w:sz w:val="24"/>
          <w:szCs w:val="24"/>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B2627F" w:rsidRPr="00B2627F" w:rsidRDefault="00B2627F" w:rsidP="00B2627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2627F">
        <w:rPr>
          <w:rFonts w:ascii="Times New Roman" w:eastAsia="Times New Roman" w:hAnsi="Times New Roman" w:cs="Times New Roman"/>
          <w:b/>
          <w:bCs/>
          <w:sz w:val="24"/>
          <w:szCs w:val="24"/>
        </w:rPr>
        <w:t>III.3.4) Osoby zdolne do wykonania zamówienia</w:t>
      </w:r>
    </w:p>
    <w:p w:rsidR="00B2627F" w:rsidRPr="00B2627F" w:rsidRDefault="00B2627F" w:rsidP="00B2627F">
      <w:pPr>
        <w:spacing w:before="100" w:beforeAutospacing="1" w:after="100" w:afterAutospacing="1" w:line="240" w:lineRule="auto"/>
        <w:ind w:left="720"/>
        <w:rPr>
          <w:rFonts w:ascii="Times New Roman" w:eastAsia="Times New Roman" w:hAnsi="Times New Roman" w:cs="Times New Roman"/>
          <w:sz w:val="24"/>
          <w:szCs w:val="24"/>
        </w:rPr>
      </w:pPr>
      <w:r w:rsidRPr="00B2627F">
        <w:rPr>
          <w:rFonts w:ascii="Times New Roman" w:eastAsia="Times New Roman" w:hAnsi="Times New Roman" w:cs="Times New Roman"/>
          <w:b/>
          <w:bCs/>
          <w:sz w:val="24"/>
          <w:szCs w:val="24"/>
        </w:rPr>
        <w:lastRenderedPageBreak/>
        <w:t>Opis sposobu dokonywania oceny spełniania tego warunku</w:t>
      </w:r>
    </w:p>
    <w:p w:rsidR="00B2627F" w:rsidRPr="00B2627F" w:rsidRDefault="00B2627F" w:rsidP="00B2627F">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B2627F">
        <w:rPr>
          <w:rFonts w:ascii="Times New Roman" w:eastAsia="Times New Roman" w:hAnsi="Times New Roman" w:cs="Times New Roman"/>
          <w:sz w:val="24"/>
          <w:szCs w:val="24"/>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B2627F" w:rsidRPr="00B2627F" w:rsidRDefault="00B2627F" w:rsidP="00B2627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2627F">
        <w:rPr>
          <w:rFonts w:ascii="Times New Roman" w:eastAsia="Times New Roman" w:hAnsi="Times New Roman" w:cs="Times New Roman"/>
          <w:b/>
          <w:bCs/>
          <w:sz w:val="24"/>
          <w:szCs w:val="24"/>
        </w:rPr>
        <w:t>III.3.5) Sytuacja ekonomiczna i finansowa</w:t>
      </w:r>
    </w:p>
    <w:p w:rsidR="00B2627F" w:rsidRPr="00B2627F" w:rsidRDefault="00B2627F" w:rsidP="00B2627F">
      <w:pPr>
        <w:spacing w:before="100" w:beforeAutospacing="1" w:after="100" w:afterAutospacing="1" w:line="240" w:lineRule="auto"/>
        <w:ind w:left="720"/>
        <w:rPr>
          <w:rFonts w:ascii="Times New Roman" w:eastAsia="Times New Roman" w:hAnsi="Times New Roman" w:cs="Times New Roman"/>
          <w:sz w:val="24"/>
          <w:szCs w:val="24"/>
        </w:rPr>
      </w:pPr>
      <w:r w:rsidRPr="00B2627F">
        <w:rPr>
          <w:rFonts w:ascii="Times New Roman" w:eastAsia="Times New Roman" w:hAnsi="Times New Roman" w:cs="Times New Roman"/>
          <w:b/>
          <w:bCs/>
          <w:sz w:val="24"/>
          <w:szCs w:val="24"/>
        </w:rPr>
        <w:t>Opis sposobu dokonywania oceny spełniania tego warunku</w:t>
      </w:r>
    </w:p>
    <w:p w:rsidR="00B2627F" w:rsidRPr="00B2627F" w:rsidRDefault="00B2627F" w:rsidP="00B2627F">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B2627F">
        <w:rPr>
          <w:rFonts w:ascii="Times New Roman" w:eastAsia="Times New Roman" w:hAnsi="Times New Roman" w:cs="Times New Roman"/>
          <w:sz w:val="24"/>
          <w:szCs w:val="24"/>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B2627F" w:rsidRPr="00B2627F" w:rsidRDefault="00B2627F" w:rsidP="00B2627F">
      <w:pPr>
        <w:spacing w:before="100" w:beforeAutospacing="1" w:after="100" w:afterAutospacing="1" w:line="240" w:lineRule="auto"/>
        <w:rPr>
          <w:rFonts w:ascii="Times New Roman" w:eastAsia="Times New Roman" w:hAnsi="Times New Roman" w:cs="Times New Roman"/>
          <w:sz w:val="24"/>
          <w:szCs w:val="24"/>
        </w:rPr>
      </w:pPr>
      <w:r w:rsidRPr="00B2627F">
        <w:rPr>
          <w:rFonts w:ascii="Times New Roman" w:eastAsia="Times New Roman" w:hAnsi="Times New Roman" w:cs="Times New Roman"/>
          <w:b/>
          <w:bCs/>
          <w:sz w:val="24"/>
          <w:szCs w:val="24"/>
        </w:rPr>
        <w:t>III.4) INFORMACJA O OŚWIADCZENIACH LUB DOKUMENTACH, JAKIE MAJĄ DOSTARCZYĆ WYKONAWCY W CELU POTWIERDZENIA SPEŁNIANIA WARUNKÓW UDZIAŁU W POSTĘPOWANIU ORAZ NIEPODLEGANIA WYKLUCZENIU NA PODSTAWIE ART. 24 UST. 1 USTAWY</w:t>
      </w:r>
    </w:p>
    <w:p w:rsidR="00B2627F" w:rsidRPr="00B2627F" w:rsidRDefault="00B2627F" w:rsidP="00B2627F">
      <w:pPr>
        <w:spacing w:before="100" w:beforeAutospacing="1" w:after="100" w:afterAutospacing="1" w:line="240" w:lineRule="auto"/>
        <w:rPr>
          <w:rFonts w:ascii="Times New Roman" w:eastAsia="Times New Roman" w:hAnsi="Times New Roman" w:cs="Times New Roman"/>
          <w:sz w:val="24"/>
          <w:szCs w:val="24"/>
        </w:rPr>
      </w:pPr>
      <w:r w:rsidRPr="00B2627F">
        <w:rPr>
          <w:rFonts w:ascii="Times New Roman" w:eastAsia="Times New Roman" w:hAnsi="Times New Roman" w:cs="Times New Roman"/>
          <w:b/>
          <w:bCs/>
          <w:sz w:val="24"/>
          <w:szCs w:val="24"/>
        </w:rPr>
        <w:t>III.4.1) W zakresie wykazania spełniania przez wykonawcę warunków, o których mowa w art. 22 ust. 1 ustawy, oprócz oświadczenia o spełnianiu warunków udziału w postępowaniu należy przedłożyć:</w:t>
      </w:r>
    </w:p>
    <w:p w:rsidR="00B2627F" w:rsidRPr="00B2627F" w:rsidRDefault="00B2627F" w:rsidP="00B2627F">
      <w:pPr>
        <w:spacing w:before="100" w:beforeAutospacing="1" w:after="100" w:afterAutospacing="1" w:line="240" w:lineRule="auto"/>
        <w:rPr>
          <w:rFonts w:ascii="Times New Roman" w:eastAsia="Times New Roman" w:hAnsi="Times New Roman" w:cs="Times New Roman"/>
          <w:sz w:val="24"/>
          <w:szCs w:val="24"/>
        </w:rPr>
      </w:pPr>
      <w:r w:rsidRPr="00B2627F">
        <w:rPr>
          <w:rFonts w:ascii="Times New Roman" w:eastAsia="Times New Roman" w:hAnsi="Times New Roman" w:cs="Times New Roman"/>
          <w:b/>
          <w:bCs/>
          <w:sz w:val="24"/>
          <w:szCs w:val="24"/>
        </w:rPr>
        <w:t>III.4.2) W zakresie potwierdzenia niepodlegania wykluczeniu na podstawie art. 24 ust. 1 ustawy, należy przedłożyć:</w:t>
      </w:r>
    </w:p>
    <w:p w:rsidR="00B2627F" w:rsidRPr="00B2627F" w:rsidRDefault="00B2627F" w:rsidP="00B2627F">
      <w:pPr>
        <w:numPr>
          <w:ilvl w:val="0"/>
          <w:numId w:val="4"/>
        </w:numPr>
        <w:spacing w:before="100" w:beforeAutospacing="1" w:after="180" w:line="240" w:lineRule="auto"/>
        <w:ind w:right="300"/>
        <w:jc w:val="both"/>
        <w:rPr>
          <w:rFonts w:ascii="Times New Roman" w:eastAsia="Times New Roman" w:hAnsi="Times New Roman" w:cs="Times New Roman"/>
          <w:sz w:val="24"/>
          <w:szCs w:val="24"/>
        </w:rPr>
      </w:pPr>
      <w:r w:rsidRPr="00B2627F">
        <w:rPr>
          <w:rFonts w:ascii="Times New Roman" w:eastAsia="Times New Roman" w:hAnsi="Times New Roman" w:cs="Times New Roman"/>
          <w:sz w:val="24"/>
          <w:szCs w:val="24"/>
        </w:rPr>
        <w:t>oświadczenie o braku podstaw do wykluczenia;</w:t>
      </w:r>
    </w:p>
    <w:p w:rsidR="00B2627F" w:rsidRPr="00B2627F" w:rsidRDefault="00B2627F" w:rsidP="00B2627F">
      <w:pPr>
        <w:numPr>
          <w:ilvl w:val="0"/>
          <w:numId w:val="4"/>
        </w:numPr>
        <w:spacing w:before="100" w:beforeAutospacing="1" w:after="180" w:line="240" w:lineRule="auto"/>
        <w:ind w:right="300"/>
        <w:jc w:val="both"/>
        <w:rPr>
          <w:rFonts w:ascii="Times New Roman" w:eastAsia="Times New Roman" w:hAnsi="Times New Roman" w:cs="Times New Roman"/>
          <w:sz w:val="24"/>
          <w:szCs w:val="24"/>
        </w:rPr>
      </w:pPr>
      <w:r w:rsidRPr="00B2627F">
        <w:rPr>
          <w:rFonts w:ascii="Times New Roman" w:eastAsia="Times New Roman" w:hAnsi="Times New Roman" w:cs="Times New Roman"/>
          <w:sz w:val="24"/>
          <w:szCs w:val="24"/>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B2627F" w:rsidRPr="00B2627F" w:rsidRDefault="00B2627F" w:rsidP="00B2627F">
      <w:pPr>
        <w:spacing w:before="100" w:beforeAutospacing="1" w:after="100" w:afterAutospacing="1" w:line="240" w:lineRule="auto"/>
        <w:rPr>
          <w:rFonts w:ascii="Times New Roman" w:eastAsia="Times New Roman" w:hAnsi="Times New Roman" w:cs="Times New Roman"/>
          <w:sz w:val="24"/>
          <w:szCs w:val="24"/>
        </w:rPr>
      </w:pPr>
      <w:r w:rsidRPr="00B2627F">
        <w:rPr>
          <w:rFonts w:ascii="Times New Roman" w:eastAsia="Times New Roman" w:hAnsi="Times New Roman" w:cs="Times New Roman"/>
          <w:sz w:val="24"/>
          <w:szCs w:val="24"/>
        </w:rPr>
        <w:t>III.4.3) Dokumenty podmiotów zagranicznych</w:t>
      </w:r>
    </w:p>
    <w:p w:rsidR="00B2627F" w:rsidRPr="00B2627F" w:rsidRDefault="00B2627F" w:rsidP="00B2627F">
      <w:pPr>
        <w:spacing w:before="100" w:beforeAutospacing="1" w:after="100" w:afterAutospacing="1" w:line="240" w:lineRule="auto"/>
        <w:rPr>
          <w:rFonts w:ascii="Times New Roman" w:eastAsia="Times New Roman" w:hAnsi="Times New Roman" w:cs="Times New Roman"/>
          <w:sz w:val="24"/>
          <w:szCs w:val="24"/>
        </w:rPr>
      </w:pPr>
      <w:r w:rsidRPr="00B2627F">
        <w:rPr>
          <w:rFonts w:ascii="Times New Roman" w:eastAsia="Times New Roman" w:hAnsi="Times New Roman" w:cs="Times New Roman"/>
          <w:sz w:val="24"/>
          <w:szCs w:val="24"/>
        </w:rPr>
        <w:t>Jeżeli wykonawca ma siedzibę lub miejsce zamieszkania poza terytorium Rzeczypospolitej Polskiej, przedkłada:</w:t>
      </w:r>
    </w:p>
    <w:p w:rsidR="00B2627F" w:rsidRPr="00B2627F" w:rsidRDefault="00B2627F" w:rsidP="00B2627F">
      <w:pPr>
        <w:spacing w:before="100" w:beforeAutospacing="1" w:after="100" w:afterAutospacing="1" w:line="240" w:lineRule="auto"/>
        <w:rPr>
          <w:rFonts w:ascii="Times New Roman" w:eastAsia="Times New Roman" w:hAnsi="Times New Roman" w:cs="Times New Roman"/>
          <w:sz w:val="24"/>
          <w:szCs w:val="24"/>
        </w:rPr>
      </w:pPr>
      <w:r w:rsidRPr="00B2627F">
        <w:rPr>
          <w:rFonts w:ascii="Times New Roman" w:eastAsia="Times New Roman" w:hAnsi="Times New Roman" w:cs="Times New Roman"/>
          <w:sz w:val="24"/>
          <w:szCs w:val="24"/>
        </w:rPr>
        <w:t>III.4.3.1) dokument wystawiony w kraju, w którym ma siedzibę lub miejsce zamieszkania potwierdzający, że:</w:t>
      </w:r>
    </w:p>
    <w:p w:rsidR="00B2627F" w:rsidRPr="00B2627F" w:rsidRDefault="00B2627F" w:rsidP="00B2627F">
      <w:pPr>
        <w:numPr>
          <w:ilvl w:val="0"/>
          <w:numId w:val="5"/>
        </w:numPr>
        <w:spacing w:before="100" w:beforeAutospacing="1" w:after="180" w:line="240" w:lineRule="auto"/>
        <w:ind w:right="300"/>
        <w:jc w:val="both"/>
        <w:rPr>
          <w:rFonts w:ascii="Times New Roman" w:eastAsia="Times New Roman" w:hAnsi="Times New Roman" w:cs="Times New Roman"/>
          <w:sz w:val="24"/>
          <w:szCs w:val="24"/>
        </w:rPr>
      </w:pPr>
      <w:r w:rsidRPr="00B2627F">
        <w:rPr>
          <w:rFonts w:ascii="Times New Roman" w:eastAsia="Times New Roman" w:hAnsi="Times New Roman" w:cs="Times New Roman"/>
          <w:sz w:val="24"/>
          <w:szCs w:val="24"/>
        </w:rPr>
        <w:t>nie otwarto jego likwidacji ani nie ogłoszono upadłości - wystawiony nie wcześniej niż 6 miesięcy przed upływem terminu składania wniosków o dopuszczenie do udziału w postępowaniu o udzielenie zamówienia albo składania ofert;</w:t>
      </w:r>
    </w:p>
    <w:p w:rsidR="00B2627F" w:rsidRPr="00B2627F" w:rsidRDefault="00B2627F" w:rsidP="00B2627F">
      <w:pPr>
        <w:spacing w:before="100" w:beforeAutospacing="1" w:after="100" w:afterAutospacing="1" w:line="240" w:lineRule="auto"/>
        <w:rPr>
          <w:rFonts w:ascii="Times New Roman" w:eastAsia="Times New Roman" w:hAnsi="Times New Roman" w:cs="Times New Roman"/>
          <w:sz w:val="24"/>
          <w:szCs w:val="24"/>
        </w:rPr>
      </w:pPr>
      <w:r w:rsidRPr="00B2627F">
        <w:rPr>
          <w:rFonts w:ascii="Times New Roman" w:eastAsia="Times New Roman" w:hAnsi="Times New Roman" w:cs="Times New Roman"/>
          <w:sz w:val="24"/>
          <w:szCs w:val="24"/>
        </w:rPr>
        <w:lastRenderedPageBreak/>
        <w:t>III.4.4) Dokumenty dotyczące przynależności do tej samej grupy kapitałowej</w:t>
      </w:r>
    </w:p>
    <w:p w:rsidR="00B2627F" w:rsidRPr="00B2627F" w:rsidRDefault="00B2627F" w:rsidP="00B2627F">
      <w:pPr>
        <w:numPr>
          <w:ilvl w:val="0"/>
          <w:numId w:val="6"/>
        </w:numPr>
        <w:spacing w:before="100" w:beforeAutospacing="1" w:after="180" w:line="240" w:lineRule="auto"/>
        <w:ind w:right="300"/>
        <w:jc w:val="both"/>
        <w:rPr>
          <w:rFonts w:ascii="Times New Roman" w:eastAsia="Times New Roman" w:hAnsi="Times New Roman" w:cs="Times New Roman"/>
          <w:sz w:val="24"/>
          <w:szCs w:val="24"/>
        </w:rPr>
      </w:pPr>
      <w:r w:rsidRPr="00B2627F">
        <w:rPr>
          <w:rFonts w:ascii="Times New Roman" w:eastAsia="Times New Roman" w:hAnsi="Times New Roman" w:cs="Times New Roman"/>
          <w:sz w:val="24"/>
          <w:szCs w:val="24"/>
        </w:rPr>
        <w:t>lista podmiotów należących do tej samej grupy kapitałowej w rozumieniu ustawy z dnia 16 lutego 2007 r. o ochronie konkurencji i konsumentów albo informacji o tym, że nie należy do grupy kapitałowej;</w:t>
      </w:r>
    </w:p>
    <w:p w:rsidR="00B2627F" w:rsidRPr="00B2627F" w:rsidRDefault="00B2627F" w:rsidP="00B2627F">
      <w:pPr>
        <w:spacing w:before="100" w:beforeAutospacing="1" w:after="100" w:afterAutospacing="1" w:line="240" w:lineRule="auto"/>
        <w:rPr>
          <w:rFonts w:ascii="Times New Roman" w:eastAsia="Times New Roman" w:hAnsi="Times New Roman" w:cs="Times New Roman"/>
          <w:sz w:val="24"/>
          <w:szCs w:val="24"/>
        </w:rPr>
      </w:pPr>
      <w:r w:rsidRPr="00B2627F">
        <w:rPr>
          <w:rFonts w:ascii="Times New Roman" w:eastAsia="Times New Roman" w:hAnsi="Times New Roman" w:cs="Times New Roman"/>
          <w:b/>
          <w:bCs/>
          <w:sz w:val="24"/>
          <w:szCs w:val="24"/>
        </w:rPr>
        <w:t>III.6) INNE DOKUMENTY</w:t>
      </w:r>
    </w:p>
    <w:p w:rsidR="00B2627F" w:rsidRPr="00B2627F" w:rsidRDefault="00B2627F" w:rsidP="00B2627F">
      <w:pPr>
        <w:spacing w:before="100" w:beforeAutospacing="1" w:after="100" w:afterAutospacing="1" w:line="240" w:lineRule="auto"/>
        <w:rPr>
          <w:rFonts w:ascii="Times New Roman" w:eastAsia="Times New Roman" w:hAnsi="Times New Roman" w:cs="Times New Roman"/>
          <w:sz w:val="24"/>
          <w:szCs w:val="24"/>
        </w:rPr>
      </w:pPr>
      <w:r w:rsidRPr="00B2627F">
        <w:rPr>
          <w:rFonts w:ascii="Times New Roman" w:eastAsia="Times New Roman" w:hAnsi="Times New Roman" w:cs="Times New Roman"/>
          <w:sz w:val="24"/>
          <w:szCs w:val="24"/>
        </w:rPr>
        <w:t>Inne dokumenty niewymienione w pkt III.4) albo w pkt III.5)</w:t>
      </w:r>
    </w:p>
    <w:p w:rsidR="00B2627F" w:rsidRPr="00B2627F" w:rsidRDefault="00B2627F" w:rsidP="00B2627F">
      <w:pPr>
        <w:spacing w:before="100" w:beforeAutospacing="1" w:after="100" w:afterAutospacing="1" w:line="240" w:lineRule="auto"/>
        <w:rPr>
          <w:rFonts w:ascii="Times New Roman" w:eastAsia="Times New Roman" w:hAnsi="Times New Roman" w:cs="Times New Roman"/>
          <w:sz w:val="24"/>
          <w:szCs w:val="24"/>
        </w:rPr>
      </w:pPr>
      <w:r w:rsidRPr="00B2627F">
        <w:rPr>
          <w:rFonts w:ascii="Times New Roman" w:eastAsia="Times New Roman" w:hAnsi="Times New Roman" w:cs="Times New Roman"/>
          <w:sz w:val="24"/>
          <w:szCs w:val="24"/>
        </w:rPr>
        <w:t>W przypadku, gdy Wykonawca ma siedzibę lub miejsce zamieszkania poza terytorium Polski, zamiast dokumentu, o którym mowa w pkt VI, ust. 5, ppkt 5.2 SIWZ, zobowiązany jest przedłożyć dokument lub dokumenty, wystawione w kraju, w którym ma siedzibę lub miejsce zamieszkania, potwierdzające odpowiednio że: nie otwarto jego likwidacji ani nie ogłoszono upadłości, (wystawione nie wcześniej niż 6 miesięcy przed upływem terminu składania ofert), Jeżeli w kraju miejsca zamieszkania osoby lub w kraju, w którym Wykonawca ma siedzibę lub miejsce zamieszkania, nie wydaje się dokumentów, opisanych powyżej w pkt VI. 6 SIWZ, Wykonawca może je zastąpić dokumentem zawierającym oświadczenie, w którym określa się także osoby uprawnione do reprezentacji wykonawcy, złożone przed notariuszem, właściwym organem sądowym, administracyjnym albo organem samorządu zawodowego lub gospodarczego odpowiednio kraju miejsca zamieszkania osoby lub kraju, w którym Wykonawca ma siedzibę lub miejsce zamieszkania. Dokumenty, o których mowa w pkt VI.6 i VI.7 SIWZ muszą być złożone w postaci oryginału lub kopii, przetłumaczonych na język polski i poświadczonych przez Wykonawcę za zgodność z oryginałem. W przypadku, gdy Wykonawca w miejsce któregoś z dokumentów, o których mowa w SIWZ dostarczy jego kopię, kopia ta musi być poświadczona za zgodność z oryginałem przez Wykonawcę. W przypadku Wykonawców wspólnie ubiegających się o udzielenie zamówienia oraz w przypadku innych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 Pełnomocnictwo do reprezentowania Wykonawcy jeżeli Wykonawca działa przez pełnomocnika. Zasady składania oferty przez podmioty występujące wspólnie: - Wykonawcy wspólnie ubiegający się o udzielenie zamówienia zobowiązani są do złożenia wraz z ofertą pełnomocnictwa do reprezentowania wszystkich Wykonawców wspólnie ubiegających się o udzielenie zamówienia. - Wymagane oświadczenia i dokumenty wskazane w pkt. VI, pkt 5.1, 5.2 SIWZ powinny być złożone przez każdego z Wykonawców wspólnie ubiegających się o udzielenie zamówienia.</w:t>
      </w:r>
    </w:p>
    <w:p w:rsidR="00B2627F" w:rsidRPr="00B2627F" w:rsidRDefault="00B2627F" w:rsidP="00B2627F">
      <w:pPr>
        <w:spacing w:before="100" w:beforeAutospacing="1" w:after="100" w:afterAutospacing="1" w:line="240" w:lineRule="auto"/>
        <w:rPr>
          <w:rFonts w:ascii="Times New Roman" w:eastAsia="Times New Roman" w:hAnsi="Times New Roman" w:cs="Times New Roman"/>
          <w:sz w:val="24"/>
          <w:szCs w:val="24"/>
        </w:rPr>
      </w:pPr>
      <w:r w:rsidRPr="00B2627F">
        <w:rPr>
          <w:rFonts w:ascii="Times New Roman" w:eastAsia="Times New Roman" w:hAnsi="Times New Roman" w:cs="Times New Roman"/>
          <w:sz w:val="24"/>
          <w:szCs w:val="24"/>
        </w:rPr>
        <w:t>SEKCJA IV: PROCEDURA</w:t>
      </w:r>
    </w:p>
    <w:p w:rsidR="00B2627F" w:rsidRPr="00B2627F" w:rsidRDefault="00B2627F" w:rsidP="00B2627F">
      <w:pPr>
        <w:spacing w:before="100" w:beforeAutospacing="1" w:after="100" w:afterAutospacing="1" w:line="240" w:lineRule="auto"/>
        <w:rPr>
          <w:rFonts w:ascii="Times New Roman" w:eastAsia="Times New Roman" w:hAnsi="Times New Roman" w:cs="Times New Roman"/>
          <w:sz w:val="24"/>
          <w:szCs w:val="24"/>
        </w:rPr>
      </w:pPr>
      <w:r w:rsidRPr="00B2627F">
        <w:rPr>
          <w:rFonts w:ascii="Times New Roman" w:eastAsia="Times New Roman" w:hAnsi="Times New Roman" w:cs="Times New Roman"/>
          <w:b/>
          <w:bCs/>
          <w:sz w:val="24"/>
          <w:szCs w:val="24"/>
        </w:rPr>
        <w:t>IV.1) TRYB UDZIELENIA ZAMÓWIENIA</w:t>
      </w:r>
    </w:p>
    <w:p w:rsidR="00B2627F" w:rsidRPr="00B2627F" w:rsidRDefault="00B2627F" w:rsidP="00B2627F">
      <w:pPr>
        <w:spacing w:before="100" w:beforeAutospacing="1" w:after="100" w:afterAutospacing="1" w:line="240" w:lineRule="auto"/>
        <w:rPr>
          <w:rFonts w:ascii="Times New Roman" w:eastAsia="Times New Roman" w:hAnsi="Times New Roman" w:cs="Times New Roman"/>
          <w:sz w:val="24"/>
          <w:szCs w:val="24"/>
        </w:rPr>
      </w:pPr>
      <w:r w:rsidRPr="00B2627F">
        <w:rPr>
          <w:rFonts w:ascii="Times New Roman" w:eastAsia="Times New Roman" w:hAnsi="Times New Roman" w:cs="Times New Roman"/>
          <w:b/>
          <w:bCs/>
          <w:sz w:val="24"/>
          <w:szCs w:val="24"/>
        </w:rPr>
        <w:t>IV.1.1) Tryb udzielenia zamówienia:</w:t>
      </w:r>
      <w:r w:rsidRPr="00B2627F">
        <w:rPr>
          <w:rFonts w:ascii="Times New Roman" w:eastAsia="Times New Roman" w:hAnsi="Times New Roman" w:cs="Times New Roman"/>
          <w:sz w:val="24"/>
          <w:szCs w:val="24"/>
        </w:rPr>
        <w:t xml:space="preserve"> przetarg nieograniczony.</w:t>
      </w:r>
    </w:p>
    <w:p w:rsidR="00B2627F" w:rsidRPr="00B2627F" w:rsidRDefault="00B2627F" w:rsidP="00B2627F">
      <w:pPr>
        <w:spacing w:before="100" w:beforeAutospacing="1" w:after="100" w:afterAutospacing="1" w:line="240" w:lineRule="auto"/>
        <w:rPr>
          <w:rFonts w:ascii="Times New Roman" w:eastAsia="Times New Roman" w:hAnsi="Times New Roman" w:cs="Times New Roman"/>
          <w:sz w:val="24"/>
          <w:szCs w:val="24"/>
        </w:rPr>
      </w:pPr>
      <w:r w:rsidRPr="00B2627F">
        <w:rPr>
          <w:rFonts w:ascii="Times New Roman" w:eastAsia="Times New Roman" w:hAnsi="Times New Roman" w:cs="Times New Roman"/>
          <w:b/>
          <w:bCs/>
          <w:sz w:val="24"/>
          <w:szCs w:val="24"/>
        </w:rPr>
        <w:t>IV.2) KRYTERIA OCENY OFERT</w:t>
      </w:r>
    </w:p>
    <w:p w:rsidR="00B2627F" w:rsidRPr="00B2627F" w:rsidRDefault="00B2627F" w:rsidP="00B2627F">
      <w:pPr>
        <w:spacing w:before="100" w:beforeAutospacing="1" w:after="100" w:afterAutospacing="1" w:line="240" w:lineRule="auto"/>
        <w:rPr>
          <w:rFonts w:ascii="Times New Roman" w:eastAsia="Times New Roman" w:hAnsi="Times New Roman" w:cs="Times New Roman"/>
          <w:sz w:val="24"/>
          <w:szCs w:val="24"/>
        </w:rPr>
      </w:pPr>
      <w:r w:rsidRPr="00B2627F">
        <w:rPr>
          <w:rFonts w:ascii="Times New Roman" w:eastAsia="Times New Roman" w:hAnsi="Times New Roman" w:cs="Times New Roman"/>
          <w:b/>
          <w:bCs/>
          <w:sz w:val="24"/>
          <w:szCs w:val="24"/>
        </w:rPr>
        <w:t xml:space="preserve">IV.2.1) Kryteria oceny ofert: </w:t>
      </w:r>
      <w:r w:rsidRPr="00B2627F">
        <w:rPr>
          <w:rFonts w:ascii="Times New Roman" w:eastAsia="Times New Roman" w:hAnsi="Times New Roman" w:cs="Times New Roman"/>
          <w:sz w:val="24"/>
          <w:szCs w:val="24"/>
        </w:rPr>
        <w:t>cena oraz inne kryteria związane z przedmiotem zamówienia:</w:t>
      </w:r>
    </w:p>
    <w:p w:rsidR="00B2627F" w:rsidRPr="00B2627F" w:rsidRDefault="00B2627F" w:rsidP="00B2627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2627F">
        <w:rPr>
          <w:rFonts w:ascii="Times New Roman" w:eastAsia="Times New Roman" w:hAnsi="Times New Roman" w:cs="Times New Roman"/>
          <w:sz w:val="24"/>
          <w:szCs w:val="24"/>
        </w:rPr>
        <w:lastRenderedPageBreak/>
        <w:t>1 - Cena - 90</w:t>
      </w:r>
    </w:p>
    <w:p w:rsidR="00B2627F" w:rsidRPr="00B2627F" w:rsidRDefault="00B2627F" w:rsidP="00B2627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2627F">
        <w:rPr>
          <w:rFonts w:ascii="Times New Roman" w:eastAsia="Times New Roman" w:hAnsi="Times New Roman" w:cs="Times New Roman"/>
          <w:sz w:val="24"/>
          <w:szCs w:val="24"/>
        </w:rPr>
        <w:t>2 - Termin płatności - 10</w:t>
      </w:r>
    </w:p>
    <w:p w:rsidR="00B2627F" w:rsidRPr="00B2627F" w:rsidRDefault="00B2627F" w:rsidP="00B2627F">
      <w:pPr>
        <w:spacing w:before="100" w:beforeAutospacing="1" w:after="100" w:afterAutospacing="1" w:line="240" w:lineRule="auto"/>
        <w:rPr>
          <w:rFonts w:ascii="Times New Roman" w:eastAsia="Times New Roman" w:hAnsi="Times New Roman" w:cs="Times New Roman"/>
          <w:sz w:val="24"/>
          <w:szCs w:val="24"/>
        </w:rPr>
      </w:pPr>
      <w:r w:rsidRPr="00B2627F">
        <w:rPr>
          <w:rFonts w:ascii="Times New Roman" w:eastAsia="Times New Roman" w:hAnsi="Times New Roman" w:cs="Times New Roman"/>
          <w:b/>
          <w:bCs/>
          <w:sz w:val="24"/>
          <w:szCs w:val="24"/>
        </w:rPr>
        <w:t>IV.2.2)</w:t>
      </w:r>
      <w:r w:rsidRPr="00B2627F">
        <w:rPr>
          <w:rFonts w:ascii="Times New Roman" w:eastAsia="Times New Roman" w:hAnsi="Times New Roman" w:cs="Times New Roman"/>
          <w:sz w:val="24"/>
          <w:szCs w:val="24"/>
        </w:rPr>
        <w:t xml:space="preserve"> </w:t>
      </w:r>
    </w:p>
    <w:tbl>
      <w:tblPr>
        <w:tblW w:w="0" w:type="auto"/>
        <w:tblCellSpacing w:w="15" w:type="dxa"/>
        <w:tblCellMar>
          <w:top w:w="15" w:type="dxa"/>
          <w:left w:w="15" w:type="dxa"/>
          <w:bottom w:w="15" w:type="dxa"/>
          <w:right w:w="15" w:type="dxa"/>
        </w:tblCellMar>
        <w:tblLook w:val="04A0"/>
      </w:tblPr>
      <w:tblGrid>
        <w:gridCol w:w="270"/>
        <w:gridCol w:w="8907"/>
      </w:tblGrid>
      <w:tr w:rsidR="00B2627F" w:rsidRPr="00B2627F" w:rsidTr="00B2627F">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B2627F" w:rsidRPr="00B2627F" w:rsidRDefault="00B2627F" w:rsidP="00B2627F">
            <w:pPr>
              <w:spacing w:after="0" w:line="240" w:lineRule="auto"/>
              <w:jc w:val="center"/>
              <w:rPr>
                <w:rFonts w:ascii="Times New Roman" w:eastAsia="Times New Roman" w:hAnsi="Times New Roman" w:cs="Times New Roman"/>
                <w:sz w:val="24"/>
                <w:szCs w:val="24"/>
              </w:rPr>
            </w:pPr>
            <w:r w:rsidRPr="00B2627F">
              <w:rPr>
                <w:rFonts w:ascii="Times New Roman" w:eastAsia="Times New Roman" w:hAnsi="Times New Roman" w:cs="Times New Roman"/>
                <w:b/>
                <w:bCs/>
                <w:sz w:val="24"/>
                <w:szCs w:val="24"/>
              </w:rPr>
              <w:t> </w:t>
            </w:r>
          </w:p>
        </w:tc>
        <w:tc>
          <w:tcPr>
            <w:tcW w:w="0" w:type="auto"/>
            <w:vAlign w:val="center"/>
            <w:hideMark/>
          </w:tcPr>
          <w:p w:rsidR="00B2627F" w:rsidRPr="00B2627F" w:rsidRDefault="00B2627F" w:rsidP="00B2627F">
            <w:pPr>
              <w:spacing w:after="0" w:line="240" w:lineRule="auto"/>
              <w:rPr>
                <w:rFonts w:ascii="Times New Roman" w:eastAsia="Times New Roman" w:hAnsi="Times New Roman" w:cs="Times New Roman"/>
                <w:sz w:val="24"/>
                <w:szCs w:val="24"/>
              </w:rPr>
            </w:pPr>
            <w:r w:rsidRPr="00B2627F">
              <w:rPr>
                <w:rFonts w:ascii="Times New Roman" w:eastAsia="Times New Roman" w:hAnsi="Times New Roman" w:cs="Times New Roman"/>
                <w:b/>
                <w:bCs/>
                <w:sz w:val="24"/>
                <w:szCs w:val="24"/>
              </w:rPr>
              <w:t>przeprowadzona będzie aukcja elektroniczna,</w:t>
            </w:r>
            <w:r w:rsidRPr="00B2627F">
              <w:rPr>
                <w:rFonts w:ascii="Times New Roman" w:eastAsia="Times New Roman" w:hAnsi="Times New Roman" w:cs="Times New Roman"/>
                <w:sz w:val="24"/>
                <w:szCs w:val="24"/>
              </w:rPr>
              <w:t xml:space="preserve"> adres strony, na której będzie prowadzona: </w:t>
            </w:r>
          </w:p>
        </w:tc>
      </w:tr>
    </w:tbl>
    <w:p w:rsidR="00B2627F" w:rsidRPr="00B2627F" w:rsidRDefault="00B2627F" w:rsidP="00B2627F">
      <w:pPr>
        <w:spacing w:before="100" w:beforeAutospacing="1" w:after="100" w:afterAutospacing="1" w:line="240" w:lineRule="auto"/>
        <w:rPr>
          <w:rFonts w:ascii="Times New Roman" w:eastAsia="Times New Roman" w:hAnsi="Times New Roman" w:cs="Times New Roman"/>
          <w:sz w:val="24"/>
          <w:szCs w:val="24"/>
        </w:rPr>
      </w:pPr>
      <w:r w:rsidRPr="00B2627F">
        <w:rPr>
          <w:rFonts w:ascii="Times New Roman" w:eastAsia="Times New Roman" w:hAnsi="Times New Roman" w:cs="Times New Roman"/>
          <w:b/>
          <w:bCs/>
          <w:sz w:val="24"/>
          <w:szCs w:val="24"/>
        </w:rPr>
        <w:t>IV.3) ZMIANA UMOWY</w:t>
      </w:r>
    </w:p>
    <w:p w:rsidR="00B2627F" w:rsidRPr="00B2627F" w:rsidRDefault="00B2627F" w:rsidP="00B2627F">
      <w:pPr>
        <w:spacing w:before="100" w:beforeAutospacing="1" w:after="100" w:afterAutospacing="1" w:line="240" w:lineRule="auto"/>
        <w:rPr>
          <w:rFonts w:ascii="Times New Roman" w:eastAsia="Times New Roman" w:hAnsi="Times New Roman" w:cs="Times New Roman"/>
          <w:sz w:val="24"/>
          <w:szCs w:val="24"/>
        </w:rPr>
      </w:pPr>
      <w:r w:rsidRPr="00B2627F">
        <w:rPr>
          <w:rFonts w:ascii="Times New Roman" w:eastAsia="Times New Roman" w:hAnsi="Times New Roman" w:cs="Times New Roman"/>
          <w:b/>
          <w:bCs/>
          <w:sz w:val="24"/>
          <w:szCs w:val="24"/>
        </w:rPr>
        <w:t xml:space="preserve">przewiduje się istotne zmiany postanowień zawartej umowy w stosunku do treści oferty, na podstawie której dokonano wyboru wykonawcy: </w:t>
      </w:r>
    </w:p>
    <w:p w:rsidR="00B2627F" w:rsidRPr="00B2627F" w:rsidRDefault="00B2627F" w:rsidP="00B2627F">
      <w:pPr>
        <w:spacing w:before="100" w:beforeAutospacing="1" w:after="100" w:afterAutospacing="1" w:line="240" w:lineRule="auto"/>
        <w:rPr>
          <w:rFonts w:ascii="Times New Roman" w:eastAsia="Times New Roman" w:hAnsi="Times New Roman" w:cs="Times New Roman"/>
          <w:sz w:val="24"/>
          <w:szCs w:val="24"/>
        </w:rPr>
      </w:pPr>
      <w:r w:rsidRPr="00B2627F">
        <w:rPr>
          <w:rFonts w:ascii="Times New Roman" w:eastAsia="Times New Roman" w:hAnsi="Times New Roman" w:cs="Times New Roman"/>
          <w:b/>
          <w:bCs/>
          <w:sz w:val="24"/>
          <w:szCs w:val="24"/>
        </w:rPr>
        <w:t>Dopuszczalne zmiany postanowień umowy oraz określenie warunków zmian</w:t>
      </w:r>
    </w:p>
    <w:p w:rsidR="00B2627F" w:rsidRPr="00B2627F" w:rsidRDefault="00B2627F" w:rsidP="00B2627F">
      <w:pPr>
        <w:spacing w:before="100" w:beforeAutospacing="1" w:after="100" w:afterAutospacing="1" w:line="240" w:lineRule="auto"/>
        <w:rPr>
          <w:rFonts w:ascii="Times New Roman" w:eastAsia="Times New Roman" w:hAnsi="Times New Roman" w:cs="Times New Roman"/>
          <w:sz w:val="24"/>
          <w:szCs w:val="24"/>
        </w:rPr>
      </w:pPr>
      <w:r w:rsidRPr="00B2627F">
        <w:rPr>
          <w:rFonts w:ascii="Times New Roman" w:eastAsia="Times New Roman" w:hAnsi="Times New Roman" w:cs="Times New Roman"/>
          <w:sz w:val="24"/>
          <w:szCs w:val="24"/>
        </w:rPr>
        <w:t>Zamawiający dopuszcza możliwość dokonania zmiany postanowień zawartej umowy w stosunku do treści oferty, na podstawie której dokonano wyboru Wykonawcy. 1. Wszelkie zmiany niniejszej Umowy wymagają pod rygorem nieważności formy pisemnej. 2. Na podstawie art. 144 ust. 1 ustawy Prawo zamówień publicznych ZAMAWIAJĄCY przewiduje zmiany zawartej Umowy w formie aneksu, w szczególności w następujących sytuacjach: 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b) zmiany nazw, siedziby stron umowy, numerów kont bankowych, c) gdy powstała możliwość dokonania nowszych i korzystniejszych dla Zamawiającego rozwiązań technologicznych i technicznych, niż te istniejące w chwili podpisania umowy nie prowadzące do zmiany przedmiotu zamówienia, d) jeżeli Wykonawca zaoferuje nowszy model zaoferowanego przedmiotu umowy, a opisany w Specyfikacji Istotnych Warunków Zamówienia nie znajduje się już w sprzedaży lub nie jest produkowany. e) zmiany terminu wykonania zamówienia wyłącznie z przyczyn leżących po stronie Zamawiającego np. w przypadku gdy Zamawiający nie może udostępnić pomieszczeń Wykonawcy w celu dokonania instalacji i uruchomienia. 3. Warunkiem zmiany treści umowy jest podpisanie protokołu konieczności.</w:t>
      </w:r>
    </w:p>
    <w:p w:rsidR="00B2627F" w:rsidRPr="00B2627F" w:rsidRDefault="00B2627F" w:rsidP="00B2627F">
      <w:pPr>
        <w:spacing w:before="100" w:beforeAutospacing="1" w:after="100" w:afterAutospacing="1" w:line="240" w:lineRule="auto"/>
        <w:rPr>
          <w:rFonts w:ascii="Times New Roman" w:eastAsia="Times New Roman" w:hAnsi="Times New Roman" w:cs="Times New Roman"/>
          <w:sz w:val="24"/>
          <w:szCs w:val="24"/>
        </w:rPr>
      </w:pPr>
      <w:r w:rsidRPr="00B2627F">
        <w:rPr>
          <w:rFonts w:ascii="Times New Roman" w:eastAsia="Times New Roman" w:hAnsi="Times New Roman" w:cs="Times New Roman"/>
          <w:b/>
          <w:bCs/>
          <w:sz w:val="24"/>
          <w:szCs w:val="24"/>
        </w:rPr>
        <w:t>IV.4) INFORMACJE ADMINISTRACYJNE</w:t>
      </w:r>
    </w:p>
    <w:p w:rsidR="00B2627F" w:rsidRPr="00B2627F" w:rsidRDefault="00B2627F" w:rsidP="00B2627F">
      <w:pPr>
        <w:spacing w:before="100" w:beforeAutospacing="1" w:after="100" w:afterAutospacing="1" w:line="240" w:lineRule="auto"/>
        <w:rPr>
          <w:rFonts w:ascii="Times New Roman" w:eastAsia="Times New Roman" w:hAnsi="Times New Roman" w:cs="Times New Roman"/>
          <w:sz w:val="24"/>
          <w:szCs w:val="24"/>
        </w:rPr>
      </w:pPr>
      <w:r w:rsidRPr="00B2627F">
        <w:rPr>
          <w:rFonts w:ascii="Times New Roman" w:eastAsia="Times New Roman" w:hAnsi="Times New Roman" w:cs="Times New Roman"/>
          <w:b/>
          <w:bCs/>
          <w:sz w:val="24"/>
          <w:szCs w:val="24"/>
        </w:rPr>
        <w:t>IV.4.1)</w:t>
      </w:r>
      <w:r w:rsidRPr="00B2627F">
        <w:rPr>
          <w:rFonts w:ascii="Times New Roman" w:eastAsia="Times New Roman" w:hAnsi="Times New Roman" w:cs="Times New Roman"/>
          <w:sz w:val="24"/>
          <w:szCs w:val="24"/>
        </w:rPr>
        <w:t> </w:t>
      </w:r>
      <w:r w:rsidRPr="00B2627F">
        <w:rPr>
          <w:rFonts w:ascii="Times New Roman" w:eastAsia="Times New Roman" w:hAnsi="Times New Roman" w:cs="Times New Roman"/>
          <w:b/>
          <w:bCs/>
          <w:sz w:val="24"/>
          <w:szCs w:val="24"/>
        </w:rPr>
        <w:t>Adres strony internetowej, na której jest dostępna specyfikacja istotnych warunków zamówienia:</w:t>
      </w:r>
      <w:r w:rsidRPr="00B2627F">
        <w:rPr>
          <w:rFonts w:ascii="Times New Roman" w:eastAsia="Times New Roman" w:hAnsi="Times New Roman" w:cs="Times New Roman"/>
          <w:sz w:val="24"/>
          <w:szCs w:val="24"/>
        </w:rPr>
        <w:t xml:space="preserve"> www.gig.eu</w:t>
      </w:r>
      <w:r w:rsidRPr="00B2627F">
        <w:rPr>
          <w:rFonts w:ascii="Times New Roman" w:eastAsia="Times New Roman" w:hAnsi="Times New Roman" w:cs="Times New Roman"/>
          <w:sz w:val="24"/>
          <w:szCs w:val="24"/>
        </w:rPr>
        <w:br/>
      </w:r>
      <w:r w:rsidRPr="00B2627F">
        <w:rPr>
          <w:rFonts w:ascii="Times New Roman" w:eastAsia="Times New Roman" w:hAnsi="Times New Roman" w:cs="Times New Roman"/>
          <w:b/>
          <w:bCs/>
          <w:sz w:val="24"/>
          <w:szCs w:val="24"/>
        </w:rPr>
        <w:t>Specyfikację istotnych warunków zamówienia można uzyskać pod adresem:</w:t>
      </w:r>
      <w:r w:rsidRPr="00B2627F">
        <w:rPr>
          <w:rFonts w:ascii="Times New Roman" w:eastAsia="Times New Roman" w:hAnsi="Times New Roman" w:cs="Times New Roman"/>
          <w:sz w:val="24"/>
          <w:szCs w:val="24"/>
        </w:rPr>
        <w:t xml:space="preserve"> Główny Instytut Górnictwa, Plac Gwarków 1, 40 - 166 Katowice, Gmach Dyrekcji, Dział Handlowy (FZ-1), II piętro, pokój 226.</w:t>
      </w:r>
    </w:p>
    <w:p w:rsidR="00B2627F" w:rsidRPr="00B2627F" w:rsidRDefault="00B2627F" w:rsidP="00B2627F">
      <w:pPr>
        <w:spacing w:before="100" w:beforeAutospacing="1" w:after="100" w:afterAutospacing="1" w:line="240" w:lineRule="auto"/>
        <w:rPr>
          <w:rFonts w:ascii="Times New Roman" w:eastAsia="Times New Roman" w:hAnsi="Times New Roman" w:cs="Times New Roman"/>
          <w:sz w:val="24"/>
          <w:szCs w:val="24"/>
        </w:rPr>
      </w:pPr>
      <w:r w:rsidRPr="00B2627F">
        <w:rPr>
          <w:rFonts w:ascii="Times New Roman" w:eastAsia="Times New Roman" w:hAnsi="Times New Roman" w:cs="Times New Roman"/>
          <w:b/>
          <w:bCs/>
          <w:sz w:val="24"/>
          <w:szCs w:val="24"/>
        </w:rPr>
        <w:t>IV.4.4) Termin składania wniosków o dopuszczenie do udziału w postępowaniu lub ofert:</w:t>
      </w:r>
      <w:r w:rsidRPr="00B2627F">
        <w:rPr>
          <w:rFonts w:ascii="Times New Roman" w:eastAsia="Times New Roman" w:hAnsi="Times New Roman" w:cs="Times New Roman"/>
          <w:sz w:val="24"/>
          <w:szCs w:val="24"/>
        </w:rPr>
        <w:t xml:space="preserve"> 02.09.2015 godzina 10:00, miejsce: Główny Instytut Górnictwa, Plac Gwarków 1, 40 - 166 Katowice, Gmach Dyrekcji, Dział Handlowy (FZ-1), II piętro, pokój 226.</w:t>
      </w:r>
    </w:p>
    <w:p w:rsidR="00B2627F" w:rsidRPr="00B2627F" w:rsidRDefault="00B2627F" w:rsidP="00B2627F">
      <w:pPr>
        <w:spacing w:before="100" w:beforeAutospacing="1" w:after="100" w:afterAutospacing="1" w:line="240" w:lineRule="auto"/>
        <w:rPr>
          <w:rFonts w:ascii="Times New Roman" w:eastAsia="Times New Roman" w:hAnsi="Times New Roman" w:cs="Times New Roman"/>
          <w:sz w:val="24"/>
          <w:szCs w:val="24"/>
        </w:rPr>
      </w:pPr>
      <w:r w:rsidRPr="00B2627F">
        <w:rPr>
          <w:rFonts w:ascii="Times New Roman" w:eastAsia="Times New Roman" w:hAnsi="Times New Roman" w:cs="Times New Roman"/>
          <w:b/>
          <w:bCs/>
          <w:sz w:val="24"/>
          <w:szCs w:val="24"/>
        </w:rPr>
        <w:t>IV.4.5) Termin związania ofertą:</w:t>
      </w:r>
      <w:r w:rsidRPr="00B2627F">
        <w:rPr>
          <w:rFonts w:ascii="Times New Roman" w:eastAsia="Times New Roman" w:hAnsi="Times New Roman" w:cs="Times New Roman"/>
          <w:sz w:val="24"/>
          <w:szCs w:val="24"/>
        </w:rPr>
        <w:t xml:space="preserve"> okres w dniach: 30 (od ostatecznego terminu składania ofert).</w:t>
      </w:r>
    </w:p>
    <w:p w:rsidR="00B2627F" w:rsidRPr="00B2627F" w:rsidRDefault="00B2627F" w:rsidP="00B2627F">
      <w:pPr>
        <w:spacing w:before="100" w:beforeAutospacing="1" w:after="100" w:afterAutospacing="1" w:line="240" w:lineRule="auto"/>
        <w:rPr>
          <w:rFonts w:ascii="Times New Roman" w:eastAsia="Times New Roman" w:hAnsi="Times New Roman" w:cs="Times New Roman"/>
          <w:sz w:val="24"/>
          <w:szCs w:val="24"/>
        </w:rPr>
      </w:pPr>
      <w:r w:rsidRPr="00B2627F">
        <w:rPr>
          <w:rFonts w:ascii="Times New Roman" w:eastAsia="Times New Roman" w:hAnsi="Times New Roman" w:cs="Times New Roman"/>
          <w:b/>
          <w:bCs/>
          <w:sz w:val="24"/>
          <w:szCs w:val="24"/>
        </w:rPr>
        <w:lastRenderedPageBreak/>
        <w:t>IV.4.16) Informacje dodatkowe, w tym dotyczące finansowania projektu/programu ze środków Unii Europejskiej:</w:t>
      </w:r>
      <w:r w:rsidRPr="00B2627F">
        <w:rPr>
          <w:rFonts w:ascii="Times New Roman" w:eastAsia="Times New Roman" w:hAnsi="Times New Roman" w:cs="Times New Roman"/>
          <w:sz w:val="24"/>
          <w:szCs w:val="24"/>
        </w:rPr>
        <w:t xml:space="preserve"> Zakup jest realizowany w ramach projektu: Innowacyjne metody udostępniania głębokich złóż rud miedzi (Akronim: I-MORE) - realizowany w ramach I Konkursu Wspólnego Przedsięwzięcia CuBR w wyniku podpisania umowy nr CuBR/I/1/NCBR/2014 pomiędzy Narodowym Centrum Badań i Rozwoju a KGHM Cuprum Sp. z o.o. Centrum Badawczo - Rozwojowe. Dopuszcza się składania ofert częściowych. Liczba części: 2. Nie dopuszcza się składania ofert wariantowych. Zamawiający nie przewiduje aukcji elektronicznej. Zamawiający nie przewiduje udzielania zaliczek na poczet wykonania zamówienia. Zamawiający nie przewiduje zawarcia umowy ramowej. Zamawiający nie przewiduje ustanowienia dynamicznego systemu zakupów. Zamawiający nie ogranicza możliwości ubiegania się o zamówienie publiczne tylko dla Wykonawców, u których ponad 50 % zatrudnionych stanowią osoby niepełnosprawne. Wszystkie szczegółowe warunki realizacji zamówienia zostały określone we wzorze umowy (załącznik nr 4a i 4b) stanowiącym integralną część SIWZ. Zamawiający nie przewiduje udzielenia zamówienia uzupełniającego. Zapłata za przedmiot umowy będzie dokonywana na podstawie prawidłowo wystawionej faktury. Podstawą do wystawienia faktury będą podpisane przez obie strony protokoły odbioru ilościowo - jakościowego. Wykonawca zapewni gwarancję i rękojmię na sprzęt komputerowy na okres minimum 36 miesięcy, za wyjątkiem manipulatora dla którego okres gwarancji wyniesie minimum 24 miesiące, która obowiązywać będzie od daty odbioru przedmiotu zamówienia (dotyczy części I). Wykonawca udzieli gwarancji zgodnej z umową licencyjną producenta oprogramowania, która obowiązywać będzie od daty odbioru przedmiotu zamówienia (dotyczy części II). Zamawiający nie wymaga wniesienia wadium oraz zabezpieczenia należytego wykonania umowy..</w:t>
      </w:r>
    </w:p>
    <w:p w:rsidR="00B2627F" w:rsidRPr="00B2627F" w:rsidRDefault="00B2627F" w:rsidP="00B2627F">
      <w:pPr>
        <w:spacing w:before="100" w:beforeAutospacing="1" w:after="100" w:afterAutospacing="1" w:line="240" w:lineRule="auto"/>
        <w:rPr>
          <w:rFonts w:ascii="Times New Roman" w:eastAsia="Times New Roman" w:hAnsi="Times New Roman" w:cs="Times New Roman"/>
          <w:sz w:val="24"/>
          <w:szCs w:val="24"/>
        </w:rPr>
      </w:pPr>
      <w:r w:rsidRPr="00B2627F">
        <w:rPr>
          <w:rFonts w:ascii="Times New Roman" w:eastAsia="Times New Roman" w:hAnsi="Times New Roman" w:cs="Times New Roman"/>
          <w:b/>
          <w:bCs/>
          <w:sz w:val="24"/>
          <w:szCs w:val="24"/>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B2627F">
        <w:rPr>
          <w:rFonts w:ascii="Times New Roman" w:eastAsia="Times New Roman" w:hAnsi="Times New Roman" w:cs="Times New Roman"/>
          <w:sz w:val="24"/>
          <w:szCs w:val="24"/>
        </w:rPr>
        <w:t>nie</w:t>
      </w:r>
    </w:p>
    <w:p w:rsidR="00B2627F" w:rsidRPr="00B2627F" w:rsidRDefault="00B2627F" w:rsidP="00B2627F">
      <w:pPr>
        <w:spacing w:after="0" w:line="240" w:lineRule="auto"/>
        <w:rPr>
          <w:rFonts w:ascii="Times New Roman" w:eastAsia="Times New Roman" w:hAnsi="Times New Roman" w:cs="Times New Roman"/>
          <w:sz w:val="24"/>
          <w:szCs w:val="24"/>
        </w:rPr>
      </w:pPr>
    </w:p>
    <w:p w:rsidR="00940195" w:rsidRDefault="00940195"/>
    <w:sectPr w:rsidR="00940195">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0195" w:rsidRDefault="00940195" w:rsidP="00F05C46">
      <w:pPr>
        <w:spacing w:after="0" w:line="240" w:lineRule="auto"/>
      </w:pPr>
      <w:r>
        <w:separator/>
      </w:r>
    </w:p>
  </w:endnote>
  <w:endnote w:type="continuationSeparator" w:id="1">
    <w:p w:rsidR="00940195" w:rsidRDefault="00940195" w:rsidP="00F05C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624063"/>
      <w:docPartObj>
        <w:docPartGallery w:val="Page Numbers (Bottom of Page)"/>
        <w:docPartUnique/>
      </w:docPartObj>
    </w:sdtPr>
    <w:sdtEndPr>
      <w:rPr>
        <w:sz w:val="18"/>
      </w:rPr>
    </w:sdtEndPr>
    <w:sdtContent>
      <w:p w:rsidR="00F05C46" w:rsidRPr="00F05C46" w:rsidRDefault="00F05C46">
        <w:pPr>
          <w:pStyle w:val="Stopka"/>
          <w:jc w:val="right"/>
          <w:rPr>
            <w:sz w:val="18"/>
          </w:rPr>
        </w:pPr>
        <w:r w:rsidRPr="00F05C46">
          <w:rPr>
            <w:sz w:val="18"/>
          </w:rPr>
          <w:fldChar w:fldCharType="begin"/>
        </w:r>
        <w:r w:rsidRPr="00F05C46">
          <w:rPr>
            <w:sz w:val="18"/>
          </w:rPr>
          <w:instrText xml:space="preserve"> PAGE   \* MERGEFORMAT </w:instrText>
        </w:r>
        <w:r w:rsidRPr="00F05C46">
          <w:rPr>
            <w:sz w:val="18"/>
          </w:rPr>
          <w:fldChar w:fldCharType="separate"/>
        </w:r>
        <w:r>
          <w:rPr>
            <w:noProof/>
            <w:sz w:val="18"/>
          </w:rPr>
          <w:t>1</w:t>
        </w:r>
        <w:r w:rsidRPr="00F05C46">
          <w:rPr>
            <w:sz w:val="18"/>
          </w:rPr>
          <w:fldChar w:fldCharType="end"/>
        </w:r>
      </w:p>
    </w:sdtContent>
  </w:sdt>
  <w:p w:rsidR="00F05C46" w:rsidRDefault="00F05C46">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0195" w:rsidRDefault="00940195" w:rsidP="00F05C46">
      <w:pPr>
        <w:spacing w:after="0" w:line="240" w:lineRule="auto"/>
      </w:pPr>
      <w:r>
        <w:separator/>
      </w:r>
    </w:p>
  </w:footnote>
  <w:footnote w:type="continuationSeparator" w:id="1">
    <w:p w:rsidR="00940195" w:rsidRDefault="00940195" w:rsidP="00F05C4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41F4E"/>
    <w:multiLevelType w:val="multilevel"/>
    <w:tmpl w:val="42DA3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DBE4120"/>
    <w:multiLevelType w:val="multilevel"/>
    <w:tmpl w:val="475AA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18234E4"/>
    <w:multiLevelType w:val="multilevel"/>
    <w:tmpl w:val="95B25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850490F"/>
    <w:multiLevelType w:val="multilevel"/>
    <w:tmpl w:val="F95A8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04C196E"/>
    <w:multiLevelType w:val="multilevel"/>
    <w:tmpl w:val="6C0436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6076689"/>
    <w:multiLevelType w:val="multilevel"/>
    <w:tmpl w:val="CFE40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C9A685C"/>
    <w:multiLevelType w:val="multilevel"/>
    <w:tmpl w:val="03541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4"/>
  </w:num>
  <w:num w:numId="4">
    <w:abstractNumId w:val="1"/>
  </w:num>
  <w:num w:numId="5">
    <w:abstractNumId w:val="0"/>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B2627F"/>
    <w:rsid w:val="00940195"/>
    <w:rsid w:val="00B2627F"/>
    <w:rsid w:val="00F05C4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B2627F"/>
  </w:style>
  <w:style w:type="character" w:styleId="Hipercze">
    <w:name w:val="Hyperlink"/>
    <w:basedOn w:val="Domylnaczcionkaakapitu"/>
    <w:uiPriority w:val="99"/>
    <w:semiHidden/>
    <w:unhideWhenUsed/>
    <w:rsid w:val="00B2627F"/>
    <w:rPr>
      <w:color w:val="0000FF"/>
      <w:u w:val="single"/>
    </w:rPr>
  </w:style>
  <w:style w:type="paragraph" w:styleId="NormalnyWeb">
    <w:name w:val="Normal (Web)"/>
    <w:basedOn w:val="Normalny"/>
    <w:uiPriority w:val="99"/>
    <w:semiHidden/>
    <w:unhideWhenUsed/>
    <w:rsid w:val="00B262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hheader">
    <w:name w:val="kh_header"/>
    <w:basedOn w:val="Normalny"/>
    <w:rsid w:val="00B262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htitle">
    <w:name w:val="kh_title"/>
    <w:basedOn w:val="Normalny"/>
    <w:rsid w:val="00B262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ny"/>
    <w:rsid w:val="00B2627F"/>
    <w:pPr>
      <w:spacing w:before="100" w:beforeAutospacing="1" w:after="100" w:afterAutospacing="1" w:line="240" w:lineRule="auto"/>
    </w:pPr>
    <w:rPr>
      <w:rFonts w:ascii="Times New Roman" w:eastAsia="Times New Roman" w:hAnsi="Times New Roman" w:cs="Times New Roman"/>
      <w:sz w:val="24"/>
      <w:szCs w:val="24"/>
    </w:rPr>
  </w:style>
  <w:style w:type="paragraph" w:styleId="Nagwek">
    <w:name w:val="header"/>
    <w:basedOn w:val="Normalny"/>
    <w:link w:val="NagwekZnak"/>
    <w:uiPriority w:val="99"/>
    <w:semiHidden/>
    <w:unhideWhenUsed/>
    <w:rsid w:val="00F05C46"/>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F05C46"/>
  </w:style>
  <w:style w:type="paragraph" w:styleId="Stopka">
    <w:name w:val="footer"/>
    <w:basedOn w:val="Normalny"/>
    <w:link w:val="StopkaZnak"/>
    <w:uiPriority w:val="99"/>
    <w:unhideWhenUsed/>
    <w:rsid w:val="00F05C4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05C46"/>
  </w:style>
</w:styles>
</file>

<file path=word/webSettings.xml><?xml version="1.0" encoding="utf-8"?>
<w:webSettings xmlns:r="http://schemas.openxmlformats.org/officeDocument/2006/relationships" xmlns:w="http://schemas.openxmlformats.org/wordprocessingml/2006/main">
  <w:divs>
    <w:div w:id="851065154">
      <w:bodyDiv w:val="1"/>
      <w:marLeft w:val="0"/>
      <w:marRight w:val="0"/>
      <w:marTop w:val="0"/>
      <w:marBottom w:val="0"/>
      <w:divBdr>
        <w:top w:val="none" w:sz="0" w:space="0" w:color="auto"/>
        <w:left w:val="none" w:sz="0" w:space="0" w:color="auto"/>
        <w:bottom w:val="none" w:sz="0" w:space="0" w:color="auto"/>
        <w:right w:val="none" w:sz="0" w:space="0" w:color="auto"/>
      </w:divBdr>
      <w:divsChild>
        <w:div w:id="740251490">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ig.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1906</Words>
  <Characters>11440</Characters>
  <Application>Microsoft Office Word</Application>
  <DocSecurity>0</DocSecurity>
  <Lines>95</Lines>
  <Paragraphs>26</Paragraphs>
  <ScaleCrop>false</ScaleCrop>
  <Company/>
  <LinksUpToDate>false</LinksUpToDate>
  <CharactersWithSpaces>13320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t_stazystafz</dc:creator>
  <cp:keywords/>
  <dc:description/>
  <cp:lastModifiedBy>t_stazystafz</cp:lastModifiedBy>
  <cp:revision>3</cp:revision>
  <dcterms:created xsi:type="dcterms:W3CDTF">2015-08-25T12:17:00Z</dcterms:created>
  <dcterms:modified xsi:type="dcterms:W3CDTF">2015-08-25T12:18:00Z</dcterms:modified>
</cp:coreProperties>
</file>