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EC" w:rsidRPr="003205EC" w:rsidRDefault="003205EC" w:rsidP="003205E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3205EC" w:rsidRPr="003205EC" w:rsidRDefault="003205EC" w:rsidP="0032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3205EC">
          <w:rPr>
            <w:rFonts w:ascii="Tahoma" w:eastAsia="Times New Roman" w:hAnsi="Tahoma" w:cs="Tahoma"/>
            <w:color w:val="000000"/>
            <w:sz w:val="18"/>
            <w:u w:val="single"/>
            <w:lang w:eastAsia="pl-PL"/>
          </w:rPr>
          <w:t>http://www.gig.eu</w:t>
        </w:r>
      </w:hyperlink>
    </w:p>
    <w:p w:rsidR="003205EC" w:rsidRPr="003205EC" w:rsidRDefault="003205EC" w:rsidP="00320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05E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6660 - 2017 z dnia 2017-01-12 r.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 Przetarg nieograniczony na dostawę: Część I: Urządzenie mobilne (1 szt.) Część II: Monitor (1 szt.)</w:t>
      </w:r>
      <w:r w:rsidRPr="003205EC">
        <w:rPr>
          <w:rFonts w:ascii="Tahoma" w:eastAsia="Times New Roman" w:hAnsi="Tahoma" w:cs="Tahoma"/>
          <w:b/>
          <w:bCs/>
          <w:color w:val="000000"/>
          <w:sz w:val="27"/>
          <w:lang w:eastAsia="pl-PL"/>
        </w:rPr>
        <w:t> </w:t>
      </w:r>
      <w:r w:rsidRPr="003205E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Zakup realizowany będzie w ramach projektu CERES „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Współprzetwarzanie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odpadów kopalnianych i elektronicznych. Nowe zasoby dla zrównoważonej przyszłości”.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Informacje na temat podmiotu któremu zamawiający powierzył/powierzyli prowadzenie postępowania: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3205EC" w:rsidRPr="003205EC" w:rsidRDefault="003205EC" w:rsidP="003205EC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Adres strony internetowej (URL): 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Oferta musi być sporządzona w formie pisemnej.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Główny Instytut Górnictwa Plac Gwarków 1, 40 - 166 Katowice Gmach Dyrekcji, Dział Handlowy (FZ-1)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 na dostawę: Część I: Urządzenie mobilne (1 szt.) Część II: Monitor (1 szt.)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FZ-1/4654/MKO/16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 na dostawę: Część I: Urządzenie mobilne (1 szt.) Część II: Monitor (1 szt.)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30213200-7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33195100-4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4597.48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6 i 7 lub w art. 134 ust. 6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3 ustawy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dopuszcza możliwość składania ofert częściowych, na jedną lub więcej wybranych części (także na całość zamówienia). Liczba części: 2. Na każdą część zamówienia powinien zostać złożony z osobny formularz oferty. 2. Wybór oferty najkorzystniejszej nastąpi oddzielnie dla każdej części zamówienia. Zamawiający nie dopuszcza możliwości złożenia oferty 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wariantowej.Zamawiający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 przewiduje w niniejszym postępowaniu przeprowadzenia aukcji elektronicznej. Zamawiający wymaga realizacji zamówienia dla każdej z części: do 14 dni od daty zawarcia umowy, na warunkach CIP 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Incoterms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2010, do oznaczonego miejsca wykonania, tj. Główny Instytut Górnictwa, Zespół Informatyki – RI, Plac Gwarków 1, 40 - 166 Katowice. 2. Wykonawca zapewni okres gwarancji na dostarczony sprzęt nie krótszy niż 36 miesięcy od daty ich odbioru.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Nie dotyczy.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Nie dotyczy.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Nie dotyczy.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III.2) PODSTAWY WYKLUCZENIA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ustawy 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NIE WYMIENIONE W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III.3) - III.6)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Informacje dodatkowe: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Czy wykonawcy, którzy nie złożyli nowych postąpień, zostaną zakwalifikowani do następnego etapu: 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5"/>
        <w:gridCol w:w="1049"/>
      </w:tblGrid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Wstępny harmonogram postępowania: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20/01/2017, godzina: 10:00,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Skrócenie terminu składania wniosków, ze względu na pilną potrzebę udzielenia zamówienia (przetarg 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nieograniczony, przetarg ograniczony, negocjacje z ogłoszeniem):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&gt; Oferta musi być sporządzona w formie pisemnej pod rygorem nieważności, w języku </w:t>
      </w:r>
      <w:proofErr w:type="spellStart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polskim.Dokumenty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sporządzone w języku obcym, należy składać wraz z tłumaczeniem na język polski– nie dotyczy oferty – zał. nr 1 do SIWZ, która musi być sporządzona w języku polskim.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Urządzenie mobilne (1 szt.)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Urządzenie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mobilne (1 szt.)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30213200-7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3257.11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440"/>
        <w:gridCol w:w="1334"/>
      </w:tblGrid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Gwarancja i rękojmia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Monitor (1 szt.)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Monitor</w:t>
      </w:r>
      <w:proofErr w:type="spellEnd"/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(1 szt.)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33195100-4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1340.37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3205EC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14</w:t>
      </w:r>
      <w:r w:rsidRPr="003205E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440"/>
        <w:gridCol w:w="1334"/>
      </w:tblGrid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3205EC" w:rsidRPr="003205EC" w:rsidTr="003205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vAlign w:val="center"/>
            <w:hideMark/>
          </w:tcPr>
          <w:p w:rsidR="003205EC" w:rsidRPr="003205EC" w:rsidRDefault="003205EC" w:rsidP="00320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05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3205EC" w:rsidRPr="003205EC" w:rsidRDefault="003205EC" w:rsidP="003205EC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205E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3205EC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5F1E92" w:rsidRDefault="005F1E92"/>
    <w:sectPr w:rsidR="005F1E92" w:rsidSect="005F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05EC"/>
    <w:rsid w:val="003205EC"/>
    <w:rsid w:val="005F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1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05E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20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2701</Words>
  <Characters>16211</Characters>
  <Application>Microsoft Office Word</Application>
  <DocSecurity>0</DocSecurity>
  <Lines>135</Lines>
  <Paragraphs>37</Paragraphs>
  <ScaleCrop>false</ScaleCrop>
  <Company/>
  <LinksUpToDate>false</LinksUpToDate>
  <CharactersWithSpaces>18875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2017-01-12T08:52:00Z</dcterms:created>
  <dcterms:modified xsi:type="dcterms:W3CDTF">2017-01-12T08:52:00Z</dcterms:modified>
</cp:coreProperties>
</file>