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17" w:rsidRPr="002F4517" w:rsidRDefault="002F4517" w:rsidP="002F4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2F4517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pl-PL"/>
          </w:rPr>
          <w:t>http://www.gig.eu</w:t>
        </w:r>
      </w:hyperlink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22896 - 2017 z dnia 2017-02-09 r. 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Katowice: "Przetarg nieograniczony na dostawę zagranicznych, drukowanych czasopism naukowych na rok 2017"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517" w:rsidRPr="002F4517" w:rsidRDefault="002F4517" w:rsidP="002F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2F4517" w:rsidRPr="002F4517" w:rsidRDefault="002F4517" w:rsidP="002F45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Górnictwa, krajowy numer identyfikacyjny , ul. pl. Gwarków 1  , 40166   Katowice, woj. śląskie, państwo Polska, tel. 032 2581631-9, e-mail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bgxzg@gig.katowice.pl, faks 322596533.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www.gig.eu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F4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www.gig.eu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musi być sporządzona w formie pisemnej.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Główny Instytut Górnictwa, Plac Gwarków 1, 40-166 Katowice, Gmach Dyrekcji, Dział Handlowy (FZ-1)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"Przetarg nieograniczony na dostawę zagranicznych, drukowanych czasopism naukowych na rok 2017"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>FZ-1/4646/AJ/17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F4517" w:rsidRPr="002F4517" w:rsidRDefault="002F4517" w:rsidP="002F4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F45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"Przetarg nieograniczony na dostawę zagranicznych, drukowanych czasopism naukowych na rok 2017"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>22212000-9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F45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108832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>data zakończenia: 30/06/2018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dopuszcza możliwości złożenia oferty wariantowej. Przedmiotowe postępowanie nie jest prowadzone w celu zawarcia umowy ramowej. Zamawiający przewiduje udzielenie zamówienia z różnych źródeł finansowania. Zamawiający nie przewiduje w niniejszym postępowaniu przeprowadzenia aukcji elektronicznej. Zamawiający nie dopuszcza możliwości składania ofert częściowych. Zamawiający wymaga, aby zamówienie było wykonywane sukcesywnie w okresie: od daty zawarcia umowy do 30.06.2018 r., tj. do całkowitego skompletowania roczników, na warunkach CIP </w:t>
      </w:r>
      <w:proofErr w:type="spellStart"/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>Incoterms</w:t>
      </w:r>
      <w:proofErr w:type="spellEnd"/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2010 do Głównego Instytutu Górnictwa, Biblioteka Naukowa, Plac Gwarków 1, 40 - 166 Katowice. Zamawiający wymaga aby przedmiot zamówienia był dostarczany przesyłką pocztową. Wymagany okres gwarancji i rękojmi: 12 miesięcy, obliczany będzie oddzielnie dla każdej dostawy czasopism. 3. Zamawiający wymaga, aby należność za dostawę przedmiotu zamówienia była uregulowana w następujący sposób: a) I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płatność w wysokości 40% wartości brutto zamówienia, w formie przedpłaty, płatnej po podpisaniu umowy na podstawie dostarczonego do GIG dokumentu pro – forma; Wykonawca zobowiązuje się do przekazywania do GIG comiesięcznego zestawienia faktycznie dostarczonych czasopism zagranicznych do całkowitego rozliczenia 40% przedpłaty. W zestawieniu tym będą znajdować się pełne nazwy czasopism, ośmiocyfrowy niepowtarzalny identyfikator wydawnictw ciągłych (numer ISSN) oraz cena danego czasopisma, zgodna z ofertą Wykonawcy. b) kolejne płatności będą realizowane po comiesięcznej dostawie, na podstawie prawidłowo wystawionej faktury, obejmującej faktycznie dostarczone czasopisma. Do każdej faktury Wykonawca załączy zestawienie faktycznie dostarczonych czasopism zagranicznych w danym miesiącu. W zestawieniu tym będą znajdować się pełne nazwy czasopism, ośmiocyfrowy niepowtarzalny identyfikator wydawnictw ciągłych (numer ISSN) oraz cena danego czasopisma, zgodna z ofertą Wykonawcy. Prawidłowo wystawiony dokument pro – forma oraz każda prawidłowo wystawiona faktura będą płacone po dostarczeniu do GIG w terminie zgodnym z zaoferowanym w ofercie Wykonawcy.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dotyczy.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dotyczy.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dotyczy.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ograniczony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F45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2F4517" w:rsidRPr="002F4517" w:rsidTr="002F45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517" w:rsidRPr="002F4517" w:rsidRDefault="002F4517" w:rsidP="002F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5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2F4517" w:rsidRPr="002F4517" w:rsidRDefault="002F4517" w:rsidP="002F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5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2F4517" w:rsidRPr="002F4517" w:rsidTr="002F45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517" w:rsidRPr="002F4517" w:rsidRDefault="002F4517" w:rsidP="002F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F4517" w:rsidRPr="002F4517" w:rsidRDefault="002F4517" w:rsidP="002F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1049"/>
      </w:tblGrid>
      <w:tr w:rsidR="002F4517" w:rsidRPr="002F4517" w:rsidTr="002F45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517" w:rsidRPr="002F4517" w:rsidRDefault="002F4517" w:rsidP="002F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5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2F4517" w:rsidRPr="002F4517" w:rsidRDefault="002F4517" w:rsidP="002F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5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2F4517" w:rsidRPr="002F4517" w:rsidTr="002F45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517" w:rsidRPr="002F4517" w:rsidRDefault="002F4517" w:rsidP="002F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5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2F4517" w:rsidRPr="002F4517" w:rsidRDefault="002F4517" w:rsidP="002F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5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2F4517" w:rsidRPr="002F4517" w:rsidTr="002F45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517" w:rsidRPr="002F4517" w:rsidRDefault="002F4517" w:rsidP="002F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5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2F4517" w:rsidRPr="002F4517" w:rsidRDefault="002F4517" w:rsidP="002F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5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2F4517" w:rsidRPr="002F4517" w:rsidTr="002F45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517" w:rsidRPr="002F4517" w:rsidRDefault="002F4517" w:rsidP="002F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5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2F4517" w:rsidRPr="002F4517" w:rsidRDefault="002F4517" w:rsidP="002F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5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IV.3) Negocjacje z ogłoszeniem, dialog konkurencyjny, partnerstwo innowacyjne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2F4517" w:rsidRPr="002F4517" w:rsidTr="002F45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517" w:rsidRPr="002F4517" w:rsidRDefault="002F4517" w:rsidP="002F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5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2F4517" w:rsidRPr="002F4517" w:rsidRDefault="002F4517" w:rsidP="002F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5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2F4517" w:rsidRPr="002F4517" w:rsidTr="002F45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517" w:rsidRPr="002F4517" w:rsidRDefault="002F4517" w:rsidP="002F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F4517" w:rsidRPr="002F4517" w:rsidRDefault="002F4517" w:rsidP="002F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Wykonawcy, którzy nie złożyli nowych postąpień, zostaną zakwalifikowani do następnego etapu: nie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F4517" w:rsidRPr="002F4517" w:rsidRDefault="002F4517" w:rsidP="002F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F45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17/02/2017, godzina: 10:00,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musi być sporządzona w formie pisemnej pod rygorem nieważności, w języku polskim (nie dotyczy nazw czasopism zagranicznych, wymienionych / zaoferowanych w załączniku nr 3 do SIWZ, w formularzu cenowym). Dokumenty sporządzone w języku obcym, należy składać wraz z tłumaczeniem na język polski – nie dotyczy oferty – zał. nr 1 do SIWZ, która musi być sporządzona w języku polskim.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IV.6.3) Termin związania ofertą: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F4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2F4517" w:rsidRDefault="002F4517" w:rsidP="002F4517"/>
    <w:p w:rsidR="002F4517" w:rsidRPr="002F4517" w:rsidRDefault="002F4517" w:rsidP="002F4517"/>
    <w:sectPr w:rsidR="002F4517" w:rsidRPr="002F4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17"/>
    <w:rsid w:val="002F4517"/>
    <w:rsid w:val="00C6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76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6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1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04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13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6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0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1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9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13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9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49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99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69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17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9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4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13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54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9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3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0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7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73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0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48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26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8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g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2630</Words>
  <Characters>15783</Characters>
  <Application>Microsoft Office Word</Application>
  <DocSecurity>0</DocSecurity>
  <Lines>131</Lines>
  <Paragraphs>36</Paragraphs>
  <ScaleCrop>false</ScaleCrop>
  <Company/>
  <LinksUpToDate>false</LinksUpToDate>
  <CharactersWithSpaces>18377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2017-02-09T14:06:00Z</dcterms:created>
  <dcterms:modified xsi:type="dcterms:W3CDTF">2017-02-09T14:06:00Z</dcterms:modified>
</cp:coreProperties>
</file>