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8E0" w:rsidRPr="009B48E0" w:rsidRDefault="009B48E0" w:rsidP="009B48E0">
      <w:pPr>
        <w:spacing w:before="100" w:beforeAutospacing="1" w:after="100" w:afterAutospacing="1"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Adres strony internetowej, na której zamieszczona będzie specyfikacja istotnych warunków zamówienia (jeżeli dotyczy):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hyperlink r:id="rId5" w:tgtFrame="_blank" w:history="1">
        <w:r w:rsidRPr="009B48E0">
          <w:rPr>
            <w:rFonts w:ascii="Times New Roman" w:eastAsia="Times New Roman" w:hAnsi="Times New Roman" w:cs="Times New Roman"/>
            <w:color w:val="0000FF"/>
            <w:sz w:val="24"/>
            <w:szCs w:val="24"/>
            <w:u w:val="single"/>
            <w:lang w:eastAsia="pl-PL"/>
          </w:rPr>
          <w:t>http://www.gig.eu</w:t>
        </w:r>
      </w:hyperlink>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pict>
          <v:rect id="_x0000_i1025" style="width:0;height:1.5pt" o:hralign="center" o:hrstd="t" o:hr="t" fillcolor="#a0a0a0" stroked="f"/>
        </w:pic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Ogłoszenie nr 41183 - 2017 z dnia 2017-03-10 r. </w:t>
      </w:r>
    </w:p>
    <w:p w:rsidR="009B48E0" w:rsidRPr="009B48E0" w:rsidRDefault="009B48E0" w:rsidP="009B48E0">
      <w:pPr>
        <w:spacing w:after="0" w:line="240" w:lineRule="auto"/>
        <w:jc w:val="center"/>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Katowice: Przetarg nieograniczony na dostawę gazów technicznych</w:t>
      </w:r>
      <w:r w:rsidRPr="009B48E0">
        <w:rPr>
          <w:rFonts w:ascii="Times New Roman" w:eastAsia="Times New Roman" w:hAnsi="Times New Roman" w:cs="Times New Roman"/>
          <w:sz w:val="24"/>
          <w:szCs w:val="24"/>
          <w:lang w:eastAsia="pl-PL"/>
        </w:rPr>
        <w:br/>
        <w:t xml:space="preserve">OGŁOSZENIE O ZAMÓWIENIU - Dostawy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b/>
          <w:bCs/>
          <w:sz w:val="24"/>
          <w:szCs w:val="24"/>
          <w:lang w:eastAsia="pl-PL"/>
        </w:rPr>
        <w:t>Zamieszczanie ogłoszenia:</w:t>
      </w:r>
      <w:r w:rsidRPr="009B48E0">
        <w:rPr>
          <w:rFonts w:ascii="Times New Roman" w:eastAsia="Times New Roman" w:hAnsi="Times New Roman" w:cs="Times New Roman"/>
          <w:sz w:val="24"/>
          <w:szCs w:val="24"/>
          <w:lang w:eastAsia="pl-PL"/>
        </w:rPr>
        <w:t xml:space="preserve"> obowiązkowe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b/>
          <w:bCs/>
          <w:sz w:val="24"/>
          <w:szCs w:val="24"/>
          <w:lang w:eastAsia="pl-PL"/>
        </w:rPr>
        <w:t>Ogłoszenie dotyczy:</w:t>
      </w:r>
      <w:r w:rsidRPr="009B48E0">
        <w:rPr>
          <w:rFonts w:ascii="Times New Roman" w:eastAsia="Times New Roman" w:hAnsi="Times New Roman" w:cs="Times New Roman"/>
          <w:sz w:val="24"/>
          <w:szCs w:val="24"/>
          <w:lang w:eastAsia="pl-PL"/>
        </w:rPr>
        <w:t xml:space="preserve"> zamówienia publicznego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nie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Nazwa projektu lub programu</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nie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9B48E0">
        <w:rPr>
          <w:rFonts w:ascii="Times New Roman" w:eastAsia="Times New Roman" w:hAnsi="Times New Roman" w:cs="Times New Roman"/>
          <w:sz w:val="24"/>
          <w:szCs w:val="24"/>
          <w:lang w:eastAsia="pl-PL"/>
        </w:rPr>
        <w:t>Pzp</w:t>
      </w:r>
      <w:proofErr w:type="spellEnd"/>
      <w:r w:rsidRPr="009B48E0">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u w:val="single"/>
          <w:lang w:eastAsia="pl-PL"/>
        </w:rPr>
        <w:t>SEKCJA I: ZAMAWIAJĄCY</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b/>
          <w:bCs/>
          <w:sz w:val="24"/>
          <w:szCs w:val="24"/>
          <w:lang w:eastAsia="pl-PL"/>
        </w:rPr>
        <w:t xml:space="preserve">Postępowanie przeprowadza centralny zamawiający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nie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nie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b/>
          <w:bCs/>
          <w:sz w:val="24"/>
          <w:szCs w:val="24"/>
          <w:lang w:eastAsia="pl-PL"/>
        </w:rPr>
        <w:t>Informacje na temat podmiotu któremu zamawiający powierzył/powierzyli prowadzenie postępowania:</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Postępowanie jest przeprowadzane wspólnie przez zamawiających</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nie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nie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Informacje dodatkowe:</w:t>
      </w:r>
    </w:p>
    <w:p w:rsidR="009B48E0" w:rsidRPr="009B48E0" w:rsidRDefault="009B48E0" w:rsidP="009B48E0">
      <w:pPr>
        <w:spacing w:after="24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b/>
          <w:bCs/>
          <w:sz w:val="24"/>
          <w:szCs w:val="24"/>
          <w:lang w:eastAsia="pl-PL"/>
        </w:rPr>
        <w:t xml:space="preserve">I. 1) NAZWA I ADRES: </w:t>
      </w:r>
      <w:r w:rsidRPr="009B48E0">
        <w:rPr>
          <w:rFonts w:ascii="Times New Roman" w:eastAsia="Times New Roman" w:hAnsi="Times New Roman" w:cs="Times New Roman"/>
          <w:sz w:val="24"/>
          <w:szCs w:val="24"/>
          <w:lang w:eastAsia="pl-PL"/>
        </w:rPr>
        <w:t xml:space="preserve">Główny Instytut Górnictwa, krajowy numer identyfikacyjny , ul. pl. Gwarków 1  , 40166   Katowice, woj. śląskie, państwo Polska, tel. 032 2581631-9, e-mail bgxzg@gig.katowice.pl, faks 322596533. </w:t>
      </w:r>
      <w:r w:rsidRPr="009B48E0">
        <w:rPr>
          <w:rFonts w:ascii="Times New Roman" w:eastAsia="Times New Roman" w:hAnsi="Times New Roman" w:cs="Times New Roman"/>
          <w:sz w:val="24"/>
          <w:szCs w:val="24"/>
          <w:lang w:eastAsia="pl-PL"/>
        </w:rPr>
        <w:br/>
        <w:t>Adres strony internetowej (URL): www.gig.eu</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b/>
          <w:bCs/>
          <w:sz w:val="24"/>
          <w:szCs w:val="24"/>
          <w:lang w:eastAsia="pl-PL"/>
        </w:rPr>
        <w:lastRenderedPageBreak/>
        <w:t xml:space="preserve">I. 2) RODZAJ ZAMAWIAJĄCEGO: </w:t>
      </w:r>
      <w:r w:rsidRPr="009B48E0">
        <w:rPr>
          <w:rFonts w:ascii="Times New Roman" w:eastAsia="Times New Roman" w:hAnsi="Times New Roman" w:cs="Times New Roman"/>
          <w:sz w:val="24"/>
          <w:szCs w:val="24"/>
          <w:lang w:eastAsia="pl-PL"/>
        </w:rPr>
        <w:t xml:space="preserve">Podmiot prawa publicznego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b/>
          <w:bCs/>
          <w:sz w:val="24"/>
          <w:szCs w:val="24"/>
          <w:lang w:eastAsia="pl-PL"/>
        </w:rPr>
        <w:t xml:space="preserve">I.3) WSPÓLNE UDZIELANIE ZAMÓWIENIA </w:t>
      </w:r>
      <w:r w:rsidRPr="009B48E0">
        <w:rPr>
          <w:rFonts w:ascii="Times New Roman" w:eastAsia="Times New Roman" w:hAnsi="Times New Roman" w:cs="Times New Roman"/>
          <w:b/>
          <w:bCs/>
          <w:i/>
          <w:iCs/>
          <w:sz w:val="24"/>
          <w:szCs w:val="24"/>
          <w:lang w:eastAsia="pl-PL"/>
        </w:rPr>
        <w:t>(jeżeli dotyczy)</w:t>
      </w:r>
      <w:r w:rsidRPr="009B48E0">
        <w:rPr>
          <w:rFonts w:ascii="Times New Roman" w:eastAsia="Times New Roman" w:hAnsi="Times New Roman" w:cs="Times New Roman"/>
          <w:b/>
          <w:bCs/>
          <w:sz w:val="24"/>
          <w:szCs w:val="24"/>
          <w:lang w:eastAsia="pl-PL"/>
        </w:rPr>
        <w:t xml:space="preserve">: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b/>
          <w:bCs/>
          <w:sz w:val="24"/>
          <w:szCs w:val="24"/>
          <w:lang w:eastAsia="pl-PL"/>
        </w:rPr>
        <w:t xml:space="preserve">I.4) KOMUNIKACJA: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Nieograniczony, pełny i bezpośredni dostęp do dokumentów z postępowania można uzyskać pod adresem (URL)</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nie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tak </w:t>
      </w:r>
      <w:r w:rsidRPr="009B48E0">
        <w:rPr>
          <w:rFonts w:ascii="Times New Roman" w:eastAsia="Times New Roman" w:hAnsi="Times New Roman" w:cs="Times New Roman"/>
          <w:sz w:val="24"/>
          <w:szCs w:val="24"/>
          <w:lang w:eastAsia="pl-PL"/>
        </w:rPr>
        <w:br/>
        <w:t>www.gig.eu</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nie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Oferty lub wnioski o dopuszczenie do udziału w postępowaniu należy przesyłać:</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Elektronicznie</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nie </w:t>
      </w:r>
      <w:r w:rsidRPr="009B48E0">
        <w:rPr>
          <w:rFonts w:ascii="Times New Roman" w:eastAsia="Times New Roman" w:hAnsi="Times New Roman" w:cs="Times New Roman"/>
          <w:sz w:val="24"/>
          <w:szCs w:val="24"/>
          <w:lang w:eastAsia="pl-PL"/>
        </w:rPr>
        <w:br/>
        <w:t xml:space="preserve">adres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9B48E0">
        <w:rPr>
          <w:rFonts w:ascii="Times New Roman" w:eastAsia="Times New Roman" w:hAnsi="Times New Roman" w:cs="Times New Roman"/>
          <w:sz w:val="24"/>
          <w:szCs w:val="24"/>
          <w:lang w:eastAsia="pl-PL"/>
        </w:rPr>
        <w:br/>
        <w:t xml:space="preserve">nie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9B48E0">
        <w:rPr>
          <w:rFonts w:ascii="Times New Roman" w:eastAsia="Times New Roman" w:hAnsi="Times New Roman" w:cs="Times New Roman"/>
          <w:sz w:val="24"/>
          <w:szCs w:val="24"/>
          <w:lang w:eastAsia="pl-PL"/>
        </w:rPr>
        <w:br/>
        <w:t xml:space="preserve">tak </w:t>
      </w:r>
      <w:r w:rsidRPr="009B48E0">
        <w:rPr>
          <w:rFonts w:ascii="Times New Roman" w:eastAsia="Times New Roman" w:hAnsi="Times New Roman" w:cs="Times New Roman"/>
          <w:sz w:val="24"/>
          <w:szCs w:val="24"/>
          <w:lang w:eastAsia="pl-PL"/>
        </w:rPr>
        <w:br/>
        <w:t xml:space="preserve">Inny sposób: </w:t>
      </w:r>
      <w:r w:rsidRPr="009B48E0">
        <w:rPr>
          <w:rFonts w:ascii="Times New Roman" w:eastAsia="Times New Roman" w:hAnsi="Times New Roman" w:cs="Times New Roman"/>
          <w:sz w:val="24"/>
          <w:szCs w:val="24"/>
          <w:lang w:eastAsia="pl-PL"/>
        </w:rPr>
        <w:br/>
        <w:t>Oferta musi być sporządzona w formie pisemnej</w:t>
      </w:r>
      <w:r w:rsidRPr="009B48E0">
        <w:rPr>
          <w:rFonts w:ascii="Times New Roman" w:eastAsia="Times New Roman" w:hAnsi="Times New Roman" w:cs="Times New Roman"/>
          <w:sz w:val="24"/>
          <w:szCs w:val="24"/>
          <w:lang w:eastAsia="pl-PL"/>
        </w:rPr>
        <w:br/>
        <w:t xml:space="preserve">Adres: </w:t>
      </w:r>
      <w:r w:rsidRPr="009B48E0">
        <w:rPr>
          <w:rFonts w:ascii="Times New Roman" w:eastAsia="Times New Roman" w:hAnsi="Times New Roman" w:cs="Times New Roman"/>
          <w:sz w:val="24"/>
          <w:szCs w:val="24"/>
          <w:lang w:eastAsia="pl-PL"/>
        </w:rPr>
        <w:br/>
        <w:t>Główny Instytut Górnictwa Plac Gwarków 1, 40 - 166 Katowice Gmach Dyrekcji, Dział Handlowy (FZ-1) pokój 226, II piętro</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nie </w:t>
      </w:r>
      <w:r w:rsidRPr="009B48E0">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u w:val="single"/>
          <w:lang w:eastAsia="pl-PL"/>
        </w:rPr>
        <w:t xml:space="preserve">SEKCJA II: PRZEDMIOT ZAMÓWIENIA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II.1) Nazwa nadana zamówieniu przez zamawiającego: </w:t>
      </w:r>
      <w:r w:rsidRPr="009B48E0">
        <w:rPr>
          <w:rFonts w:ascii="Times New Roman" w:eastAsia="Times New Roman" w:hAnsi="Times New Roman" w:cs="Times New Roman"/>
          <w:sz w:val="24"/>
          <w:szCs w:val="24"/>
          <w:lang w:eastAsia="pl-PL"/>
        </w:rPr>
        <w:t>Przetarg nieograniczony na dostawę gazów technicznych</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Numer referencyjny: </w:t>
      </w:r>
      <w:r w:rsidRPr="009B48E0">
        <w:rPr>
          <w:rFonts w:ascii="Times New Roman" w:eastAsia="Times New Roman" w:hAnsi="Times New Roman" w:cs="Times New Roman"/>
          <w:sz w:val="24"/>
          <w:szCs w:val="24"/>
          <w:lang w:eastAsia="pl-PL"/>
        </w:rPr>
        <w:t>FZ-1/4708/KB/17</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lastRenderedPageBreak/>
        <w:t xml:space="preserve">Przed wszczęciem postępowania o udzielenie zamówienia przeprowadzono dialog techniczny </w:t>
      </w:r>
    </w:p>
    <w:p w:rsidR="009B48E0" w:rsidRPr="009B48E0" w:rsidRDefault="009B48E0" w:rsidP="009B48E0">
      <w:pPr>
        <w:spacing w:after="0" w:line="240" w:lineRule="auto"/>
        <w:jc w:val="both"/>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nie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II.2) Rodzaj zamówienia: </w:t>
      </w:r>
      <w:r w:rsidRPr="009B48E0">
        <w:rPr>
          <w:rFonts w:ascii="Times New Roman" w:eastAsia="Times New Roman" w:hAnsi="Times New Roman" w:cs="Times New Roman"/>
          <w:sz w:val="24"/>
          <w:szCs w:val="24"/>
          <w:lang w:eastAsia="pl-PL"/>
        </w:rPr>
        <w:t xml:space="preserve">dostawy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II.3) Informacja o możliwości składania ofert częściowych</w:t>
      </w:r>
      <w:r w:rsidRPr="009B48E0">
        <w:rPr>
          <w:rFonts w:ascii="Times New Roman" w:eastAsia="Times New Roman" w:hAnsi="Times New Roman" w:cs="Times New Roman"/>
          <w:sz w:val="24"/>
          <w:szCs w:val="24"/>
          <w:lang w:eastAsia="pl-PL"/>
        </w:rPr>
        <w:br/>
        <w:t xml:space="preserve">Zamówienie podzielone jest na części: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Nie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II.4) Krótki opis przedmiotu zamówienia </w:t>
      </w:r>
      <w:r w:rsidRPr="009B48E0">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9B48E0">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9B48E0">
        <w:rPr>
          <w:rFonts w:ascii="Times New Roman" w:eastAsia="Times New Roman" w:hAnsi="Times New Roman" w:cs="Times New Roman"/>
          <w:sz w:val="24"/>
          <w:szCs w:val="24"/>
          <w:lang w:eastAsia="pl-PL"/>
        </w:rPr>
        <w:t>Dostawa gazów technicznych</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II.5) Główny kod CPV: </w:t>
      </w:r>
      <w:r w:rsidRPr="009B48E0">
        <w:rPr>
          <w:rFonts w:ascii="Times New Roman" w:eastAsia="Times New Roman" w:hAnsi="Times New Roman" w:cs="Times New Roman"/>
          <w:sz w:val="24"/>
          <w:szCs w:val="24"/>
          <w:lang w:eastAsia="pl-PL"/>
        </w:rPr>
        <w:t>24100000-5</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II.6) Całkowita wartość zamówienia </w:t>
      </w:r>
      <w:r w:rsidRPr="009B48E0">
        <w:rPr>
          <w:rFonts w:ascii="Times New Roman" w:eastAsia="Times New Roman" w:hAnsi="Times New Roman" w:cs="Times New Roman"/>
          <w:i/>
          <w:iCs/>
          <w:sz w:val="24"/>
          <w:szCs w:val="24"/>
          <w:lang w:eastAsia="pl-PL"/>
        </w:rPr>
        <w:t>(jeżeli zamawiający podaje informacje o wartości zamówienia)</w:t>
      </w:r>
      <w:r w:rsidRPr="009B48E0">
        <w:rPr>
          <w:rFonts w:ascii="Times New Roman" w:eastAsia="Times New Roman" w:hAnsi="Times New Roman" w:cs="Times New Roman"/>
          <w:sz w:val="24"/>
          <w:szCs w:val="24"/>
          <w:lang w:eastAsia="pl-PL"/>
        </w:rPr>
        <w:t xml:space="preserve">: </w:t>
      </w:r>
      <w:r w:rsidRPr="009B48E0">
        <w:rPr>
          <w:rFonts w:ascii="Times New Roman" w:eastAsia="Times New Roman" w:hAnsi="Times New Roman" w:cs="Times New Roman"/>
          <w:sz w:val="24"/>
          <w:szCs w:val="24"/>
          <w:lang w:eastAsia="pl-PL"/>
        </w:rPr>
        <w:br/>
        <w:t>Wartość bez VAT: 62737.50</w:t>
      </w:r>
      <w:r w:rsidRPr="009B48E0">
        <w:rPr>
          <w:rFonts w:ascii="Times New Roman" w:eastAsia="Times New Roman" w:hAnsi="Times New Roman" w:cs="Times New Roman"/>
          <w:sz w:val="24"/>
          <w:szCs w:val="24"/>
          <w:lang w:eastAsia="pl-PL"/>
        </w:rPr>
        <w:br/>
        <w:t xml:space="preserve">Waluta: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PLN</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9B48E0">
        <w:rPr>
          <w:rFonts w:ascii="Times New Roman" w:eastAsia="Times New Roman" w:hAnsi="Times New Roman" w:cs="Times New Roman"/>
          <w:b/>
          <w:bCs/>
          <w:sz w:val="24"/>
          <w:szCs w:val="24"/>
          <w:lang w:eastAsia="pl-PL"/>
        </w:rPr>
        <w:t>Pzp</w:t>
      </w:r>
      <w:proofErr w:type="spellEnd"/>
      <w:r w:rsidRPr="009B48E0">
        <w:rPr>
          <w:rFonts w:ascii="Times New Roman" w:eastAsia="Times New Roman" w:hAnsi="Times New Roman" w:cs="Times New Roman"/>
          <w:b/>
          <w:bCs/>
          <w:sz w:val="24"/>
          <w:szCs w:val="24"/>
          <w:lang w:eastAsia="pl-PL"/>
        </w:rPr>
        <w:t xml:space="preserve">: </w:t>
      </w:r>
      <w:r w:rsidRPr="009B48E0">
        <w:rPr>
          <w:rFonts w:ascii="Times New Roman" w:eastAsia="Times New Roman" w:hAnsi="Times New Roman" w:cs="Times New Roman"/>
          <w:sz w:val="24"/>
          <w:szCs w:val="24"/>
          <w:lang w:eastAsia="pl-PL"/>
        </w:rPr>
        <w:t xml:space="preserve">nie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data zakończenia: 20/10/2017</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II.9) Informacje dodatkowe: </w:t>
      </w:r>
      <w:r w:rsidRPr="009B48E0">
        <w:rPr>
          <w:rFonts w:ascii="Times New Roman" w:eastAsia="Times New Roman" w:hAnsi="Times New Roman" w:cs="Times New Roman"/>
          <w:sz w:val="24"/>
          <w:szCs w:val="24"/>
          <w:lang w:eastAsia="pl-PL"/>
        </w:rPr>
        <w:t xml:space="preserve">Zamawiający nie dopuszcza składania ofert wariantowych, postępowanie nie jest prowadzone w celu zawarcia umowy ramowej. Zamawiający nie wymaga wniesienia wadium ani zabezpieczenia należytego wykonania umowy 1. Zamawiający ustala okres trwania umowy do dnia 20.10.2017, chyba, że wcześniej zostanie wyczerpana ilość „ przedmiotu zamówienia” określona w formularzu techniczno-cenowym, stanowiącym załącznik nr 3 do SIWZ. 2. Zamówienia będą realizowane sukcesywnie na podstawie zamówień cząstkowych w terminie do 48 godzin od daty otrzymania dyspozycji od Zamawiającego faksem, lub pocztą elektroniczną. Gazy winny być dostarczane w czasie kontaktowym tj. od godz. 800 do godz. 1400. 3. Wykonawca zobowiązany jest do zapewnienia ciągłości dostawy przedmiotu umowy zgodnie potrzebami Zamawiającego do oznaczonego miejsca wykonania tj. do Głównego Instytutu Górnictwa, 40-166 Katowice, rampa główna (wjazd od ulicy Korfantego 79 ) i do Kopalni Doświadczalnej „Barbara”, 43-190 Mikołów, ul. Podleska 72.Cena zawiera koszty dostawy przedmiotu umowy. Zamawiający wymaga, aby przedmiot zamówienia objęty niniejszą umową posiadał aktualne świadectwa zgodności. Gazy muszą być dostarczane wraz ze świadectwem jakości. 4. W sytuacji awaryjnej Zamawiający będzie wymagać dostawy gazów objętych umową do 4 godzin od momentu złożenia zamówienia 5. Płatność za przedmiot umowy będzie dokonywana na podstawie prawidłowo wystawionej faktury za zrealizowaną dostawę cząstkową, przy czym płatność za dostawy gazów będzie dokonywana na podstawie </w:t>
      </w:r>
      <w:r w:rsidRPr="009B48E0">
        <w:rPr>
          <w:rFonts w:ascii="Times New Roman" w:eastAsia="Times New Roman" w:hAnsi="Times New Roman" w:cs="Times New Roman"/>
          <w:sz w:val="24"/>
          <w:szCs w:val="24"/>
          <w:lang w:eastAsia="pl-PL"/>
        </w:rPr>
        <w:lastRenderedPageBreak/>
        <w:t xml:space="preserve">zrealizowanej dostawy cząstkowej, a płatność za dzierżawę butli będzie dokonywana w cyklu miesięcznym po zakończeniu każdego kolejnego miesiąca kalendarzowego na podstawie zrealizowanej dostawy i prawidłowo wystawionej faktury. 6.Wykonawca zapewni gwarancję i rękojmię na okres 12 miesięcy od daty odbioru przedmiotu zamówienia na podstawie wystawionej faktury, przy czym data wystawienia faktury nie może być wcześniejsza niż data realizacji dostawy której ta faktura dotyczy. 7. Wykonawca wystawi fakturę z uwzględnieniem rzeczywiście dostarczonej ilości i podaniem ceny jednostkowej dostarczonego przedmiotu zamówienia.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b/>
          <w:bCs/>
          <w:sz w:val="24"/>
          <w:szCs w:val="24"/>
          <w:lang w:eastAsia="pl-PL"/>
        </w:rPr>
        <w:t xml:space="preserve">III.1) WARUNKI UDZIAŁU W POSTĘPOWANIU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9B48E0">
        <w:rPr>
          <w:rFonts w:ascii="Times New Roman" w:eastAsia="Times New Roman" w:hAnsi="Times New Roman" w:cs="Times New Roman"/>
          <w:sz w:val="24"/>
          <w:szCs w:val="24"/>
          <w:lang w:eastAsia="pl-PL"/>
        </w:rPr>
        <w:br/>
        <w:t>Określenie warunków: Nie dotyczy</w:t>
      </w:r>
      <w:r w:rsidRPr="009B48E0">
        <w:rPr>
          <w:rFonts w:ascii="Times New Roman" w:eastAsia="Times New Roman" w:hAnsi="Times New Roman" w:cs="Times New Roman"/>
          <w:sz w:val="24"/>
          <w:szCs w:val="24"/>
          <w:lang w:eastAsia="pl-PL"/>
        </w:rPr>
        <w:br/>
        <w:t>Informacje dodatkowe Nie dotyczy</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III.1.2) Sytuacja finansowa lub ekonomiczna </w:t>
      </w:r>
      <w:r w:rsidRPr="009B48E0">
        <w:rPr>
          <w:rFonts w:ascii="Times New Roman" w:eastAsia="Times New Roman" w:hAnsi="Times New Roman" w:cs="Times New Roman"/>
          <w:sz w:val="24"/>
          <w:szCs w:val="24"/>
          <w:lang w:eastAsia="pl-PL"/>
        </w:rPr>
        <w:br/>
        <w:t>Określenie warunków: Nie dotyczy</w:t>
      </w:r>
      <w:r w:rsidRPr="009B48E0">
        <w:rPr>
          <w:rFonts w:ascii="Times New Roman" w:eastAsia="Times New Roman" w:hAnsi="Times New Roman" w:cs="Times New Roman"/>
          <w:sz w:val="24"/>
          <w:szCs w:val="24"/>
          <w:lang w:eastAsia="pl-PL"/>
        </w:rPr>
        <w:br/>
        <w:t>Informacje dodatkowe Nie dotyczy</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III.1.3) Zdolność techniczna lub zawodowa </w:t>
      </w:r>
      <w:r w:rsidRPr="009B48E0">
        <w:rPr>
          <w:rFonts w:ascii="Times New Roman" w:eastAsia="Times New Roman" w:hAnsi="Times New Roman" w:cs="Times New Roman"/>
          <w:sz w:val="24"/>
          <w:szCs w:val="24"/>
          <w:lang w:eastAsia="pl-PL"/>
        </w:rPr>
        <w:br/>
        <w:t>Określenie warunków: Nie dotyczy</w:t>
      </w:r>
      <w:r w:rsidRPr="009B48E0">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9B48E0">
        <w:rPr>
          <w:rFonts w:ascii="Times New Roman" w:eastAsia="Times New Roman" w:hAnsi="Times New Roman" w:cs="Times New Roman"/>
          <w:sz w:val="24"/>
          <w:szCs w:val="24"/>
          <w:lang w:eastAsia="pl-PL"/>
        </w:rPr>
        <w:br/>
        <w:t xml:space="preserve">Informacje dodatkowe: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b/>
          <w:bCs/>
          <w:sz w:val="24"/>
          <w:szCs w:val="24"/>
          <w:lang w:eastAsia="pl-PL"/>
        </w:rPr>
        <w:t xml:space="preserve">III.2) PODSTAWY WYKLUCZENIA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9B48E0">
        <w:rPr>
          <w:rFonts w:ascii="Times New Roman" w:eastAsia="Times New Roman" w:hAnsi="Times New Roman" w:cs="Times New Roman"/>
          <w:b/>
          <w:bCs/>
          <w:sz w:val="24"/>
          <w:szCs w:val="24"/>
          <w:lang w:eastAsia="pl-PL"/>
        </w:rPr>
        <w:t>Pzp</w:t>
      </w:r>
      <w:proofErr w:type="spellEnd"/>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9B48E0">
        <w:rPr>
          <w:rFonts w:ascii="Times New Roman" w:eastAsia="Times New Roman" w:hAnsi="Times New Roman" w:cs="Times New Roman"/>
          <w:b/>
          <w:bCs/>
          <w:sz w:val="24"/>
          <w:szCs w:val="24"/>
          <w:lang w:eastAsia="pl-PL"/>
        </w:rPr>
        <w:t>Pzp</w:t>
      </w:r>
      <w:proofErr w:type="spellEnd"/>
      <w:r w:rsidRPr="009B48E0">
        <w:rPr>
          <w:rFonts w:ascii="Times New Roman" w:eastAsia="Times New Roman" w:hAnsi="Times New Roman" w:cs="Times New Roman"/>
          <w:sz w:val="24"/>
          <w:szCs w:val="24"/>
          <w:lang w:eastAsia="pl-PL"/>
        </w:rPr>
        <w:t xml:space="preserve"> tak </w:t>
      </w:r>
      <w:r w:rsidRPr="009B48E0">
        <w:rPr>
          <w:rFonts w:ascii="Times New Roman" w:eastAsia="Times New Roman" w:hAnsi="Times New Roman" w:cs="Times New Roman"/>
          <w:sz w:val="24"/>
          <w:szCs w:val="24"/>
          <w:lang w:eastAsia="pl-PL"/>
        </w:rPr>
        <w:br/>
        <w:t xml:space="preserve">Zamawiający przewiduje następujące fakultatywne podstawy wykluczenia: </w:t>
      </w:r>
      <w:r w:rsidRPr="009B48E0">
        <w:rPr>
          <w:rFonts w:ascii="Times New Roman" w:eastAsia="Times New Roman" w:hAnsi="Times New Roman" w:cs="Times New Roman"/>
          <w:sz w:val="24"/>
          <w:szCs w:val="24"/>
          <w:lang w:eastAsia="pl-PL"/>
        </w:rPr>
        <w:br/>
        <w:t xml:space="preserve">(podstawa wykluczenia określona w art. 24 ust. 5 pkt 1 ustawy </w:t>
      </w:r>
      <w:proofErr w:type="spellStart"/>
      <w:r w:rsidRPr="009B48E0">
        <w:rPr>
          <w:rFonts w:ascii="Times New Roman" w:eastAsia="Times New Roman" w:hAnsi="Times New Roman" w:cs="Times New Roman"/>
          <w:sz w:val="24"/>
          <w:szCs w:val="24"/>
          <w:lang w:eastAsia="pl-PL"/>
        </w:rPr>
        <w:t>Pzp</w:t>
      </w:r>
      <w:proofErr w:type="spellEnd"/>
      <w:r w:rsidRPr="009B48E0">
        <w:rPr>
          <w:rFonts w:ascii="Times New Roman" w:eastAsia="Times New Roman" w:hAnsi="Times New Roman" w:cs="Times New Roman"/>
          <w:sz w:val="24"/>
          <w:szCs w:val="24"/>
          <w:lang w:eastAsia="pl-PL"/>
        </w:rPr>
        <w:t xml:space="preserve">)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9B48E0">
        <w:rPr>
          <w:rFonts w:ascii="Times New Roman" w:eastAsia="Times New Roman" w:hAnsi="Times New Roman" w:cs="Times New Roman"/>
          <w:sz w:val="24"/>
          <w:szCs w:val="24"/>
          <w:lang w:eastAsia="pl-PL"/>
        </w:rPr>
        <w:br/>
        <w:t xml:space="preserve">tak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Oświadczenie o spełnianiu kryteriów selekcji </w:t>
      </w:r>
      <w:r w:rsidRPr="009B48E0">
        <w:rPr>
          <w:rFonts w:ascii="Times New Roman" w:eastAsia="Times New Roman" w:hAnsi="Times New Roman" w:cs="Times New Roman"/>
          <w:sz w:val="24"/>
          <w:szCs w:val="24"/>
          <w:lang w:eastAsia="pl-PL"/>
        </w:rPr>
        <w:br/>
        <w:t xml:space="preserve">nie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5A5C83" w:rsidRDefault="009B48E0" w:rsidP="009B48E0">
      <w:pPr>
        <w:spacing w:after="0" w:line="240" w:lineRule="auto"/>
        <w:rPr>
          <w:rFonts w:ascii="Times New Roman" w:eastAsia="Times New Roman" w:hAnsi="Times New Roman" w:cs="Times New Roman"/>
          <w:b/>
          <w:bCs/>
          <w:sz w:val="24"/>
          <w:szCs w:val="24"/>
          <w:lang w:eastAsia="pl-PL"/>
        </w:rPr>
      </w:pPr>
      <w:r w:rsidRPr="009B48E0">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b/>
          <w:bCs/>
          <w:sz w:val="24"/>
          <w:szCs w:val="24"/>
          <w:lang w:eastAsia="pl-PL"/>
        </w:rPr>
        <w:lastRenderedPageBreak/>
        <w:t>III.5.1) W ZAKRESIE SPEŁNIANIA WARUNKÓW UDZIAŁU W POSTĘPOWANIU:</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III.5.2) W ZAKRESIE KRYTERIÓW SELEKCJI:</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b/>
          <w:bCs/>
          <w:sz w:val="24"/>
          <w:szCs w:val="24"/>
          <w:lang w:eastAsia="pl-PL"/>
        </w:rPr>
        <w:t xml:space="preserve">III.7) INNE DOKUMENTY NIE WYMIENIONE W pkt III.3) - III.6)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u w:val="single"/>
          <w:lang w:eastAsia="pl-PL"/>
        </w:rPr>
        <w:t xml:space="preserve">SEKCJA IV: PROCEDURA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b/>
          <w:bCs/>
          <w:sz w:val="24"/>
          <w:szCs w:val="24"/>
          <w:lang w:eastAsia="pl-PL"/>
        </w:rPr>
        <w:t xml:space="preserve">IV.1) OPIS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IV.1.1) Tryb udzielenia zamówienia: </w:t>
      </w:r>
      <w:r w:rsidRPr="009B48E0">
        <w:rPr>
          <w:rFonts w:ascii="Times New Roman" w:eastAsia="Times New Roman" w:hAnsi="Times New Roman" w:cs="Times New Roman"/>
          <w:sz w:val="24"/>
          <w:szCs w:val="24"/>
          <w:lang w:eastAsia="pl-PL"/>
        </w:rPr>
        <w:t xml:space="preserve">przetarg nieograniczony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IV.1.2) Zamawiający żąda wniesienia wadium:</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nie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IV.1.3) Przewiduje się udzielenie zaliczek na poczet wykonania zamówienia:</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nie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nie </w:t>
      </w:r>
      <w:r w:rsidRPr="009B48E0">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9B48E0">
        <w:rPr>
          <w:rFonts w:ascii="Times New Roman" w:eastAsia="Times New Roman" w:hAnsi="Times New Roman" w:cs="Times New Roman"/>
          <w:sz w:val="24"/>
          <w:szCs w:val="24"/>
          <w:lang w:eastAsia="pl-PL"/>
        </w:rPr>
        <w:br/>
        <w:t xml:space="preserve">nie </w:t>
      </w:r>
      <w:r w:rsidRPr="009B48E0">
        <w:rPr>
          <w:rFonts w:ascii="Times New Roman" w:eastAsia="Times New Roman" w:hAnsi="Times New Roman" w:cs="Times New Roman"/>
          <w:sz w:val="24"/>
          <w:szCs w:val="24"/>
          <w:lang w:eastAsia="pl-PL"/>
        </w:rPr>
        <w:br/>
        <w:t xml:space="preserve">Informacje dodatkowe: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IV.1.5.) Wymaga się złożenia oferty wariantowej: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nie </w:t>
      </w:r>
      <w:r w:rsidRPr="009B48E0">
        <w:rPr>
          <w:rFonts w:ascii="Times New Roman" w:eastAsia="Times New Roman" w:hAnsi="Times New Roman" w:cs="Times New Roman"/>
          <w:sz w:val="24"/>
          <w:szCs w:val="24"/>
          <w:lang w:eastAsia="pl-PL"/>
        </w:rPr>
        <w:br/>
        <w:t xml:space="preserve">Dopuszcza się złożenie oferty wariantowej </w:t>
      </w:r>
      <w:r w:rsidRPr="009B48E0">
        <w:rPr>
          <w:rFonts w:ascii="Times New Roman" w:eastAsia="Times New Roman" w:hAnsi="Times New Roman" w:cs="Times New Roman"/>
          <w:sz w:val="24"/>
          <w:szCs w:val="24"/>
          <w:lang w:eastAsia="pl-PL"/>
        </w:rPr>
        <w:br/>
        <w:t xml:space="preserve">nie </w:t>
      </w:r>
      <w:r w:rsidRPr="009B48E0">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9B48E0">
        <w:rPr>
          <w:rFonts w:ascii="Times New Roman" w:eastAsia="Times New Roman" w:hAnsi="Times New Roman" w:cs="Times New Roman"/>
          <w:sz w:val="24"/>
          <w:szCs w:val="24"/>
          <w:lang w:eastAsia="pl-PL"/>
        </w:rPr>
        <w:br/>
        <w:t xml:space="preserve">nie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Liczba wykonawców  </w:t>
      </w:r>
      <w:r w:rsidRPr="009B48E0">
        <w:rPr>
          <w:rFonts w:ascii="Times New Roman" w:eastAsia="Times New Roman" w:hAnsi="Times New Roman" w:cs="Times New Roman"/>
          <w:sz w:val="24"/>
          <w:szCs w:val="24"/>
          <w:lang w:eastAsia="pl-PL"/>
        </w:rPr>
        <w:br/>
        <w:t xml:space="preserve">Przewidywana minimalna liczba wykonawców </w:t>
      </w:r>
      <w:r w:rsidRPr="009B48E0">
        <w:rPr>
          <w:rFonts w:ascii="Times New Roman" w:eastAsia="Times New Roman" w:hAnsi="Times New Roman" w:cs="Times New Roman"/>
          <w:sz w:val="24"/>
          <w:szCs w:val="24"/>
          <w:lang w:eastAsia="pl-PL"/>
        </w:rPr>
        <w:br/>
        <w:t>Maksymalna liczba wykonawców  </w:t>
      </w:r>
      <w:r w:rsidRPr="009B48E0">
        <w:rPr>
          <w:rFonts w:ascii="Times New Roman" w:eastAsia="Times New Roman" w:hAnsi="Times New Roman" w:cs="Times New Roman"/>
          <w:sz w:val="24"/>
          <w:szCs w:val="24"/>
          <w:lang w:eastAsia="pl-PL"/>
        </w:rPr>
        <w:br/>
        <w:t xml:space="preserve">Kryteria selekcji wykonawców: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IV.1.7) Informacje na temat umowy ramowej lub dynamicznego systemu zakupów: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Umowa ramowa będzie zawarta: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sz w:val="24"/>
          <w:szCs w:val="24"/>
          <w:lang w:eastAsia="pl-PL"/>
        </w:rPr>
        <w:br/>
        <w:t xml:space="preserve">Czy przewiduje się ograniczenie liczby uczestników umowy ramowej: </w:t>
      </w:r>
      <w:r w:rsidRPr="009B48E0">
        <w:rPr>
          <w:rFonts w:ascii="Times New Roman" w:eastAsia="Times New Roman" w:hAnsi="Times New Roman" w:cs="Times New Roman"/>
          <w:sz w:val="24"/>
          <w:szCs w:val="24"/>
          <w:lang w:eastAsia="pl-PL"/>
        </w:rPr>
        <w:br/>
        <w:t xml:space="preserve">nie </w:t>
      </w:r>
      <w:r w:rsidRPr="009B48E0">
        <w:rPr>
          <w:rFonts w:ascii="Times New Roman" w:eastAsia="Times New Roman" w:hAnsi="Times New Roman" w:cs="Times New Roman"/>
          <w:sz w:val="24"/>
          <w:szCs w:val="24"/>
          <w:lang w:eastAsia="pl-PL"/>
        </w:rPr>
        <w:br/>
        <w:t xml:space="preserve">Informacje dodatkowe: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sz w:val="24"/>
          <w:szCs w:val="24"/>
          <w:lang w:eastAsia="pl-PL"/>
        </w:rPr>
        <w:br/>
        <w:t xml:space="preserve">Zamówienie obejmuje ustanowienie dynamicznego systemu zakupów: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sz w:val="24"/>
          <w:szCs w:val="24"/>
          <w:lang w:eastAsia="pl-PL"/>
        </w:rPr>
        <w:lastRenderedPageBreak/>
        <w:t xml:space="preserve">nie </w:t>
      </w:r>
      <w:r w:rsidRPr="009B48E0">
        <w:rPr>
          <w:rFonts w:ascii="Times New Roman" w:eastAsia="Times New Roman" w:hAnsi="Times New Roman" w:cs="Times New Roman"/>
          <w:sz w:val="24"/>
          <w:szCs w:val="24"/>
          <w:lang w:eastAsia="pl-PL"/>
        </w:rPr>
        <w:br/>
        <w:t xml:space="preserve">Informacje dodatkowe: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9B48E0">
        <w:rPr>
          <w:rFonts w:ascii="Times New Roman" w:eastAsia="Times New Roman" w:hAnsi="Times New Roman" w:cs="Times New Roman"/>
          <w:sz w:val="24"/>
          <w:szCs w:val="24"/>
          <w:lang w:eastAsia="pl-PL"/>
        </w:rPr>
        <w:br/>
        <w:t xml:space="preserve">nie </w:t>
      </w:r>
      <w:r w:rsidRPr="009B48E0">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9B48E0">
        <w:rPr>
          <w:rFonts w:ascii="Times New Roman" w:eastAsia="Times New Roman" w:hAnsi="Times New Roman" w:cs="Times New Roman"/>
          <w:sz w:val="24"/>
          <w:szCs w:val="24"/>
          <w:lang w:eastAsia="pl-PL"/>
        </w:rPr>
        <w:br/>
        <w:t xml:space="preserve">nie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IV.1.8) Aukcja elektroniczna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Przewidziane jest przeprowadzenie aukcji elektronicznej </w:t>
      </w:r>
      <w:r w:rsidRPr="009B48E0">
        <w:rPr>
          <w:rFonts w:ascii="Times New Roman" w:eastAsia="Times New Roman" w:hAnsi="Times New Roman" w:cs="Times New Roman"/>
          <w:i/>
          <w:iCs/>
          <w:sz w:val="24"/>
          <w:szCs w:val="24"/>
          <w:lang w:eastAsia="pl-PL"/>
        </w:rPr>
        <w:t xml:space="preserve">(przetarg nieograniczony, przetarg ograniczony, negocjacje z ogłoszeniem) </w:t>
      </w:r>
      <w:r w:rsidRPr="009B48E0">
        <w:rPr>
          <w:rFonts w:ascii="Times New Roman" w:eastAsia="Times New Roman" w:hAnsi="Times New Roman" w:cs="Times New Roman"/>
          <w:sz w:val="24"/>
          <w:szCs w:val="24"/>
          <w:lang w:eastAsia="pl-PL"/>
        </w:rPr>
        <w:t xml:space="preserve">nie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9B48E0">
        <w:rPr>
          <w:rFonts w:ascii="Times New Roman" w:eastAsia="Times New Roman" w:hAnsi="Times New Roman" w:cs="Times New Roman"/>
          <w:sz w:val="24"/>
          <w:szCs w:val="24"/>
          <w:lang w:eastAsia="pl-PL"/>
        </w:rPr>
        <w:br/>
        <w:t xml:space="preserve">nie </w:t>
      </w:r>
      <w:r w:rsidRPr="009B48E0">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9B48E0">
        <w:rPr>
          <w:rFonts w:ascii="Times New Roman" w:eastAsia="Times New Roman" w:hAnsi="Times New Roman" w:cs="Times New Roman"/>
          <w:sz w:val="24"/>
          <w:szCs w:val="24"/>
          <w:lang w:eastAsia="pl-PL"/>
        </w:rPr>
        <w:br/>
        <w:t xml:space="preserve">Informacje dotyczące przebiegu aukcji elektronicznej: </w:t>
      </w:r>
      <w:r w:rsidRPr="009B48E0">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9B48E0">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9B48E0">
        <w:rPr>
          <w:rFonts w:ascii="Times New Roman" w:eastAsia="Times New Roman" w:hAnsi="Times New Roman" w:cs="Times New Roman"/>
          <w:sz w:val="24"/>
          <w:szCs w:val="24"/>
          <w:lang w:eastAsia="pl-PL"/>
        </w:rPr>
        <w:br/>
        <w:t xml:space="preserve">Wymagania dotyczące rejestracji i identyfikacji wykonawców w aukcji elektronicznej: </w:t>
      </w:r>
      <w:r w:rsidRPr="009B48E0">
        <w:rPr>
          <w:rFonts w:ascii="Times New Roman" w:eastAsia="Times New Roman" w:hAnsi="Times New Roman" w:cs="Times New Roman"/>
          <w:sz w:val="24"/>
          <w:szCs w:val="24"/>
          <w:lang w:eastAsia="pl-PL"/>
        </w:rPr>
        <w:br/>
        <w:t xml:space="preserve">Informacje o liczbie etapów aukcji elektronicznej i czasie ich trwania: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Aukcja wieloetapowa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5"/>
        <w:gridCol w:w="1848"/>
      </w:tblGrid>
      <w:tr w:rsidR="009B48E0" w:rsidRPr="009B48E0" w:rsidTr="009B48E0">
        <w:trPr>
          <w:tblCellSpacing w:w="15" w:type="dxa"/>
        </w:trPr>
        <w:tc>
          <w:tcPr>
            <w:tcW w:w="0" w:type="auto"/>
            <w:vAlign w:val="center"/>
            <w:hideMark/>
          </w:tcPr>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etap nr</w:t>
            </w:r>
          </w:p>
        </w:tc>
        <w:tc>
          <w:tcPr>
            <w:tcW w:w="0" w:type="auto"/>
            <w:vAlign w:val="center"/>
            <w:hideMark/>
          </w:tcPr>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czas trwania etapu</w:t>
            </w:r>
          </w:p>
        </w:tc>
      </w:tr>
      <w:tr w:rsidR="009B48E0" w:rsidRPr="009B48E0" w:rsidTr="009B48E0">
        <w:trPr>
          <w:tblCellSpacing w:w="15" w:type="dxa"/>
        </w:trPr>
        <w:tc>
          <w:tcPr>
            <w:tcW w:w="0" w:type="auto"/>
            <w:vAlign w:val="center"/>
            <w:hideMark/>
          </w:tcPr>
          <w:p w:rsidR="009B48E0" w:rsidRPr="009B48E0" w:rsidRDefault="009B48E0" w:rsidP="009B48E0">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9B48E0" w:rsidRPr="009B48E0" w:rsidRDefault="009B48E0" w:rsidP="009B48E0">
            <w:pPr>
              <w:spacing w:after="0" w:line="240" w:lineRule="auto"/>
              <w:rPr>
                <w:rFonts w:ascii="Times New Roman" w:eastAsia="Times New Roman" w:hAnsi="Times New Roman" w:cs="Times New Roman"/>
                <w:sz w:val="24"/>
                <w:szCs w:val="24"/>
                <w:lang w:eastAsia="pl-PL"/>
              </w:rPr>
            </w:pPr>
          </w:p>
        </w:tc>
      </w:tr>
    </w:tbl>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9B48E0">
        <w:rPr>
          <w:rFonts w:ascii="Times New Roman" w:eastAsia="Times New Roman" w:hAnsi="Times New Roman" w:cs="Times New Roman"/>
          <w:sz w:val="24"/>
          <w:szCs w:val="24"/>
          <w:lang w:eastAsia="pl-PL"/>
        </w:rPr>
        <w:br/>
        <w:t xml:space="preserve">Warunki zamknięcia aukcji elektronicznej: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IV.2) KRYTERIA OCENY OFERT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IV.2.1) Kryteria oceny ofert: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IV.2.2) Kryteria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28"/>
        <w:gridCol w:w="1049"/>
      </w:tblGrid>
      <w:tr w:rsidR="009B48E0" w:rsidRPr="009B48E0" w:rsidTr="009B48E0">
        <w:trPr>
          <w:tblCellSpacing w:w="15" w:type="dxa"/>
        </w:trPr>
        <w:tc>
          <w:tcPr>
            <w:tcW w:w="0" w:type="auto"/>
            <w:vAlign w:val="center"/>
            <w:hideMark/>
          </w:tcPr>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i/>
                <w:iCs/>
                <w:sz w:val="24"/>
                <w:szCs w:val="24"/>
                <w:lang w:eastAsia="pl-PL"/>
              </w:rPr>
              <w:t>Kryteria</w:t>
            </w:r>
          </w:p>
        </w:tc>
        <w:tc>
          <w:tcPr>
            <w:tcW w:w="0" w:type="auto"/>
            <w:vAlign w:val="center"/>
            <w:hideMark/>
          </w:tcPr>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i/>
                <w:iCs/>
                <w:sz w:val="24"/>
                <w:szCs w:val="24"/>
                <w:lang w:eastAsia="pl-PL"/>
              </w:rPr>
              <w:t>Znaczenie</w:t>
            </w:r>
          </w:p>
        </w:tc>
      </w:tr>
      <w:tr w:rsidR="009B48E0" w:rsidRPr="009B48E0" w:rsidTr="009B48E0">
        <w:trPr>
          <w:tblCellSpacing w:w="15" w:type="dxa"/>
        </w:trPr>
        <w:tc>
          <w:tcPr>
            <w:tcW w:w="0" w:type="auto"/>
            <w:vAlign w:val="center"/>
            <w:hideMark/>
          </w:tcPr>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cena brutto </w:t>
            </w:r>
          </w:p>
        </w:tc>
        <w:tc>
          <w:tcPr>
            <w:tcW w:w="0" w:type="auto"/>
            <w:vAlign w:val="center"/>
            <w:hideMark/>
          </w:tcPr>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95</w:t>
            </w:r>
          </w:p>
        </w:tc>
      </w:tr>
      <w:tr w:rsidR="009B48E0" w:rsidRPr="009B48E0" w:rsidTr="009B48E0">
        <w:trPr>
          <w:tblCellSpacing w:w="15" w:type="dxa"/>
        </w:trPr>
        <w:tc>
          <w:tcPr>
            <w:tcW w:w="0" w:type="auto"/>
            <w:vAlign w:val="center"/>
            <w:hideMark/>
          </w:tcPr>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termin płatności</w:t>
            </w:r>
          </w:p>
        </w:tc>
        <w:tc>
          <w:tcPr>
            <w:tcW w:w="0" w:type="auto"/>
            <w:vAlign w:val="center"/>
            <w:hideMark/>
          </w:tcPr>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5</w:t>
            </w:r>
          </w:p>
        </w:tc>
      </w:tr>
    </w:tbl>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9B48E0">
        <w:rPr>
          <w:rFonts w:ascii="Times New Roman" w:eastAsia="Times New Roman" w:hAnsi="Times New Roman" w:cs="Times New Roman"/>
          <w:b/>
          <w:bCs/>
          <w:sz w:val="24"/>
          <w:szCs w:val="24"/>
          <w:lang w:eastAsia="pl-PL"/>
        </w:rPr>
        <w:t>Pzp</w:t>
      </w:r>
      <w:proofErr w:type="spellEnd"/>
      <w:r w:rsidRPr="009B48E0">
        <w:rPr>
          <w:rFonts w:ascii="Times New Roman" w:eastAsia="Times New Roman" w:hAnsi="Times New Roman" w:cs="Times New Roman"/>
          <w:b/>
          <w:bCs/>
          <w:sz w:val="24"/>
          <w:szCs w:val="24"/>
          <w:lang w:eastAsia="pl-PL"/>
        </w:rPr>
        <w:t xml:space="preserve"> </w:t>
      </w:r>
      <w:r w:rsidRPr="009B48E0">
        <w:rPr>
          <w:rFonts w:ascii="Times New Roman" w:eastAsia="Times New Roman" w:hAnsi="Times New Roman" w:cs="Times New Roman"/>
          <w:sz w:val="24"/>
          <w:szCs w:val="24"/>
          <w:lang w:eastAsia="pl-PL"/>
        </w:rPr>
        <w:t xml:space="preserve">(przetarg nieograniczony) </w:t>
      </w:r>
      <w:r w:rsidRPr="009B48E0">
        <w:rPr>
          <w:rFonts w:ascii="Times New Roman" w:eastAsia="Times New Roman" w:hAnsi="Times New Roman" w:cs="Times New Roman"/>
          <w:sz w:val="24"/>
          <w:szCs w:val="24"/>
          <w:lang w:eastAsia="pl-PL"/>
        </w:rPr>
        <w:br/>
        <w:t xml:space="preserve">tak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IV.3) Negocjacje z ogłoszeniem, dialog konkurencyjny, partnerstwo innowacyjne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IV.3.1) Informacje na temat negocjacji z ogłoszeniem</w:t>
      </w:r>
      <w:r w:rsidRPr="009B48E0">
        <w:rPr>
          <w:rFonts w:ascii="Times New Roman" w:eastAsia="Times New Roman" w:hAnsi="Times New Roman" w:cs="Times New Roman"/>
          <w:sz w:val="24"/>
          <w:szCs w:val="24"/>
          <w:lang w:eastAsia="pl-PL"/>
        </w:rPr>
        <w:br/>
        <w:t xml:space="preserve">Minimalne wymagania, które muszą spełniać wszystkie oferty: </w:t>
      </w:r>
      <w:r w:rsidRPr="009B48E0">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9B48E0">
        <w:rPr>
          <w:rFonts w:ascii="Times New Roman" w:eastAsia="Times New Roman" w:hAnsi="Times New Roman" w:cs="Times New Roman"/>
          <w:sz w:val="24"/>
          <w:szCs w:val="24"/>
          <w:lang w:eastAsia="pl-PL"/>
        </w:rPr>
        <w:br/>
        <w:t xml:space="preserve">Przewidziany jest podział negocjacji na etapy w celu ograniczenia liczby ofert: nie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sz w:val="24"/>
          <w:szCs w:val="24"/>
          <w:lang w:eastAsia="pl-PL"/>
        </w:rPr>
        <w:lastRenderedPageBreak/>
        <w:t xml:space="preserve">Należy podać informacje na temat etapów negocjacji (w tym liczbę etapów):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sz w:val="24"/>
          <w:szCs w:val="24"/>
          <w:lang w:eastAsia="pl-PL"/>
        </w:rPr>
        <w:br/>
        <w:t xml:space="preserve">Informacje dodatkowe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IV.3.2) Informacje na temat dialogu konkurencyjnego</w:t>
      </w:r>
      <w:r w:rsidRPr="009B48E0">
        <w:rPr>
          <w:rFonts w:ascii="Times New Roman" w:eastAsia="Times New Roman" w:hAnsi="Times New Roman" w:cs="Times New Roman"/>
          <w:sz w:val="24"/>
          <w:szCs w:val="24"/>
          <w:lang w:eastAsia="pl-PL"/>
        </w:rPr>
        <w:br/>
        <w:t xml:space="preserve">Opis potrzeb i wymagań zamawiającego lub informacja o sposobie uzyskania tego opisu: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sz w:val="24"/>
          <w:szCs w:val="24"/>
          <w:lang w:eastAsia="pl-PL"/>
        </w:rPr>
        <w:br/>
        <w:t xml:space="preserve">Wstępny harmonogram postępowania: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sz w:val="24"/>
          <w:szCs w:val="24"/>
          <w:lang w:eastAsia="pl-PL"/>
        </w:rPr>
        <w:br/>
        <w:t xml:space="preserve">Podział dialogu na etapy w celu ograniczenia liczby rozwiązań: nie </w:t>
      </w:r>
      <w:r w:rsidRPr="009B48E0">
        <w:rPr>
          <w:rFonts w:ascii="Times New Roman" w:eastAsia="Times New Roman" w:hAnsi="Times New Roman" w:cs="Times New Roman"/>
          <w:sz w:val="24"/>
          <w:szCs w:val="24"/>
          <w:lang w:eastAsia="pl-PL"/>
        </w:rPr>
        <w:br/>
        <w:t xml:space="preserve">Należy podać informacje na temat etapów dialogu: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sz w:val="24"/>
          <w:szCs w:val="24"/>
          <w:lang w:eastAsia="pl-PL"/>
        </w:rPr>
        <w:br/>
        <w:t xml:space="preserve">Informacje dodatkowe: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IV.3.3) Informacje na temat partnerstwa innowacyjnego</w:t>
      </w:r>
      <w:r w:rsidRPr="009B48E0">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9B48E0">
        <w:rPr>
          <w:rFonts w:ascii="Times New Roman" w:eastAsia="Times New Roman" w:hAnsi="Times New Roman" w:cs="Times New Roman"/>
          <w:sz w:val="24"/>
          <w:szCs w:val="24"/>
          <w:lang w:eastAsia="pl-PL"/>
        </w:rPr>
        <w:br/>
        <w:t xml:space="preserve">nie </w:t>
      </w:r>
      <w:r w:rsidRPr="009B48E0">
        <w:rPr>
          <w:rFonts w:ascii="Times New Roman" w:eastAsia="Times New Roman" w:hAnsi="Times New Roman" w:cs="Times New Roman"/>
          <w:sz w:val="24"/>
          <w:szCs w:val="24"/>
          <w:lang w:eastAsia="pl-PL"/>
        </w:rPr>
        <w:br/>
        <w:t xml:space="preserve">Informacje dodatkowe: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IV.4) Licytacja elektroniczna </w:t>
      </w:r>
      <w:r w:rsidRPr="009B48E0">
        <w:rPr>
          <w:rFonts w:ascii="Times New Roman" w:eastAsia="Times New Roman" w:hAnsi="Times New Roman" w:cs="Times New Roman"/>
          <w:sz w:val="24"/>
          <w:szCs w:val="24"/>
          <w:lang w:eastAsia="pl-PL"/>
        </w:rPr>
        <w:br/>
        <w:t xml:space="preserve">Adres strony internetowej, na której będzie prowadzona licytacja elektroniczna: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Informacje o liczbie etapów licytacji elektronicznej i czasie ich trwania: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Licytacja wieloetapowa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5"/>
        <w:gridCol w:w="1848"/>
      </w:tblGrid>
      <w:tr w:rsidR="009B48E0" w:rsidRPr="009B48E0" w:rsidTr="009B48E0">
        <w:trPr>
          <w:tblCellSpacing w:w="15" w:type="dxa"/>
        </w:trPr>
        <w:tc>
          <w:tcPr>
            <w:tcW w:w="0" w:type="auto"/>
            <w:vAlign w:val="center"/>
            <w:hideMark/>
          </w:tcPr>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etap nr</w:t>
            </w:r>
          </w:p>
        </w:tc>
        <w:tc>
          <w:tcPr>
            <w:tcW w:w="0" w:type="auto"/>
            <w:vAlign w:val="center"/>
            <w:hideMark/>
          </w:tcPr>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czas trwania etapu</w:t>
            </w:r>
          </w:p>
        </w:tc>
      </w:tr>
      <w:tr w:rsidR="009B48E0" w:rsidRPr="009B48E0" w:rsidTr="009B48E0">
        <w:trPr>
          <w:tblCellSpacing w:w="15" w:type="dxa"/>
        </w:trPr>
        <w:tc>
          <w:tcPr>
            <w:tcW w:w="0" w:type="auto"/>
            <w:vAlign w:val="center"/>
            <w:hideMark/>
          </w:tcPr>
          <w:p w:rsidR="009B48E0" w:rsidRPr="009B48E0" w:rsidRDefault="009B48E0" w:rsidP="009B48E0">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9B48E0" w:rsidRPr="009B48E0" w:rsidRDefault="009B48E0" w:rsidP="009B48E0">
            <w:pPr>
              <w:spacing w:after="0" w:line="240" w:lineRule="auto"/>
              <w:rPr>
                <w:rFonts w:ascii="Times New Roman" w:eastAsia="Times New Roman" w:hAnsi="Times New Roman" w:cs="Times New Roman"/>
                <w:sz w:val="24"/>
                <w:szCs w:val="24"/>
                <w:lang w:eastAsia="pl-PL"/>
              </w:rPr>
            </w:pPr>
          </w:p>
        </w:tc>
      </w:tr>
    </w:tbl>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br/>
        <w:t xml:space="preserve">Wykonawcy, którzy nie złożyli nowych postąpień, zostaną zakwalifikowani do następnego etapu: nie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Termin otwarcia licytacji elektronicznej: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t xml:space="preserve">Termin i warunki zamknięcia licytacji elektronicznej: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br/>
        <w:t xml:space="preserve">Wymagania dotyczące zabezpieczenia należytego wykonania umowy: </w:t>
      </w:r>
    </w:p>
    <w:p w:rsidR="009B48E0" w:rsidRPr="009B48E0" w:rsidRDefault="009B48E0" w:rsidP="009B48E0">
      <w:pPr>
        <w:spacing w:after="0" w:line="240" w:lineRule="auto"/>
        <w:rPr>
          <w:rFonts w:ascii="Times New Roman" w:eastAsia="Times New Roman" w:hAnsi="Times New Roman" w:cs="Times New Roman"/>
          <w:sz w:val="24"/>
          <w:szCs w:val="24"/>
          <w:lang w:eastAsia="pl-PL"/>
        </w:rPr>
      </w:pPr>
      <w:r w:rsidRPr="009B48E0">
        <w:rPr>
          <w:rFonts w:ascii="Times New Roman" w:eastAsia="Times New Roman" w:hAnsi="Times New Roman" w:cs="Times New Roman"/>
          <w:sz w:val="24"/>
          <w:szCs w:val="24"/>
          <w:lang w:eastAsia="pl-PL"/>
        </w:rPr>
        <w:lastRenderedPageBreak/>
        <w:br/>
        <w:t xml:space="preserve">Informacje dodatkowe: </w:t>
      </w:r>
    </w:p>
    <w:p w:rsidR="009B48E0" w:rsidRDefault="009B48E0" w:rsidP="004C34DD">
      <w:pPr>
        <w:spacing w:after="0" w:line="240" w:lineRule="auto"/>
      </w:pPr>
      <w:r w:rsidRPr="009B48E0">
        <w:rPr>
          <w:rFonts w:ascii="Times New Roman" w:eastAsia="Times New Roman" w:hAnsi="Times New Roman" w:cs="Times New Roman"/>
          <w:b/>
          <w:bCs/>
          <w:sz w:val="24"/>
          <w:szCs w:val="24"/>
          <w:lang w:eastAsia="pl-PL"/>
        </w:rPr>
        <w:t>IV.5) ZMIANA UMOWY</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9B48E0">
        <w:rPr>
          <w:rFonts w:ascii="Times New Roman" w:eastAsia="Times New Roman" w:hAnsi="Times New Roman" w:cs="Times New Roman"/>
          <w:sz w:val="24"/>
          <w:szCs w:val="24"/>
          <w:lang w:eastAsia="pl-PL"/>
        </w:rPr>
        <w:t xml:space="preserve"> tak </w:t>
      </w:r>
      <w:r w:rsidRPr="009B48E0">
        <w:rPr>
          <w:rFonts w:ascii="Times New Roman" w:eastAsia="Times New Roman" w:hAnsi="Times New Roman" w:cs="Times New Roman"/>
          <w:sz w:val="24"/>
          <w:szCs w:val="24"/>
          <w:lang w:eastAsia="pl-PL"/>
        </w:rPr>
        <w:br/>
        <w:t xml:space="preserve">Należy wskazać zakres, charakter zmian oraz warunki wprowadzenia zmian: </w:t>
      </w:r>
      <w:r w:rsidRPr="009B48E0">
        <w:rPr>
          <w:rFonts w:ascii="Times New Roman" w:eastAsia="Times New Roman" w:hAnsi="Times New Roman" w:cs="Times New Roman"/>
          <w:sz w:val="24"/>
          <w:szCs w:val="24"/>
          <w:lang w:eastAsia="pl-PL"/>
        </w:rPr>
        <w:br/>
        <w:t xml:space="preserve">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IV.6) INFORMACJE ADMINISTRACYJNE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IV.6.1) Sposób udostępniania informacji o charakterze poufnym </w:t>
      </w:r>
      <w:r w:rsidRPr="009B48E0">
        <w:rPr>
          <w:rFonts w:ascii="Times New Roman" w:eastAsia="Times New Roman" w:hAnsi="Times New Roman" w:cs="Times New Roman"/>
          <w:i/>
          <w:iCs/>
          <w:sz w:val="24"/>
          <w:szCs w:val="24"/>
          <w:lang w:eastAsia="pl-PL"/>
        </w:rPr>
        <w:t xml:space="preserve">(jeżeli dotyczy):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Środki służące ochronie informacji o charakterze poufnym</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9B48E0">
        <w:rPr>
          <w:rFonts w:ascii="Times New Roman" w:eastAsia="Times New Roman" w:hAnsi="Times New Roman" w:cs="Times New Roman"/>
          <w:sz w:val="24"/>
          <w:szCs w:val="24"/>
          <w:lang w:eastAsia="pl-PL"/>
        </w:rPr>
        <w:br/>
        <w:t xml:space="preserve">Data: 21/03/2017, godzina: 10:00, </w:t>
      </w:r>
      <w:r w:rsidRPr="009B48E0">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9B48E0">
        <w:rPr>
          <w:rFonts w:ascii="Times New Roman" w:eastAsia="Times New Roman" w:hAnsi="Times New Roman" w:cs="Times New Roman"/>
          <w:sz w:val="24"/>
          <w:szCs w:val="24"/>
          <w:lang w:eastAsia="pl-PL"/>
        </w:rPr>
        <w:br/>
        <w:t xml:space="preserve">nie </w:t>
      </w:r>
      <w:r w:rsidRPr="009B48E0">
        <w:rPr>
          <w:rFonts w:ascii="Times New Roman" w:eastAsia="Times New Roman" w:hAnsi="Times New Roman" w:cs="Times New Roman"/>
          <w:sz w:val="24"/>
          <w:szCs w:val="24"/>
          <w:lang w:eastAsia="pl-PL"/>
        </w:rPr>
        <w:br/>
        <w:t xml:space="preserve">Wskazać powody: </w:t>
      </w:r>
      <w:r w:rsidRPr="009B48E0">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9B48E0">
        <w:rPr>
          <w:rFonts w:ascii="Times New Roman" w:eastAsia="Times New Roman" w:hAnsi="Times New Roman" w:cs="Times New Roman"/>
          <w:sz w:val="24"/>
          <w:szCs w:val="24"/>
          <w:lang w:eastAsia="pl-PL"/>
        </w:rPr>
        <w:br/>
        <w:t xml:space="preserve">&gt; Oferta musi być sporządzona w formie pisemnej, </w:t>
      </w:r>
      <w:proofErr w:type="spellStart"/>
      <w:r w:rsidRPr="009B48E0">
        <w:rPr>
          <w:rFonts w:ascii="Times New Roman" w:eastAsia="Times New Roman" w:hAnsi="Times New Roman" w:cs="Times New Roman"/>
          <w:sz w:val="24"/>
          <w:szCs w:val="24"/>
          <w:lang w:eastAsia="pl-PL"/>
        </w:rPr>
        <w:t>pd</w:t>
      </w:r>
      <w:proofErr w:type="spellEnd"/>
      <w:r w:rsidRPr="009B48E0">
        <w:rPr>
          <w:rFonts w:ascii="Times New Roman" w:eastAsia="Times New Roman" w:hAnsi="Times New Roman" w:cs="Times New Roman"/>
          <w:sz w:val="24"/>
          <w:szCs w:val="24"/>
          <w:lang w:eastAsia="pl-PL"/>
        </w:rPr>
        <w:t xml:space="preserve"> rygorem nieważności, w języku </w:t>
      </w:r>
      <w:proofErr w:type="spellStart"/>
      <w:r w:rsidRPr="009B48E0">
        <w:rPr>
          <w:rFonts w:ascii="Times New Roman" w:eastAsia="Times New Roman" w:hAnsi="Times New Roman" w:cs="Times New Roman"/>
          <w:sz w:val="24"/>
          <w:szCs w:val="24"/>
          <w:lang w:eastAsia="pl-PL"/>
        </w:rPr>
        <w:t>polskim.Dokumenty</w:t>
      </w:r>
      <w:proofErr w:type="spellEnd"/>
      <w:r w:rsidRPr="009B48E0">
        <w:rPr>
          <w:rFonts w:ascii="Times New Roman" w:eastAsia="Times New Roman" w:hAnsi="Times New Roman" w:cs="Times New Roman"/>
          <w:sz w:val="24"/>
          <w:szCs w:val="24"/>
          <w:lang w:eastAsia="pl-PL"/>
        </w:rPr>
        <w:t xml:space="preserve"> sporządzone w języku obcym, należy składać wraz z tłumaczeniem na język polski – nie dotyczy oferty – zał. nr 1 do SIWZ, która musi być sporządzona w języku polskim.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 xml:space="preserve">IV.6.3) Termin związania ofertą: </w:t>
      </w:r>
      <w:r w:rsidRPr="009B48E0">
        <w:rPr>
          <w:rFonts w:ascii="Times New Roman" w:eastAsia="Times New Roman" w:hAnsi="Times New Roman" w:cs="Times New Roman"/>
          <w:sz w:val="24"/>
          <w:szCs w:val="24"/>
          <w:lang w:eastAsia="pl-PL"/>
        </w:rPr>
        <w:t xml:space="preserve">okres w dniach: 30 (od ostatecznego terminu składania ofert)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9B48E0">
        <w:rPr>
          <w:rFonts w:ascii="Times New Roman" w:eastAsia="Times New Roman" w:hAnsi="Times New Roman" w:cs="Times New Roman"/>
          <w:sz w:val="24"/>
          <w:szCs w:val="24"/>
          <w:lang w:eastAsia="pl-PL"/>
        </w:rPr>
        <w:t xml:space="preserve"> nie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9B48E0">
        <w:rPr>
          <w:rFonts w:ascii="Times New Roman" w:eastAsia="Times New Roman" w:hAnsi="Times New Roman" w:cs="Times New Roman"/>
          <w:sz w:val="24"/>
          <w:szCs w:val="24"/>
          <w:lang w:eastAsia="pl-PL"/>
        </w:rPr>
        <w:t xml:space="preserve"> nie </w:t>
      </w:r>
      <w:r w:rsidRPr="009B48E0">
        <w:rPr>
          <w:rFonts w:ascii="Times New Roman" w:eastAsia="Times New Roman" w:hAnsi="Times New Roman" w:cs="Times New Roman"/>
          <w:sz w:val="24"/>
          <w:szCs w:val="24"/>
          <w:lang w:eastAsia="pl-PL"/>
        </w:rPr>
        <w:br/>
      </w:r>
      <w:r w:rsidRPr="009B48E0">
        <w:rPr>
          <w:rFonts w:ascii="Times New Roman" w:eastAsia="Times New Roman" w:hAnsi="Times New Roman" w:cs="Times New Roman"/>
          <w:b/>
          <w:bCs/>
          <w:sz w:val="24"/>
          <w:szCs w:val="24"/>
          <w:lang w:eastAsia="pl-PL"/>
        </w:rPr>
        <w:t>IV.6.6) Informacje dodatkowe:</w:t>
      </w:r>
      <w:r w:rsidR="004C34DD">
        <w:rPr>
          <w:rFonts w:ascii="Times New Roman" w:eastAsia="Times New Roman" w:hAnsi="Times New Roman" w:cs="Times New Roman"/>
          <w:b/>
          <w:bCs/>
          <w:sz w:val="24"/>
          <w:szCs w:val="24"/>
          <w:lang w:eastAsia="pl-PL"/>
        </w:rPr>
        <w:t xml:space="preserve"> </w:t>
      </w:r>
      <w:bookmarkStart w:id="0" w:name="_GoBack"/>
      <w:bookmarkEnd w:id="0"/>
    </w:p>
    <w:sectPr w:rsidR="009B48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A6F"/>
    <w:rsid w:val="00425A6F"/>
    <w:rsid w:val="004C34DD"/>
    <w:rsid w:val="005A5C83"/>
    <w:rsid w:val="00876393"/>
    <w:rsid w:val="009B48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643103">
      <w:bodyDiv w:val="1"/>
      <w:marLeft w:val="0"/>
      <w:marRight w:val="0"/>
      <w:marTop w:val="0"/>
      <w:marBottom w:val="0"/>
      <w:divBdr>
        <w:top w:val="none" w:sz="0" w:space="0" w:color="auto"/>
        <w:left w:val="none" w:sz="0" w:space="0" w:color="auto"/>
        <w:bottom w:val="none" w:sz="0" w:space="0" w:color="auto"/>
        <w:right w:val="none" w:sz="0" w:space="0" w:color="auto"/>
      </w:divBdr>
      <w:divsChild>
        <w:div w:id="467403474">
          <w:marLeft w:val="0"/>
          <w:marRight w:val="0"/>
          <w:marTop w:val="0"/>
          <w:marBottom w:val="0"/>
          <w:divBdr>
            <w:top w:val="none" w:sz="0" w:space="0" w:color="auto"/>
            <w:left w:val="none" w:sz="0" w:space="0" w:color="auto"/>
            <w:bottom w:val="none" w:sz="0" w:space="0" w:color="auto"/>
            <w:right w:val="none" w:sz="0" w:space="0" w:color="auto"/>
          </w:divBdr>
          <w:divsChild>
            <w:div w:id="68580050">
              <w:marLeft w:val="0"/>
              <w:marRight w:val="0"/>
              <w:marTop w:val="0"/>
              <w:marBottom w:val="0"/>
              <w:divBdr>
                <w:top w:val="none" w:sz="0" w:space="0" w:color="auto"/>
                <w:left w:val="none" w:sz="0" w:space="0" w:color="auto"/>
                <w:bottom w:val="none" w:sz="0" w:space="0" w:color="auto"/>
                <w:right w:val="none" w:sz="0" w:space="0" w:color="auto"/>
              </w:divBdr>
              <w:divsChild>
                <w:div w:id="1559054815">
                  <w:marLeft w:val="0"/>
                  <w:marRight w:val="0"/>
                  <w:marTop w:val="0"/>
                  <w:marBottom w:val="0"/>
                  <w:divBdr>
                    <w:top w:val="none" w:sz="0" w:space="0" w:color="auto"/>
                    <w:left w:val="none" w:sz="0" w:space="0" w:color="auto"/>
                    <w:bottom w:val="none" w:sz="0" w:space="0" w:color="auto"/>
                    <w:right w:val="none" w:sz="0" w:space="0" w:color="auto"/>
                  </w:divBdr>
                  <w:divsChild>
                    <w:div w:id="1715233245">
                      <w:marLeft w:val="0"/>
                      <w:marRight w:val="0"/>
                      <w:marTop w:val="0"/>
                      <w:marBottom w:val="0"/>
                      <w:divBdr>
                        <w:top w:val="none" w:sz="0" w:space="0" w:color="auto"/>
                        <w:left w:val="none" w:sz="0" w:space="0" w:color="auto"/>
                        <w:bottom w:val="none" w:sz="0" w:space="0" w:color="auto"/>
                        <w:right w:val="none" w:sz="0" w:space="0" w:color="auto"/>
                      </w:divBdr>
                    </w:div>
                    <w:div w:id="2026440797">
                      <w:marLeft w:val="0"/>
                      <w:marRight w:val="0"/>
                      <w:marTop w:val="0"/>
                      <w:marBottom w:val="0"/>
                      <w:divBdr>
                        <w:top w:val="none" w:sz="0" w:space="0" w:color="auto"/>
                        <w:left w:val="none" w:sz="0" w:space="0" w:color="auto"/>
                        <w:bottom w:val="none" w:sz="0" w:space="0" w:color="auto"/>
                        <w:right w:val="none" w:sz="0" w:space="0" w:color="auto"/>
                      </w:divBdr>
                    </w:div>
                    <w:div w:id="1827549754">
                      <w:marLeft w:val="0"/>
                      <w:marRight w:val="0"/>
                      <w:marTop w:val="0"/>
                      <w:marBottom w:val="0"/>
                      <w:divBdr>
                        <w:top w:val="none" w:sz="0" w:space="0" w:color="auto"/>
                        <w:left w:val="none" w:sz="0" w:space="0" w:color="auto"/>
                        <w:bottom w:val="none" w:sz="0" w:space="0" w:color="auto"/>
                        <w:right w:val="none" w:sz="0" w:space="0" w:color="auto"/>
                      </w:divBdr>
                    </w:div>
                    <w:div w:id="1952468329">
                      <w:marLeft w:val="0"/>
                      <w:marRight w:val="0"/>
                      <w:marTop w:val="0"/>
                      <w:marBottom w:val="0"/>
                      <w:divBdr>
                        <w:top w:val="none" w:sz="0" w:space="0" w:color="auto"/>
                        <w:left w:val="none" w:sz="0" w:space="0" w:color="auto"/>
                        <w:bottom w:val="none" w:sz="0" w:space="0" w:color="auto"/>
                        <w:right w:val="none" w:sz="0" w:space="0" w:color="auto"/>
                      </w:divBdr>
                      <w:divsChild>
                        <w:div w:id="1741056864">
                          <w:marLeft w:val="0"/>
                          <w:marRight w:val="0"/>
                          <w:marTop w:val="0"/>
                          <w:marBottom w:val="0"/>
                          <w:divBdr>
                            <w:top w:val="none" w:sz="0" w:space="0" w:color="auto"/>
                            <w:left w:val="none" w:sz="0" w:space="0" w:color="auto"/>
                            <w:bottom w:val="none" w:sz="0" w:space="0" w:color="auto"/>
                            <w:right w:val="none" w:sz="0" w:space="0" w:color="auto"/>
                          </w:divBdr>
                        </w:div>
                      </w:divsChild>
                    </w:div>
                    <w:div w:id="1356426493">
                      <w:marLeft w:val="0"/>
                      <w:marRight w:val="0"/>
                      <w:marTop w:val="0"/>
                      <w:marBottom w:val="0"/>
                      <w:divBdr>
                        <w:top w:val="none" w:sz="0" w:space="0" w:color="auto"/>
                        <w:left w:val="none" w:sz="0" w:space="0" w:color="auto"/>
                        <w:bottom w:val="none" w:sz="0" w:space="0" w:color="auto"/>
                        <w:right w:val="none" w:sz="0" w:space="0" w:color="auto"/>
                      </w:divBdr>
                      <w:divsChild>
                        <w:div w:id="1510683126">
                          <w:marLeft w:val="0"/>
                          <w:marRight w:val="0"/>
                          <w:marTop w:val="0"/>
                          <w:marBottom w:val="0"/>
                          <w:divBdr>
                            <w:top w:val="none" w:sz="0" w:space="0" w:color="auto"/>
                            <w:left w:val="none" w:sz="0" w:space="0" w:color="auto"/>
                            <w:bottom w:val="none" w:sz="0" w:space="0" w:color="auto"/>
                            <w:right w:val="none" w:sz="0" w:space="0" w:color="auto"/>
                          </w:divBdr>
                        </w:div>
                      </w:divsChild>
                    </w:div>
                    <w:div w:id="1674333302">
                      <w:marLeft w:val="0"/>
                      <w:marRight w:val="0"/>
                      <w:marTop w:val="0"/>
                      <w:marBottom w:val="0"/>
                      <w:divBdr>
                        <w:top w:val="none" w:sz="0" w:space="0" w:color="auto"/>
                        <w:left w:val="none" w:sz="0" w:space="0" w:color="auto"/>
                        <w:bottom w:val="none" w:sz="0" w:space="0" w:color="auto"/>
                        <w:right w:val="none" w:sz="0" w:space="0" w:color="auto"/>
                      </w:divBdr>
                      <w:divsChild>
                        <w:div w:id="1155101509">
                          <w:marLeft w:val="0"/>
                          <w:marRight w:val="0"/>
                          <w:marTop w:val="0"/>
                          <w:marBottom w:val="0"/>
                          <w:divBdr>
                            <w:top w:val="none" w:sz="0" w:space="0" w:color="auto"/>
                            <w:left w:val="none" w:sz="0" w:space="0" w:color="auto"/>
                            <w:bottom w:val="none" w:sz="0" w:space="0" w:color="auto"/>
                            <w:right w:val="none" w:sz="0" w:space="0" w:color="auto"/>
                          </w:divBdr>
                        </w:div>
                        <w:div w:id="1013413579">
                          <w:marLeft w:val="0"/>
                          <w:marRight w:val="0"/>
                          <w:marTop w:val="0"/>
                          <w:marBottom w:val="0"/>
                          <w:divBdr>
                            <w:top w:val="none" w:sz="0" w:space="0" w:color="auto"/>
                            <w:left w:val="none" w:sz="0" w:space="0" w:color="auto"/>
                            <w:bottom w:val="none" w:sz="0" w:space="0" w:color="auto"/>
                            <w:right w:val="none" w:sz="0" w:space="0" w:color="auto"/>
                          </w:divBdr>
                        </w:div>
                        <w:div w:id="1672683666">
                          <w:marLeft w:val="0"/>
                          <w:marRight w:val="0"/>
                          <w:marTop w:val="0"/>
                          <w:marBottom w:val="0"/>
                          <w:divBdr>
                            <w:top w:val="none" w:sz="0" w:space="0" w:color="auto"/>
                            <w:left w:val="none" w:sz="0" w:space="0" w:color="auto"/>
                            <w:bottom w:val="none" w:sz="0" w:space="0" w:color="auto"/>
                            <w:right w:val="none" w:sz="0" w:space="0" w:color="auto"/>
                          </w:divBdr>
                        </w:div>
                        <w:div w:id="514075453">
                          <w:marLeft w:val="0"/>
                          <w:marRight w:val="0"/>
                          <w:marTop w:val="0"/>
                          <w:marBottom w:val="0"/>
                          <w:divBdr>
                            <w:top w:val="none" w:sz="0" w:space="0" w:color="auto"/>
                            <w:left w:val="none" w:sz="0" w:space="0" w:color="auto"/>
                            <w:bottom w:val="none" w:sz="0" w:space="0" w:color="auto"/>
                            <w:right w:val="none" w:sz="0" w:space="0" w:color="auto"/>
                          </w:divBdr>
                        </w:div>
                      </w:divsChild>
                    </w:div>
                    <w:div w:id="1703745449">
                      <w:marLeft w:val="0"/>
                      <w:marRight w:val="0"/>
                      <w:marTop w:val="0"/>
                      <w:marBottom w:val="0"/>
                      <w:divBdr>
                        <w:top w:val="none" w:sz="0" w:space="0" w:color="auto"/>
                        <w:left w:val="none" w:sz="0" w:space="0" w:color="auto"/>
                        <w:bottom w:val="none" w:sz="0" w:space="0" w:color="auto"/>
                        <w:right w:val="none" w:sz="0" w:space="0" w:color="auto"/>
                      </w:divBdr>
                      <w:divsChild>
                        <w:div w:id="1710759207">
                          <w:marLeft w:val="0"/>
                          <w:marRight w:val="0"/>
                          <w:marTop w:val="0"/>
                          <w:marBottom w:val="0"/>
                          <w:divBdr>
                            <w:top w:val="none" w:sz="0" w:space="0" w:color="auto"/>
                            <w:left w:val="none" w:sz="0" w:space="0" w:color="auto"/>
                            <w:bottom w:val="none" w:sz="0" w:space="0" w:color="auto"/>
                            <w:right w:val="none" w:sz="0" w:space="0" w:color="auto"/>
                          </w:divBdr>
                        </w:div>
                        <w:div w:id="1791194839">
                          <w:marLeft w:val="0"/>
                          <w:marRight w:val="0"/>
                          <w:marTop w:val="0"/>
                          <w:marBottom w:val="0"/>
                          <w:divBdr>
                            <w:top w:val="none" w:sz="0" w:space="0" w:color="auto"/>
                            <w:left w:val="none" w:sz="0" w:space="0" w:color="auto"/>
                            <w:bottom w:val="none" w:sz="0" w:space="0" w:color="auto"/>
                            <w:right w:val="none" w:sz="0" w:space="0" w:color="auto"/>
                          </w:divBdr>
                        </w:div>
                        <w:div w:id="1132598343">
                          <w:marLeft w:val="0"/>
                          <w:marRight w:val="0"/>
                          <w:marTop w:val="0"/>
                          <w:marBottom w:val="0"/>
                          <w:divBdr>
                            <w:top w:val="none" w:sz="0" w:space="0" w:color="auto"/>
                            <w:left w:val="none" w:sz="0" w:space="0" w:color="auto"/>
                            <w:bottom w:val="none" w:sz="0" w:space="0" w:color="auto"/>
                            <w:right w:val="none" w:sz="0" w:space="0" w:color="auto"/>
                          </w:divBdr>
                        </w:div>
                        <w:div w:id="2039308048">
                          <w:marLeft w:val="0"/>
                          <w:marRight w:val="0"/>
                          <w:marTop w:val="0"/>
                          <w:marBottom w:val="0"/>
                          <w:divBdr>
                            <w:top w:val="none" w:sz="0" w:space="0" w:color="auto"/>
                            <w:left w:val="none" w:sz="0" w:space="0" w:color="auto"/>
                            <w:bottom w:val="none" w:sz="0" w:space="0" w:color="auto"/>
                            <w:right w:val="none" w:sz="0" w:space="0" w:color="auto"/>
                          </w:divBdr>
                        </w:div>
                        <w:div w:id="2096852154">
                          <w:marLeft w:val="0"/>
                          <w:marRight w:val="0"/>
                          <w:marTop w:val="0"/>
                          <w:marBottom w:val="0"/>
                          <w:divBdr>
                            <w:top w:val="none" w:sz="0" w:space="0" w:color="auto"/>
                            <w:left w:val="none" w:sz="0" w:space="0" w:color="auto"/>
                            <w:bottom w:val="none" w:sz="0" w:space="0" w:color="auto"/>
                            <w:right w:val="none" w:sz="0" w:space="0" w:color="auto"/>
                          </w:divBdr>
                        </w:div>
                        <w:div w:id="1395661618">
                          <w:marLeft w:val="0"/>
                          <w:marRight w:val="0"/>
                          <w:marTop w:val="0"/>
                          <w:marBottom w:val="0"/>
                          <w:divBdr>
                            <w:top w:val="none" w:sz="0" w:space="0" w:color="auto"/>
                            <w:left w:val="none" w:sz="0" w:space="0" w:color="auto"/>
                            <w:bottom w:val="none" w:sz="0" w:space="0" w:color="auto"/>
                            <w:right w:val="none" w:sz="0" w:space="0" w:color="auto"/>
                          </w:divBdr>
                        </w:div>
                        <w:div w:id="1827478212">
                          <w:marLeft w:val="0"/>
                          <w:marRight w:val="0"/>
                          <w:marTop w:val="0"/>
                          <w:marBottom w:val="0"/>
                          <w:divBdr>
                            <w:top w:val="none" w:sz="0" w:space="0" w:color="auto"/>
                            <w:left w:val="none" w:sz="0" w:space="0" w:color="auto"/>
                            <w:bottom w:val="none" w:sz="0" w:space="0" w:color="auto"/>
                            <w:right w:val="none" w:sz="0" w:space="0" w:color="auto"/>
                          </w:divBdr>
                        </w:div>
                      </w:divsChild>
                    </w:div>
                    <w:div w:id="1970698130">
                      <w:marLeft w:val="0"/>
                      <w:marRight w:val="0"/>
                      <w:marTop w:val="0"/>
                      <w:marBottom w:val="0"/>
                      <w:divBdr>
                        <w:top w:val="none" w:sz="0" w:space="0" w:color="auto"/>
                        <w:left w:val="none" w:sz="0" w:space="0" w:color="auto"/>
                        <w:bottom w:val="none" w:sz="0" w:space="0" w:color="auto"/>
                        <w:right w:val="none" w:sz="0" w:space="0" w:color="auto"/>
                      </w:divBdr>
                      <w:divsChild>
                        <w:div w:id="1080178081">
                          <w:marLeft w:val="0"/>
                          <w:marRight w:val="0"/>
                          <w:marTop w:val="0"/>
                          <w:marBottom w:val="0"/>
                          <w:divBdr>
                            <w:top w:val="none" w:sz="0" w:space="0" w:color="auto"/>
                            <w:left w:val="none" w:sz="0" w:space="0" w:color="auto"/>
                            <w:bottom w:val="none" w:sz="0" w:space="0" w:color="auto"/>
                            <w:right w:val="none" w:sz="0" w:space="0" w:color="auto"/>
                          </w:divBdr>
                        </w:div>
                        <w:div w:id="2081906856">
                          <w:marLeft w:val="0"/>
                          <w:marRight w:val="0"/>
                          <w:marTop w:val="0"/>
                          <w:marBottom w:val="0"/>
                          <w:divBdr>
                            <w:top w:val="none" w:sz="0" w:space="0" w:color="auto"/>
                            <w:left w:val="none" w:sz="0" w:space="0" w:color="auto"/>
                            <w:bottom w:val="none" w:sz="0" w:space="0" w:color="auto"/>
                            <w:right w:val="none" w:sz="0" w:space="0" w:color="auto"/>
                          </w:divBdr>
                        </w:div>
                        <w:div w:id="1088649991">
                          <w:marLeft w:val="0"/>
                          <w:marRight w:val="0"/>
                          <w:marTop w:val="0"/>
                          <w:marBottom w:val="0"/>
                          <w:divBdr>
                            <w:top w:val="none" w:sz="0" w:space="0" w:color="auto"/>
                            <w:left w:val="none" w:sz="0" w:space="0" w:color="auto"/>
                            <w:bottom w:val="none" w:sz="0" w:space="0" w:color="auto"/>
                            <w:right w:val="none" w:sz="0" w:space="0" w:color="auto"/>
                          </w:divBdr>
                        </w:div>
                      </w:divsChild>
                    </w:div>
                    <w:div w:id="1924874693">
                      <w:marLeft w:val="0"/>
                      <w:marRight w:val="0"/>
                      <w:marTop w:val="0"/>
                      <w:marBottom w:val="0"/>
                      <w:divBdr>
                        <w:top w:val="none" w:sz="0" w:space="0" w:color="auto"/>
                        <w:left w:val="none" w:sz="0" w:space="0" w:color="auto"/>
                        <w:bottom w:val="none" w:sz="0" w:space="0" w:color="auto"/>
                        <w:right w:val="none" w:sz="0" w:space="0" w:color="auto"/>
                      </w:divBdr>
                      <w:divsChild>
                        <w:div w:id="949504836">
                          <w:marLeft w:val="0"/>
                          <w:marRight w:val="0"/>
                          <w:marTop w:val="0"/>
                          <w:marBottom w:val="0"/>
                          <w:divBdr>
                            <w:top w:val="none" w:sz="0" w:space="0" w:color="auto"/>
                            <w:left w:val="none" w:sz="0" w:space="0" w:color="auto"/>
                            <w:bottom w:val="none" w:sz="0" w:space="0" w:color="auto"/>
                            <w:right w:val="none" w:sz="0" w:space="0" w:color="auto"/>
                          </w:divBdr>
                        </w:div>
                        <w:div w:id="2064208850">
                          <w:marLeft w:val="0"/>
                          <w:marRight w:val="0"/>
                          <w:marTop w:val="0"/>
                          <w:marBottom w:val="0"/>
                          <w:divBdr>
                            <w:top w:val="none" w:sz="0" w:space="0" w:color="auto"/>
                            <w:left w:val="none" w:sz="0" w:space="0" w:color="auto"/>
                            <w:bottom w:val="none" w:sz="0" w:space="0" w:color="auto"/>
                            <w:right w:val="none" w:sz="0" w:space="0" w:color="auto"/>
                          </w:divBdr>
                        </w:div>
                        <w:div w:id="1114517342">
                          <w:marLeft w:val="0"/>
                          <w:marRight w:val="0"/>
                          <w:marTop w:val="0"/>
                          <w:marBottom w:val="0"/>
                          <w:divBdr>
                            <w:top w:val="none" w:sz="0" w:space="0" w:color="auto"/>
                            <w:left w:val="none" w:sz="0" w:space="0" w:color="auto"/>
                            <w:bottom w:val="none" w:sz="0" w:space="0" w:color="auto"/>
                            <w:right w:val="none" w:sz="0" w:space="0" w:color="auto"/>
                          </w:divBdr>
                        </w:div>
                        <w:div w:id="958071621">
                          <w:marLeft w:val="0"/>
                          <w:marRight w:val="0"/>
                          <w:marTop w:val="0"/>
                          <w:marBottom w:val="0"/>
                          <w:divBdr>
                            <w:top w:val="none" w:sz="0" w:space="0" w:color="auto"/>
                            <w:left w:val="none" w:sz="0" w:space="0" w:color="auto"/>
                            <w:bottom w:val="none" w:sz="0" w:space="0" w:color="auto"/>
                            <w:right w:val="none" w:sz="0" w:space="0" w:color="auto"/>
                          </w:divBdr>
                        </w:div>
                      </w:divsChild>
                    </w:div>
                    <w:div w:id="1199391311">
                      <w:marLeft w:val="0"/>
                      <w:marRight w:val="0"/>
                      <w:marTop w:val="0"/>
                      <w:marBottom w:val="0"/>
                      <w:divBdr>
                        <w:top w:val="none" w:sz="0" w:space="0" w:color="auto"/>
                        <w:left w:val="none" w:sz="0" w:space="0" w:color="auto"/>
                        <w:bottom w:val="none" w:sz="0" w:space="0" w:color="auto"/>
                        <w:right w:val="none" w:sz="0" w:space="0" w:color="auto"/>
                      </w:divBdr>
                      <w:divsChild>
                        <w:div w:id="1244296586">
                          <w:marLeft w:val="0"/>
                          <w:marRight w:val="0"/>
                          <w:marTop w:val="0"/>
                          <w:marBottom w:val="0"/>
                          <w:divBdr>
                            <w:top w:val="none" w:sz="0" w:space="0" w:color="auto"/>
                            <w:left w:val="none" w:sz="0" w:space="0" w:color="auto"/>
                            <w:bottom w:val="none" w:sz="0" w:space="0" w:color="auto"/>
                            <w:right w:val="none" w:sz="0" w:space="0" w:color="auto"/>
                          </w:divBdr>
                        </w:div>
                        <w:div w:id="1521891174">
                          <w:marLeft w:val="0"/>
                          <w:marRight w:val="0"/>
                          <w:marTop w:val="0"/>
                          <w:marBottom w:val="0"/>
                          <w:divBdr>
                            <w:top w:val="none" w:sz="0" w:space="0" w:color="auto"/>
                            <w:left w:val="none" w:sz="0" w:space="0" w:color="auto"/>
                            <w:bottom w:val="none" w:sz="0" w:space="0" w:color="auto"/>
                            <w:right w:val="none" w:sz="0" w:space="0" w:color="auto"/>
                          </w:divBdr>
                        </w:div>
                        <w:div w:id="1464887081">
                          <w:marLeft w:val="0"/>
                          <w:marRight w:val="0"/>
                          <w:marTop w:val="0"/>
                          <w:marBottom w:val="0"/>
                          <w:divBdr>
                            <w:top w:val="none" w:sz="0" w:space="0" w:color="auto"/>
                            <w:left w:val="none" w:sz="0" w:space="0" w:color="auto"/>
                            <w:bottom w:val="none" w:sz="0" w:space="0" w:color="auto"/>
                            <w:right w:val="none" w:sz="0" w:space="0" w:color="auto"/>
                          </w:divBdr>
                        </w:div>
                        <w:div w:id="885796413">
                          <w:marLeft w:val="0"/>
                          <w:marRight w:val="0"/>
                          <w:marTop w:val="0"/>
                          <w:marBottom w:val="0"/>
                          <w:divBdr>
                            <w:top w:val="none" w:sz="0" w:space="0" w:color="auto"/>
                            <w:left w:val="none" w:sz="0" w:space="0" w:color="auto"/>
                            <w:bottom w:val="none" w:sz="0" w:space="0" w:color="auto"/>
                            <w:right w:val="none" w:sz="0" w:space="0" w:color="auto"/>
                          </w:divBdr>
                        </w:div>
                        <w:div w:id="1785881567">
                          <w:marLeft w:val="0"/>
                          <w:marRight w:val="0"/>
                          <w:marTop w:val="0"/>
                          <w:marBottom w:val="0"/>
                          <w:divBdr>
                            <w:top w:val="none" w:sz="0" w:space="0" w:color="auto"/>
                            <w:left w:val="none" w:sz="0" w:space="0" w:color="auto"/>
                            <w:bottom w:val="none" w:sz="0" w:space="0" w:color="auto"/>
                            <w:right w:val="none" w:sz="0" w:space="0" w:color="auto"/>
                          </w:divBdr>
                        </w:div>
                        <w:div w:id="181170176">
                          <w:marLeft w:val="0"/>
                          <w:marRight w:val="0"/>
                          <w:marTop w:val="0"/>
                          <w:marBottom w:val="0"/>
                          <w:divBdr>
                            <w:top w:val="none" w:sz="0" w:space="0" w:color="auto"/>
                            <w:left w:val="none" w:sz="0" w:space="0" w:color="auto"/>
                            <w:bottom w:val="none" w:sz="0" w:space="0" w:color="auto"/>
                            <w:right w:val="none" w:sz="0" w:space="0" w:color="auto"/>
                          </w:divBdr>
                        </w:div>
                        <w:div w:id="1298872641">
                          <w:marLeft w:val="0"/>
                          <w:marRight w:val="0"/>
                          <w:marTop w:val="0"/>
                          <w:marBottom w:val="0"/>
                          <w:divBdr>
                            <w:top w:val="none" w:sz="0" w:space="0" w:color="auto"/>
                            <w:left w:val="none" w:sz="0" w:space="0" w:color="auto"/>
                            <w:bottom w:val="none" w:sz="0" w:space="0" w:color="auto"/>
                            <w:right w:val="none" w:sz="0" w:space="0" w:color="auto"/>
                          </w:divBdr>
                        </w:div>
                        <w:div w:id="1701391815">
                          <w:marLeft w:val="0"/>
                          <w:marRight w:val="0"/>
                          <w:marTop w:val="0"/>
                          <w:marBottom w:val="0"/>
                          <w:divBdr>
                            <w:top w:val="none" w:sz="0" w:space="0" w:color="auto"/>
                            <w:left w:val="none" w:sz="0" w:space="0" w:color="auto"/>
                            <w:bottom w:val="none" w:sz="0" w:space="0" w:color="auto"/>
                            <w:right w:val="none" w:sz="0" w:space="0" w:color="auto"/>
                          </w:divBdr>
                        </w:div>
                        <w:div w:id="141586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ig.eu"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2599</Words>
  <Characters>15595</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18158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KBula</dc:creator>
  <cp:keywords/>
  <dc:description/>
  <cp:lastModifiedBy>KBula</cp:lastModifiedBy>
  <cp:revision>3</cp:revision>
  <dcterms:created xsi:type="dcterms:W3CDTF">2017-03-10T12:01:00Z</dcterms:created>
  <dcterms:modified xsi:type="dcterms:W3CDTF">2017-03-10T12:15:00Z</dcterms:modified>
</cp:coreProperties>
</file>