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FZ-1/4648/KB/16/</w:t>
      </w:r>
      <w:r w:rsidR="00634EBC">
        <w:rPr>
          <w:rFonts w:ascii="Times New Roman" w:hAnsi="Times New Roman" w:cs="Times New Roman"/>
        </w:rPr>
        <w:t>SC</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Times New Roman" w:hAnsi="Times New Roman" w:cs="Times New Roman"/>
          <w:b/>
          <w:sz w:val="24"/>
          <w:szCs w:val="24"/>
          <w:lang w:eastAsia="pl-PL"/>
        </w:rPr>
        <w:t>dostawę części eksploatacyjnych i urządzeń pomiarowych</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Formularz techniczno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8"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FZ-1/4648/KB/16/SC</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z 2015r., poz. 2164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xml:space="preserve">. zm.). </w:t>
      </w:r>
      <w:r w:rsidRPr="00634EBC">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634EBC">
        <w:rPr>
          <w:rFonts w:ascii="Times New Roman" w:eastAsia="Calibri" w:hAnsi="Times New Roman" w:cs="Times New Roman"/>
          <w:b/>
          <w:bCs/>
          <w:u w:val="single"/>
        </w:rPr>
        <w:t>Pzp</w:t>
      </w:r>
      <w:proofErr w:type="spellEnd"/>
      <w:r w:rsidRPr="00634EBC">
        <w:rPr>
          <w:rFonts w:ascii="Times New Roman" w:eastAsia="Calibri" w:hAnsi="Times New Roman" w:cs="Times New Roman"/>
          <w:b/>
          <w:bCs/>
          <w:u w:val="single"/>
        </w:rPr>
        <w:t>.</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w:t>
      </w:r>
      <w:r w:rsidRPr="00634EBC">
        <w:rPr>
          <w:rFonts w:ascii="Times New Roman" w:eastAsia="Calibri" w:hAnsi="Times New Roman" w:cs="Times New Roman"/>
        </w:rPr>
        <w:br/>
        <w:t xml:space="preserve">z 2016r., poz. 380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B54FFE" w:rsidRPr="00634EBC" w:rsidRDefault="00B54FFE" w:rsidP="00E528B9">
      <w:pPr>
        <w:spacing w:after="0" w:line="240" w:lineRule="auto"/>
        <w:rPr>
          <w:rFonts w:ascii="Times New Roman" w:eastAsia="Times New Roman" w:hAnsi="Times New Roman" w:cs="Times New Roman"/>
          <w:b/>
          <w:sz w:val="24"/>
          <w:szCs w:val="24"/>
          <w:lang w:eastAsia="pl-PL"/>
        </w:rPr>
      </w:pPr>
      <w:r w:rsidRPr="00634EBC">
        <w:rPr>
          <w:rFonts w:ascii="Times New Roman" w:eastAsia="Calibri" w:hAnsi="Times New Roman" w:cs="Times New Roman"/>
          <w:color w:val="000000"/>
          <w:lang w:eastAsia="pl-PL"/>
        </w:rPr>
        <w:t xml:space="preserve">Przedmiotem zamówienia jest: </w:t>
      </w:r>
      <w:r w:rsidR="00E528B9">
        <w:rPr>
          <w:rFonts w:ascii="Times New Roman" w:eastAsia="Times New Roman" w:hAnsi="Times New Roman" w:cs="Times New Roman"/>
          <w:b/>
          <w:lang w:eastAsia="pl-PL"/>
        </w:rPr>
        <w:t>d</w:t>
      </w:r>
      <w:r w:rsidRPr="00634EBC">
        <w:rPr>
          <w:rFonts w:ascii="Times New Roman" w:eastAsia="Times New Roman" w:hAnsi="Times New Roman" w:cs="Times New Roman"/>
          <w:b/>
          <w:lang w:eastAsia="pl-PL"/>
        </w:rPr>
        <w:t xml:space="preserve">ostawa </w:t>
      </w:r>
      <w:r w:rsidRPr="00634EBC">
        <w:rPr>
          <w:rFonts w:ascii="Times New Roman" w:eastAsia="Times New Roman" w:hAnsi="Times New Roman" w:cs="Times New Roman"/>
          <w:b/>
          <w:sz w:val="24"/>
          <w:szCs w:val="24"/>
          <w:lang w:eastAsia="pl-PL"/>
        </w:rPr>
        <w:t>części eksploatacyjnych i urządzeń pomiarowych</w:t>
      </w:r>
    </w:p>
    <w:p w:rsidR="00B54FFE" w:rsidRPr="00634EBC" w:rsidRDefault="00B54FFE" w:rsidP="00B54FFE">
      <w:pPr>
        <w:spacing w:after="0" w:line="240" w:lineRule="auto"/>
        <w:jc w:val="center"/>
        <w:rPr>
          <w:rFonts w:ascii="Times New Roman" w:eastAsia="Times New Roman" w:hAnsi="Times New Roman" w:cs="Times New Roman"/>
          <w:b/>
          <w:sz w:val="24"/>
          <w:szCs w:val="24"/>
          <w:lang w:eastAsia="pl-PL"/>
        </w:rPr>
      </w:pPr>
    </w:p>
    <w:p w:rsidR="00B54FFE" w:rsidRPr="00634EBC" w:rsidRDefault="00B54FFE" w:rsidP="00073724">
      <w:pPr>
        <w:pStyle w:val="Bezodstpw"/>
        <w:jc w:val="both"/>
        <w:rPr>
          <w:rFonts w:eastAsia="Calibri"/>
          <w:sz w:val="22"/>
          <w:szCs w:val="22"/>
        </w:rPr>
      </w:pPr>
      <w:r w:rsidRPr="00634EBC">
        <w:rPr>
          <w:rFonts w:eastAsia="Calibri"/>
          <w:sz w:val="22"/>
          <w:szCs w:val="22"/>
        </w:rPr>
        <w:t>Część 1</w:t>
      </w:r>
      <w:r w:rsidR="00073724">
        <w:rPr>
          <w:rFonts w:eastAsia="Calibri"/>
          <w:sz w:val="22"/>
          <w:szCs w:val="22"/>
        </w:rPr>
        <w:t xml:space="preserve">: </w:t>
      </w:r>
      <w:r w:rsidRPr="00634EBC">
        <w:rPr>
          <w:rFonts w:eastAsia="Calibri"/>
          <w:sz w:val="22"/>
          <w:szCs w:val="22"/>
        </w:rPr>
        <w:t xml:space="preserve">Materiały eksploatacyjne do posiadanych  przez Zamawiającego zmywarek </w:t>
      </w:r>
    </w:p>
    <w:p w:rsidR="00B54FFE" w:rsidRPr="00634EBC" w:rsidRDefault="00073724" w:rsidP="00073724">
      <w:pPr>
        <w:pStyle w:val="Bezodstpw"/>
        <w:jc w:val="both"/>
        <w:rPr>
          <w:rFonts w:eastAsia="Calibri"/>
          <w:i/>
          <w:sz w:val="22"/>
          <w:szCs w:val="22"/>
        </w:rPr>
      </w:pPr>
      <w:r>
        <w:rPr>
          <w:rFonts w:eastAsia="Calibri"/>
          <w:sz w:val="22"/>
          <w:szCs w:val="22"/>
        </w:rPr>
        <w:t xml:space="preserve">Część 2 : </w:t>
      </w:r>
      <w:r w:rsidR="00B54FFE" w:rsidRPr="00634EBC">
        <w:rPr>
          <w:rFonts w:eastAsia="Calibri"/>
          <w:sz w:val="22"/>
          <w:szCs w:val="22"/>
        </w:rPr>
        <w:t xml:space="preserve">Rejestratory temperatury </w:t>
      </w:r>
    </w:p>
    <w:p w:rsidR="00B54FFE" w:rsidRPr="00AB1438" w:rsidRDefault="00B54FFE" w:rsidP="00073724">
      <w:pPr>
        <w:pStyle w:val="Bezodstpw"/>
        <w:jc w:val="both"/>
        <w:rPr>
          <w:rFonts w:eastAsia="Calibri"/>
          <w:sz w:val="22"/>
          <w:szCs w:val="22"/>
        </w:rPr>
      </w:pPr>
      <w:r w:rsidRPr="00634EBC">
        <w:rPr>
          <w:rFonts w:eastAsia="Calibri"/>
          <w:sz w:val="22"/>
          <w:szCs w:val="22"/>
        </w:rPr>
        <w:t>Część 3</w:t>
      </w:r>
      <w:r w:rsidR="00073724">
        <w:rPr>
          <w:rFonts w:eastAsia="Calibri"/>
          <w:sz w:val="22"/>
          <w:szCs w:val="22"/>
        </w:rPr>
        <w:t xml:space="preserve"> : </w:t>
      </w:r>
      <w:r w:rsidRPr="00634EBC">
        <w:rPr>
          <w:rFonts w:eastAsia="Calibri"/>
          <w:sz w:val="22"/>
          <w:szCs w:val="22"/>
        </w:rPr>
        <w:t xml:space="preserve">Materiały eksploatacyjne dla posiadanych  przez Zamawiającego spektrometrów ICPMS </w:t>
      </w:r>
      <w:r w:rsidR="00AB1438">
        <w:rPr>
          <w:rFonts w:eastAsia="Calibri"/>
          <w:sz w:val="22"/>
          <w:szCs w:val="22"/>
        </w:rPr>
        <w:t xml:space="preserve">  </w:t>
      </w:r>
      <w:proofErr w:type="spellStart"/>
      <w:r w:rsidRPr="00634EBC">
        <w:rPr>
          <w:rFonts w:eastAsia="Calibri"/>
          <w:sz w:val="22"/>
          <w:szCs w:val="22"/>
        </w:rPr>
        <w:t>NexIon</w:t>
      </w:r>
      <w:proofErr w:type="spellEnd"/>
      <w:r w:rsidRPr="00634EBC">
        <w:rPr>
          <w:rFonts w:eastAsia="Calibri"/>
          <w:sz w:val="22"/>
          <w:szCs w:val="22"/>
        </w:rPr>
        <w:t xml:space="preserve"> 300s </w:t>
      </w:r>
      <w:r w:rsidR="00AB1438">
        <w:rPr>
          <w:rFonts w:eastAsia="Calibri"/>
          <w:sz w:val="22"/>
          <w:szCs w:val="22"/>
        </w:rPr>
        <w:t xml:space="preserve"> </w:t>
      </w:r>
      <w:r w:rsidRPr="00634EBC">
        <w:rPr>
          <w:rFonts w:eastAsia="Calibri"/>
          <w:sz w:val="22"/>
          <w:szCs w:val="22"/>
        </w:rPr>
        <w:t xml:space="preserve">oraz </w:t>
      </w:r>
      <w:r w:rsidR="00073724">
        <w:rPr>
          <w:rFonts w:eastAsia="Calibri"/>
          <w:sz w:val="22"/>
          <w:szCs w:val="22"/>
        </w:rPr>
        <w:t xml:space="preserve"> </w:t>
      </w:r>
      <w:r w:rsidRPr="00634EBC">
        <w:rPr>
          <w:rFonts w:eastAsia="Calibri"/>
          <w:sz w:val="22"/>
          <w:szCs w:val="22"/>
        </w:rPr>
        <w:t xml:space="preserve">ICPOES Optima </w:t>
      </w:r>
      <w:r w:rsidR="00073724">
        <w:rPr>
          <w:rFonts w:eastAsia="Calibri"/>
          <w:sz w:val="22"/>
          <w:szCs w:val="22"/>
        </w:rPr>
        <w:t xml:space="preserve"> </w:t>
      </w:r>
      <w:r w:rsidRPr="00634EBC">
        <w:rPr>
          <w:rFonts w:eastAsia="Calibri"/>
          <w:sz w:val="22"/>
          <w:szCs w:val="22"/>
        </w:rPr>
        <w:t xml:space="preserve">5300DV </w:t>
      </w:r>
    </w:p>
    <w:p w:rsidR="00B54FFE" w:rsidRPr="00634EBC" w:rsidRDefault="00B54FFE" w:rsidP="00073724">
      <w:pPr>
        <w:pStyle w:val="Bezodstpw"/>
        <w:jc w:val="both"/>
        <w:rPr>
          <w:rFonts w:eastAsia="Calibri"/>
          <w:bCs/>
          <w:sz w:val="22"/>
          <w:szCs w:val="22"/>
        </w:rPr>
      </w:pPr>
      <w:r w:rsidRPr="00634EBC">
        <w:rPr>
          <w:rFonts w:eastAsia="Calibri"/>
          <w:bCs/>
          <w:sz w:val="22"/>
          <w:szCs w:val="22"/>
        </w:rPr>
        <w:t xml:space="preserve">Część </w:t>
      </w:r>
      <w:r w:rsidR="00073724">
        <w:rPr>
          <w:rFonts w:eastAsia="Calibri"/>
          <w:bCs/>
          <w:sz w:val="22"/>
          <w:szCs w:val="22"/>
        </w:rPr>
        <w:t xml:space="preserve">4 : </w:t>
      </w:r>
      <w:r w:rsidRPr="00634EBC">
        <w:rPr>
          <w:rFonts w:eastAsia="Calibri"/>
          <w:bCs/>
          <w:sz w:val="22"/>
          <w:szCs w:val="22"/>
        </w:rPr>
        <w:t>Materiały eksploatacyjne do pipet automatycznych</w:t>
      </w:r>
    </w:p>
    <w:p w:rsidR="00B54FFE" w:rsidRPr="00634EBC" w:rsidRDefault="00073724" w:rsidP="00073724">
      <w:pPr>
        <w:pStyle w:val="Bezodstpw"/>
        <w:jc w:val="both"/>
        <w:rPr>
          <w:rFonts w:eastAsia="Calibri"/>
          <w:sz w:val="22"/>
          <w:szCs w:val="22"/>
        </w:rPr>
      </w:pPr>
      <w:r>
        <w:rPr>
          <w:rFonts w:eastAsia="Calibri"/>
          <w:sz w:val="22"/>
          <w:szCs w:val="22"/>
        </w:rPr>
        <w:t xml:space="preserve">Część5 : </w:t>
      </w:r>
      <w:r w:rsidR="00B54FFE" w:rsidRPr="00634EBC">
        <w:rPr>
          <w:rFonts w:eastAsia="Calibri"/>
          <w:sz w:val="22"/>
          <w:szCs w:val="22"/>
        </w:rPr>
        <w:t xml:space="preserve">Elementy eksploatacyjne do posiadanych przez Zamawiającego mierników WTW </w:t>
      </w:r>
      <w:proofErr w:type="spellStart"/>
      <w:r w:rsidR="00B54FFE" w:rsidRPr="00634EBC">
        <w:rPr>
          <w:rFonts w:eastAsia="Calibri"/>
          <w:sz w:val="22"/>
          <w:szCs w:val="22"/>
        </w:rPr>
        <w:t>pH</w:t>
      </w:r>
      <w:proofErr w:type="spellEnd"/>
      <w:r w:rsidR="00B54FFE" w:rsidRPr="00634EBC">
        <w:rPr>
          <w:rFonts w:eastAsia="Calibri"/>
          <w:sz w:val="22"/>
          <w:szCs w:val="22"/>
        </w:rPr>
        <w:t>/ION/Cond750</w:t>
      </w:r>
    </w:p>
    <w:p w:rsidR="00B54FFE" w:rsidRPr="00634EBC" w:rsidRDefault="00B54FFE" w:rsidP="00073724">
      <w:pPr>
        <w:pStyle w:val="Bezodstpw"/>
        <w:jc w:val="both"/>
        <w:rPr>
          <w:rFonts w:eastAsia="Calibri"/>
          <w:sz w:val="22"/>
          <w:szCs w:val="22"/>
        </w:rPr>
      </w:pPr>
      <w:r w:rsidRPr="00634EBC">
        <w:rPr>
          <w:rFonts w:eastAsia="Calibri"/>
          <w:sz w:val="22"/>
          <w:szCs w:val="22"/>
        </w:rPr>
        <w:t>Część 6</w:t>
      </w:r>
      <w:r w:rsidR="00073724">
        <w:rPr>
          <w:rFonts w:eastAsia="Calibri"/>
          <w:sz w:val="22"/>
          <w:szCs w:val="22"/>
        </w:rPr>
        <w:t xml:space="preserve"> : </w:t>
      </w:r>
      <w:r w:rsidRPr="00634EBC">
        <w:rPr>
          <w:rFonts w:eastAsia="Calibri"/>
          <w:sz w:val="22"/>
          <w:szCs w:val="22"/>
        </w:rPr>
        <w:t xml:space="preserve">Kolumienki SPE  </w:t>
      </w:r>
    </w:p>
    <w:p w:rsidR="00B54FFE" w:rsidRPr="00634EBC" w:rsidRDefault="00B54FFE" w:rsidP="00073724">
      <w:pPr>
        <w:pStyle w:val="Bezodstpw"/>
        <w:jc w:val="both"/>
        <w:rPr>
          <w:rFonts w:eastAsia="Calibri"/>
          <w:sz w:val="22"/>
          <w:szCs w:val="22"/>
        </w:rPr>
      </w:pPr>
      <w:r w:rsidRPr="00634EBC">
        <w:rPr>
          <w:rFonts w:eastAsia="Calibri"/>
          <w:sz w:val="22"/>
          <w:szCs w:val="22"/>
        </w:rPr>
        <w:t xml:space="preserve">Część </w:t>
      </w:r>
      <w:r w:rsidR="00073724">
        <w:rPr>
          <w:rFonts w:eastAsia="Calibri"/>
          <w:sz w:val="22"/>
          <w:szCs w:val="22"/>
        </w:rPr>
        <w:t xml:space="preserve">7 : </w:t>
      </w:r>
      <w:r w:rsidRPr="00634EBC">
        <w:rPr>
          <w:rFonts w:eastAsia="Calibri"/>
          <w:sz w:val="22"/>
          <w:szCs w:val="22"/>
        </w:rPr>
        <w:t xml:space="preserve">Odczynniki  </w:t>
      </w:r>
    </w:p>
    <w:p w:rsidR="00B54FFE" w:rsidRPr="00073724" w:rsidRDefault="00332164" w:rsidP="00073724">
      <w:pPr>
        <w:pStyle w:val="Nagwek2"/>
        <w:jc w:val="both"/>
        <w:rPr>
          <w:b w:val="0"/>
          <w:bCs w:val="0"/>
          <w:sz w:val="22"/>
          <w:szCs w:val="22"/>
        </w:rPr>
      </w:pPr>
      <w:r>
        <w:rPr>
          <w:rFonts w:eastAsia="Calibri"/>
          <w:b w:val="0"/>
          <w:sz w:val="22"/>
          <w:szCs w:val="22"/>
        </w:rPr>
        <w:t xml:space="preserve">Część </w:t>
      </w:r>
      <w:r w:rsidR="00B54FFE" w:rsidRPr="00634EBC">
        <w:rPr>
          <w:rFonts w:eastAsia="Calibri"/>
          <w:b w:val="0"/>
          <w:sz w:val="22"/>
          <w:szCs w:val="22"/>
        </w:rPr>
        <w:t>8</w:t>
      </w:r>
      <w:r w:rsidR="00073724">
        <w:rPr>
          <w:rFonts w:eastAsia="Calibri"/>
          <w:b w:val="0"/>
          <w:sz w:val="22"/>
          <w:szCs w:val="22"/>
        </w:rPr>
        <w:t xml:space="preserve"> : </w:t>
      </w:r>
      <w:r w:rsidR="00B54FFE" w:rsidRPr="00634EBC">
        <w:rPr>
          <w:b w:val="0"/>
          <w:bCs w:val="0"/>
          <w:sz w:val="22"/>
          <w:szCs w:val="22"/>
        </w:rPr>
        <w:t>Materiały eksploatacyjne dla posiadaneg</w:t>
      </w:r>
      <w:r w:rsidR="00073724">
        <w:rPr>
          <w:b w:val="0"/>
          <w:bCs w:val="0"/>
          <w:sz w:val="22"/>
          <w:szCs w:val="22"/>
        </w:rPr>
        <w:t xml:space="preserve">o </w:t>
      </w:r>
      <w:r w:rsidR="00073724" w:rsidRPr="00073724">
        <w:rPr>
          <w:rFonts w:eastAsia="Calibri"/>
          <w:b w:val="0"/>
          <w:sz w:val="22"/>
          <w:szCs w:val="22"/>
        </w:rPr>
        <w:t>przez Zamawiającego</w:t>
      </w:r>
      <w:r w:rsidR="00073724" w:rsidRPr="00634EBC">
        <w:rPr>
          <w:rFonts w:eastAsia="Calibri"/>
          <w:sz w:val="22"/>
          <w:szCs w:val="22"/>
        </w:rPr>
        <w:t xml:space="preserve"> </w:t>
      </w:r>
      <w:r w:rsidR="00073724">
        <w:rPr>
          <w:b w:val="0"/>
          <w:bCs w:val="0"/>
          <w:sz w:val="22"/>
          <w:szCs w:val="22"/>
        </w:rPr>
        <w:t xml:space="preserve">mineralizatora mikrofalowego </w:t>
      </w:r>
      <w:proofErr w:type="spellStart"/>
      <w:r w:rsidR="00B54FFE" w:rsidRPr="00073724">
        <w:rPr>
          <w:b w:val="0"/>
          <w:sz w:val="22"/>
          <w:szCs w:val="22"/>
        </w:rPr>
        <w:t>Multiwave</w:t>
      </w:r>
      <w:proofErr w:type="spellEnd"/>
      <w:r w:rsidR="00B54FFE" w:rsidRPr="00073724">
        <w:rPr>
          <w:b w:val="0"/>
          <w:sz w:val="22"/>
          <w:szCs w:val="22"/>
        </w:rPr>
        <w:t xml:space="preserve"> 3000 firmy Anton </w:t>
      </w:r>
      <w:proofErr w:type="spellStart"/>
      <w:r w:rsidR="00B54FFE" w:rsidRPr="00073724">
        <w:rPr>
          <w:b w:val="0"/>
          <w:sz w:val="22"/>
          <w:szCs w:val="22"/>
        </w:rPr>
        <w:t>Paar</w:t>
      </w:r>
      <w:proofErr w:type="spellEnd"/>
    </w:p>
    <w:p w:rsidR="00B54FFE" w:rsidRPr="00634EBC" w:rsidRDefault="00B54FFE" w:rsidP="00B54FFE">
      <w:pPr>
        <w:spacing w:after="0" w:line="240" w:lineRule="auto"/>
        <w:jc w:val="center"/>
        <w:rPr>
          <w:rFonts w:ascii="Times New Roman" w:eastAsia="Calibri" w:hAnsi="Times New Roman" w:cs="Times New Roman"/>
          <w:b/>
          <w:bCs/>
          <w:color w:val="000000"/>
          <w:lang w:eastAsia="pl-PL"/>
        </w:rPr>
      </w:pPr>
    </w:p>
    <w:p w:rsidR="00B54FFE" w:rsidRPr="00634EBC" w:rsidRDefault="00B54FFE" w:rsidP="00B54FFE">
      <w:pPr>
        <w:spacing w:after="0" w:line="240" w:lineRule="auto"/>
        <w:jc w:val="both"/>
        <w:rPr>
          <w:rFonts w:ascii="Times New Roman" w:eastAsia="Calibri" w:hAnsi="Times New Roman" w:cs="Times New Roman"/>
          <w:bCs/>
          <w:lang w:eastAsia="pl-PL"/>
        </w:rPr>
      </w:pPr>
      <w:r w:rsidRPr="00634EBC">
        <w:rPr>
          <w:rFonts w:ascii="Times New Roman" w:eastAsia="Calibri" w:hAnsi="Times New Roman" w:cs="Times New Roman"/>
          <w:bCs/>
          <w:lang w:eastAsia="pl-PL"/>
        </w:rPr>
        <w:t xml:space="preserve">Nazwa/y i kod/y Wspólnego Słownika Zamówień: (CPV): </w:t>
      </w:r>
    </w:p>
    <w:tbl>
      <w:tblPr>
        <w:tblW w:w="8507" w:type="pct"/>
        <w:tblCellSpacing w:w="15" w:type="dxa"/>
        <w:tblCellMar>
          <w:top w:w="15" w:type="dxa"/>
          <w:left w:w="15" w:type="dxa"/>
          <w:bottom w:w="15" w:type="dxa"/>
          <w:right w:w="15" w:type="dxa"/>
        </w:tblCellMar>
        <w:tblLook w:val="04A0" w:firstRow="1" w:lastRow="0" w:firstColumn="1" w:lastColumn="0" w:noHBand="0" w:noVBand="1"/>
      </w:tblPr>
      <w:tblGrid>
        <w:gridCol w:w="2468"/>
        <w:gridCol w:w="6409"/>
        <w:gridCol w:w="31"/>
        <w:gridCol w:w="6680"/>
      </w:tblGrid>
      <w:tr w:rsidR="00B54FFE" w:rsidRPr="00634EBC" w:rsidTr="00B54FFE">
        <w:trPr>
          <w:tblCellSpacing w:w="15" w:type="dxa"/>
        </w:trPr>
        <w:tc>
          <w:tcPr>
            <w:tcW w:w="2851" w:type="pct"/>
            <w:gridSpan w:val="3"/>
            <w:vAlign w:val="center"/>
          </w:tcPr>
          <w:p w:rsidR="00B54FFE" w:rsidRPr="005D4BFE" w:rsidRDefault="00B54FFE" w:rsidP="00B54FFE">
            <w:pPr>
              <w:spacing w:after="0" w:line="240" w:lineRule="auto"/>
              <w:rPr>
                <w:rFonts w:ascii="Times New Roman" w:hAnsi="Times New Roman" w:cs="Times New Roman"/>
                <w:sz w:val="20"/>
                <w:szCs w:val="20"/>
              </w:rPr>
            </w:pPr>
            <w:r w:rsidRPr="005D4BFE">
              <w:rPr>
                <w:rStyle w:val="st"/>
                <w:rFonts w:ascii="Times New Roman" w:hAnsi="Times New Roman" w:cs="Times New Roman"/>
                <w:sz w:val="20"/>
                <w:szCs w:val="20"/>
              </w:rPr>
              <w:t>38424000-3</w:t>
            </w:r>
            <w:r w:rsidRPr="005D4BFE">
              <w:rPr>
                <w:rStyle w:val="Uwydatnienie"/>
                <w:rFonts w:ascii="Times New Roman" w:hAnsi="Times New Roman" w:cs="Times New Roman"/>
                <w:sz w:val="20"/>
                <w:szCs w:val="20"/>
              </w:rPr>
              <w:t xml:space="preserve"> </w:t>
            </w:r>
            <w:r w:rsidRPr="005D4BFE">
              <w:rPr>
                <w:rStyle w:val="Uwydatnienie"/>
                <w:rFonts w:ascii="Times New Roman" w:hAnsi="Times New Roman" w:cs="Times New Roman"/>
                <w:i w:val="0"/>
                <w:sz w:val="20"/>
                <w:szCs w:val="20"/>
              </w:rPr>
              <w:t>Rejestratory temperatury</w:t>
            </w:r>
            <w:r w:rsidRPr="005D4BFE">
              <w:rPr>
                <w:rStyle w:val="st"/>
                <w:rFonts w:ascii="Times New Roman" w:hAnsi="Times New Roman" w:cs="Times New Roman"/>
                <w:sz w:val="20"/>
                <w:szCs w:val="20"/>
              </w:rPr>
              <w:t xml:space="preserve"> i wilgotności, </w:t>
            </w:r>
            <w:r w:rsidRPr="005D4BFE">
              <w:rPr>
                <w:rFonts w:ascii="Times New Roman" w:hAnsi="Times New Roman" w:cs="Times New Roman"/>
                <w:sz w:val="20"/>
                <w:szCs w:val="20"/>
              </w:rPr>
              <w:t xml:space="preserve"> </w:t>
            </w:r>
          </w:p>
          <w:p w:rsidR="00B54FFE" w:rsidRPr="005D4BFE" w:rsidRDefault="00B54FFE" w:rsidP="00B54FFE">
            <w:pPr>
              <w:spacing w:after="0" w:line="240" w:lineRule="auto"/>
              <w:rPr>
                <w:rFonts w:ascii="Times New Roman" w:eastAsia="Calibri" w:hAnsi="Times New Roman" w:cs="Times New Roman"/>
                <w:bCs/>
                <w:sz w:val="20"/>
                <w:szCs w:val="20"/>
                <w:lang w:eastAsia="pl-PL"/>
              </w:rPr>
            </w:pPr>
            <w:r w:rsidRPr="005D4BFE">
              <w:rPr>
                <w:rStyle w:val="st"/>
                <w:rFonts w:ascii="Times New Roman" w:hAnsi="Times New Roman" w:cs="Times New Roman"/>
                <w:sz w:val="20"/>
                <w:szCs w:val="20"/>
              </w:rPr>
              <w:t>34913000-0  Różne części zapasowe</w:t>
            </w:r>
            <w:r w:rsidR="005D4BFE">
              <w:rPr>
                <w:rStyle w:val="st"/>
                <w:rFonts w:ascii="Times New Roman" w:hAnsi="Times New Roman" w:cs="Times New Roman"/>
                <w:sz w:val="20"/>
                <w:szCs w:val="20"/>
              </w:rPr>
              <w:t>.</w:t>
            </w:r>
            <w:r w:rsidRPr="005D4BFE">
              <w:rPr>
                <w:rFonts w:ascii="Times New Roman" w:eastAsia="Calibri" w:hAnsi="Times New Roman" w:cs="Times New Roman"/>
                <w:bCs/>
                <w:sz w:val="20"/>
                <w:szCs w:val="20"/>
                <w:lang w:eastAsia="pl-PL"/>
              </w:rPr>
              <w:t xml:space="preserve">  </w:t>
            </w:r>
          </w:p>
          <w:p w:rsidR="00B54FFE" w:rsidRPr="005D4BFE" w:rsidRDefault="00B54FFE" w:rsidP="00B54FFE">
            <w:pPr>
              <w:spacing w:after="0" w:line="240" w:lineRule="auto"/>
              <w:rPr>
                <w:rStyle w:val="st"/>
                <w:rFonts w:ascii="Times New Roman" w:hAnsi="Times New Roman" w:cs="Times New Roman"/>
              </w:rPr>
            </w:pPr>
            <w:r w:rsidRPr="005D4BFE">
              <w:rPr>
                <w:rFonts w:ascii="Times New Roman" w:eastAsia="Calibri" w:hAnsi="Times New Roman" w:cs="Times New Roman"/>
                <w:bCs/>
                <w:sz w:val="20"/>
                <w:szCs w:val="20"/>
                <w:lang w:eastAsia="pl-PL"/>
              </w:rPr>
              <w:t>33696</w:t>
            </w:r>
            <w:r w:rsidR="005D4BFE">
              <w:rPr>
                <w:rFonts w:ascii="Times New Roman" w:eastAsia="Calibri" w:hAnsi="Times New Roman" w:cs="Times New Roman"/>
                <w:bCs/>
                <w:sz w:val="20"/>
                <w:szCs w:val="20"/>
                <w:lang w:eastAsia="pl-PL"/>
              </w:rPr>
              <w:t>500-00 odczynniki laboratoryjne</w:t>
            </w:r>
          </w:p>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c>
          <w:tcPr>
            <w:tcW w:w="0" w:type="auto"/>
            <w:vAlign w:val="center"/>
          </w:tcPr>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r>
      <w:tr w:rsidR="00DA2945" w:rsidRPr="00634EBC" w:rsidTr="00DA2945">
        <w:trPr>
          <w:gridAfter w:val="2"/>
          <w:wAfter w:w="10011" w:type="dxa"/>
          <w:tblCellSpacing w:w="15" w:type="dxa"/>
        </w:trPr>
        <w:tc>
          <w:tcPr>
            <w:tcW w:w="785" w:type="pct"/>
            <w:vAlign w:val="center"/>
            <w:hideMark/>
          </w:tcPr>
          <w:p w:rsidR="00DA2945" w:rsidRPr="00634EBC"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lastRenderedPageBreak/>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Pr="00634EBC"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 na okres 12 miesięcy</w:t>
      </w:r>
      <w:r w:rsidRPr="00A80F47">
        <w:rPr>
          <w:rFonts w:ascii="Times New Roman" w:hAnsi="Times New Roman" w:cs="Times New Roman"/>
          <w:b/>
          <w:bCs/>
        </w:rPr>
        <w:t xml:space="preserve"> </w:t>
      </w:r>
      <w:r w:rsidRPr="00A80F47">
        <w:rPr>
          <w:rFonts w:ascii="Times New Roman" w:hAnsi="Times New Roman" w:cs="Times New Roman"/>
        </w:rPr>
        <w:t xml:space="preserve">od daty jej umowy,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w:t>
      </w:r>
      <w:proofErr w:type="spellStart"/>
      <w:r w:rsidRPr="00A80F47">
        <w:rPr>
          <w:rFonts w:ascii="Times New Roman" w:hAnsi="Times New Roman" w:cs="Times New Roman"/>
        </w:rPr>
        <w:t>Incoterms</w:t>
      </w:r>
      <w:proofErr w:type="spellEnd"/>
      <w:r w:rsidRPr="00A80F47">
        <w:rPr>
          <w:rFonts w:ascii="Times New Roman" w:hAnsi="Times New Roman" w:cs="Times New Roman"/>
        </w:rPr>
        <w:t xml:space="preserve"> 2010  do oznaczonego miejsca wykonania tj. Główny Instytut Górnictwa, Plac Gwarków 1, 40-166 Katowice, Budynek CCTW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lang w:eastAsia="pl-PL"/>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lang w:eastAsia="pl-PL"/>
        </w:rPr>
      </w:pPr>
      <w:r w:rsidRPr="00A80F47">
        <w:rPr>
          <w:rFonts w:ascii="Times New Roman" w:eastAsia="Times New Roman" w:hAnsi="Times New Roman" w:cs="Times New Roman"/>
          <w:b/>
          <w:lang w:eastAsia="pl-PL"/>
        </w:rPr>
        <w:t>3.</w:t>
      </w:r>
      <w:r w:rsidRPr="00A80F47">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lang w:eastAsia="pl-PL"/>
        </w:rPr>
        <w:t xml:space="preserve"> Wykonawca z tego tytułu nie może wystąpić </w:t>
      </w:r>
      <w:r w:rsidR="002F7012" w:rsidRPr="00A80F47">
        <w:rPr>
          <w:rFonts w:ascii="Times New Roman" w:eastAsia="Times New Roman" w:hAnsi="Times New Roman" w:cs="Times New Roman"/>
          <w:lang w:eastAsia="pl-PL"/>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lang w:eastAsia="pl-PL"/>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4 tygodni</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lang w:eastAsia="pl-PL"/>
        </w:rPr>
      </w:pPr>
    </w:p>
    <w:p w:rsidR="00D221EA" w:rsidRPr="00A80F47" w:rsidRDefault="00CB5453" w:rsidP="00CB5453">
      <w:pPr>
        <w:spacing w:after="0" w:line="240" w:lineRule="auto"/>
        <w:jc w:val="both"/>
        <w:rPr>
          <w:rFonts w:ascii="Times New Roman" w:eastAsia="Calibri" w:hAnsi="Times New Roman" w:cs="Times New Roman"/>
          <w:b/>
          <w:bCs/>
          <w:color w:val="000000"/>
          <w:lang w:eastAsia="pl-PL"/>
        </w:rPr>
      </w:pPr>
      <w:r w:rsidRPr="00A80F47">
        <w:rPr>
          <w:rFonts w:ascii="Times New Roman" w:hAnsi="Times New Roman" w:cs="Times New Roman"/>
          <w:b/>
        </w:rPr>
        <w:t>5</w:t>
      </w:r>
      <w:r w:rsidRPr="00A80F47">
        <w:rPr>
          <w:rFonts w:ascii="Times New Roman" w:hAnsi="Times New Roman" w:cs="Times New Roman"/>
        </w:rPr>
        <w:t xml:space="preserve">. Warunki płatności: Zapłata za  przedmiot umowy będzie dokonywana w terminie </w:t>
      </w:r>
      <w:r w:rsidRPr="00A80F47">
        <w:rPr>
          <w:rFonts w:ascii="Times New Roman" w:hAnsi="Times New Roman" w:cs="Times New Roman"/>
          <w:b/>
          <w:bCs/>
        </w:rPr>
        <w:t>do 30 dni</w:t>
      </w:r>
      <w:r w:rsidRPr="00A80F47">
        <w:rPr>
          <w:rFonts w:ascii="Times New Roman" w:hAnsi="Times New Roman" w:cs="Times New Roman"/>
        </w:rPr>
        <w:t xml:space="preserve">  na podstawie wystawionej faktury cząstkowej.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 xml:space="preserve">w art. 24, ust. 1, pkt 12-23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634EBC">
        <w:rPr>
          <w:rFonts w:ascii="Times New Roman" w:eastAsia="Calibri" w:hAnsi="Times New Roman" w:cs="Times New Roman"/>
          <w:color w:val="000000"/>
          <w:lang w:eastAsia="pl-PL"/>
        </w:rPr>
        <w:t>późn</w:t>
      </w:r>
      <w:proofErr w:type="spellEnd"/>
      <w:r w:rsidRPr="00634EBC">
        <w:rPr>
          <w:rFonts w:ascii="Times New Roman" w:eastAsia="Calibri" w:hAnsi="Times New Roman" w:cs="Times New Roman"/>
          <w:color w:val="000000"/>
          <w:lang w:eastAsia="pl-PL"/>
        </w:rPr>
        <w:t>.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w:t>
      </w:r>
      <w:r w:rsidRPr="00634EBC">
        <w:rPr>
          <w:rFonts w:ascii="Times New Roman" w:eastAsia="Calibri" w:hAnsi="Times New Roman" w:cs="Times New Roman"/>
          <w:szCs w:val="24"/>
          <w:lang w:eastAsia="pl-PL"/>
        </w:rPr>
        <w:lastRenderedPageBreak/>
        <w:t xml:space="preserve">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634EBC">
        <w:rPr>
          <w:rFonts w:ascii="Times New Roman" w:eastAsia="Calibri" w:hAnsi="Times New Roman" w:cs="Times New Roman"/>
          <w:u w:val="single"/>
          <w:lang w:eastAsia="pl-PL"/>
        </w:rPr>
        <w:t>Pzp</w:t>
      </w:r>
      <w:proofErr w:type="spellEnd"/>
      <w:r w:rsidRPr="00634EBC">
        <w:rPr>
          <w:rFonts w:ascii="Times New Roman" w:eastAsia="Calibri" w:hAnsi="Times New Roman" w:cs="Times New Roman"/>
          <w:u w:val="single"/>
          <w:lang w:eastAsia="pl-PL"/>
        </w:rPr>
        <w:t xml:space="preserve">,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0"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2"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w:t>
      </w:r>
      <w:r w:rsidRPr="00634EBC">
        <w:rPr>
          <w:rFonts w:ascii="Times New Roman" w:eastAsia="Calibri" w:hAnsi="Times New Roman" w:cs="Times New Roman"/>
          <w:color w:val="000000"/>
          <w:lang w:eastAsia="pl-PL"/>
        </w:rPr>
        <w:lastRenderedPageBreak/>
        <w:t>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t>
      </w:r>
      <w:proofErr w:type="spellStart"/>
      <w:r w:rsidRPr="00634EBC">
        <w:rPr>
          <w:rFonts w:ascii="Times New Roman" w:eastAsia="Calibri" w:hAnsi="Times New Roman" w:cs="Times New Roman"/>
          <w:b/>
          <w:bCs/>
          <w:color w:val="000000"/>
          <w:lang w:eastAsia="pl-PL"/>
        </w:rPr>
        <w:t>Wallenburg</w:t>
      </w:r>
      <w:proofErr w:type="spellEnd"/>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5"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6"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02D4D"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erty 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w:t>
      </w:r>
      <w:proofErr w:type="spellStart"/>
      <w:r w:rsidRPr="00634EBC">
        <w:rPr>
          <w:rFonts w:ascii="Times New Roman" w:eastAsia="Calibri" w:hAnsi="Times New Roman" w:cs="Times New Roman"/>
          <w:color w:val="000000"/>
          <w:lang w:eastAsia="pl-PL"/>
        </w:rPr>
        <w:t>cych</w:t>
      </w:r>
      <w:proofErr w:type="spellEnd"/>
      <w:r w:rsidRPr="00634EBC">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w:t>
      </w:r>
      <w:r w:rsidRPr="00634EBC">
        <w:rPr>
          <w:rFonts w:ascii="Times New Roman" w:eastAsia="Calibri" w:hAnsi="Times New Roman" w:cs="Times New Roman"/>
          <w:color w:val="000000"/>
          <w:lang w:eastAsia="pl-PL"/>
        </w:rPr>
        <w:lastRenderedPageBreak/>
        <w:t>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634EBC"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B54FFE" w:rsidRPr="00634EBC">
        <w:rPr>
          <w:rFonts w:ascii="Times New Roman" w:eastAsia="Times New Roman" w:hAnsi="Times New Roman" w:cs="Times New Roman"/>
          <w:b/>
          <w:sz w:val="20"/>
          <w:szCs w:val="20"/>
          <w:lang w:eastAsia="pl-PL"/>
        </w:rPr>
        <w:t>części eksploatacyjnych i urządzeń pomiarowych</w:t>
      </w:r>
      <w:r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027EE9">
        <w:rPr>
          <w:rFonts w:ascii="Times New Roman" w:eastAsia="Calibri" w:hAnsi="Times New Roman" w:cs="Times New Roman"/>
          <w:b/>
          <w:bCs/>
          <w:sz w:val="20"/>
          <w:szCs w:val="20"/>
          <w:lang w:eastAsia="pl-PL"/>
        </w:rPr>
        <w:t>2</w:t>
      </w:r>
      <w:r w:rsidR="00D8088F">
        <w:rPr>
          <w:rFonts w:ascii="Times New Roman" w:eastAsia="Calibri" w:hAnsi="Times New Roman" w:cs="Times New Roman"/>
          <w:b/>
          <w:bCs/>
          <w:sz w:val="20"/>
          <w:szCs w:val="20"/>
          <w:lang w:eastAsia="pl-PL"/>
        </w:rPr>
        <w:t>4</w:t>
      </w:r>
      <w:bookmarkStart w:id="0" w:name="_GoBack"/>
      <w:bookmarkEnd w:id="0"/>
      <w:r w:rsidR="006B3791">
        <w:rPr>
          <w:rFonts w:ascii="Times New Roman" w:eastAsia="Calibri" w:hAnsi="Times New Roman" w:cs="Times New Roman"/>
          <w:b/>
          <w:bCs/>
          <w:sz w:val="20"/>
          <w:szCs w:val="20"/>
          <w:lang w:eastAsia="pl-PL"/>
        </w:rPr>
        <w:t>/</w:t>
      </w:r>
      <w:r w:rsidR="00027EE9">
        <w:rPr>
          <w:rFonts w:ascii="Times New Roman" w:eastAsia="Calibri" w:hAnsi="Times New Roman" w:cs="Times New Roman"/>
          <w:b/>
          <w:bCs/>
          <w:sz w:val="20"/>
          <w:szCs w:val="20"/>
          <w:lang w:eastAsia="pl-PL"/>
        </w:rPr>
        <w:t>04</w:t>
      </w:r>
      <w:r w:rsidR="006B3791">
        <w:rPr>
          <w:rFonts w:ascii="Times New Roman" w:eastAsia="Calibri" w:hAnsi="Times New Roman" w:cs="Times New Roman"/>
          <w:b/>
          <w:bCs/>
          <w:sz w:val="20"/>
          <w:szCs w:val="20"/>
          <w:lang w:eastAsia="pl-PL"/>
        </w:rPr>
        <w:t>/2017 r.</w:t>
      </w:r>
      <w:r w:rsidRPr="006B3791">
        <w:rPr>
          <w:rFonts w:ascii="Times New Roman" w:eastAsia="Calibri" w:hAnsi="Times New Roman" w:cs="Times New Roman"/>
          <w:b/>
          <w:bCs/>
          <w:sz w:val="20"/>
          <w:szCs w:val="20"/>
          <w:lang w:eastAsia="pl-PL"/>
        </w:rPr>
        <w:t xml:space="preserve"> do godz. 10</w:t>
      </w:r>
      <w:r w:rsidR="006B3791">
        <w:rPr>
          <w:rFonts w:ascii="Times New Roman" w:eastAsia="Calibri" w:hAnsi="Times New Roman" w:cs="Times New Roman"/>
          <w:b/>
          <w:bCs/>
          <w:sz w:val="20"/>
          <w:szCs w:val="20"/>
          <w:vertAlign w:val="superscript"/>
          <w:lang w:eastAsia="pl-PL"/>
        </w:rPr>
        <w:t>30</w:t>
      </w:r>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lastRenderedPageBreak/>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027EE9">
        <w:rPr>
          <w:rFonts w:ascii="Times New Roman" w:eastAsia="Calibri" w:hAnsi="Times New Roman" w:cs="Times New Roman"/>
          <w:b/>
          <w:bCs/>
          <w:lang w:eastAsia="pl-PL"/>
        </w:rPr>
        <w:t>2</w:t>
      </w:r>
      <w:r w:rsidR="00D8088F">
        <w:rPr>
          <w:rFonts w:ascii="Times New Roman" w:eastAsia="Calibri" w:hAnsi="Times New Roman" w:cs="Times New Roman"/>
          <w:b/>
          <w:bCs/>
          <w:lang w:eastAsia="pl-PL"/>
        </w:rPr>
        <w:t>4</w:t>
      </w:r>
      <w:r w:rsidR="005874AC" w:rsidRPr="005874AC">
        <w:rPr>
          <w:rFonts w:ascii="Times New Roman" w:eastAsia="Calibri" w:hAnsi="Times New Roman" w:cs="Times New Roman"/>
          <w:b/>
          <w:bCs/>
          <w:lang w:eastAsia="pl-PL"/>
        </w:rPr>
        <w:t>/</w:t>
      </w:r>
      <w:r w:rsidR="00027EE9">
        <w:rPr>
          <w:rFonts w:ascii="Times New Roman" w:eastAsia="Calibri" w:hAnsi="Times New Roman" w:cs="Times New Roman"/>
          <w:b/>
          <w:bCs/>
          <w:lang w:eastAsia="pl-PL"/>
        </w:rPr>
        <w:t>04</w:t>
      </w:r>
      <w:r w:rsidR="005874AC" w:rsidRPr="005874AC">
        <w:rPr>
          <w:rFonts w:ascii="Times New Roman" w:eastAsia="Calibri" w:hAnsi="Times New Roman" w:cs="Times New Roman"/>
          <w:b/>
          <w:bCs/>
          <w:lang w:eastAsia="pl-PL"/>
        </w:rPr>
        <w:t>/</w:t>
      </w:r>
      <w:r w:rsidR="0015429A" w:rsidRPr="005874AC">
        <w:rPr>
          <w:rFonts w:ascii="Times New Roman" w:eastAsia="Calibri" w:hAnsi="Times New Roman" w:cs="Times New Roman"/>
          <w:b/>
          <w:bCs/>
          <w:lang w:eastAsia="pl-PL"/>
        </w:rPr>
        <w:t>2017</w:t>
      </w:r>
      <w:r w:rsidRPr="005874AC">
        <w:rPr>
          <w:rFonts w:ascii="Times New Roman" w:eastAsia="Calibri" w:hAnsi="Times New Roman" w:cs="Times New Roman"/>
          <w:b/>
          <w:bCs/>
          <w:lang w:eastAsia="pl-PL"/>
        </w:rPr>
        <w:t xml:space="preserve"> 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027EE9">
        <w:rPr>
          <w:rFonts w:ascii="Times New Roman" w:eastAsia="Calibri" w:hAnsi="Times New Roman" w:cs="Times New Roman"/>
          <w:b/>
          <w:lang w:eastAsia="pl-PL"/>
        </w:rPr>
        <w:t>2</w:t>
      </w:r>
      <w:r w:rsidR="00D8088F">
        <w:rPr>
          <w:rFonts w:ascii="Times New Roman" w:eastAsia="Calibri" w:hAnsi="Times New Roman" w:cs="Times New Roman"/>
          <w:b/>
          <w:lang w:eastAsia="pl-PL"/>
        </w:rPr>
        <w:t>4</w:t>
      </w:r>
      <w:r w:rsidR="00027EE9">
        <w:rPr>
          <w:rFonts w:ascii="Times New Roman" w:eastAsia="Calibri" w:hAnsi="Times New Roman" w:cs="Times New Roman"/>
          <w:b/>
          <w:lang w:eastAsia="pl-PL"/>
        </w:rPr>
        <w:t>/04</w:t>
      </w:r>
      <w:r w:rsidR="00926914">
        <w:rPr>
          <w:rFonts w:ascii="Times New Roman" w:eastAsia="Calibri" w:hAnsi="Times New Roman" w:cs="Times New Roman"/>
          <w:b/>
          <w:lang w:eastAsia="pl-PL"/>
        </w:rPr>
        <w:t>/</w:t>
      </w:r>
      <w:r w:rsidR="00A54B23" w:rsidRPr="00926914">
        <w:rPr>
          <w:rFonts w:ascii="Times New Roman" w:eastAsia="Calibri" w:hAnsi="Times New Roman" w:cs="Times New Roman"/>
          <w:b/>
          <w:lang w:eastAsia="pl-PL"/>
        </w:rPr>
        <w:t>2017</w:t>
      </w:r>
      <w:r w:rsidRPr="00926914">
        <w:rPr>
          <w:rFonts w:ascii="Times New Roman" w:eastAsia="Calibri" w:hAnsi="Times New Roman" w:cs="Times New Roman"/>
          <w:b/>
          <w:lang w:eastAsia="pl-PL"/>
        </w:rPr>
        <w:t xml:space="preserve"> r.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926914" w:rsidRPr="00926914">
        <w:rPr>
          <w:rFonts w:ascii="Times New Roman" w:eastAsia="Calibri" w:hAnsi="Times New Roman" w:cs="Times New Roman"/>
          <w:b/>
          <w:lang w:eastAsia="pl-PL"/>
        </w:rPr>
        <w:t>30</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7"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Zgodnie z art. 24 aa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Zamawiający najpierw dokona oceny ofert (najwyżej oceniona), a następnie zbada, czy Wykonawca, którego oferta została oceniona, jako najkorzystniejsza, nie podlega wykluczeniu (art. 24, ust. 1, pkt 12-23 oraz wybrane podstawy </w:t>
      </w:r>
      <w:r w:rsidRPr="00634EBC">
        <w:rPr>
          <w:rFonts w:ascii="Times New Roman" w:eastAsia="Calibri" w:hAnsi="Times New Roman" w:cs="Times New Roman"/>
          <w:color w:val="000000"/>
          <w:lang w:eastAsia="pl-PL"/>
        </w:rPr>
        <w:lastRenderedPageBreak/>
        <w:t>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poprawi w tekście oferty omyłki, wskazane w art. 87, ust. 2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634EBC"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95 %</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D35EDE">
            <w:pPr>
              <w:pStyle w:val="Bezodstpw"/>
              <w:jc w:val="center"/>
              <w:rPr>
                <w:b/>
                <w:sz w:val="20"/>
              </w:rPr>
            </w:pPr>
            <w:r w:rsidRPr="00544998">
              <w:rPr>
                <w:b/>
                <w:sz w:val="20"/>
              </w:rPr>
              <w:t>Termin dostawy</w:t>
            </w:r>
          </w:p>
          <w:p w:rsidR="005256A6" w:rsidRPr="00544998" w:rsidRDefault="005256A6" w:rsidP="00D35EDE">
            <w:pPr>
              <w:pStyle w:val="Bezodstpw"/>
              <w:jc w:val="center"/>
              <w:rPr>
                <w:b/>
                <w:sz w:val="20"/>
              </w:rPr>
            </w:pPr>
            <w:r w:rsidRPr="00544998">
              <w:rPr>
                <w:b/>
                <w:sz w:val="20"/>
              </w:rPr>
              <w:t xml:space="preserve">zamówienia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dostawy  do </w:t>
            </w:r>
            <w:r w:rsidR="00B5669C" w:rsidRPr="00544998">
              <w:rPr>
                <w:sz w:val="20"/>
              </w:rPr>
              <w:t>2</w:t>
            </w:r>
            <w:r w:rsidRPr="00544998">
              <w:rPr>
                <w:sz w:val="20"/>
              </w:rPr>
              <w:t xml:space="preserve"> tygodni :  5 %</w:t>
            </w:r>
          </w:p>
          <w:p w:rsidR="002D0C75" w:rsidRPr="00544998" w:rsidRDefault="002D0C75" w:rsidP="00FB1C47">
            <w:pPr>
              <w:pStyle w:val="Bezodstpw"/>
              <w:rPr>
                <w:sz w:val="20"/>
              </w:rPr>
            </w:pPr>
            <w:r w:rsidRPr="00544998">
              <w:rPr>
                <w:sz w:val="20"/>
              </w:rPr>
              <w:t xml:space="preserve">Termin dostawy </w:t>
            </w:r>
            <w:r w:rsidR="005256A6" w:rsidRPr="00544998">
              <w:rPr>
                <w:sz w:val="20"/>
              </w:rPr>
              <w:t xml:space="preserve"> </w:t>
            </w:r>
            <w:r w:rsidRPr="00544998">
              <w:rPr>
                <w:sz w:val="20"/>
              </w:rPr>
              <w:t xml:space="preserve">do </w:t>
            </w:r>
            <w:r w:rsidR="00B5669C" w:rsidRPr="00544998">
              <w:rPr>
                <w:sz w:val="20"/>
              </w:rPr>
              <w:t>4</w:t>
            </w:r>
            <w:r w:rsidRPr="00544998">
              <w:rPr>
                <w:sz w:val="20"/>
              </w:rPr>
              <w:t xml:space="preserve"> tygodni :   0</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lastRenderedPageBreak/>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D9419F">
      <w:pPr>
        <w:pStyle w:val="Akapitzlist"/>
        <w:numPr>
          <w:ilvl w:val="0"/>
          <w:numId w:val="23"/>
        </w:numPr>
        <w:jc w:val="both"/>
        <w:rPr>
          <w:sz w:val="22"/>
          <w:szCs w:val="22"/>
        </w:rPr>
      </w:pPr>
      <w:r w:rsidRPr="00634EBC">
        <w:rPr>
          <w:sz w:val="22"/>
          <w:szCs w:val="22"/>
        </w:rPr>
        <w:t>Kryterium ceny:</w:t>
      </w:r>
    </w:p>
    <w:p w:rsidR="002D0C75" w:rsidRPr="00634EBC" w:rsidRDefault="002D0C75" w:rsidP="002D0C75">
      <w:pPr>
        <w:spacing w:after="0" w:line="240" w:lineRule="auto"/>
        <w:rPr>
          <w:rFonts w:ascii="Times New Roman" w:eastAsia="Times New Roman" w:hAnsi="Times New Roman" w:cs="Times New Roman"/>
          <w:lang w:eastAsia="pl-PL"/>
        </w:rPr>
      </w:pP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kryterium „termin dostawy</w:t>
      </w:r>
      <w:r w:rsidR="00A81E12">
        <w:rPr>
          <w:rFonts w:ascii="Times New Roman" w:eastAsia="Times New Roman" w:hAnsi="Times New Roman" w:cs="Times New Roman"/>
          <w:lang w:eastAsia="pl-PL"/>
        </w:rPr>
        <w:t xml:space="preserve"> zamówienia</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2</w:t>
      </w:r>
      <w:r w:rsidRPr="00634EBC">
        <w:rPr>
          <w:sz w:val="22"/>
          <w:szCs w:val="22"/>
        </w:rPr>
        <w:t xml:space="preserve"> tygodni :  5  punktów</w:t>
      </w: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4</w:t>
      </w:r>
      <w:r w:rsidRPr="00634EBC">
        <w:rPr>
          <w:sz w:val="22"/>
          <w:szCs w:val="22"/>
        </w:rPr>
        <w:t xml:space="preserve"> tygodni :  0 punktów</w:t>
      </w:r>
    </w:p>
    <w:p w:rsidR="002D0C75" w:rsidRPr="00634EBC" w:rsidRDefault="002D0C75" w:rsidP="002D0C75">
      <w:pPr>
        <w:pStyle w:val="Bezodstpw"/>
        <w:jc w:val="center"/>
        <w:rPr>
          <w:sz w:val="22"/>
          <w:szCs w:val="22"/>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634EBC">
        <w:rPr>
          <w:rFonts w:ascii="Times New Roman" w:eastAsia="Times New Roman" w:hAnsi="Times New Roman" w:cs="Times New Roman"/>
          <w:lang w:eastAsia="pl-PL"/>
        </w:rPr>
        <w:tab/>
        <w:t xml:space="preserve">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Terminy wnoszenia </w:t>
      </w:r>
      <w:proofErr w:type="spellStart"/>
      <w:r w:rsidRPr="00634EBC">
        <w:rPr>
          <w:rFonts w:ascii="Times New Roman" w:eastAsia="Calibri" w:hAnsi="Times New Roman" w:cs="Times New Roman"/>
          <w:color w:val="000000"/>
          <w:lang w:eastAsia="pl-PL"/>
        </w:rPr>
        <w:t>odwołań</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Pr="00634EBC" w:rsidRDefault="00A70AAB"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357EA9"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 e-mail*: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A70AAB"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lang w:eastAsia="pl-PL"/>
        </w:rPr>
        <w:t xml:space="preserve"> dostawę </w:t>
      </w:r>
      <w:r w:rsidR="00A70AAB">
        <w:rPr>
          <w:rFonts w:ascii="Times New Roman" w:eastAsia="Times New Roman" w:hAnsi="Times New Roman" w:cs="Times New Roman"/>
          <w:b/>
          <w:sz w:val="24"/>
          <w:szCs w:val="24"/>
          <w:lang w:eastAsia="pl-PL"/>
        </w:rPr>
        <w:t xml:space="preserve">części eksploatacyjnych </w:t>
      </w:r>
      <w:r w:rsidR="00A70AAB">
        <w:rPr>
          <w:rFonts w:ascii="Times New Roman" w:eastAsia="Times New Roman" w:hAnsi="Times New Roman" w:cs="Times New Roman"/>
          <w:b/>
          <w:sz w:val="24"/>
          <w:szCs w:val="24"/>
          <w:lang w:eastAsia="pl-PL"/>
        </w:rPr>
        <w:br/>
        <w:t xml:space="preserve">i </w:t>
      </w:r>
      <w:r w:rsidR="00B54FFE" w:rsidRPr="00634EBC">
        <w:rPr>
          <w:rFonts w:ascii="Times New Roman" w:eastAsia="Times New Roman" w:hAnsi="Times New Roman" w:cs="Times New Roman"/>
          <w:b/>
          <w:sz w:val="24"/>
          <w:szCs w:val="24"/>
          <w:lang w:eastAsia="pl-PL"/>
        </w:rPr>
        <w:t xml:space="preserve">urządzeń pomiarowych </w:t>
      </w:r>
      <w:r w:rsidR="00E8436A" w:rsidRPr="00634EBC">
        <w:rPr>
          <w:rFonts w:ascii="Times New Roman" w:eastAsia="Times New Roman" w:hAnsi="Times New Roman" w:cs="Times New Roman"/>
          <w:b/>
          <w:lang w:eastAsia="pl-PL"/>
        </w:rPr>
        <w:t>dla części nr………………..</w:t>
      </w:r>
      <w:r w:rsidRPr="00634EBC">
        <w:rPr>
          <w:rFonts w:ascii="Times New Roman" w:eastAsia="Times New Roman" w:hAnsi="Times New Roman" w:cs="Times New Roman"/>
          <w:b/>
          <w:lang w:eastAsia="pl-PL"/>
        </w:rPr>
        <w:t xml:space="preserve"> </w:t>
      </w:r>
      <w:r w:rsidR="00A70AAB">
        <w:rPr>
          <w:rFonts w:ascii="Times New Roman" w:eastAsia="Times New Roman" w:hAnsi="Times New Roman" w:cs="Times New Roman"/>
          <w:b/>
          <w:lang w:eastAsia="pl-PL"/>
        </w:rPr>
        <w:t>nazwa……………</w:t>
      </w:r>
      <w:r w:rsidR="00357EA9" w:rsidRPr="00634EBC">
        <w:rPr>
          <w:rFonts w:ascii="Times New Roman" w:eastAsia="Times New Roman" w:hAnsi="Times New Roman" w:cs="Times New Roman"/>
          <w:b/>
          <w:lang w:eastAsia="pl-PL"/>
        </w:rPr>
        <w:t>………………….</w:t>
      </w:r>
      <w:r w:rsidR="00A70AAB">
        <w:rPr>
          <w:rFonts w:ascii="Times New Roman" w:eastAsia="Times New Roman" w:hAnsi="Times New Roman" w:cs="Times New Roman"/>
          <w:b/>
          <w:lang w:eastAsia="pl-PL"/>
        </w:rPr>
        <w:t xml:space="preserve">, </w:t>
      </w:r>
      <w:r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netto: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wartość podatku VAT: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brutto: ………………… /PLN/  (łączna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w:t>
      </w:r>
      <w:r>
        <w:rPr>
          <w:sz w:val="22"/>
          <w:szCs w:val="22"/>
        </w:rPr>
        <w:t xml:space="preserve">jej zawarcia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Pr>
          <w:rFonts w:ascii="Times New Roman" w:hAnsi="Times New Roman" w:cs="Times New Roman"/>
          <w:b/>
        </w:rPr>
        <w:t>do ……. tygodni*</w:t>
      </w:r>
      <w:r w:rsidRPr="00C97F5F">
        <w:rPr>
          <w:rFonts w:ascii="Times New Roman" w:hAnsi="Times New Roman" w:cs="Times New Roman"/>
        </w:rPr>
        <w:t xml:space="preserve"> na podstawie dyspozycji otrzymanej od Zamawiającego faksem lub pocztą elektroniczną na warunkach DDP </w:t>
      </w:r>
      <w:proofErr w:type="spellStart"/>
      <w:r w:rsidRPr="00C97F5F">
        <w:rPr>
          <w:rFonts w:ascii="Times New Roman" w:hAnsi="Times New Roman" w:cs="Times New Roman"/>
        </w:rPr>
        <w:t>Incoterms</w:t>
      </w:r>
      <w:proofErr w:type="spellEnd"/>
      <w:r w:rsidRPr="00C97F5F">
        <w:rPr>
          <w:rFonts w:ascii="Times New Roman" w:hAnsi="Times New Roman" w:cs="Times New Roman"/>
        </w:rPr>
        <w:t xml:space="preserve"> 2010  do oznaczonego miejsca wykonania tj. Główny Instytut Górnictwa, Plac Gwarków 1, 40-166 Katowice, </w:t>
      </w:r>
      <w:r w:rsidR="006751B5">
        <w:rPr>
          <w:rFonts w:ascii="Times New Roman" w:hAnsi="Times New Roman" w:cs="Times New Roman"/>
        </w:rPr>
        <w:t xml:space="preserve">Budynek CCTW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2 lub 4 tygodnie </w:t>
      </w:r>
      <w:r w:rsidRPr="00322E2E">
        <w:rPr>
          <w:rFonts w:ascii="Times New Roman" w:eastAsia="Times New Roman" w:hAnsi="Times New Roman" w:cs="Times New Roman"/>
          <w:b/>
          <w:sz w:val="18"/>
          <w:szCs w:val="20"/>
          <w:lang w:eastAsia="pl-PL"/>
        </w:rPr>
        <w:t xml:space="preserve"> </w:t>
      </w: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Pr="00634EBC">
        <w:rPr>
          <w:szCs w:val="24"/>
          <w:u w:val="single"/>
        </w:rPr>
        <w:t>4 tygodni</w:t>
      </w:r>
      <w:r w:rsidRPr="00634EBC">
        <w:rPr>
          <w:szCs w:val="24"/>
        </w:rPr>
        <w:t xml:space="preserve"> 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Default="00074F80" w:rsidP="001E47EC">
      <w:pPr>
        <w:pStyle w:val="Akapitzlist"/>
        <w:numPr>
          <w:ilvl w:val="0"/>
          <w:numId w:val="25"/>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30 dni </w:t>
      </w:r>
      <w:r w:rsidRPr="006A5F0A">
        <w:rPr>
          <w:color w:val="000000"/>
          <w:sz w:val="22"/>
          <w:szCs w:val="22"/>
        </w:rPr>
        <w:t xml:space="preserve">od daty dostarczenia do GIG prawidłowo wystawionej faktury cząstkowej.  </w:t>
      </w:r>
      <w:r w:rsidRPr="006A5F0A">
        <w:rPr>
          <w:sz w:val="22"/>
          <w:szCs w:val="22"/>
        </w:rPr>
        <w:t>Wystawimy fakturę</w:t>
      </w:r>
      <w:r w:rsidR="001F15CB">
        <w:rPr>
          <w:sz w:val="22"/>
          <w:szCs w:val="22"/>
        </w:rPr>
        <w:t xml:space="preserve"> </w:t>
      </w:r>
      <w:r w:rsidRPr="006A5F0A">
        <w:rPr>
          <w:sz w:val="22"/>
          <w:szCs w:val="22"/>
        </w:rPr>
        <w:t>z uwzględnieniem rzeczywiście dostarczonej ilości i podaniem ceny jednostkowej dostarczonego przedmiotu zamówienia.</w:t>
      </w:r>
    </w:p>
    <w:p w:rsidR="002D631D" w:rsidRPr="002D631D" w:rsidRDefault="002D631D" w:rsidP="002D631D">
      <w:pPr>
        <w:pStyle w:val="Bezodstpw"/>
        <w:ind w:left="720"/>
        <w:jc w:val="both"/>
        <w:rPr>
          <w:szCs w:val="24"/>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lastRenderedPageBreak/>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Pr="00634EBC" w:rsidRDefault="009362A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lastRenderedPageBreak/>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w:t>
      </w:r>
      <w:proofErr w:type="spellStart"/>
      <w:r w:rsidRPr="00634EBC">
        <w:rPr>
          <w:rFonts w:ascii="Times New Roman" w:eastAsia="Calibri" w:hAnsi="Times New Roman" w:cs="Times New Roman"/>
          <w:i/>
          <w:sz w:val="20"/>
        </w:rPr>
        <w:t>CEiDG</w:t>
      </w:r>
      <w:proofErr w:type="spellEnd"/>
      <w:r w:rsidRPr="00634EBC">
        <w:rPr>
          <w:rFonts w:ascii="Times New Roman" w:eastAsia="Calibri" w:hAnsi="Times New Roman" w:cs="Times New Roman"/>
          <w:i/>
          <w:sz w:val="20"/>
        </w:rPr>
        <w:t>)</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w:t>
      </w:r>
      <w:proofErr w:type="spellStart"/>
      <w:r w:rsidRPr="00634EBC">
        <w:rPr>
          <w:rFonts w:ascii="Times New Roman" w:eastAsia="Calibri" w:hAnsi="Times New Roman" w:cs="Times New Roman"/>
          <w:b/>
        </w:rPr>
        <w:t>Pzp</w:t>
      </w:r>
      <w:proofErr w:type="spellEnd"/>
      <w:r w:rsidRPr="00634EBC">
        <w:rPr>
          <w:rFonts w:ascii="Times New Roman" w:eastAsia="Calibri" w:hAnsi="Times New Roman" w:cs="Times New Roman"/>
          <w:b/>
        </w:rPr>
        <w:t>)</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D221EA">
      <w:pPr>
        <w:spacing w:after="0" w:line="240" w:lineRule="auto"/>
        <w:jc w:val="both"/>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lang w:eastAsia="pl-PL"/>
        </w:rPr>
        <w:t>D</w:t>
      </w:r>
      <w:r w:rsidRPr="00456C3C">
        <w:rPr>
          <w:rFonts w:ascii="Times New Roman" w:eastAsia="Times New Roman" w:hAnsi="Times New Roman" w:cs="Times New Roman"/>
          <w:b/>
          <w:lang w:eastAsia="pl-PL"/>
        </w:rPr>
        <w:t xml:space="preserve">ostawa </w:t>
      </w:r>
      <w:r w:rsidR="00B54FFE" w:rsidRPr="00456C3C">
        <w:rPr>
          <w:rFonts w:ascii="Times New Roman" w:eastAsia="Times New Roman" w:hAnsi="Times New Roman" w:cs="Times New Roman"/>
          <w:b/>
          <w:lang w:eastAsia="pl-PL"/>
        </w:rPr>
        <w:t>części eksploatacyjnych i urządzeń pomiarowych</w:t>
      </w:r>
      <w:r w:rsidR="00B36E2E" w:rsidRPr="00456C3C">
        <w:rPr>
          <w:rFonts w:ascii="Times New Roman" w:eastAsia="Times New Roman" w:hAnsi="Times New Roman" w:cs="Times New Roman"/>
          <w:b/>
          <w:lang w:eastAsia="pl-PL"/>
        </w:rPr>
        <w:t>: część nr: …....*</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B36E2E" w:rsidP="00D221EA">
      <w:pPr>
        <w:spacing w:after="0" w:line="240" w:lineRule="auto"/>
        <w:jc w:val="both"/>
        <w:rPr>
          <w:rFonts w:ascii="Times New Roman" w:eastAsia="Times New Roman" w:hAnsi="Times New Roman" w:cs="Times New Roman"/>
          <w:b/>
          <w:sz w:val="20"/>
          <w:szCs w:val="24"/>
          <w:lang w:eastAsia="pl-PL"/>
        </w:rPr>
      </w:pPr>
      <w:r w:rsidRPr="00B36E2E">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1, pkt 12-22 ustawy </w:t>
      </w:r>
      <w:proofErr w:type="spellStart"/>
      <w:r w:rsidRPr="00634EBC">
        <w:rPr>
          <w:rFonts w:ascii="Times New Roman" w:eastAsia="Times New Roman" w:hAnsi="Times New Roman" w:cs="Times New Roman"/>
          <w:lang w:eastAsia="pl-PL"/>
        </w:rPr>
        <w:t>Pzp</w:t>
      </w:r>
      <w:proofErr w:type="spellEnd"/>
      <w:r w:rsidRPr="00634EBC">
        <w:rPr>
          <w:rFonts w:ascii="Times New Roman" w:eastAsia="Times New Roman" w:hAnsi="Times New Roman" w:cs="Times New Roman"/>
          <w:lang w:eastAsia="pl-PL"/>
        </w:rPr>
        <w:t>.</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5, pkt 1 ustawy </w:t>
      </w:r>
      <w:proofErr w:type="spellStart"/>
      <w:r w:rsidRPr="00634EBC">
        <w:rPr>
          <w:rFonts w:ascii="Times New Roman" w:eastAsia="Times New Roman" w:hAnsi="Times New Roman" w:cs="Times New Roman"/>
          <w:lang w:eastAsia="pl-PL"/>
        </w:rPr>
        <w:t>Pzp</w:t>
      </w:r>
      <w:proofErr w:type="spellEnd"/>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634EBC">
        <w:rPr>
          <w:rFonts w:ascii="Times New Roman" w:eastAsia="Calibri" w:hAnsi="Times New Roman" w:cs="Times New Roman"/>
          <w:sz w:val="20"/>
        </w:rPr>
        <w:t>Pzp</w:t>
      </w:r>
      <w:proofErr w:type="spellEnd"/>
      <w:r w:rsidRPr="00634EBC">
        <w:rPr>
          <w:rFonts w:ascii="Times New Roman" w:eastAsia="Calibri" w:hAnsi="Times New Roman" w:cs="Times New Roman"/>
          <w:sz w:val="20"/>
        </w:rPr>
        <w:t xml:space="preserve">). </w:t>
      </w:r>
      <w:r w:rsidRPr="00634EBC">
        <w:rPr>
          <w:rFonts w:ascii="Times New Roman" w:eastAsia="Calibri" w:hAnsi="Times New Roman" w:cs="Times New Roman"/>
        </w:rPr>
        <w:t xml:space="preserve">Jednocześnie oświadczam, że w związku z ww. okolicznością, na podstawie art. 24, ust. 8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6F6CF6" w:rsidRDefault="006F6CF6" w:rsidP="00D221EA">
      <w:pPr>
        <w:rPr>
          <w:rFonts w:ascii="Times New Roman" w:eastAsia="Calibri" w:hAnsi="Times New Roman" w:cs="Times New Roman"/>
          <w:lang w:eastAsia="pl-PL"/>
        </w:rPr>
        <w:sectPr w:rsidR="006F6CF6" w:rsidSect="00357EA9">
          <w:footerReference w:type="default" r:id="rId19"/>
          <w:pgSz w:w="11906" w:h="16838"/>
          <w:pgMar w:top="851" w:right="1417" w:bottom="1417" w:left="1417" w:header="708" w:footer="708" w:gutter="0"/>
          <w:cols w:space="708"/>
          <w:docGrid w:linePitch="360"/>
        </w:sectPr>
      </w:pPr>
    </w:p>
    <w:p w:rsidR="003F1D25" w:rsidRDefault="003F1D25" w:rsidP="003F1D25">
      <w:pPr>
        <w:spacing w:after="0" w:line="240" w:lineRule="auto"/>
        <w:jc w:val="right"/>
        <w:rPr>
          <w:rFonts w:ascii="Times New Roman" w:eastAsia="Times New Roman" w:hAnsi="Times New Roman" w:cs="Times New Roman"/>
          <w:b/>
          <w:lang w:eastAsia="pl-PL"/>
        </w:rPr>
      </w:pPr>
      <w:r w:rsidRPr="00634EBC">
        <w:rPr>
          <w:rFonts w:ascii="Times New Roman" w:eastAsia="Calibri" w:hAnsi="Times New Roman" w:cs="Times New Roman"/>
          <w:b/>
        </w:rPr>
        <w:lastRenderedPageBreak/>
        <w:t>Załącznik nr 3</w:t>
      </w:r>
    </w:p>
    <w:p w:rsidR="00B30ADE" w:rsidRPr="00634EBC" w:rsidRDefault="00FB5AA1" w:rsidP="00B30ADE">
      <w:pPr>
        <w:spacing w:after="0" w:line="240" w:lineRule="auto"/>
        <w:jc w:val="center"/>
        <w:rPr>
          <w:rFonts w:ascii="Times New Roman" w:eastAsia="Calibri" w:hAnsi="Times New Roman" w:cs="Times New Roman"/>
          <w:b/>
        </w:rPr>
      </w:pPr>
      <w:r w:rsidRPr="00634EBC">
        <w:rPr>
          <w:rFonts w:ascii="Times New Roman" w:eastAsia="Times New Roman" w:hAnsi="Times New Roman" w:cs="Times New Roman"/>
          <w:b/>
          <w:lang w:eastAsia="pl-PL"/>
        </w:rPr>
        <w:t>F</w:t>
      </w:r>
      <w:r w:rsidR="003F1D25">
        <w:rPr>
          <w:rFonts w:ascii="Times New Roman" w:eastAsia="Times New Roman" w:hAnsi="Times New Roman" w:cs="Times New Roman"/>
          <w:b/>
          <w:lang w:eastAsia="pl-PL"/>
        </w:rPr>
        <w:t xml:space="preserve">ORMULARZ TECHNICZNO – CENOWY  </w:t>
      </w:r>
    </w:p>
    <w:p w:rsidR="00560277" w:rsidRPr="00634EBC" w:rsidRDefault="00560277" w:rsidP="00B30ADE">
      <w:pPr>
        <w:spacing w:after="0" w:line="240" w:lineRule="auto"/>
        <w:jc w:val="center"/>
        <w:rPr>
          <w:rFonts w:ascii="Times New Roman" w:eastAsia="Calibri" w:hAnsi="Times New Roman" w:cs="Times New Roman"/>
          <w:b/>
        </w:rPr>
      </w:pPr>
    </w:p>
    <w:p w:rsidR="00560277" w:rsidRPr="00634EBC" w:rsidRDefault="00560277" w:rsidP="003F1D25">
      <w:pPr>
        <w:pStyle w:val="Bezodstpw"/>
        <w:ind w:left="284"/>
        <w:jc w:val="both"/>
        <w:rPr>
          <w:rFonts w:eastAsia="Calibri"/>
          <w:sz w:val="22"/>
          <w:szCs w:val="22"/>
        </w:rPr>
      </w:pPr>
      <w:r w:rsidRPr="00634EBC">
        <w:rPr>
          <w:sz w:val="22"/>
          <w:szCs w:val="22"/>
        </w:rPr>
        <w:t>1.Zamawiający posiada wdrożony system zarządzania spełniający wymagania obowiązujących norm i dokumentów (obecnie normy PN-EN ISO/IEC 17025:2005).</w:t>
      </w:r>
      <w:r w:rsidRPr="00634EBC">
        <w:rPr>
          <w:rFonts w:eastAsia="Calibri"/>
          <w:sz w:val="22"/>
          <w:szCs w:val="22"/>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560277" w:rsidRPr="00634EBC" w:rsidRDefault="00560277" w:rsidP="003F1D25">
      <w:pPr>
        <w:pStyle w:val="Bezodstpw"/>
        <w:ind w:left="284"/>
        <w:jc w:val="both"/>
        <w:rPr>
          <w:rFonts w:eastAsia="Calibri"/>
          <w:sz w:val="22"/>
          <w:szCs w:val="22"/>
        </w:rPr>
      </w:pPr>
    </w:p>
    <w:p w:rsidR="00560277" w:rsidRPr="00634EBC" w:rsidRDefault="00560277" w:rsidP="003F1D25">
      <w:pPr>
        <w:pStyle w:val="Bezodstpw"/>
        <w:ind w:left="284"/>
        <w:jc w:val="both"/>
        <w:rPr>
          <w:sz w:val="22"/>
          <w:szCs w:val="22"/>
        </w:rPr>
      </w:pPr>
      <w:r w:rsidRPr="00634EBC">
        <w:rPr>
          <w:sz w:val="22"/>
          <w:szCs w:val="22"/>
        </w:rPr>
        <w:t xml:space="preserve"> 2.Sprzęt musi być fabrycznie nowy, nieużywany, wyproduko</w:t>
      </w:r>
      <w:r w:rsidR="003F1D25">
        <w:rPr>
          <w:sz w:val="22"/>
          <w:szCs w:val="22"/>
        </w:rPr>
        <w:t xml:space="preserve">wany nie wcześniej, niż  </w:t>
      </w:r>
      <w:r w:rsidRPr="00634EBC">
        <w:rPr>
          <w:sz w:val="22"/>
          <w:szCs w:val="22"/>
        </w:rPr>
        <w:t xml:space="preserve">na 6 miesięcy przed jego dostarczeniem. </w:t>
      </w:r>
    </w:p>
    <w:p w:rsidR="00560277" w:rsidRPr="00634EBC" w:rsidRDefault="00560277" w:rsidP="003F1D25">
      <w:pPr>
        <w:pStyle w:val="Bezodstpw"/>
        <w:ind w:left="284"/>
        <w:jc w:val="both"/>
        <w:rPr>
          <w:sz w:val="22"/>
          <w:szCs w:val="22"/>
        </w:rPr>
      </w:pPr>
    </w:p>
    <w:p w:rsidR="00560277" w:rsidRPr="00634EBC" w:rsidRDefault="00560277" w:rsidP="003F1D25">
      <w:pPr>
        <w:pStyle w:val="Bezodstpw"/>
        <w:ind w:left="284"/>
        <w:jc w:val="both"/>
        <w:rPr>
          <w:sz w:val="22"/>
          <w:szCs w:val="22"/>
        </w:rPr>
      </w:pPr>
      <w:r w:rsidRPr="00634EBC">
        <w:rPr>
          <w:sz w:val="22"/>
          <w:szCs w:val="22"/>
        </w:rPr>
        <w:t>3.</w:t>
      </w:r>
      <w:r w:rsidR="00827124">
        <w:rPr>
          <w:sz w:val="22"/>
          <w:szCs w:val="22"/>
        </w:rPr>
        <w:t xml:space="preserve"> </w:t>
      </w:r>
      <w:r w:rsidRPr="00634EBC">
        <w:rPr>
          <w:sz w:val="22"/>
          <w:szCs w:val="22"/>
        </w:rPr>
        <w:t xml:space="preserve">Oferowane  urządzenia muszą być dopuszczone do użytku na terenie UE. </w:t>
      </w:r>
    </w:p>
    <w:p w:rsidR="00560277" w:rsidRPr="00634EBC" w:rsidRDefault="00560277" w:rsidP="003F1D25">
      <w:pPr>
        <w:pStyle w:val="Bezodstpw"/>
        <w:ind w:left="284"/>
        <w:jc w:val="both"/>
        <w:rPr>
          <w:sz w:val="22"/>
          <w:szCs w:val="22"/>
        </w:rPr>
      </w:pPr>
    </w:p>
    <w:p w:rsidR="00852A09" w:rsidRPr="00634EBC" w:rsidRDefault="00560277" w:rsidP="003F1D25">
      <w:pPr>
        <w:pStyle w:val="Bezodstpw"/>
        <w:ind w:left="284"/>
        <w:jc w:val="both"/>
        <w:rPr>
          <w:rFonts w:eastAsia="Calibri"/>
          <w:sz w:val="22"/>
          <w:szCs w:val="22"/>
        </w:rPr>
      </w:pPr>
      <w:r w:rsidRPr="00634EBC">
        <w:rPr>
          <w:rFonts w:eastAsia="Calibri"/>
          <w:sz w:val="22"/>
          <w:szCs w:val="22"/>
        </w:rPr>
        <w:t>4.</w:t>
      </w:r>
      <w:r w:rsidR="005962CE" w:rsidRPr="00634EBC">
        <w:rPr>
          <w:rFonts w:eastAsia="Calibri"/>
          <w:sz w:val="22"/>
          <w:szCs w:val="22"/>
        </w:rPr>
        <w:t xml:space="preserve"> Podane przez zamawiającego jednostki miary s</w:t>
      </w:r>
      <w:r w:rsidR="00213A2E" w:rsidRPr="00634EBC">
        <w:rPr>
          <w:rFonts w:eastAsia="Calibri"/>
          <w:sz w:val="22"/>
          <w:szCs w:val="22"/>
        </w:rPr>
        <w:t>ą</w:t>
      </w:r>
      <w:r w:rsidR="005962CE" w:rsidRPr="00634EBC">
        <w:rPr>
          <w:rFonts w:eastAsia="Calibri"/>
          <w:sz w:val="22"/>
          <w:szCs w:val="22"/>
        </w:rPr>
        <w:t xml:space="preserve"> pojemnościami minimalnymi jakie można zaoferować. </w:t>
      </w:r>
      <w:r w:rsidR="00FB5AA1" w:rsidRPr="00634EBC">
        <w:rPr>
          <w:rFonts w:eastAsia="Calibri"/>
          <w:sz w:val="22"/>
          <w:szCs w:val="22"/>
        </w:rPr>
        <w:t xml:space="preserve">Dopuszcza się zaoferowanie opakowań </w:t>
      </w:r>
      <w:r w:rsidR="003F1D25">
        <w:rPr>
          <w:rFonts w:eastAsia="Calibri"/>
          <w:sz w:val="22"/>
          <w:szCs w:val="22"/>
        </w:rPr>
        <w:br/>
      </w:r>
      <w:r w:rsidR="00FB5AA1" w:rsidRPr="00634EBC">
        <w:rPr>
          <w:rFonts w:eastAsia="Calibri"/>
          <w:sz w:val="22"/>
          <w:szCs w:val="22"/>
        </w:rPr>
        <w:t xml:space="preserve">o </w:t>
      </w:r>
      <w:r w:rsidR="005962CE" w:rsidRPr="00634EBC">
        <w:rPr>
          <w:rFonts w:eastAsia="Calibri"/>
          <w:sz w:val="22"/>
          <w:szCs w:val="22"/>
        </w:rPr>
        <w:t xml:space="preserve">pojemnościach </w:t>
      </w:r>
      <w:r w:rsidR="00FB5AA1" w:rsidRPr="00634EBC">
        <w:rPr>
          <w:rFonts w:eastAsia="Calibri"/>
          <w:sz w:val="22"/>
          <w:szCs w:val="22"/>
        </w:rPr>
        <w:t xml:space="preserve"> większych</w:t>
      </w:r>
      <w:r w:rsidR="005962CE" w:rsidRPr="00634EBC">
        <w:rPr>
          <w:rFonts w:eastAsia="Calibri"/>
          <w:sz w:val="22"/>
          <w:szCs w:val="22"/>
        </w:rPr>
        <w:t xml:space="preserve"> lecz </w:t>
      </w:r>
      <w:r w:rsidR="00FB5AA1" w:rsidRPr="00634EBC">
        <w:rPr>
          <w:rFonts w:eastAsia="Calibri"/>
          <w:sz w:val="22"/>
          <w:szCs w:val="22"/>
        </w:rPr>
        <w:t xml:space="preserve"> maksymalnie o 10% od wskazanych w </w:t>
      </w:r>
      <w:r w:rsidR="005962CE" w:rsidRPr="00634EBC">
        <w:rPr>
          <w:rFonts w:eastAsia="Calibri"/>
          <w:sz w:val="22"/>
          <w:szCs w:val="22"/>
        </w:rPr>
        <w:t xml:space="preserve">kolumnie </w:t>
      </w:r>
      <w:r w:rsidR="00FB5AA1" w:rsidRPr="00634EBC">
        <w:rPr>
          <w:rFonts w:eastAsia="Calibri"/>
          <w:sz w:val="22"/>
          <w:szCs w:val="22"/>
        </w:rPr>
        <w:t xml:space="preserve"> (3) jednostka</w:t>
      </w:r>
      <w:r w:rsidR="00DA2DC6" w:rsidRPr="00634EBC">
        <w:rPr>
          <w:rFonts w:eastAsia="Calibri"/>
          <w:sz w:val="22"/>
          <w:szCs w:val="22"/>
        </w:rPr>
        <w:t xml:space="preserve">ch </w:t>
      </w:r>
      <w:r w:rsidR="00FB5AA1" w:rsidRPr="00634EBC">
        <w:rPr>
          <w:rFonts w:eastAsia="Calibri"/>
          <w:sz w:val="22"/>
          <w:szCs w:val="22"/>
        </w:rPr>
        <w:t xml:space="preserve"> miary, przy zachowaniu wskazanej ilości</w:t>
      </w:r>
      <w:r w:rsidR="005962CE" w:rsidRPr="00634EBC">
        <w:rPr>
          <w:rFonts w:eastAsia="Calibri"/>
          <w:sz w:val="22"/>
          <w:szCs w:val="22"/>
        </w:rPr>
        <w:t xml:space="preserve"> opakowań/sztuk.</w:t>
      </w:r>
      <w:r w:rsidR="00A77AD1" w:rsidRPr="00634EBC">
        <w:rPr>
          <w:rFonts w:eastAsia="Calibri"/>
          <w:sz w:val="22"/>
          <w:szCs w:val="22"/>
        </w:rPr>
        <w:t xml:space="preserve"> W przypadku większych pojemności niż zaznaczone prosimy o wskazanie </w:t>
      </w:r>
      <w:r w:rsidR="00FB5AA1" w:rsidRPr="00634EBC">
        <w:rPr>
          <w:rFonts w:eastAsia="Calibri"/>
          <w:sz w:val="22"/>
          <w:szCs w:val="22"/>
        </w:rPr>
        <w:t>oferowanej</w:t>
      </w:r>
      <w:r w:rsidR="00A77AD1" w:rsidRPr="00634EBC">
        <w:rPr>
          <w:rFonts w:eastAsia="Calibri"/>
          <w:sz w:val="22"/>
          <w:szCs w:val="22"/>
        </w:rPr>
        <w:t xml:space="preserve"> </w:t>
      </w:r>
      <w:r w:rsidR="00FB5AA1" w:rsidRPr="00634EBC">
        <w:rPr>
          <w:rFonts w:eastAsia="Calibri"/>
          <w:sz w:val="22"/>
          <w:szCs w:val="22"/>
        </w:rPr>
        <w:t>jednostki</w:t>
      </w:r>
      <w:r w:rsidR="00A77AD1" w:rsidRPr="00634EBC">
        <w:rPr>
          <w:rFonts w:eastAsia="Calibri"/>
          <w:sz w:val="22"/>
          <w:szCs w:val="22"/>
        </w:rPr>
        <w:t xml:space="preserve"> w rubryce nr 10</w:t>
      </w:r>
      <w:r w:rsidR="00FB5AA1" w:rsidRPr="00634EBC">
        <w:rPr>
          <w:rFonts w:eastAsia="Calibri"/>
          <w:sz w:val="22"/>
          <w:szCs w:val="22"/>
        </w:rPr>
        <w:t>.</w:t>
      </w:r>
    </w:p>
    <w:p w:rsidR="00212E71" w:rsidRPr="00634EBC" w:rsidRDefault="00B30ADE" w:rsidP="000A47E3">
      <w:pPr>
        <w:pStyle w:val="Bezodstpw"/>
        <w:rPr>
          <w:rFonts w:eastAsia="Calibri"/>
        </w:rPr>
      </w:pPr>
      <w:r w:rsidRPr="00634EBC">
        <w:rPr>
          <w:rFonts w:eastAsia="Calibri"/>
        </w:rPr>
        <w:t xml:space="preserve"> </w:t>
      </w:r>
    </w:p>
    <w:p w:rsidR="003170D6" w:rsidRDefault="003170D6" w:rsidP="00B54FFE">
      <w:pPr>
        <w:spacing w:line="240" w:lineRule="auto"/>
        <w:rPr>
          <w:rFonts w:ascii="Times New Roman" w:eastAsia="Calibri" w:hAnsi="Times New Roman" w:cs="Times New Roman"/>
          <w:b/>
          <w:sz w:val="20"/>
          <w:szCs w:val="20"/>
        </w:rPr>
      </w:pPr>
    </w:p>
    <w:p w:rsidR="003170D6" w:rsidRDefault="003170D6" w:rsidP="00B54FFE">
      <w:pPr>
        <w:spacing w:line="240" w:lineRule="auto"/>
        <w:rPr>
          <w:rFonts w:ascii="Times New Roman" w:eastAsia="Calibri" w:hAnsi="Times New Roman" w:cs="Times New Roman"/>
          <w:b/>
          <w:sz w:val="20"/>
          <w:szCs w:val="20"/>
        </w:rPr>
      </w:pPr>
    </w:p>
    <w:p w:rsidR="00B54FFE" w:rsidRDefault="00B54FFE" w:rsidP="00B54FFE">
      <w:pPr>
        <w:spacing w:line="240" w:lineRule="auto"/>
        <w:rPr>
          <w:rFonts w:ascii="Times New Roman" w:eastAsia="Calibri" w:hAnsi="Times New Roman" w:cs="Times New Roman"/>
          <w:b/>
          <w:sz w:val="20"/>
          <w:szCs w:val="20"/>
        </w:rPr>
      </w:pPr>
      <w:r w:rsidRPr="00A84E8F">
        <w:rPr>
          <w:rFonts w:ascii="Times New Roman" w:eastAsia="Calibri" w:hAnsi="Times New Roman" w:cs="Times New Roman"/>
          <w:b/>
          <w:sz w:val="20"/>
          <w:szCs w:val="20"/>
        </w:rPr>
        <w:t xml:space="preserve">Część 1 : Materiały eksploatacyjne do posiadanych  przez Zamawiającego zmywarek </w:t>
      </w:r>
    </w:p>
    <w:p w:rsidR="003170D6" w:rsidRPr="00A84E8F" w:rsidRDefault="003170D6" w:rsidP="00B54FFE">
      <w:pPr>
        <w:spacing w:line="240" w:lineRule="auto"/>
        <w:rPr>
          <w:rFonts w:ascii="Times New Roman" w:eastAsia="Calibri" w:hAnsi="Times New Roman" w:cs="Times New Roman"/>
          <w:b/>
          <w:sz w:val="20"/>
          <w:szCs w:val="20"/>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694"/>
      </w:tblGrid>
      <w:tr w:rsidR="00A84E8F" w:rsidRPr="00634EBC" w:rsidTr="00A84E8F">
        <w:tc>
          <w:tcPr>
            <w:tcW w:w="56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B54FFE" w:rsidRPr="00634EBC" w:rsidRDefault="00D23C66"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276"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 xml:space="preserve">w PLN </w:t>
            </w:r>
          </w:p>
        </w:tc>
        <w:tc>
          <w:tcPr>
            <w:tcW w:w="155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w PLN</w:t>
            </w:r>
          </w:p>
        </w:tc>
        <w:tc>
          <w:tcPr>
            <w:tcW w:w="993" w:type="dxa"/>
            <w:shd w:val="clear" w:color="auto" w:fill="BFBFBF"/>
          </w:tcPr>
          <w:p w:rsidR="00A84E8F"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00B54FFE"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A84E8F">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ogółem brutto w PLN</w:t>
            </w:r>
          </w:p>
        </w:tc>
        <w:tc>
          <w:tcPr>
            <w:tcW w:w="2694" w:type="dxa"/>
            <w:shd w:val="clear" w:color="auto" w:fill="BFBFBF"/>
          </w:tcPr>
          <w:p w:rsidR="00B54FFE" w:rsidRPr="00634EBC" w:rsidRDefault="00B54FFE" w:rsidP="007B17CC">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B17CC">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A84E8F" w:rsidRPr="00634EBC" w:rsidTr="00A84E8F">
        <w:tc>
          <w:tcPr>
            <w:tcW w:w="56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418"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8"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276"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694"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B54FFE" w:rsidRPr="00634EBC" w:rsidTr="00A84E8F">
        <w:tc>
          <w:tcPr>
            <w:tcW w:w="56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vAlign w:val="center"/>
          </w:tcPr>
          <w:p w:rsidR="00B54FFE" w:rsidRDefault="00B54FFE" w:rsidP="00B54FFE">
            <w:pPr>
              <w:spacing w:after="0" w:line="240" w:lineRule="auto"/>
              <w:rPr>
                <w:rFonts w:ascii="Times New Roman" w:eastAsia="Calibri" w:hAnsi="Times New Roman" w:cs="Times New Roman"/>
                <w:b/>
                <w:sz w:val="20"/>
                <w:szCs w:val="20"/>
              </w:rPr>
            </w:pPr>
            <w:r w:rsidRPr="00A84E8F">
              <w:rPr>
                <w:rFonts w:ascii="Times New Roman" w:eastAsia="Times New Roman" w:hAnsi="Times New Roman" w:cs="Times New Roman"/>
                <w:sz w:val="20"/>
                <w:szCs w:val="20"/>
                <w:lang w:eastAsia="pl-PL"/>
              </w:rPr>
              <w:t xml:space="preserve">Zestaw płynów do posiadanych przez </w:t>
            </w:r>
            <w:r w:rsidR="00B233EC" w:rsidRPr="00A84E8F">
              <w:rPr>
                <w:rFonts w:ascii="Times New Roman" w:eastAsia="Times New Roman" w:hAnsi="Times New Roman" w:cs="Times New Roman"/>
                <w:sz w:val="20"/>
                <w:szCs w:val="20"/>
                <w:lang w:eastAsia="pl-PL"/>
              </w:rPr>
              <w:t>Zamawiającego</w:t>
            </w:r>
            <w:r w:rsidRPr="00A84E8F">
              <w:rPr>
                <w:rFonts w:ascii="Times New Roman" w:eastAsia="Times New Roman" w:hAnsi="Times New Roman" w:cs="Times New Roman"/>
                <w:sz w:val="20"/>
                <w:szCs w:val="20"/>
                <w:lang w:eastAsia="pl-PL"/>
              </w:rPr>
              <w:t xml:space="preserve"> zmywarek </w:t>
            </w:r>
            <w:r w:rsidRPr="00A84E8F">
              <w:rPr>
                <w:rFonts w:ascii="Times New Roman" w:eastAsia="Calibri" w:hAnsi="Times New Roman" w:cs="Times New Roman"/>
                <w:b/>
                <w:sz w:val="20"/>
                <w:szCs w:val="20"/>
              </w:rPr>
              <w:t>LANCER INDUSTRIE</w:t>
            </w:r>
          </w:p>
          <w:p w:rsidR="003170D6" w:rsidRPr="00A84E8F" w:rsidRDefault="003170D6" w:rsidP="00B54FFE">
            <w:pPr>
              <w:spacing w:after="0" w:line="240" w:lineRule="auto"/>
              <w:rPr>
                <w:rFonts w:ascii="Times New Roman" w:eastAsia="Times New Roman" w:hAnsi="Times New Roman" w:cs="Times New Roman"/>
                <w:sz w:val="20"/>
                <w:szCs w:val="20"/>
                <w:lang w:eastAsia="pl-PL"/>
              </w:rPr>
            </w:pPr>
          </w:p>
        </w:tc>
        <w:tc>
          <w:tcPr>
            <w:tcW w:w="1418" w:type="dxa"/>
            <w:vAlign w:val="center"/>
          </w:tcPr>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Opak.</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(Komplet płynów 2 x 10L)</w:t>
            </w:r>
          </w:p>
        </w:tc>
        <w:tc>
          <w:tcPr>
            <w:tcW w:w="708" w:type="dxa"/>
            <w:vAlign w:val="center"/>
          </w:tcPr>
          <w:p w:rsidR="00B54FFE" w:rsidRPr="00634EBC" w:rsidRDefault="00B54FFE" w:rsidP="00CE5322">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25</w:t>
            </w:r>
          </w:p>
        </w:tc>
        <w:tc>
          <w:tcPr>
            <w:tcW w:w="1276" w:type="dxa"/>
            <w:vAlign w:val="center"/>
          </w:tcPr>
          <w:p w:rsidR="00B54FFE" w:rsidRPr="00634EBC" w:rsidRDefault="00B54FFE" w:rsidP="00B54FFE">
            <w:pPr>
              <w:spacing w:after="0" w:line="240" w:lineRule="auto"/>
              <w:rPr>
                <w:rFonts w:ascii="Times New Roman" w:eastAsia="Times New Roman" w:hAnsi="Times New Roman" w:cs="Times New Roman"/>
                <w:sz w:val="20"/>
                <w:szCs w:val="20"/>
                <w:lang w:eastAsia="pl-PL"/>
              </w:rPr>
            </w:pPr>
          </w:p>
        </w:tc>
        <w:tc>
          <w:tcPr>
            <w:tcW w:w="1559" w:type="dxa"/>
            <w:vAlign w:val="center"/>
          </w:tcPr>
          <w:p w:rsidR="00B54FFE" w:rsidRPr="00634EBC" w:rsidRDefault="00B54FFE" w:rsidP="00B54FFE">
            <w:pPr>
              <w:spacing w:after="0" w:line="240" w:lineRule="auto"/>
              <w:rPr>
                <w:rFonts w:ascii="Times New Roman" w:eastAsia="Times New Roman" w:hAnsi="Times New Roman" w:cs="Times New Roman"/>
                <w:sz w:val="20"/>
                <w:szCs w:val="20"/>
                <w:lang w:eastAsia="pl-PL"/>
              </w:rPr>
            </w:pPr>
          </w:p>
        </w:tc>
        <w:tc>
          <w:tcPr>
            <w:tcW w:w="993" w:type="dxa"/>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559" w:type="dxa"/>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2694" w:type="dxa"/>
          </w:tcPr>
          <w:p w:rsidR="00B54FFE" w:rsidRPr="00634EBC" w:rsidRDefault="00B54FFE" w:rsidP="00B54FFE">
            <w:pPr>
              <w:spacing w:after="0" w:line="240" w:lineRule="auto"/>
              <w:jc w:val="center"/>
              <w:rPr>
                <w:rFonts w:ascii="Times New Roman" w:eastAsia="Calibri" w:hAnsi="Times New Roman" w:cs="Times New Roman"/>
                <w:sz w:val="20"/>
                <w:szCs w:val="20"/>
              </w:rPr>
            </w:pPr>
          </w:p>
        </w:tc>
      </w:tr>
      <w:tr w:rsidR="00B54FFE" w:rsidRPr="00634EBC" w:rsidTr="00A84E8F">
        <w:tc>
          <w:tcPr>
            <w:tcW w:w="56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B54FFE" w:rsidRPr="00A84E8F" w:rsidRDefault="00B54FFE" w:rsidP="00B54FFE">
            <w:pPr>
              <w:spacing w:after="0" w:line="240" w:lineRule="auto"/>
              <w:rPr>
                <w:rFonts w:ascii="Times New Roman" w:eastAsia="Times New Roman" w:hAnsi="Times New Roman" w:cs="Times New Roman"/>
                <w:sz w:val="20"/>
                <w:szCs w:val="20"/>
                <w:lang w:eastAsia="pl-PL"/>
              </w:rPr>
            </w:pPr>
            <w:r w:rsidRPr="00A84E8F">
              <w:rPr>
                <w:rFonts w:ascii="Times New Roman" w:eastAsia="Times New Roman" w:hAnsi="Times New Roman" w:cs="Times New Roman"/>
                <w:sz w:val="20"/>
                <w:szCs w:val="20"/>
                <w:lang w:eastAsia="pl-PL"/>
              </w:rPr>
              <w:t xml:space="preserve"> Detergent -Alkaliczny płyn do zmywarek laboratoryjnych, </w:t>
            </w:r>
          </w:p>
          <w:p w:rsidR="00B54FFE" w:rsidRPr="00A84E8F" w:rsidRDefault="00B54FFE" w:rsidP="003170D6">
            <w:pPr>
              <w:spacing w:after="0" w:line="240" w:lineRule="auto"/>
              <w:rPr>
                <w:rFonts w:ascii="Times New Roman" w:eastAsia="Calibri" w:hAnsi="Times New Roman" w:cs="Times New Roman"/>
                <w:sz w:val="20"/>
                <w:szCs w:val="20"/>
              </w:rPr>
            </w:pPr>
            <w:r w:rsidRPr="00A84E8F">
              <w:rPr>
                <w:rFonts w:ascii="Times New Roman" w:eastAsia="Times New Roman" w:hAnsi="Times New Roman" w:cs="Times New Roman"/>
                <w:sz w:val="20"/>
                <w:szCs w:val="20"/>
                <w:lang w:eastAsia="pl-PL"/>
              </w:rPr>
              <w:t xml:space="preserve">do mycia szkła, stali szlachetnej, tworzyw oraz </w:t>
            </w:r>
            <w:r w:rsidRPr="00A84E8F">
              <w:rPr>
                <w:rFonts w:ascii="Times New Roman" w:eastAsia="Times New Roman" w:hAnsi="Times New Roman" w:cs="Times New Roman"/>
                <w:sz w:val="20"/>
                <w:szCs w:val="20"/>
                <w:lang w:eastAsia="pl-PL"/>
              </w:rPr>
              <w:lastRenderedPageBreak/>
              <w:t xml:space="preserve">ceramiki; dedykowany do </w:t>
            </w:r>
            <w:r w:rsidRPr="00A84E8F">
              <w:rPr>
                <w:rFonts w:ascii="Times New Roman" w:eastAsia="Calibri" w:hAnsi="Times New Roman" w:cs="Times New Roman"/>
                <w:sz w:val="20"/>
                <w:szCs w:val="20"/>
              </w:rPr>
              <w:t xml:space="preserve">zmywarki </w:t>
            </w:r>
            <w:proofErr w:type="spellStart"/>
            <w:r w:rsidRPr="00A84E8F">
              <w:rPr>
                <w:rFonts w:ascii="Times New Roman" w:eastAsia="Calibri" w:hAnsi="Times New Roman" w:cs="Times New Roman"/>
                <w:sz w:val="20"/>
                <w:szCs w:val="20"/>
              </w:rPr>
              <w:t>Salvislab</w:t>
            </w:r>
            <w:proofErr w:type="spellEnd"/>
            <w:r w:rsidRPr="00A84E8F">
              <w:rPr>
                <w:rFonts w:ascii="Times New Roman" w:eastAsia="Calibri" w:hAnsi="Times New Roman" w:cs="Times New Roman"/>
                <w:sz w:val="20"/>
                <w:szCs w:val="20"/>
              </w:rPr>
              <w:t xml:space="preserve"> SCD1160</w:t>
            </w:r>
          </w:p>
        </w:tc>
        <w:tc>
          <w:tcPr>
            <w:tcW w:w="141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after="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lastRenderedPageBreak/>
              <w:t>Opak. min. 10 l.</w:t>
            </w:r>
          </w:p>
        </w:tc>
        <w:tc>
          <w:tcPr>
            <w:tcW w:w="70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CE5322">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r>
      <w:tr w:rsidR="00B54FFE" w:rsidRPr="00634EBC" w:rsidTr="00841D49">
        <w:tc>
          <w:tcPr>
            <w:tcW w:w="56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lastRenderedPageBreak/>
              <w:t>3</w:t>
            </w:r>
          </w:p>
        </w:tc>
        <w:tc>
          <w:tcPr>
            <w:tcW w:w="2835" w:type="dxa"/>
            <w:tcBorders>
              <w:top w:val="single" w:sz="4" w:space="0" w:color="auto"/>
              <w:left w:val="single" w:sz="4" w:space="0" w:color="auto"/>
              <w:bottom w:val="single" w:sz="4" w:space="0" w:color="auto"/>
              <w:right w:val="single" w:sz="4" w:space="0" w:color="auto"/>
            </w:tcBorders>
          </w:tcPr>
          <w:p w:rsidR="00B54FFE" w:rsidRPr="00A84E8F" w:rsidRDefault="00CC729D" w:rsidP="00B54FF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B54FFE" w:rsidRPr="00A84E8F">
              <w:rPr>
                <w:rFonts w:ascii="Times New Roman" w:eastAsia="Times New Roman" w:hAnsi="Times New Roman" w:cs="Times New Roman"/>
                <w:sz w:val="20"/>
                <w:szCs w:val="20"/>
                <w:lang w:eastAsia="pl-PL"/>
              </w:rPr>
              <w:t xml:space="preserve">Detergent - Alkaliczny płyn do zmywarek laboratoryjnych. </w:t>
            </w:r>
          </w:p>
          <w:p w:rsidR="00B54FFE" w:rsidRPr="00A84E8F" w:rsidRDefault="00B54FFE" w:rsidP="00B54FFE">
            <w:pPr>
              <w:spacing w:after="0" w:line="240" w:lineRule="auto"/>
              <w:rPr>
                <w:rFonts w:ascii="Times New Roman" w:eastAsia="Calibri" w:hAnsi="Times New Roman" w:cs="Times New Roman"/>
                <w:b/>
                <w:sz w:val="20"/>
                <w:szCs w:val="20"/>
              </w:rPr>
            </w:pPr>
            <w:r w:rsidRPr="00A84E8F">
              <w:rPr>
                <w:rFonts w:ascii="Times New Roman" w:eastAsia="Times New Roman" w:hAnsi="Times New Roman" w:cs="Times New Roman"/>
                <w:sz w:val="20"/>
                <w:szCs w:val="20"/>
                <w:lang w:eastAsia="pl-PL"/>
              </w:rPr>
              <w:t>nie zawiera</w:t>
            </w:r>
            <w:r w:rsidR="003170D6">
              <w:rPr>
                <w:rFonts w:ascii="Times New Roman" w:eastAsia="Times New Roman" w:hAnsi="Times New Roman" w:cs="Times New Roman"/>
                <w:sz w:val="20"/>
                <w:szCs w:val="20"/>
                <w:lang w:eastAsia="pl-PL"/>
              </w:rPr>
              <w:t>jący</w:t>
            </w:r>
            <w:r w:rsidRPr="00A84E8F">
              <w:rPr>
                <w:rFonts w:ascii="Times New Roman" w:eastAsia="Times New Roman" w:hAnsi="Times New Roman" w:cs="Times New Roman"/>
                <w:sz w:val="20"/>
                <w:szCs w:val="20"/>
                <w:lang w:eastAsia="pl-PL"/>
              </w:rPr>
              <w:t xml:space="preserve"> fosforanów oraz związków powierzchniowo czynnych, dedykowany do </w:t>
            </w:r>
          </w:p>
          <w:p w:rsidR="00B54FFE" w:rsidRPr="003170D6" w:rsidRDefault="00B54FFE" w:rsidP="00B54FFE">
            <w:pPr>
              <w:spacing w:line="240" w:lineRule="auto"/>
              <w:rPr>
                <w:rFonts w:ascii="Times New Roman" w:eastAsia="Calibri" w:hAnsi="Times New Roman" w:cs="Times New Roman"/>
                <w:sz w:val="20"/>
                <w:szCs w:val="20"/>
              </w:rPr>
            </w:pPr>
            <w:r w:rsidRPr="003170D6">
              <w:rPr>
                <w:rFonts w:ascii="Times New Roman" w:eastAsia="Calibri" w:hAnsi="Times New Roman" w:cs="Times New Roman"/>
                <w:sz w:val="20"/>
                <w:szCs w:val="20"/>
              </w:rPr>
              <w:t xml:space="preserve">zmywarki </w:t>
            </w:r>
            <w:proofErr w:type="spellStart"/>
            <w:r w:rsidRPr="003170D6">
              <w:rPr>
                <w:rFonts w:ascii="Times New Roman" w:eastAsia="Calibri" w:hAnsi="Times New Roman" w:cs="Times New Roman"/>
                <w:sz w:val="20"/>
                <w:szCs w:val="20"/>
              </w:rPr>
              <w:t>Salvislab</w:t>
            </w:r>
            <w:proofErr w:type="spellEnd"/>
            <w:r w:rsidRPr="003170D6">
              <w:rPr>
                <w:rFonts w:ascii="Times New Roman" w:eastAsia="Calibri" w:hAnsi="Times New Roman" w:cs="Times New Roman"/>
                <w:sz w:val="20"/>
                <w:szCs w:val="20"/>
              </w:rPr>
              <w:t xml:space="preserve"> SCD1160</w:t>
            </w:r>
          </w:p>
        </w:tc>
        <w:tc>
          <w:tcPr>
            <w:tcW w:w="141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after="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Opak. min. 10 l.</w:t>
            </w:r>
          </w:p>
        </w:tc>
        <w:tc>
          <w:tcPr>
            <w:tcW w:w="70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CE5322">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r>
      <w:tr w:rsidR="00085D86" w:rsidRPr="00634EBC" w:rsidTr="00841D49">
        <w:tc>
          <w:tcPr>
            <w:tcW w:w="568"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Calibri" w:hAnsi="Times New Roman" w:cs="Times New Roman"/>
                <w:sz w:val="20"/>
                <w:szCs w:val="20"/>
              </w:rPr>
              <w:t xml:space="preserve"> </w:t>
            </w:r>
            <w:r w:rsidRPr="00634EBC">
              <w:rPr>
                <w:rFonts w:ascii="Times New Roman" w:eastAsia="Calibri" w:hAnsi="Times New Roman" w:cs="Times New Roman"/>
                <w:b/>
                <w:sz w:val="20"/>
                <w:szCs w:val="20"/>
              </w:rPr>
              <w:t>RAZEM</w:t>
            </w:r>
          </w:p>
        </w:tc>
        <w:tc>
          <w:tcPr>
            <w:tcW w:w="1559"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2A500D">
            <w:pPr>
              <w:spacing w:after="0"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r>
    </w:tbl>
    <w:p w:rsidR="009B12B8" w:rsidRDefault="009B12B8" w:rsidP="00B54FFE">
      <w:pPr>
        <w:spacing w:after="240" w:line="240" w:lineRule="auto"/>
        <w:rPr>
          <w:rFonts w:ascii="Times New Roman" w:eastAsia="Calibri" w:hAnsi="Times New Roman" w:cs="Times New Roman"/>
          <w:b/>
          <w:sz w:val="20"/>
          <w:szCs w:val="20"/>
        </w:rPr>
      </w:pPr>
    </w:p>
    <w:p w:rsidR="003170D6" w:rsidRDefault="003170D6" w:rsidP="00B54FFE">
      <w:pPr>
        <w:spacing w:after="240" w:line="240" w:lineRule="auto"/>
        <w:rPr>
          <w:rFonts w:ascii="Times New Roman" w:eastAsia="Calibri" w:hAnsi="Times New Roman" w:cs="Times New Roman"/>
          <w:b/>
          <w:sz w:val="20"/>
          <w:szCs w:val="20"/>
        </w:rPr>
      </w:pPr>
    </w:p>
    <w:p w:rsidR="00B54FFE"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2  </w:t>
      </w:r>
      <w:r w:rsidR="00D23C66">
        <w:rPr>
          <w:rFonts w:ascii="Times New Roman" w:eastAsia="Calibri" w:hAnsi="Times New Roman" w:cs="Times New Roman"/>
          <w:b/>
          <w:sz w:val="20"/>
          <w:szCs w:val="20"/>
        </w:rPr>
        <w:t xml:space="preserve">: </w:t>
      </w:r>
      <w:r w:rsidRPr="00634EBC">
        <w:rPr>
          <w:rFonts w:ascii="Times New Roman" w:eastAsia="Calibri" w:hAnsi="Times New Roman" w:cs="Times New Roman"/>
          <w:b/>
          <w:sz w:val="20"/>
          <w:szCs w:val="20"/>
        </w:rPr>
        <w:t>Rejestratory temperatury</w:t>
      </w:r>
    </w:p>
    <w:p w:rsidR="003170D6" w:rsidRDefault="003170D6" w:rsidP="00B54FFE">
      <w:pPr>
        <w:spacing w:after="240" w:line="240" w:lineRule="auto"/>
        <w:rPr>
          <w:rFonts w:ascii="Times New Roman" w:eastAsia="Calibri" w:hAnsi="Times New Roman" w:cs="Times New Roman"/>
          <w:b/>
          <w:sz w:val="20"/>
          <w:szCs w:val="20"/>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418"/>
        <w:gridCol w:w="1417"/>
        <w:gridCol w:w="993"/>
        <w:gridCol w:w="1417"/>
        <w:gridCol w:w="1559"/>
        <w:gridCol w:w="2694"/>
      </w:tblGrid>
      <w:tr w:rsidR="00B54FFE" w:rsidRPr="00634EBC" w:rsidTr="00043AF1">
        <w:tc>
          <w:tcPr>
            <w:tcW w:w="56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B54FFE" w:rsidRPr="00634EBC" w:rsidRDefault="00D23C66"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D23C66"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1417" w:type="dxa"/>
            <w:shd w:val="clear" w:color="auto" w:fill="BFBFBF"/>
            <w:vAlign w:val="center"/>
          </w:tcPr>
          <w:p w:rsidR="00B54FFE" w:rsidRPr="00634EBC" w:rsidRDefault="00D23C66"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D23C66" w:rsidRDefault="00D23C66" w:rsidP="00D23C6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D23C66" w:rsidP="00D23C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D23C66"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D23C66"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D23C66">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043AF1">
        <w:tc>
          <w:tcPr>
            <w:tcW w:w="56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B54FFE" w:rsidRPr="00634EBC" w:rsidTr="00043AF1">
        <w:tc>
          <w:tcPr>
            <w:tcW w:w="568" w:type="dxa"/>
          </w:tcPr>
          <w:p w:rsidR="00B54FFE" w:rsidRPr="00634EBC" w:rsidRDefault="00B54FFE" w:rsidP="00B54FFE">
            <w:pPr>
              <w:spacing w:before="60" w:after="6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vAlign w:val="center"/>
          </w:tcPr>
          <w:p w:rsidR="00B54FFE" w:rsidRPr="00634EBC" w:rsidRDefault="00B54FFE" w:rsidP="00B54FFE">
            <w:pPr>
              <w:spacing w:after="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Rejestratory temperatury</w:t>
            </w:r>
          </w:p>
          <w:p w:rsidR="00B54FFE" w:rsidRPr="00634EBC" w:rsidRDefault="00B54FFE" w:rsidP="00B54FFE">
            <w:pPr>
              <w:spacing w:after="0" w:line="240" w:lineRule="auto"/>
              <w:rPr>
                <w:rFonts w:ascii="Times New Roman" w:eastAsia="Times New Roman" w:hAnsi="Times New Roman" w:cs="Times New Roman"/>
                <w:b/>
                <w:bCs/>
                <w:sz w:val="20"/>
                <w:szCs w:val="20"/>
                <w:lang w:eastAsia="pl-PL"/>
              </w:rPr>
            </w:pPr>
            <w:r w:rsidRPr="00634EBC">
              <w:rPr>
                <w:rFonts w:ascii="Times New Roman" w:eastAsia="Times New Roman" w:hAnsi="Times New Roman" w:cs="Times New Roman"/>
                <w:b/>
                <w:bCs/>
                <w:sz w:val="20"/>
                <w:szCs w:val="20"/>
                <w:lang w:eastAsia="pl-PL"/>
              </w:rPr>
              <w:t>Specyfikacja:</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Zakres pomiaru temp.:</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-30 do +70°C</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Dokładność temp.: ± 0.5°C (-20 do +40°C); ± 0.8°C dla pozostałego zakresu pomiaru</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Rozdzielczość temp.: 0.1°C</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Stopień ochrony     IP67</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Pamięć: 40.000 pomiarów</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Czujnik: NTC do temp. </w:t>
            </w:r>
          </w:p>
          <w:p w:rsidR="003170D6"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Czas rejestracji: 1 min do 24 </w:t>
            </w:r>
          </w:p>
          <w:p w:rsidR="003170D6" w:rsidRDefault="003170D6" w:rsidP="00B54FFE">
            <w:pPr>
              <w:spacing w:after="0" w:line="240" w:lineRule="auto"/>
              <w:rPr>
                <w:rFonts w:ascii="Times New Roman" w:eastAsia="Times New Roman" w:hAnsi="Times New Roman" w:cs="Times New Roman"/>
                <w:sz w:val="20"/>
                <w:szCs w:val="20"/>
                <w:lang w:eastAsia="pl-PL"/>
              </w:rPr>
            </w:pPr>
          </w:p>
          <w:p w:rsidR="003170D6" w:rsidRDefault="003170D6" w:rsidP="00B54FFE">
            <w:pPr>
              <w:spacing w:after="0" w:line="240" w:lineRule="auto"/>
              <w:rPr>
                <w:rFonts w:ascii="Times New Roman" w:eastAsia="Times New Roman" w:hAnsi="Times New Roman" w:cs="Times New Roman"/>
                <w:sz w:val="20"/>
                <w:szCs w:val="20"/>
                <w:lang w:eastAsia="pl-PL"/>
              </w:rPr>
            </w:pP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lastRenderedPageBreak/>
              <w:t>godz.</w:t>
            </w:r>
          </w:p>
          <w:p w:rsidR="00B54FFE" w:rsidRPr="00634EBC" w:rsidRDefault="00B54FFE"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Obudowa: ABS</w:t>
            </w:r>
          </w:p>
          <w:p w:rsidR="00B54FFE" w:rsidRPr="00634EBC" w:rsidRDefault="00B54FFE" w:rsidP="00B54FFE">
            <w:pPr>
              <w:spacing w:after="0" w:line="240" w:lineRule="auto"/>
              <w:jc w:val="both"/>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Zestaw powinien obejmować</w:t>
            </w:r>
          </w:p>
          <w:p w:rsidR="00B54FFE" w:rsidRPr="00634EBC" w:rsidRDefault="00B54FFE" w:rsidP="00B54FFE">
            <w:pPr>
              <w:spacing w:after="0" w:line="240" w:lineRule="auto"/>
              <w:jc w:val="both"/>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- 2 czujniki temperatury:</w:t>
            </w:r>
          </w:p>
          <w:p w:rsidR="00B54FFE" w:rsidRPr="00634EBC" w:rsidRDefault="00B54FFE" w:rsidP="00B54FFE">
            <w:pPr>
              <w:spacing w:after="0" w:line="240" w:lineRule="auto"/>
              <w:jc w:val="both"/>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- 2 baterie</w:t>
            </w:r>
          </w:p>
          <w:p w:rsidR="00B54FFE" w:rsidRPr="00634EBC" w:rsidRDefault="00B54FFE" w:rsidP="00B54FFE">
            <w:pPr>
              <w:spacing w:after="0" w:line="240" w:lineRule="auto"/>
              <w:jc w:val="both"/>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interfejs USB</w:t>
            </w:r>
          </w:p>
          <w:p w:rsidR="00B54FFE" w:rsidRPr="00634EBC" w:rsidRDefault="00B54FFE" w:rsidP="00B54FFE">
            <w:pPr>
              <w:spacing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instrukcję obsługi</w:t>
            </w:r>
          </w:p>
          <w:p w:rsidR="00B54FFE" w:rsidRPr="00634EBC" w:rsidRDefault="00B54FFE" w:rsidP="00B54FFE">
            <w:pPr>
              <w:spacing w:line="240" w:lineRule="auto"/>
              <w:rPr>
                <w:rFonts w:ascii="Times New Roman" w:eastAsia="Calibri" w:hAnsi="Times New Roman" w:cs="Times New Roman"/>
                <w:sz w:val="20"/>
                <w:szCs w:val="20"/>
              </w:rPr>
            </w:pPr>
            <w:r w:rsidRPr="00634EBC">
              <w:rPr>
                <w:rFonts w:ascii="Times New Roman" w:eastAsia="Times New Roman" w:hAnsi="Times New Roman" w:cs="Times New Roman"/>
                <w:sz w:val="20"/>
                <w:szCs w:val="20"/>
                <w:lang w:eastAsia="pl-PL"/>
              </w:rPr>
              <w:t xml:space="preserve"> Zestaw powinien być kompatybilny z posiadanym przez Zamawiającego   Rejestratorem</w:t>
            </w:r>
            <w:r w:rsidRPr="00634EBC">
              <w:rPr>
                <w:rFonts w:ascii="Times New Roman" w:hAnsi="Times New Roman" w:cs="Times New Roman"/>
                <w:sz w:val="20"/>
                <w:szCs w:val="20"/>
              </w:rPr>
              <w:t>-Ebro- EBI 20-T1</w:t>
            </w:r>
          </w:p>
        </w:tc>
        <w:tc>
          <w:tcPr>
            <w:tcW w:w="141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lastRenderedPageBreak/>
              <w:t>zestaw</w:t>
            </w:r>
          </w:p>
        </w:tc>
        <w:tc>
          <w:tcPr>
            <w:tcW w:w="70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1418"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043AF1">
        <w:tc>
          <w:tcPr>
            <w:tcW w:w="568" w:type="dxa"/>
          </w:tcPr>
          <w:p w:rsidR="00B54FFE" w:rsidRPr="00634EBC" w:rsidRDefault="00B54FFE" w:rsidP="00B54FFE">
            <w:pPr>
              <w:spacing w:before="60" w:after="6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lastRenderedPageBreak/>
              <w:t>2</w:t>
            </w:r>
          </w:p>
        </w:tc>
        <w:tc>
          <w:tcPr>
            <w:tcW w:w="2835" w:type="dxa"/>
            <w:vAlign w:val="center"/>
          </w:tcPr>
          <w:p w:rsidR="00B54FFE" w:rsidRPr="00634EBC" w:rsidRDefault="00B54FFE" w:rsidP="00B54FF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Zestaw, w którego skład wchodzi termometr cyfrowy, zakres temp. </w:t>
            </w:r>
            <w:r w:rsidRPr="00634EBC">
              <w:rPr>
                <w:rFonts w:ascii="Times New Roman" w:eastAsia="Calibri" w:hAnsi="Times New Roman" w:cs="Times New Roman"/>
                <w:sz w:val="20"/>
                <w:szCs w:val="20"/>
              </w:rPr>
              <w:noBreakHyphen/>
              <w:t>50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do + 300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Rozdzielczość 0,1</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 xml:space="preserve"> dla zakresu temp C </w:t>
            </w:r>
            <w:r w:rsidRPr="00634EBC">
              <w:rPr>
                <w:rFonts w:ascii="Times New Roman" w:eastAsia="Calibri" w:hAnsi="Times New Roman" w:cs="Times New Roman"/>
                <w:sz w:val="20"/>
                <w:szCs w:val="20"/>
              </w:rPr>
              <w:noBreakHyphen/>
              <w:t>50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do + 180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oraz  1</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dla zakresu temp C +180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do +300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 xml:space="preserve">C oraz kompatybilna sonda powietrzna w osłonie ze stali nierdzewnej i przewodem o długości </w:t>
            </w:r>
            <w:proofErr w:type="spellStart"/>
            <w:r w:rsidRPr="00634EBC">
              <w:rPr>
                <w:rFonts w:ascii="Times New Roman" w:eastAsia="Calibri" w:hAnsi="Times New Roman" w:cs="Times New Roman"/>
                <w:sz w:val="20"/>
                <w:szCs w:val="20"/>
              </w:rPr>
              <w:t>minimu</w:t>
            </w:r>
            <w:proofErr w:type="spellEnd"/>
            <w:r w:rsidRPr="00634EBC">
              <w:rPr>
                <w:rFonts w:ascii="Times New Roman" w:eastAsia="Calibri" w:hAnsi="Times New Roman" w:cs="Times New Roman"/>
                <w:sz w:val="20"/>
                <w:szCs w:val="20"/>
              </w:rPr>
              <w:t xml:space="preserve"> 1 m </w:t>
            </w:r>
          </w:p>
        </w:tc>
        <w:tc>
          <w:tcPr>
            <w:tcW w:w="1418" w:type="dxa"/>
            <w:vAlign w:val="center"/>
          </w:tcPr>
          <w:p w:rsidR="00B54FFE" w:rsidRPr="00634EBC" w:rsidRDefault="00B54FFE" w:rsidP="00741C24">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zestaw</w:t>
            </w:r>
          </w:p>
        </w:tc>
        <w:tc>
          <w:tcPr>
            <w:tcW w:w="70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c>
          <w:tcPr>
            <w:tcW w:w="1418"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043AF1">
        <w:tc>
          <w:tcPr>
            <w:tcW w:w="568"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c>
          <w:tcPr>
            <w:tcW w:w="2835"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Termohigrometr</w:t>
            </w:r>
            <w:proofErr w:type="spellEnd"/>
            <w:r w:rsidRPr="00634EBC">
              <w:rPr>
                <w:rFonts w:ascii="Times New Roman" w:eastAsia="Calibri" w:hAnsi="Times New Roman" w:cs="Times New Roman"/>
                <w:sz w:val="20"/>
                <w:szCs w:val="20"/>
              </w:rPr>
              <w:t xml:space="preserve"> cyfrowy przeznaczony do pomiaru temperatury w lodówkach, zamrażarkach itp. Wyposażony w zewnętrzną sondę pomiarową (długość kabla min. 3 m). Pomiar temperatury w zakresie od -30stC do co najmniej 70stC, wilgotności od co najmniej 20%RH do 99%RH; rozdzielczość minimum 0,1stC i 0,1%RH, pamięć wskazań temperatury i wilgotności najwyższej i najniższej. Wyposażony w baterię </w:t>
            </w:r>
            <w:r w:rsidRPr="00634EBC">
              <w:rPr>
                <w:rFonts w:ascii="Times New Roman" w:eastAsia="Calibri" w:hAnsi="Times New Roman" w:cs="Times New Roman"/>
                <w:sz w:val="20"/>
                <w:szCs w:val="20"/>
              </w:rPr>
              <w:lastRenderedPageBreak/>
              <w:t>zasilającą.</w:t>
            </w:r>
          </w:p>
        </w:tc>
        <w:tc>
          <w:tcPr>
            <w:tcW w:w="1418"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lastRenderedPageBreak/>
              <w:t>szt</w:t>
            </w:r>
            <w:proofErr w:type="spellEnd"/>
          </w:p>
        </w:tc>
        <w:tc>
          <w:tcPr>
            <w:tcW w:w="70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20</w:t>
            </w:r>
          </w:p>
        </w:tc>
        <w:tc>
          <w:tcPr>
            <w:tcW w:w="1418"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993" w:type="dxa"/>
            <w:tcBorders>
              <w:bottom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559" w:type="dxa"/>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B54FFE" w:rsidRPr="00634EBC" w:rsidRDefault="00B54FFE" w:rsidP="00B54FFE">
            <w:pPr>
              <w:spacing w:after="0" w:line="240" w:lineRule="auto"/>
              <w:jc w:val="center"/>
              <w:rPr>
                <w:rFonts w:ascii="Times New Roman" w:eastAsia="Calibri" w:hAnsi="Times New Roman" w:cs="Times New Roman"/>
                <w:sz w:val="20"/>
                <w:szCs w:val="20"/>
              </w:rPr>
            </w:pPr>
          </w:p>
        </w:tc>
      </w:tr>
      <w:tr w:rsidR="004D1352" w:rsidRPr="00634EBC" w:rsidTr="00043AF1">
        <w:tc>
          <w:tcPr>
            <w:tcW w:w="568" w:type="dxa"/>
            <w:vAlign w:val="center"/>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6379" w:type="dxa"/>
            <w:gridSpan w:val="4"/>
            <w:vAlign w:val="center"/>
          </w:tcPr>
          <w:p w:rsidR="004D1352" w:rsidRDefault="004D1352" w:rsidP="004D1352">
            <w:pPr>
              <w:spacing w:after="0" w:line="240" w:lineRule="auto"/>
              <w:rPr>
                <w:rFonts w:ascii="Times New Roman" w:eastAsia="Calibri" w:hAnsi="Times New Roman" w:cs="Times New Roman"/>
                <w:b/>
                <w:sz w:val="20"/>
                <w:szCs w:val="20"/>
              </w:rPr>
            </w:pPr>
            <w:r w:rsidRPr="004D1352">
              <w:rPr>
                <w:rFonts w:ascii="Times New Roman" w:eastAsia="Calibri" w:hAnsi="Times New Roman" w:cs="Times New Roman"/>
                <w:b/>
                <w:sz w:val="20"/>
                <w:szCs w:val="20"/>
              </w:rPr>
              <w:t>RAZEM</w:t>
            </w:r>
          </w:p>
          <w:p w:rsidR="004D1352" w:rsidRPr="004D1352" w:rsidRDefault="004D1352" w:rsidP="004D1352">
            <w:pPr>
              <w:spacing w:after="0" w:line="240" w:lineRule="auto"/>
              <w:rPr>
                <w:rFonts w:ascii="Times New Roman" w:eastAsia="Calibri" w:hAnsi="Times New Roman" w:cs="Times New Roman"/>
                <w:b/>
                <w:sz w:val="20"/>
                <w:szCs w:val="20"/>
              </w:rPr>
            </w:pPr>
          </w:p>
        </w:tc>
        <w:tc>
          <w:tcPr>
            <w:tcW w:w="1417" w:type="dxa"/>
            <w:vAlign w:val="center"/>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993" w:type="dxa"/>
            <w:tcBorders>
              <w:tl2br w:val="single" w:sz="4" w:space="0" w:color="auto"/>
            </w:tcBorders>
          </w:tcPr>
          <w:p w:rsidR="004D1352" w:rsidRPr="00634EBC" w:rsidRDefault="004D1352" w:rsidP="004D1352">
            <w:pPr>
              <w:spacing w:after="0" w:line="240" w:lineRule="auto"/>
              <w:rPr>
                <w:rFonts w:ascii="Times New Roman" w:eastAsia="Calibri" w:hAnsi="Times New Roman" w:cs="Times New Roman"/>
                <w:sz w:val="20"/>
                <w:szCs w:val="20"/>
              </w:rPr>
            </w:pPr>
          </w:p>
        </w:tc>
        <w:tc>
          <w:tcPr>
            <w:tcW w:w="1417" w:type="dxa"/>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1559" w:type="dxa"/>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2694" w:type="dxa"/>
            <w:tcBorders>
              <w:tl2br w:val="single" w:sz="4" w:space="0" w:color="auto"/>
            </w:tcBorders>
          </w:tcPr>
          <w:p w:rsidR="004D1352" w:rsidRPr="00634EBC" w:rsidRDefault="004D1352" w:rsidP="00B54FFE">
            <w:pPr>
              <w:spacing w:after="0" w:line="240" w:lineRule="auto"/>
              <w:jc w:val="center"/>
              <w:rPr>
                <w:rFonts w:ascii="Times New Roman" w:eastAsia="Calibri" w:hAnsi="Times New Roman" w:cs="Times New Roman"/>
                <w:sz w:val="20"/>
                <w:szCs w:val="20"/>
              </w:rPr>
            </w:pPr>
          </w:p>
        </w:tc>
      </w:tr>
    </w:tbl>
    <w:p w:rsidR="00741C24" w:rsidRDefault="00741C24" w:rsidP="00B54FFE">
      <w:pPr>
        <w:spacing w:after="240" w:line="240" w:lineRule="auto"/>
        <w:rPr>
          <w:rFonts w:ascii="Times New Roman" w:eastAsia="Calibri" w:hAnsi="Times New Roman" w:cs="Times New Roman"/>
          <w:sz w:val="20"/>
          <w:szCs w:val="20"/>
        </w:rPr>
      </w:pPr>
    </w:p>
    <w:p w:rsidR="00B54FFE" w:rsidRPr="00634EBC"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3  </w:t>
      </w:r>
      <w:r w:rsidR="00741C24">
        <w:rPr>
          <w:rFonts w:ascii="Times New Roman" w:eastAsia="Calibri" w:hAnsi="Times New Roman" w:cs="Times New Roman"/>
          <w:b/>
          <w:sz w:val="20"/>
          <w:szCs w:val="20"/>
        </w:rPr>
        <w:t xml:space="preserve">: </w:t>
      </w:r>
      <w:r w:rsidRPr="00634EBC">
        <w:rPr>
          <w:rFonts w:ascii="Times New Roman" w:eastAsia="Calibri" w:hAnsi="Times New Roman" w:cs="Times New Roman"/>
          <w:b/>
          <w:sz w:val="20"/>
          <w:szCs w:val="20"/>
        </w:rPr>
        <w:t xml:space="preserve">Materiały eksploatacyjne dla posiadanych przez Zamawiającego spektrometrów ICPMS </w:t>
      </w:r>
      <w:proofErr w:type="spellStart"/>
      <w:r w:rsidRPr="00634EBC">
        <w:rPr>
          <w:rFonts w:ascii="Times New Roman" w:eastAsia="Calibri" w:hAnsi="Times New Roman" w:cs="Times New Roman"/>
          <w:b/>
          <w:sz w:val="20"/>
          <w:szCs w:val="20"/>
        </w:rPr>
        <w:t>NexIon</w:t>
      </w:r>
      <w:proofErr w:type="spellEnd"/>
      <w:r w:rsidRPr="00634EBC">
        <w:rPr>
          <w:rFonts w:ascii="Times New Roman" w:eastAsia="Calibri" w:hAnsi="Times New Roman" w:cs="Times New Roman"/>
          <w:b/>
          <w:sz w:val="20"/>
          <w:szCs w:val="20"/>
        </w:rPr>
        <w:t xml:space="preserve"> 300s oraz ICPOES Optima 5300DV</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418"/>
        <w:gridCol w:w="708"/>
        <w:gridCol w:w="1418"/>
        <w:gridCol w:w="1417"/>
        <w:gridCol w:w="993"/>
        <w:gridCol w:w="1417"/>
        <w:gridCol w:w="1559"/>
        <w:gridCol w:w="2694"/>
      </w:tblGrid>
      <w:tr w:rsidR="00B54FFE" w:rsidRPr="00634EBC" w:rsidTr="00D844FE">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1417"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741C24" w:rsidRDefault="00741C24" w:rsidP="00741C24">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741C24" w:rsidP="00741C2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41C24">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D844FE">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B54FFE" w:rsidRPr="00634EBC" w:rsidTr="00D844FE">
        <w:tc>
          <w:tcPr>
            <w:tcW w:w="710"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1</w:t>
            </w:r>
          </w:p>
        </w:tc>
        <w:tc>
          <w:tcPr>
            <w:tcW w:w="2693" w:type="dxa"/>
          </w:tcPr>
          <w:p w:rsidR="00B54FFE" w:rsidRPr="00634EBC" w:rsidRDefault="00B54FFE" w:rsidP="00B54FFE">
            <w:pPr>
              <w:spacing w:line="240" w:lineRule="auto"/>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Nebulizer</w:t>
            </w:r>
            <w:proofErr w:type="spellEnd"/>
            <w:r w:rsidRPr="00634EBC">
              <w:rPr>
                <w:rFonts w:ascii="Times New Roman" w:eastAsia="Calibri" w:hAnsi="Times New Roman" w:cs="Times New Roman"/>
                <w:sz w:val="20"/>
                <w:szCs w:val="20"/>
              </w:rPr>
              <w:t xml:space="preserve"> -rozpylacz kompatybilny z posiadanym spektrometrem </w:t>
            </w:r>
            <w:proofErr w:type="spellStart"/>
            <w:r w:rsidRPr="00634EBC">
              <w:rPr>
                <w:rFonts w:ascii="Times New Roman" w:eastAsia="Calibri" w:hAnsi="Times New Roman" w:cs="Times New Roman"/>
                <w:sz w:val="20"/>
                <w:szCs w:val="20"/>
              </w:rPr>
              <w:t>NexION</w:t>
            </w:r>
            <w:proofErr w:type="spellEnd"/>
            <w:r w:rsidRPr="00634EBC">
              <w:rPr>
                <w:rFonts w:ascii="Times New Roman" w:eastAsia="Calibri" w:hAnsi="Times New Roman" w:cs="Times New Roman"/>
                <w:sz w:val="20"/>
                <w:szCs w:val="20"/>
              </w:rPr>
              <w:t xml:space="preserve"> 300s przeznaczony do niskich przepływów 0,050-1,0 ml/min oraz </w:t>
            </w:r>
            <w:proofErr w:type="spellStart"/>
            <w:r w:rsidRPr="00634EBC">
              <w:rPr>
                <w:rFonts w:ascii="Times New Roman" w:eastAsia="Calibri" w:hAnsi="Times New Roman" w:cs="Times New Roman"/>
                <w:sz w:val="20"/>
                <w:szCs w:val="20"/>
              </w:rPr>
              <w:t>cisnień</w:t>
            </w:r>
            <w:proofErr w:type="spellEnd"/>
            <w:r w:rsidRPr="00634EBC">
              <w:rPr>
                <w:rFonts w:ascii="Times New Roman" w:eastAsia="Calibri" w:hAnsi="Times New Roman" w:cs="Times New Roman"/>
                <w:sz w:val="20"/>
                <w:szCs w:val="20"/>
              </w:rPr>
              <w:t xml:space="preserve"> 40-50 psi wykonany z czarnego tworzywa PEEK wraz z teflonową kapilarą </w:t>
            </w:r>
          </w:p>
        </w:tc>
        <w:tc>
          <w:tcPr>
            <w:tcW w:w="141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proofErr w:type="spellStart"/>
            <w:r w:rsidRPr="00634EBC">
              <w:rPr>
                <w:rFonts w:ascii="Times New Roman" w:eastAsia="Calibri" w:hAnsi="Times New Roman" w:cs="Times New Roman"/>
                <w:color w:val="000000"/>
                <w:sz w:val="20"/>
                <w:szCs w:val="20"/>
              </w:rPr>
              <w:t>szt</w:t>
            </w:r>
            <w:proofErr w:type="spellEnd"/>
          </w:p>
        </w:tc>
        <w:tc>
          <w:tcPr>
            <w:tcW w:w="70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2</w:t>
            </w:r>
          </w:p>
        </w:tc>
        <w:tc>
          <w:tcPr>
            <w:tcW w:w="141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D844FE">
        <w:trPr>
          <w:trHeight w:val="819"/>
        </w:trPr>
        <w:tc>
          <w:tcPr>
            <w:tcW w:w="710"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2</w:t>
            </w:r>
          </w:p>
        </w:tc>
        <w:tc>
          <w:tcPr>
            <w:tcW w:w="2693" w:type="dxa"/>
          </w:tcPr>
          <w:p w:rsidR="00B54FFE" w:rsidRPr="00634EBC" w:rsidRDefault="00B54FFE" w:rsidP="00B54FFE">
            <w:pPr>
              <w:spacing w:line="240" w:lineRule="auto"/>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Nebulizer</w:t>
            </w:r>
            <w:proofErr w:type="spellEnd"/>
            <w:r w:rsidRPr="00634EBC">
              <w:rPr>
                <w:rFonts w:ascii="Times New Roman" w:eastAsia="Calibri" w:hAnsi="Times New Roman" w:cs="Times New Roman"/>
                <w:sz w:val="20"/>
                <w:szCs w:val="20"/>
              </w:rPr>
              <w:t xml:space="preserve"> PTFE rozpylacz kompatybilny z posiadanym spektrometrem Optima 5300DV oraz </w:t>
            </w:r>
            <w:proofErr w:type="spellStart"/>
            <w:r w:rsidRPr="00634EBC">
              <w:rPr>
                <w:rFonts w:ascii="Times New Roman" w:eastAsia="Calibri" w:hAnsi="Times New Roman" w:cs="Times New Roman"/>
                <w:sz w:val="20"/>
                <w:szCs w:val="20"/>
              </w:rPr>
              <w:t>NexION</w:t>
            </w:r>
            <w:proofErr w:type="spellEnd"/>
            <w:r w:rsidRPr="00634EBC">
              <w:rPr>
                <w:rFonts w:ascii="Times New Roman" w:eastAsia="Calibri" w:hAnsi="Times New Roman" w:cs="Times New Roman"/>
                <w:sz w:val="20"/>
                <w:szCs w:val="20"/>
              </w:rPr>
              <w:t xml:space="preserve"> 300s przeznaczony do przepływów 0,2-2,5 ml/min oraz ciśnień 35-45  psi </w:t>
            </w:r>
          </w:p>
        </w:tc>
        <w:tc>
          <w:tcPr>
            <w:tcW w:w="141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szt.</w:t>
            </w:r>
          </w:p>
        </w:tc>
        <w:tc>
          <w:tcPr>
            <w:tcW w:w="70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2</w:t>
            </w:r>
          </w:p>
        </w:tc>
        <w:tc>
          <w:tcPr>
            <w:tcW w:w="141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D844FE">
        <w:trPr>
          <w:trHeight w:val="992"/>
        </w:trPr>
        <w:tc>
          <w:tcPr>
            <w:tcW w:w="710"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3</w:t>
            </w:r>
          </w:p>
        </w:tc>
        <w:tc>
          <w:tcPr>
            <w:tcW w:w="2693" w:type="dxa"/>
          </w:tcPr>
          <w:p w:rsidR="00B54FFE" w:rsidRPr="00634EBC" w:rsidRDefault="00B54FFE" w:rsidP="00B54FF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probówki PP 50 ml z zakrętkami kompatybilne z podajnikiem  </w:t>
            </w:r>
            <w:proofErr w:type="spellStart"/>
            <w:r w:rsidRPr="00634EBC">
              <w:rPr>
                <w:rFonts w:ascii="Times New Roman" w:eastAsia="Calibri" w:hAnsi="Times New Roman" w:cs="Times New Roman"/>
                <w:sz w:val="20"/>
                <w:szCs w:val="20"/>
              </w:rPr>
              <w:t>autosamplera</w:t>
            </w:r>
            <w:proofErr w:type="spellEnd"/>
            <w:r w:rsidRPr="00634EBC">
              <w:rPr>
                <w:rFonts w:ascii="Times New Roman" w:eastAsia="Calibri" w:hAnsi="Times New Roman" w:cs="Times New Roman"/>
                <w:sz w:val="20"/>
                <w:szCs w:val="20"/>
              </w:rPr>
              <w:t xml:space="preserve"> S10 pakowane po 500 </w:t>
            </w:r>
            <w:proofErr w:type="spellStart"/>
            <w:r w:rsidRPr="00634EBC">
              <w:rPr>
                <w:rFonts w:ascii="Times New Roman" w:eastAsia="Calibri" w:hAnsi="Times New Roman" w:cs="Times New Roman"/>
                <w:sz w:val="20"/>
                <w:szCs w:val="20"/>
              </w:rPr>
              <w:t>szt</w:t>
            </w:r>
            <w:proofErr w:type="spellEnd"/>
          </w:p>
        </w:tc>
        <w:tc>
          <w:tcPr>
            <w:tcW w:w="141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szt.</w:t>
            </w:r>
          </w:p>
        </w:tc>
        <w:tc>
          <w:tcPr>
            <w:tcW w:w="70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6</w:t>
            </w:r>
          </w:p>
        </w:tc>
        <w:tc>
          <w:tcPr>
            <w:tcW w:w="1418" w:type="dxa"/>
          </w:tcPr>
          <w:p w:rsidR="00B54FFE" w:rsidRPr="00634EBC" w:rsidRDefault="00B54FFE" w:rsidP="00B54FFE">
            <w:pPr>
              <w:spacing w:line="240" w:lineRule="auto"/>
              <w:jc w:val="center"/>
              <w:rPr>
                <w:rFonts w:ascii="Times New Roman" w:eastAsia="Calibri" w:hAnsi="Times New Roman" w:cs="Times New Roman"/>
                <w:color w:val="000000"/>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D844FE">
        <w:trPr>
          <w:trHeight w:val="696"/>
        </w:trPr>
        <w:tc>
          <w:tcPr>
            <w:tcW w:w="710" w:type="dxa"/>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lastRenderedPageBreak/>
              <w:t>4</w:t>
            </w:r>
          </w:p>
        </w:tc>
        <w:tc>
          <w:tcPr>
            <w:tcW w:w="2693" w:type="dxa"/>
            <w:vAlign w:val="center"/>
          </w:tcPr>
          <w:p w:rsidR="00B54FFE" w:rsidRPr="00634EBC" w:rsidRDefault="00B54FFE" w:rsidP="00B54FF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palnik kwarcowy ze szczeliną do spektrometru ICP-OES Optima 5300DV</w:t>
            </w:r>
          </w:p>
        </w:tc>
        <w:tc>
          <w:tcPr>
            <w:tcW w:w="1418" w:type="dxa"/>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szt.</w:t>
            </w:r>
          </w:p>
        </w:tc>
        <w:tc>
          <w:tcPr>
            <w:tcW w:w="708" w:type="dxa"/>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2</w:t>
            </w:r>
          </w:p>
        </w:tc>
        <w:tc>
          <w:tcPr>
            <w:tcW w:w="1418" w:type="dxa"/>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D844FE">
        <w:tc>
          <w:tcPr>
            <w:tcW w:w="710" w:type="dxa"/>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5</w:t>
            </w:r>
          </w:p>
        </w:tc>
        <w:tc>
          <w:tcPr>
            <w:tcW w:w="2693" w:type="dxa"/>
            <w:vAlign w:val="center"/>
          </w:tcPr>
          <w:p w:rsidR="00B54FFE" w:rsidRPr="00634EBC" w:rsidRDefault="00B54FFE" w:rsidP="00B54FF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okienko osiowe kwarcowe śr. 17mm do spektrometru ICP-OES Optima 5300DV</w:t>
            </w:r>
          </w:p>
        </w:tc>
        <w:tc>
          <w:tcPr>
            <w:tcW w:w="1418" w:type="dxa"/>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szt.</w:t>
            </w:r>
          </w:p>
        </w:tc>
        <w:tc>
          <w:tcPr>
            <w:tcW w:w="708" w:type="dxa"/>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5</w:t>
            </w:r>
          </w:p>
        </w:tc>
        <w:tc>
          <w:tcPr>
            <w:tcW w:w="1418" w:type="dxa"/>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D844FE">
        <w:tc>
          <w:tcPr>
            <w:tcW w:w="710"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6</w:t>
            </w:r>
          </w:p>
        </w:tc>
        <w:tc>
          <w:tcPr>
            <w:tcW w:w="2693"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chłodziwo do spektrometru ICPMS </w:t>
            </w:r>
            <w:proofErr w:type="spellStart"/>
            <w:r w:rsidRPr="00634EBC">
              <w:rPr>
                <w:rFonts w:ascii="Times New Roman" w:eastAsia="Calibri" w:hAnsi="Times New Roman" w:cs="Times New Roman"/>
                <w:sz w:val="20"/>
                <w:szCs w:val="20"/>
              </w:rPr>
              <w:t>NexIon</w:t>
            </w:r>
            <w:proofErr w:type="spellEnd"/>
            <w:r w:rsidRPr="00634EBC">
              <w:rPr>
                <w:rFonts w:ascii="Times New Roman" w:eastAsia="Calibri" w:hAnsi="Times New Roman" w:cs="Times New Roman"/>
                <w:sz w:val="20"/>
                <w:szCs w:val="20"/>
              </w:rPr>
              <w:t xml:space="preserve"> 300s</w:t>
            </w:r>
          </w:p>
        </w:tc>
        <w:tc>
          <w:tcPr>
            <w:tcW w:w="141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Opak (1L)</w:t>
            </w:r>
          </w:p>
        </w:tc>
        <w:tc>
          <w:tcPr>
            <w:tcW w:w="70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C316B6">
        <w:tc>
          <w:tcPr>
            <w:tcW w:w="710"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7</w:t>
            </w:r>
          </w:p>
        </w:tc>
        <w:tc>
          <w:tcPr>
            <w:tcW w:w="2693"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płyn PFPE (płynny poliester perfluorowy) do pompy wstępnej ICPMS </w:t>
            </w:r>
            <w:proofErr w:type="spellStart"/>
            <w:r w:rsidRPr="00634EBC">
              <w:rPr>
                <w:rFonts w:ascii="Times New Roman" w:eastAsia="Calibri" w:hAnsi="Times New Roman" w:cs="Times New Roman"/>
                <w:sz w:val="20"/>
                <w:szCs w:val="20"/>
              </w:rPr>
              <w:t>NexIon</w:t>
            </w:r>
            <w:proofErr w:type="spellEnd"/>
            <w:r w:rsidRPr="00634EBC">
              <w:rPr>
                <w:rFonts w:ascii="Times New Roman" w:eastAsia="Calibri" w:hAnsi="Times New Roman" w:cs="Times New Roman"/>
                <w:sz w:val="20"/>
                <w:szCs w:val="20"/>
              </w:rPr>
              <w:t xml:space="preserve"> 300s</w:t>
            </w:r>
          </w:p>
        </w:tc>
        <w:tc>
          <w:tcPr>
            <w:tcW w:w="141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Opak (1L)</w:t>
            </w:r>
          </w:p>
        </w:tc>
        <w:tc>
          <w:tcPr>
            <w:tcW w:w="70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r>
      <w:tr w:rsidR="00C316B6" w:rsidRPr="00634EBC" w:rsidTr="00C316B6">
        <w:tc>
          <w:tcPr>
            <w:tcW w:w="710" w:type="dxa"/>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r>
    </w:tbl>
    <w:p w:rsidR="00B54FFE" w:rsidRPr="00634EBC" w:rsidRDefault="00B54FFE" w:rsidP="00B54FFE">
      <w:pPr>
        <w:spacing w:after="240" w:line="240" w:lineRule="auto"/>
        <w:ind w:right="-284"/>
        <w:rPr>
          <w:rFonts w:ascii="Times New Roman" w:eastAsia="Calibri" w:hAnsi="Times New Roman" w:cs="Times New Roman"/>
          <w:b/>
          <w:bCs/>
          <w:sz w:val="20"/>
          <w:szCs w:val="20"/>
        </w:rPr>
      </w:pPr>
    </w:p>
    <w:p w:rsidR="00B54FFE" w:rsidRPr="00634EBC" w:rsidRDefault="00B54FFE" w:rsidP="00B54FFE">
      <w:pPr>
        <w:spacing w:after="240" w:line="240" w:lineRule="auto"/>
        <w:ind w:right="-284"/>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 xml:space="preserve">Część 4 </w:t>
      </w:r>
      <w:r w:rsidR="00116005">
        <w:rPr>
          <w:rFonts w:ascii="Times New Roman" w:eastAsia="Calibri" w:hAnsi="Times New Roman" w:cs="Times New Roman"/>
          <w:b/>
          <w:bCs/>
          <w:sz w:val="20"/>
          <w:szCs w:val="20"/>
        </w:rPr>
        <w:t xml:space="preserve">: </w:t>
      </w:r>
      <w:r w:rsidRPr="00634EBC">
        <w:rPr>
          <w:rFonts w:ascii="Times New Roman" w:eastAsia="Calibri" w:hAnsi="Times New Roman" w:cs="Times New Roman"/>
          <w:b/>
          <w:bCs/>
          <w:sz w:val="20"/>
          <w:szCs w:val="20"/>
        </w:rPr>
        <w:t>Materiały eksploatacyjne do pipet automatycznych</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418"/>
        <w:gridCol w:w="708"/>
        <w:gridCol w:w="1418"/>
        <w:gridCol w:w="1417"/>
        <w:gridCol w:w="993"/>
        <w:gridCol w:w="1417"/>
        <w:gridCol w:w="1559"/>
        <w:gridCol w:w="2694"/>
      </w:tblGrid>
      <w:tr w:rsidR="00B54FFE" w:rsidRPr="00634EBC" w:rsidTr="00486264">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486264">
              <w:rPr>
                <w:rFonts w:ascii="Times New Roman" w:eastAsia="Calibri" w:hAnsi="Times New Roman" w:cs="Times New Roman"/>
                <w:b/>
                <w:sz w:val="20"/>
                <w:szCs w:val="20"/>
              </w:rPr>
              <w:t xml:space="preserve"> w PLN</w:t>
            </w:r>
          </w:p>
        </w:tc>
        <w:tc>
          <w:tcPr>
            <w:tcW w:w="1417"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ogółem netto 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Stawka</w:t>
            </w:r>
            <w:r w:rsidR="00486264">
              <w:rPr>
                <w:rFonts w:ascii="Times New Roman" w:eastAsia="Calibri" w:hAnsi="Times New Roman" w:cs="Times New Roman"/>
                <w:b/>
                <w:sz w:val="20"/>
                <w:szCs w:val="20"/>
              </w:rPr>
              <w:t xml:space="preserve"> (%) podatku</w:t>
            </w:r>
            <w:r w:rsidRPr="00634EBC">
              <w:rPr>
                <w:rFonts w:ascii="Times New Roman" w:eastAsia="Calibri" w:hAnsi="Times New Roman" w:cs="Times New Roman"/>
                <w:b/>
                <w:sz w:val="20"/>
                <w:szCs w:val="20"/>
              </w:rPr>
              <w:t xml:space="preserve"> 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486264">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486264">
              <w:rPr>
                <w:rFonts w:ascii="Times New Roman" w:eastAsia="Calibri" w:hAnsi="Times New Roman" w:cs="Times New Roman"/>
                <w:b/>
                <w:sz w:val="20"/>
                <w:szCs w:val="20"/>
              </w:rPr>
              <w:t xml:space="preserve">ogółem brutto w PLN </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486264">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486264">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B54FFE" w:rsidRPr="00634EBC" w:rsidTr="00486264">
        <w:tc>
          <w:tcPr>
            <w:tcW w:w="710" w:type="dxa"/>
          </w:tcPr>
          <w:p w:rsidR="00B54FFE" w:rsidRPr="00634EBC" w:rsidRDefault="00B54FFE" w:rsidP="00B54FFE">
            <w:pPr>
              <w:spacing w:before="60" w:after="6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vAlign w:val="center"/>
          </w:tcPr>
          <w:p w:rsidR="00372EBE" w:rsidRPr="00634EBC" w:rsidRDefault="00B54FFE" w:rsidP="00372EB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Końcówki do</w:t>
            </w:r>
            <w:r w:rsidR="00372EBE" w:rsidRPr="00634EBC">
              <w:rPr>
                <w:rFonts w:ascii="Times New Roman" w:eastAsia="Calibri" w:hAnsi="Times New Roman" w:cs="Times New Roman"/>
                <w:sz w:val="20"/>
                <w:szCs w:val="20"/>
              </w:rPr>
              <w:t xml:space="preserve"> posiadanych przez Zamawiającego </w:t>
            </w:r>
            <w:r w:rsidRPr="00634EBC">
              <w:rPr>
                <w:rFonts w:ascii="Times New Roman" w:eastAsia="Calibri" w:hAnsi="Times New Roman" w:cs="Times New Roman"/>
                <w:sz w:val="20"/>
                <w:szCs w:val="20"/>
              </w:rPr>
              <w:t xml:space="preserve"> pipet automatycznych</w:t>
            </w:r>
            <w:r w:rsidR="00372EBE" w:rsidRPr="00634EBC">
              <w:rPr>
                <w:rFonts w:ascii="Times New Roman" w:eastAsia="Calibri" w:hAnsi="Times New Roman" w:cs="Times New Roman"/>
                <w:sz w:val="20"/>
                <w:szCs w:val="20"/>
              </w:rPr>
              <w:t xml:space="preserve">  FI 827573 LLG</w:t>
            </w:r>
          </w:p>
          <w:p w:rsidR="00B54FFE" w:rsidRPr="00634EBC" w:rsidRDefault="00B54FFE" w:rsidP="00372EB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 1000 – 10000 µL,</w:t>
            </w:r>
            <w:r w:rsidRPr="00634EBC">
              <w:rPr>
                <w:rFonts w:ascii="Times New Roman" w:eastAsia="Calibri" w:hAnsi="Times New Roman" w:cs="Times New Roman"/>
                <w:b/>
                <w:sz w:val="20"/>
                <w:szCs w:val="20"/>
              </w:rPr>
              <w:t xml:space="preserve"> </w:t>
            </w:r>
          </w:p>
        </w:tc>
        <w:tc>
          <w:tcPr>
            <w:tcW w:w="141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70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1000</w:t>
            </w:r>
          </w:p>
        </w:tc>
        <w:tc>
          <w:tcPr>
            <w:tcW w:w="1418"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p>
        </w:tc>
        <w:tc>
          <w:tcPr>
            <w:tcW w:w="1417"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p>
        </w:tc>
        <w:tc>
          <w:tcPr>
            <w:tcW w:w="1559"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2694" w:type="dxa"/>
          </w:tcPr>
          <w:p w:rsidR="00B54FFE" w:rsidRPr="00634EBC" w:rsidRDefault="00B54FFE" w:rsidP="00B54FFE">
            <w:pPr>
              <w:spacing w:line="240" w:lineRule="auto"/>
              <w:rPr>
                <w:rFonts w:ascii="Times New Roman" w:eastAsia="Calibri" w:hAnsi="Times New Roman" w:cs="Times New Roman"/>
                <w:sz w:val="20"/>
                <w:szCs w:val="20"/>
              </w:rPr>
            </w:pPr>
          </w:p>
        </w:tc>
      </w:tr>
      <w:tr w:rsidR="00B54FFE" w:rsidRPr="00634EBC" w:rsidTr="009B0646">
        <w:tc>
          <w:tcPr>
            <w:tcW w:w="710" w:type="dxa"/>
          </w:tcPr>
          <w:p w:rsidR="00B54FFE" w:rsidRPr="00634EBC" w:rsidRDefault="00B54FFE" w:rsidP="00B54FFE">
            <w:pPr>
              <w:spacing w:before="60" w:after="6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2693" w:type="dxa"/>
            <w:vAlign w:val="center"/>
          </w:tcPr>
          <w:p w:rsidR="00B54FFE" w:rsidRPr="00634EBC" w:rsidRDefault="00B54FFE" w:rsidP="00372EBE">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Końcówki </w:t>
            </w:r>
            <w:r w:rsidR="00372EBE" w:rsidRPr="00634EBC">
              <w:rPr>
                <w:rFonts w:ascii="Times New Roman" w:eastAsia="Calibri" w:hAnsi="Times New Roman" w:cs="Times New Roman"/>
                <w:sz w:val="20"/>
                <w:szCs w:val="20"/>
              </w:rPr>
              <w:t xml:space="preserve">do posiadanych przez Zamawiającego  pipet automatycznych   LM4605 HTL, typ B, </w:t>
            </w:r>
            <w:r w:rsidRPr="00634EBC">
              <w:rPr>
                <w:rFonts w:ascii="Times New Roman" w:eastAsia="Calibri" w:hAnsi="Times New Roman" w:cs="Times New Roman"/>
                <w:sz w:val="20"/>
                <w:szCs w:val="20"/>
              </w:rPr>
              <w:t>1 – 250 µl, żółte</w:t>
            </w:r>
          </w:p>
        </w:tc>
        <w:tc>
          <w:tcPr>
            <w:tcW w:w="141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708"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1000</w:t>
            </w:r>
          </w:p>
        </w:tc>
        <w:tc>
          <w:tcPr>
            <w:tcW w:w="1418"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1417" w:type="dxa"/>
          </w:tcPr>
          <w:p w:rsidR="00B54FFE" w:rsidRPr="00634EBC" w:rsidRDefault="00B54FFE"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B54FFE" w:rsidRPr="00634EBC" w:rsidRDefault="00B54FFE" w:rsidP="00B54FFE">
            <w:pPr>
              <w:spacing w:line="240" w:lineRule="auto"/>
              <w:jc w:val="center"/>
              <w:rPr>
                <w:rFonts w:ascii="Times New Roman" w:eastAsia="Calibri" w:hAnsi="Times New Roman" w:cs="Times New Roman"/>
                <w:sz w:val="20"/>
                <w:szCs w:val="20"/>
              </w:rPr>
            </w:pPr>
          </w:p>
        </w:tc>
        <w:tc>
          <w:tcPr>
            <w:tcW w:w="1417" w:type="dxa"/>
            <w:vAlign w:val="center"/>
          </w:tcPr>
          <w:p w:rsidR="00B54FFE" w:rsidRPr="00634EBC" w:rsidRDefault="00B54FFE" w:rsidP="00B54FFE">
            <w:pPr>
              <w:spacing w:line="240" w:lineRule="auto"/>
              <w:jc w:val="center"/>
              <w:rPr>
                <w:rFonts w:ascii="Times New Roman" w:eastAsia="Calibri" w:hAnsi="Times New Roman" w:cs="Times New Roman"/>
                <w:sz w:val="20"/>
                <w:szCs w:val="20"/>
              </w:rPr>
            </w:pPr>
          </w:p>
        </w:tc>
        <w:tc>
          <w:tcPr>
            <w:tcW w:w="1559" w:type="dxa"/>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B54FFE" w:rsidRPr="00634EBC" w:rsidRDefault="00B54FFE" w:rsidP="00B54FFE">
            <w:pPr>
              <w:spacing w:line="240" w:lineRule="auto"/>
              <w:rPr>
                <w:rFonts w:ascii="Times New Roman" w:eastAsia="Calibri" w:hAnsi="Times New Roman" w:cs="Times New Roman"/>
                <w:sz w:val="20"/>
                <w:szCs w:val="20"/>
              </w:rPr>
            </w:pPr>
          </w:p>
        </w:tc>
      </w:tr>
      <w:tr w:rsidR="009B0646" w:rsidRPr="00634EBC" w:rsidTr="009B0646">
        <w:tc>
          <w:tcPr>
            <w:tcW w:w="710" w:type="dxa"/>
            <w:tcBorders>
              <w:top w:val="single" w:sz="4" w:space="0" w:color="auto"/>
              <w:left w:val="single" w:sz="4" w:space="0" w:color="auto"/>
              <w:bottom w:val="single" w:sz="4" w:space="0" w:color="auto"/>
              <w:right w:val="single" w:sz="4" w:space="0" w:color="auto"/>
            </w:tcBorders>
          </w:tcPr>
          <w:p w:rsidR="009B0646" w:rsidRPr="00634EBC" w:rsidRDefault="009B0646" w:rsidP="00B54FFE">
            <w:pPr>
              <w:spacing w:before="60" w:after="60" w:line="240" w:lineRule="auto"/>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9B0646" w:rsidRPr="009B0646" w:rsidRDefault="009B0646" w:rsidP="009B0646">
            <w:pPr>
              <w:spacing w:after="0" w:line="240" w:lineRule="auto"/>
              <w:rPr>
                <w:rFonts w:ascii="Times New Roman" w:eastAsia="Calibri" w:hAnsi="Times New Roman" w:cs="Times New Roman"/>
                <w:b/>
                <w:sz w:val="20"/>
                <w:szCs w:val="20"/>
              </w:rPr>
            </w:pPr>
            <w:r w:rsidRPr="009B0646">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9B0646" w:rsidRPr="00634EBC" w:rsidRDefault="009B0646"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rsidR="009B0646" w:rsidRPr="00634EBC" w:rsidRDefault="009B0646" w:rsidP="00B54FFE">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0646" w:rsidRPr="00634EBC" w:rsidRDefault="009B0646" w:rsidP="00B54FFE">
            <w:pPr>
              <w:spacing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B0646" w:rsidRPr="00634EBC" w:rsidRDefault="009B0646" w:rsidP="00B54FFE">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9B0646" w:rsidRPr="00634EBC" w:rsidRDefault="009B0646" w:rsidP="00B54FFE">
            <w:pPr>
              <w:spacing w:line="240" w:lineRule="auto"/>
              <w:rPr>
                <w:rFonts w:ascii="Times New Roman" w:eastAsia="Calibri" w:hAnsi="Times New Roman" w:cs="Times New Roman"/>
                <w:sz w:val="20"/>
                <w:szCs w:val="20"/>
              </w:rPr>
            </w:pPr>
          </w:p>
        </w:tc>
      </w:tr>
    </w:tbl>
    <w:p w:rsidR="00372EBE" w:rsidRPr="00634EBC" w:rsidRDefault="00372EBE" w:rsidP="00B54FFE">
      <w:pPr>
        <w:spacing w:after="240" w:line="240" w:lineRule="auto"/>
        <w:rPr>
          <w:rFonts w:ascii="Times New Roman" w:eastAsia="Calibri" w:hAnsi="Times New Roman" w:cs="Times New Roman"/>
          <w:b/>
          <w:sz w:val="20"/>
          <w:szCs w:val="20"/>
        </w:rPr>
      </w:pPr>
    </w:p>
    <w:p w:rsidR="00B54FFE" w:rsidRPr="00634EBC"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5 </w:t>
      </w:r>
      <w:r w:rsidR="00ED2597">
        <w:rPr>
          <w:rFonts w:ascii="Times New Roman" w:eastAsia="Calibri" w:hAnsi="Times New Roman" w:cs="Times New Roman"/>
          <w:b/>
          <w:sz w:val="20"/>
          <w:szCs w:val="20"/>
        </w:rPr>
        <w:t xml:space="preserve">: </w:t>
      </w:r>
      <w:r w:rsidRPr="00634EBC">
        <w:rPr>
          <w:rFonts w:ascii="Times New Roman" w:eastAsia="Calibri" w:hAnsi="Times New Roman" w:cs="Times New Roman"/>
          <w:b/>
          <w:sz w:val="20"/>
          <w:szCs w:val="20"/>
        </w:rPr>
        <w:t xml:space="preserve">Elementy eksploatacyjne do posiadanych przez Zamawiającego mierników WTW </w:t>
      </w:r>
      <w:proofErr w:type="spellStart"/>
      <w:r w:rsidRPr="00634EBC">
        <w:rPr>
          <w:rFonts w:ascii="Times New Roman" w:eastAsia="Calibri" w:hAnsi="Times New Roman" w:cs="Times New Roman"/>
          <w:b/>
          <w:sz w:val="20"/>
          <w:szCs w:val="20"/>
        </w:rPr>
        <w:t>pH</w:t>
      </w:r>
      <w:proofErr w:type="spellEnd"/>
      <w:r w:rsidRPr="00634EBC">
        <w:rPr>
          <w:rFonts w:ascii="Times New Roman" w:eastAsia="Calibri" w:hAnsi="Times New Roman" w:cs="Times New Roman"/>
          <w:b/>
          <w:sz w:val="20"/>
          <w:szCs w:val="20"/>
        </w:rPr>
        <w:t>/ION/Cond750</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134"/>
        <w:gridCol w:w="851"/>
        <w:gridCol w:w="1559"/>
        <w:gridCol w:w="1417"/>
        <w:gridCol w:w="993"/>
        <w:gridCol w:w="1417"/>
        <w:gridCol w:w="1559"/>
        <w:gridCol w:w="2694"/>
      </w:tblGrid>
      <w:tr w:rsidR="000C629A" w:rsidRPr="00634EBC" w:rsidTr="007437A8">
        <w:tc>
          <w:tcPr>
            <w:tcW w:w="710"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Nazwa towaru, </w:t>
            </w:r>
            <w:r w:rsidR="007437A8">
              <w:rPr>
                <w:rFonts w:ascii="Times New Roman" w:eastAsia="Calibri" w:hAnsi="Times New Roman" w:cs="Times New Roman"/>
                <w:b/>
                <w:sz w:val="20"/>
                <w:szCs w:val="20"/>
              </w:rPr>
              <w:t>wymagania</w:t>
            </w:r>
          </w:p>
        </w:tc>
        <w:tc>
          <w:tcPr>
            <w:tcW w:w="1134"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7437A8">
              <w:rPr>
                <w:rFonts w:ascii="Times New Roman" w:eastAsia="Calibri" w:hAnsi="Times New Roman" w:cs="Times New Roman"/>
                <w:b/>
                <w:sz w:val="20"/>
                <w:szCs w:val="20"/>
              </w:rPr>
              <w:t xml:space="preserve"> w PLN</w:t>
            </w:r>
          </w:p>
        </w:tc>
        <w:tc>
          <w:tcPr>
            <w:tcW w:w="1417" w:type="dxa"/>
            <w:shd w:val="clear" w:color="auto" w:fill="BFBFBF"/>
            <w:vAlign w:val="center"/>
          </w:tcPr>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7437A8">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7437A8"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0C629A"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podatku</w:t>
            </w:r>
            <w:r w:rsidR="000C629A" w:rsidRPr="00634EBC">
              <w:rPr>
                <w:rFonts w:ascii="Times New Roman" w:eastAsia="Calibri" w:hAnsi="Times New Roman" w:cs="Times New Roman"/>
                <w:b/>
                <w:sz w:val="20"/>
                <w:szCs w:val="20"/>
              </w:rPr>
              <w:t>VAT</w:t>
            </w:r>
            <w:proofErr w:type="spellEnd"/>
          </w:p>
        </w:tc>
        <w:tc>
          <w:tcPr>
            <w:tcW w:w="1417"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w:t>
            </w:r>
            <w:r w:rsidR="000C629A" w:rsidRPr="00634EBC">
              <w:rPr>
                <w:rFonts w:ascii="Times New Roman" w:eastAsia="Calibri" w:hAnsi="Times New Roman" w:cs="Times New Roman"/>
                <w:b/>
                <w:sz w:val="20"/>
                <w:szCs w:val="20"/>
              </w:rPr>
              <w:t xml:space="preserve"> VAT</w:t>
            </w:r>
            <w:r>
              <w:rPr>
                <w:rFonts w:ascii="Times New Roman" w:eastAsia="Calibri" w:hAnsi="Times New Roman" w:cs="Times New Roman"/>
                <w:b/>
                <w:sz w:val="20"/>
                <w:szCs w:val="20"/>
              </w:rPr>
              <w:t xml:space="preserve"> </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w PLN </w:t>
            </w:r>
          </w:p>
        </w:tc>
        <w:tc>
          <w:tcPr>
            <w:tcW w:w="1559"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7437A8">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437A8">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0C629A" w:rsidRPr="00634EBC" w:rsidTr="007437A8">
        <w:tc>
          <w:tcPr>
            <w:tcW w:w="710"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0C629A" w:rsidRPr="00634EBC" w:rsidTr="007437A8">
        <w:tc>
          <w:tcPr>
            <w:tcW w:w="710"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Kombinowana elektroda, zakres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 xml:space="preserve">: 0…14, temperatura pracy: 0…100ºC, trzonek szklany, </w:t>
            </w:r>
            <w:proofErr w:type="spellStart"/>
            <w:r w:rsidRPr="00634EBC">
              <w:rPr>
                <w:rFonts w:ascii="Times New Roman" w:eastAsia="Calibri" w:hAnsi="Times New Roman" w:cs="Times New Roman"/>
                <w:sz w:val="20"/>
                <w:szCs w:val="20"/>
              </w:rPr>
              <w:t>śr</w:t>
            </w:r>
            <w:proofErr w:type="spellEnd"/>
            <w:r w:rsidRPr="00634EBC">
              <w:rPr>
                <w:rFonts w:ascii="Times New Roman" w:eastAsia="Calibri" w:hAnsi="Times New Roman" w:cs="Times New Roman"/>
                <w:sz w:val="20"/>
                <w:szCs w:val="20"/>
              </w:rPr>
              <w:t xml:space="preserve">=120 mm, wypełniona elektrolitem ciekłym 3M </w:t>
            </w:r>
            <w:proofErr w:type="spellStart"/>
            <w:r w:rsidRPr="00634EBC">
              <w:rPr>
                <w:rFonts w:ascii="Times New Roman" w:eastAsia="Calibri" w:hAnsi="Times New Roman" w:cs="Times New Roman"/>
                <w:sz w:val="20"/>
                <w:szCs w:val="20"/>
              </w:rPr>
              <w:t>KCl</w:t>
            </w:r>
            <w:proofErr w:type="spellEnd"/>
            <w:r w:rsidRPr="00634EBC">
              <w:rPr>
                <w:rFonts w:ascii="Times New Roman" w:eastAsia="Calibri" w:hAnsi="Times New Roman" w:cs="Times New Roman"/>
                <w:sz w:val="20"/>
                <w:szCs w:val="20"/>
              </w:rPr>
              <w:t xml:space="preserve">, wtyczka DIN, zintegrowany czujnik temperatury. Kompatybilna z miernikiem WTW </w:t>
            </w:r>
            <w:proofErr w:type="spellStart"/>
            <w:r w:rsidRPr="00634EBC">
              <w:rPr>
                <w:rFonts w:ascii="Times New Roman" w:eastAsia="Calibri" w:hAnsi="Times New Roman" w:cs="Times New Roman"/>
                <w:sz w:val="20"/>
                <w:szCs w:val="20"/>
              </w:rPr>
              <w:t>inoLab</w:t>
            </w:r>
            <w:proofErr w:type="spellEnd"/>
            <w:r w:rsidRPr="00634EBC">
              <w:rPr>
                <w:rFonts w:ascii="Times New Roman" w:eastAsia="Calibri" w:hAnsi="Times New Roman" w:cs="Times New Roman"/>
                <w:sz w:val="20"/>
                <w:szCs w:val="20"/>
              </w:rPr>
              <w:t xml:space="preserve">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/ION/Cond750.</w:t>
            </w:r>
          </w:p>
        </w:tc>
        <w:tc>
          <w:tcPr>
            <w:tcW w:w="1134"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851"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1559" w:type="dxa"/>
          </w:tcPr>
          <w:p w:rsidR="000C629A" w:rsidRPr="00634EBC" w:rsidRDefault="000C629A" w:rsidP="003170D6">
            <w:pPr>
              <w:spacing w:line="240" w:lineRule="auto"/>
              <w:jc w:val="center"/>
              <w:rPr>
                <w:rFonts w:ascii="Times New Roman" w:eastAsia="Calibri" w:hAnsi="Times New Roman" w:cs="Times New Roman"/>
                <w:color w:val="000000"/>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7437A8">
        <w:trPr>
          <w:trHeight w:val="819"/>
        </w:trPr>
        <w:tc>
          <w:tcPr>
            <w:tcW w:w="710"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2693"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Naczyńko konduktometryczne czteroelektrodowe, trzon epoksydowy, elektrody grafitowe, stała naczyńka k=0,475 cm-1, śr.=15,3 mm, dł. 120 mm, wbudowany czujnik temperatury . Kompatybilne z miernikiem WTW </w:t>
            </w:r>
            <w:proofErr w:type="spellStart"/>
            <w:r w:rsidRPr="00634EBC">
              <w:rPr>
                <w:rFonts w:ascii="Times New Roman" w:eastAsia="Calibri" w:hAnsi="Times New Roman" w:cs="Times New Roman"/>
                <w:sz w:val="20"/>
                <w:szCs w:val="20"/>
              </w:rPr>
              <w:t>inoLab</w:t>
            </w:r>
            <w:proofErr w:type="spellEnd"/>
            <w:r w:rsidRPr="00634EBC">
              <w:rPr>
                <w:rFonts w:ascii="Times New Roman" w:eastAsia="Calibri" w:hAnsi="Times New Roman" w:cs="Times New Roman"/>
                <w:sz w:val="20"/>
                <w:szCs w:val="20"/>
              </w:rPr>
              <w:t xml:space="preserve">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/ION/Cond750.</w:t>
            </w:r>
          </w:p>
        </w:tc>
        <w:tc>
          <w:tcPr>
            <w:tcW w:w="1134"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851"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5</w:t>
            </w:r>
          </w:p>
        </w:tc>
        <w:tc>
          <w:tcPr>
            <w:tcW w:w="1559" w:type="dxa"/>
          </w:tcPr>
          <w:p w:rsidR="000C629A" w:rsidRPr="00634EBC" w:rsidRDefault="000C629A" w:rsidP="003170D6">
            <w:pPr>
              <w:spacing w:line="240" w:lineRule="auto"/>
              <w:jc w:val="center"/>
              <w:rPr>
                <w:rFonts w:ascii="Times New Roman" w:eastAsia="Calibri" w:hAnsi="Times New Roman" w:cs="Times New Roman"/>
                <w:color w:val="000000"/>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7437A8">
        <w:trPr>
          <w:trHeight w:val="992"/>
        </w:trPr>
        <w:tc>
          <w:tcPr>
            <w:tcW w:w="710"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c>
          <w:tcPr>
            <w:tcW w:w="2693"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Naczyńko konduktometryczne czteroelektrodowe, trzon epoksydowy, elektrody grafitowe, stała naczyńka k=0,475 cm-1, śr.=15,3 mm, </w:t>
            </w:r>
            <w:r w:rsidRPr="00634EBC">
              <w:rPr>
                <w:rFonts w:ascii="Times New Roman" w:eastAsia="Calibri" w:hAnsi="Times New Roman" w:cs="Times New Roman"/>
                <w:sz w:val="20"/>
                <w:szCs w:val="20"/>
              </w:rPr>
              <w:lastRenderedPageBreak/>
              <w:t>dł. 120 mm, wbudowany czujnik temperatury . Kompatybilne z miernikiem Multi 350i oraz Multi340i</w:t>
            </w:r>
          </w:p>
        </w:tc>
        <w:tc>
          <w:tcPr>
            <w:tcW w:w="1134"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lastRenderedPageBreak/>
              <w:t>szt</w:t>
            </w:r>
            <w:proofErr w:type="spellEnd"/>
          </w:p>
        </w:tc>
        <w:tc>
          <w:tcPr>
            <w:tcW w:w="851"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c>
          <w:tcPr>
            <w:tcW w:w="1559" w:type="dxa"/>
          </w:tcPr>
          <w:p w:rsidR="000C629A" w:rsidRPr="00634EBC" w:rsidRDefault="000C629A" w:rsidP="003170D6">
            <w:pPr>
              <w:spacing w:line="240" w:lineRule="auto"/>
              <w:jc w:val="center"/>
              <w:rPr>
                <w:rFonts w:ascii="Times New Roman" w:eastAsia="Calibri" w:hAnsi="Times New Roman" w:cs="Times New Roman"/>
                <w:color w:val="000000"/>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7437A8">
        <w:trPr>
          <w:trHeight w:val="696"/>
        </w:trPr>
        <w:tc>
          <w:tcPr>
            <w:tcW w:w="710"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lastRenderedPageBreak/>
              <w:t>4</w:t>
            </w:r>
          </w:p>
        </w:tc>
        <w:tc>
          <w:tcPr>
            <w:tcW w:w="2693"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Kombinowana elektroda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-metryczna z wbudowanym czujnikiem temperatury i elektrolitem żelowym. Zastosowanie: ścieki. Długość kabla 3 m, wtyczka DIN + bananowa. Kompatybilna z miernikiem wieloparametrowym Multi 350i oraz Multi340i</w:t>
            </w:r>
          </w:p>
        </w:tc>
        <w:tc>
          <w:tcPr>
            <w:tcW w:w="1134"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szt</w:t>
            </w:r>
            <w:proofErr w:type="spellEnd"/>
            <w:r w:rsidRPr="00634EBC">
              <w:rPr>
                <w:rFonts w:ascii="Times New Roman" w:eastAsia="Calibri" w:hAnsi="Times New Roman" w:cs="Times New Roman"/>
                <w:sz w:val="20"/>
                <w:szCs w:val="20"/>
              </w:rPr>
              <w:t xml:space="preserve"> </w:t>
            </w:r>
          </w:p>
        </w:tc>
        <w:tc>
          <w:tcPr>
            <w:tcW w:w="851"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c>
          <w:tcPr>
            <w:tcW w:w="1559" w:type="dxa"/>
            <w:vAlign w:val="center"/>
          </w:tcPr>
          <w:p w:rsidR="000C629A" w:rsidRPr="00634EBC" w:rsidRDefault="000C629A" w:rsidP="003170D6">
            <w:pPr>
              <w:spacing w:line="240" w:lineRule="auto"/>
              <w:jc w:val="center"/>
              <w:rPr>
                <w:rFonts w:ascii="Times New Roman" w:eastAsia="Calibri" w:hAnsi="Times New Roman" w:cs="Times New Roman"/>
                <w:color w:val="000000"/>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7437A8">
        <w:tc>
          <w:tcPr>
            <w:tcW w:w="710"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5</w:t>
            </w:r>
          </w:p>
        </w:tc>
        <w:tc>
          <w:tcPr>
            <w:tcW w:w="2693"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Kombinowana elektroda do pomiaru potencjału </w:t>
            </w:r>
            <w:proofErr w:type="spellStart"/>
            <w:r w:rsidRPr="00634EBC">
              <w:rPr>
                <w:rFonts w:ascii="Times New Roman" w:eastAsia="Calibri" w:hAnsi="Times New Roman" w:cs="Times New Roman"/>
                <w:sz w:val="20"/>
                <w:szCs w:val="20"/>
              </w:rPr>
              <w:t>Redox</w:t>
            </w:r>
            <w:proofErr w:type="spellEnd"/>
            <w:r w:rsidRPr="00634EBC">
              <w:rPr>
                <w:rFonts w:ascii="Times New Roman" w:eastAsia="Calibri" w:hAnsi="Times New Roman" w:cs="Times New Roman"/>
                <w:sz w:val="20"/>
                <w:szCs w:val="20"/>
              </w:rPr>
              <w:t xml:space="preserve">. Wtyk S7 .Kompatybilna z miernikiem WTW </w:t>
            </w:r>
            <w:proofErr w:type="spellStart"/>
            <w:r w:rsidRPr="00634EBC">
              <w:rPr>
                <w:rFonts w:ascii="Times New Roman" w:eastAsia="Calibri" w:hAnsi="Times New Roman" w:cs="Times New Roman"/>
                <w:sz w:val="20"/>
                <w:szCs w:val="20"/>
              </w:rPr>
              <w:t>inoLab</w:t>
            </w:r>
            <w:proofErr w:type="spellEnd"/>
            <w:r w:rsidRPr="00634EBC">
              <w:rPr>
                <w:rFonts w:ascii="Times New Roman" w:eastAsia="Calibri" w:hAnsi="Times New Roman" w:cs="Times New Roman"/>
                <w:sz w:val="20"/>
                <w:szCs w:val="20"/>
              </w:rPr>
              <w:t xml:space="preserve">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/ION/Cond750</w:t>
            </w:r>
          </w:p>
        </w:tc>
        <w:tc>
          <w:tcPr>
            <w:tcW w:w="1134"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851" w:type="dxa"/>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1559" w:type="dxa"/>
            <w:vAlign w:val="center"/>
          </w:tcPr>
          <w:p w:rsidR="000C629A" w:rsidRPr="00634EBC" w:rsidRDefault="000C629A" w:rsidP="003170D6">
            <w:pPr>
              <w:spacing w:line="240" w:lineRule="auto"/>
              <w:jc w:val="center"/>
              <w:rPr>
                <w:rFonts w:ascii="Times New Roman" w:eastAsia="Calibri" w:hAnsi="Times New Roman" w:cs="Times New Roman"/>
                <w:color w:val="000000"/>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7437A8">
        <w:tc>
          <w:tcPr>
            <w:tcW w:w="710"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6</w:t>
            </w:r>
          </w:p>
        </w:tc>
        <w:tc>
          <w:tcPr>
            <w:tcW w:w="2693"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Elektrolit </w:t>
            </w:r>
            <w:proofErr w:type="spellStart"/>
            <w:r w:rsidRPr="00634EBC">
              <w:rPr>
                <w:rFonts w:ascii="Times New Roman" w:eastAsia="Calibri" w:hAnsi="Times New Roman" w:cs="Times New Roman"/>
                <w:sz w:val="20"/>
                <w:szCs w:val="20"/>
              </w:rPr>
              <w:t>KCl</w:t>
            </w:r>
            <w:proofErr w:type="spellEnd"/>
            <w:r w:rsidRPr="00634EBC">
              <w:rPr>
                <w:rFonts w:ascii="Times New Roman" w:eastAsia="Calibri" w:hAnsi="Times New Roman" w:cs="Times New Roman"/>
                <w:sz w:val="20"/>
                <w:szCs w:val="20"/>
              </w:rPr>
              <w:t xml:space="preserve"> 3 mol/l 250 </w:t>
            </w:r>
            <w:proofErr w:type="spellStart"/>
            <w:r w:rsidRPr="00634EBC">
              <w:rPr>
                <w:rFonts w:ascii="Times New Roman" w:eastAsia="Calibri" w:hAnsi="Times New Roman" w:cs="Times New Roman"/>
                <w:sz w:val="20"/>
                <w:szCs w:val="20"/>
              </w:rPr>
              <w:t>mL</w:t>
            </w:r>
            <w:proofErr w:type="spellEnd"/>
            <w:r w:rsidRPr="00634EBC">
              <w:rPr>
                <w:rFonts w:ascii="Times New Roman" w:eastAsia="Calibri" w:hAnsi="Times New Roman" w:cs="Times New Roman"/>
                <w:sz w:val="20"/>
                <w:szCs w:val="20"/>
              </w:rPr>
              <w:t xml:space="preserve"> ( do uzupełnienia elektrod)</w:t>
            </w:r>
          </w:p>
        </w:tc>
        <w:tc>
          <w:tcPr>
            <w:tcW w:w="1134"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851"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F1425C">
        <w:tc>
          <w:tcPr>
            <w:tcW w:w="710"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7</w:t>
            </w:r>
          </w:p>
        </w:tc>
        <w:tc>
          <w:tcPr>
            <w:tcW w:w="2693"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Zestaw regeneracyjny do sondy </w:t>
            </w:r>
            <w:proofErr w:type="spellStart"/>
            <w:r w:rsidRPr="00634EBC">
              <w:rPr>
                <w:rFonts w:ascii="Times New Roman" w:eastAsia="Calibri" w:hAnsi="Times New Roman" w:cs="Times New Roman"/>
                <w:sz w:val="20"/>
                <w:szCs w:val="20"/>
              </w:rPr>
              <w:t>TriOxmatic</w:t>
            </w:r>
            <w:proofErr w:type="spellEnd"/>
            <w:r w:rsidRPr="00634EBC">
              <w:rPr>
                <w:rFonts w:ascii="Times New Roman" w:eastAsia="Calibri" w:hAnsi="Times New Roman" w:cs="Times New Roman"/>
                <w:sz w:val="20"/>
                <w:szCs w:val="20"/>
              </w:rPr>
              <w:t xml:space="preserve"> 300 Zestaw zawiera: elektrolit, roztwór czyszczący, 3 wymienne główki membranowe oraz folię szlifującą</w:t>
            </w:r>
          </w:p>
        </w:tc>
        <w:tc>
          <w:tcPr>
            <w:tcW w:w="1134"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Opak</w:t>
            </w:r>
          </w:p>
        </w:tc>
        <w:tc>
          <w:tcPr>
            <w:tcW w:w="851"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r>
      <w:tr w:rsidR="00615789" w:rsidRPr="00634EBC" w:rsidTr="00F1425C">
        <w:tc>
          <w:tcPr>
            <w:tcW w:w="710" w:type="dxa"/>
            <w:tcBorders>
              <w:top w:val="single" w:sz="4" w:space="0" w:color="auto"/>
              <w:left w:val="single" w:sz="4" w:space="0" w:color="auto"/>
              <w:bottom w:val="single" w:sz="4" w:space="0" w:color="auto"/>
              <w:right w:val="single" w:sz="4" w:space="0" w:color="auto"/>
            </w:tcBorders>
            <w:vAlign w:val="center"/>
          </w:tcPr>
          <w:p w:rsidR="00615789" w:rsidRPr="00634EBC" w:rsidRDefault="00615789" w:rsidP="003170D6">
            <w:pPr>
              <w:spacing w:line="240" w:lineRule="auto"/>
              <w:jc w:val="center"/>
              <w:rPr>
                <w:rFonts w:ascii="Times New Roman" w:eastAsia="Calibri" w:hAnsi="Times New Roman" w:cs="Times New Roman"/>
                <w:color w:val="000000"/>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615789" w:rsidRPr="00615789" w:rsidRDefault="00615789" w:rsidP="00615789">
            <w:pPr>
              <w:spacing w:line="240" w:lineRule="auto"/>
              <w:rPr>
                <w:rFonts w:ascii="Times New Roman" w:eastAsia="Calibri" w:hAnsi="Times New Roman" w:cs="Times New Roman"/>
                <w:b/>
                <w:color w:val="000000"/>
                <w:sz w:val="20"/>
                <w:szCs w:val="20"/>
              </w:rPr>
            </w:pPr>
            <w:r w:rsidRPr="00615789">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r>
    </w:tbl>
    <w:p w:rsidR="008713B9" w:rsidRDefault="008713B9" w:rsidP="00B54FFE">
      <w:pPr>
        <w:spacing w:after="240" w:line="240" w:lineRule="auto"/>
        <w:rPr>
          <w:rFonts w:ascii="Times New Roman" w:eastAsia="Calibri" w:hAnsi="Times New Roman" w:cs="Times New Roman"/>
          <w:b/>
          <w:sz w:val="20"/>
          <w:szCs w:val="20"/>
        </w:rPr>
      </w:pPr>
    </w:p>
    <w:p w:rsidR="008713B9" w:rsidRDefault="008713B9" w:rsidP="00B54FFE">
      <w:pPr>
        <w:spacing w:after="240" w:line="240" w:lineRule="auto"/>
        <w:rPr>
          <w:rFonts w:ascii="Times New Roman" w:eastAsia="Calibri" w:hAnsi="Times New Roman" w:cs="Times New Roman"/>
          <w:b/>
          <w:sz w:val="20"/>
          <w:szCs w:val="20"/>
        </w:rPr>
      </w:pPr>
    </w:p>
    <w:p w:rsidR="008713B9" w:rsidRDefault="008713B9" w:rsidP="00B54FFE">
      <w:pPr>
        <w:spacing w:after="240" w:line="240" w:lineRule="auto"/>
        <w:rPr>
          <w:rFonts w:ascii="Times New Roman" w:eastAsia="Calibri" w:hAnsi="Times New Roman" w:cs="Times New Roman"/>
          <w:b/>
          <w:sz w:val="20"/>
          <w:szCs w:val="20"/>
        </w:rPr>
      </w:pPr>
    </w:p>
    <w:p w:rsidR="000C629A" w:rsidRPr="00634EBC" w:rsidRDefault="000C629A"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lastRenderedPageBreak/>
        <w:t xml:space="preserve">Część 6  </w:t>
      </w:r>
      <w:r w:rsidR="008713B9">
        <w:rPr>
          <w:rFonts w:ascii="Times New Roman" w:eastAsia="Calibri" w:hAnsi="Times New Roman" w:cs="Times New Roman"/>
          <w:b/>
          <w:bCs/>
          <w:sz w:val="20"/>
          <w:szCs w:val="20"/>
        </w:rPr>
        <w:t xml:space="preserve">: </w:t>
      </w:r>
      <w:r w:rsidRPr="00634EBC">
        <w:rPr>
          <w:rFonts w:ascii="Times New Roman" w:eastAsia="Calibri" w:hAnsi="Times New Roman" w:cs="Times New Roman"/>
          <w:b/>
          <w:bCs/>
          <w:sz w:val="20"/>
          <w:szCs w:val="20"/>
        </w:rPr>
        <w:t>Kolumienki SPE</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134"/>
        <w:gridCol w:w="851"/>
        <w:gridCol w:w="1559"/>
        <w:gridCol w:w="1417"/>
        <w:gridCol w:w="993"/>
        <w:gridCol w:w="1417"/>
        <w:gridCol w:w="1559"/>
        <w:gridCol w:w="2694"/>
      </w:tblGrid>
      <w:tr w:rsidR="00B54FFE" w:rsidRPr="00634EBC" w:rsidTr="00D66F73">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D66F73"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27692A">
              <w:rPr>
                <w:rFonts w:ascii="Times New Roman" w:eastAsia="Calibri" w:hAnsi="Times New Roman" w:cs="Times New Roman"/>
                <w:b/>
                <w:sz w:val="20"/>
                <w:szCs w:val="20"/>
              </w:rPr>
              <w:t xml:space="preserve"> w PLN</w:t>
            </w:r>
          </w:p>
        </w:tc>
        <w:tc>
          <w:tcPr>
            <w:tcW w:w="1417" w:type="dxa"/>
            <w:shd w:val="clear" w:color="auto" w:fill="BFBFBF"/>
            <w:vAlign w:val="center"/>
          </w:tcPr>
          <w:p w:rsidR="00B54FFE"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27692A">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27692A"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Stawka</w:t>
            </w:r>
          </w:p>
          <w:p w:rsidR="00B54FFE"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podatku</w:t>
            </w:r>
            <w:r w:rsidR="00B54FFE" w:rsidRPr="00634EBC">
              <w:rPr>
                <w:rFonts w:ascii="Times New Roman" w:eastAsia="Calibri" w:hAnsi="Times New Roman" w:cs="Times New Roman"/>
                <w:b/>
                <w:sz w:val="20"/>
                <w:szCs w:val="20"/>
              </w:rPr>
              <w:t xml:space="preserve"> 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w:t>
            </w:r>
            <w:r w:rsidR="00B54FFE" w:rsidRPr="00634EBC">
              <w:rPr>
                <w:rFonts w:ascii="Times New Roman" w:eastAsia="Calibri" w:hAnsi="Times New Roman" w:cs="Times New Roman"/>
                <w:b/>
                <w:sz w:val="20"/>
                <w:szCs w:val="20"/>
              </w:rPr>
              <w:t xml:space="preserve"> VAT</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27692A">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97013E">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D66F73">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372EBE" w:rsidRPr="00634EBC" w:rsidTr="00D66F73">
        <w:trPr>
          <w:trHeight w:val="1252"/>
        </w:trPr>
        <w:tc>
          <w:tcPr>
            <w:tcW w:w="710" w:type="dxa"/>
            <w:vAlign w:val="center"/>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c>
          <w:tcPr>
            <w:tcW w:w="2693" w:type="dxa"/>
          </w:tcPr>
          <w:p w:rsidR="00372EBE" w:rsidRPr="008713B9" w:rsidRDefault="00372EBE" w:rsidP="003170D6">
            <w:pPr>
              <w:spacing w:after="0" w:line="240" w:lineRule="auto"/>
              <w:rPr>
                <w:rFonts w:ascii="Times New Roman" w:eastAsia="Times New Roman" w:hAnsi="Times New Roman" w:cs="Times New Roman"/>
                <w:sz w:val="20"/>
                <w:szCs w:val="20"/>
                <w:lang w:eastAsia="pl-PL"/>
              </w:rPr>
            </w:pPr>
            <w:r w:rsidRPr="008713B9">
              <w:rPr>
                <w:rFonts w:ascii="Times New Roman" w:eastAsia="Times New Roman" w:hAnsi="Times New Roman" w:cs="Times New Roman"/>
                <w:sz w:val="20"/>
                <w:szCs w:val="20"/>
                <w:lang w:eastAsia="pl-PL"/>
              </w:rPr>
              <w:t>kolumienki SPE (</w:t>
            </w:r>
            <w:r w:rsidRPr="008713B9">
              <w:rPr>
                <w:rFonts w:ascii="Times New Roman" w:eastAsia="Times New Roman" w:hAnsi="Times New Roman" w:cs="Times New Roman"/>
                <w:i/>
                <w:sz w:val="20"/>
                <w:szCs w:val="20"/>
                <w:lang w:eastAsia="pl-PL"/>
              </w:rPr>
              <w:t>do oznaczania</w:t>
            </w:r>
            <w:r w:rsidRPr="008713B9">
              <w:rPr>
                <w:rFonts w:ascii="Times New Roman" w:eastAsia="Times New Roman" w:hAnsi="Times New Roman" w:cs="Times New Roman"/>
                <w:sz w:val="20"/>
                <w:szCs w:val="20"/>
                <w:lang w:eastAsia="pl-PL"/>
              </w:rPr>
              <w:t xml:space="preserve"> </w:t>
            </w:r>
            <w:r w:rsidRPr="008713B9">
              <w:rPr>
                <w:rFonts w:ascii="Times New Roman" w:eastAsia="Times New Roman" w:hAnsi="Times New Roman" w:cs="Times New Roman"/>
                <w:i/>
                <w:sz w:val="20"/>
                <w:szCs w:val="20"/>
                <w:lang w:eastAsia="pl-PL"/>
              </w:rPr>
              <w:t xml:space="preserve">oleju mineralnego – wody, ścieki, gleby, grunty) </w:t>
            </w:r>
            <w:proofErr w:type="spellStart"/>
            <w:r w:rsidRPr="008713B9">
              <w:rPr>
                <w:rFonts w:ascii="Times New Roman" w:eastAsia="Times New Roman" w:hAnsi="Times New Roman" w:cs="Times New Roman"/>
                <w:sz w:val="20"/>
                <w:szCs w:val="20"/>
                <w:lang w:eastAsia="pl-PL"/>
              </w:rPr>
              <w:t>Chromabond</w:t>
            </w:r>
            <w:proofErr w:type="spellEnd"/>
            <w:r w:rsidRPr="008713B9">
              <w:rPr>
                <w:rFonts w:ascii="Times New Roman" w:eastAsia="Times New Roman" w:hAnsi="Times New Roman" w:cs="Times New Roman"/>
                <w:sz w:val="20"/>
                <w:szCs w:val="20"/>
                <w:lang w:eastAsia="pl-PL"/>
              </w:rPr>
              <w:t xml:space="preserve"> Na</w:t>
            </w:r>
            <w:r w:rsidRPr="008713B9">
              <w:rPr>
                <w:rFonts w:ascii="Times New Roman" w:eastAsia="Times New Roman" w:hAnsi="Times New Roman" w:cs="Times New Roman"/>
                <w:sz w:val="20"/>
                <w:szCs w:val="20"/>
                <w:vertAlign w:val="subscript"/>
                <w:lang w:eastAsia="pl-PL"/>
              </w:rPr>
              <w:t>2</w:t>
            </w:r>
            <w:r w:rsidRPr="008713B9">
              <w:rPr>
                <w:rFonts w:ascii="Times New Roman" w:eastAsia="Times New Roman" w:hAnsi="Times New Roman" w:cs="Times New Roman"/>
                <w:sz w:val="20"/>
                <w:szCs w:val="20"/>
                <w:lang w:eastAsia="pl-PL"/>
              </w:rPr>
              <w:t>SO</w:t>
            </w:r>
            <w:r w:rsidRPr="008713B9">
              <w:rPr>
                <w:rFonts w:ascii="Times New Roman" w:eastAsia="Times New Roman" w:hAnsi="Times New Roman" w:cs="Times New Roman"/>
                <w:sz w:val="20"/>
                <w:szCs w:val="20"/>
                <w:vertAlign w:val="subscript"/>
                <w:lang w:eastAsia="pl-PL"/>
              </w:rPr>
              <w:t>4</w:t>
            </w:r>
            <w:r w:rsidRPr="008713B9">
              <w:rPr>
                <w:rFonts w:ascii="Times New Roman" w:eastAsia="Times New Roman" w:hAnsi="Times New Roman" w:cs="Times New Roman"/>
                <w:sz w:val="20"/>
                <w:szCs w:val="20"/>
                <w:lang w:eastAsia="pl-PL"/>
              </w:rPr>
              <w:t>/</w:t>
            </w:r>
            <w:proofErr w:type="spellStart"/>
            <w:r w:rsidRPr="008713B9">
              <w:rPr>
                <w:rFonts w:ascii="Times New Roman" w:eastAsia="Times New Roman" w:hAnsi="Times New Roman" w:cs="Times New Roman"/>
                <w:sz w:val="20"/>
                <w:szCs w:val="20"/>
                <w:lang w:eastAsia="pl-PL"/>
              </w:rPr>
              <w:t>Florisil</w:t>
            </w:r>
            <w:proofErr w:type="spellEnd"/>
            <w:r w:rsidRPr="008713B9">
              <w:rPr>
                <w:rFonts w:ascii="Times New Roman" w:eastAsia="Times New Roman" w:hAnsi="Times New Roman" w:cs="Times New Roman"/>
                <w:sz w:val="20"/>
                <w:szCs w:val="20"/>
                <w:lang w:eastAsia="pl-PL"/>
              </w:rPr>
              <w:t>/</w:t>
            </w:r>
            <w:proofErr w:type="spellStart"/>
            <w:r w:rsidRPr="008713B9">
              <w:rPr>
                <w:rFonts w:ascii="Times New Roman" w:eastAsia="Times New Roman" w:hAnsi="Times New Roman" w:cs="Times New Roman"/>
                <w:sz w:val="20"/>
                <w:szCs w:val="20"/>
                <w:lang w:eastAsia="pl-PL"/>
              </w:rPr>
              <w:t>glass</w:t>
            </w:r>
            <w:proofErr w:type="spellEnd"/>
            <w:r w:rsidRPr="008713B9">
              <w:rPr>
                <w:rFonts w:ascii="Times New Roman" w:eastAsia="Times New Roman" w:hAnsi="Times New Roman" w:cs="Times New Roman"/>
                <w:sz w:val="20"/>
                <w:szCs w:val="20"/>
                <w:lang w:eastAsia="pl-PL"/>
              </w:rPr>
              <w:t xml:space="preserve"> 6ml/2000mg/2000mg </w:t>
            </w:r>
          </w:p>
          <w:p w:rsidR="00372EBE" w:rsidRPr="008713B9" w:rsidRDefault="00372EBE" w:rsidP="003170D6">
            <w:pPr>
              <w:spacing w:after="0" w:line="240" w:lineRule="auto"/>
              <w:rPr>
                <w:rFonts w:ascii="Times New Roman" w:eastAsia="Times New Roman" w:hAnsi="Times New Roman" w:cs="Times New Roman"/>
                <w:sz w:val="20"/>
                <w:szCs w:val="20"/>
                <w:lang w:eastAsia="pl-PL"/>
              </w:rPr>
            </w:pPr>
            <w:r w:rsidRPr="008713B9">
              <w:rPr>
                <w:rFonts w:ascii="Times New Roman" w:eastAsia="Times New Roman" w:hAnsi="Times New Roman" w:cs="Times New Roman"/>
                <w:sz w:val="20"/>
                <w:szCs w:val="20"/>
                <w:lang w:eastAsia="pl-PL"/>
              </w:rPr>
              <w:t xml:space="preserve"> lub równoważne**</w:t>
            </w:r>
          </w:p>
          <w:p w:rsidR="00372EBE" w:rsidRPr="008713B9" w:rsidRDefault="00372EBE" w:rsidP="003170D6">
            <w:pPr>
              <w:spacing w:after="0" w:line="240" w:lineRule="auto"/>
              <w:rPr>
                <w:rFonts w:ascii="Times New Roman" w:eastAsia="Times New Roman" w:hAnsi="Times New Roman" w:cs="Times New Roman"/>
                <w:i/>
                <w:sz w:val="20"/>
                <w:szCs w:val="20"/>
                <w:lang w:eastAsia="pl-PL"/>
              </w:rPr>
            </w:pPr>
          </w:p>
        </w:tc>
        <w:tc>
          <w:tcPr>
            <w:tcW w:w="1134"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opak. (30szt.)</w:t>
            </w:r>
          </w:p>
        </w:tc>
        <w:tc>
          <w:tcPr>
            <w:tcW w:w="851"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9</w:t>
            </w:r>
          </w:p>
        </w:tc>
        <w:tc>
          <w:tcPr>
            <w:tcW w:w="1559"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372EBE" w:rsidRPr="00634EBC" w:rsidRDefault="00372EBE" w:rsidP="00B54FFE">
            <w:pPr>
              <w:spacing w:line="240" w:lineRule="auto"/>
              <w:rPr>
                <w:rFonts w:ascii="Times New Roman" w:eastAsia="Calibri" w:hAnsi="Times New Roman" w:cs="Times New Roman"/>
                <w:sz w:val="20"/>
                <w:szCs w:val="20"/>
              </w:rPr>
            </w:pPr>
          </w:p>
        </w:tc>
        <w:tc>
          <w:tcPr>
            <w:tcW w:w="993" w:type="dxa"/>
          </w:tcPr>
          <w:p w:rsidR="00372EBE" w:rsidRPr="00634EBC" w:rsidRDefault="00372EBE" w:rsidP="00B54FFE">
            <w:pPr>
              <w:spacing w:line="240" w:lineRule="auto"/>
              <w:rPr>
                <w:rFonts w:ascii="Times New Roman" w:eastAsia="Calibri" w:hAnsi="Times New Roman" w:cs="Times New Roman"/>
                <w:sz w:val="20"/>
                <w:szCs w:val="20"/>
              </w:rPr>
            </w:pPr>
          </w:p>
        </w:tc>
        <w:tc>
          <w:tcPr>
            <w:tcW w:w="1417" w:type="dxa"/>
          </w:tcPr>
          <w:p w:rsidR="00372EBE" w:rsidRPr="00634EBC" w:rsidRDefault="00372EBE" w:rsidP="00B54FFE">
            <w:pPr>
              <w:spacing w:line="240" w:lineRule="auto"/>
              <w:rPr>
                <w:rFonts w:ascii="Times New Roman" w:eastAsia="Calibri" w:hAnsi="Times New Roman" w:cs="Times New Roman"/>
                <w:sz w:val="20"/>
                <w:szCs w:val="20"/>
              </w:rPr>
            </w:pPr>
          </w:p>
        </w:tc>
        <w:tc>
          <w:tcPr>
            <w:tcW w:w="1559" w:type="dxa"/>
          </w:tcPr>
          <w:p w:rsidR="00372EBE" w:rsidRPr="00634EBC" w:rsidRDefault="00372EBE" w:rsidP="00B54FFE">
            <w:pPr>
              <w:spacing w:line="240" w:lineRule="auto"/>
              <w:rPr>
                <w:rFonts w:ascii="Times New Roman" w:eastAsia="Calibri" w:hAnsi="Times New Roman" w:cs="Times New Roman"/>
                <w:sz w:val="20"/>
                <w:szCs w:val="20"/>
              </w:rPr>
            </w:pPr>
          </w:p>
        </w:tc>
        <w:tc>
          <w:tcPr>
            <w:tcW w:w="2694" w:type="dxa"/>
          </w:tcPr>
          <w:p w:rsidR="00372EBE" w:rsidRPr="00634EBC" w:rsidRDefault="00372EBE" w:rsidP="00B54FFE">
            <w:pPr>
              <w:spacing w:line="240" w:lineRule="auto"/>
              <w:rPr>
                <w:rFonts w:ascii="Times New Roman" w:eastAsia="Calibri" w:hAnsi="Times New Roman" w:cs="Times New Roman"/>
                <w:sz w:val="20"/>
                <w:szCs w:val="20"/>
              </w:rPr>
            </w:pPr>
          </w:p>
        </w:tc>
      </w:tr>
      <w:tr w:rsidR="00372EBE" w:rsidRPr="00634EBC" w:rsidTr="00D66F73">
        <w:trPr>
          <w:trHeight w:val="819"/>
        </w:trPr>
        <w:tc>
          <w:tcPr>
            <w:tcW w:w="710" w:type="dxa"/>
            <w:vAlign w:val="center"/>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w:t>
            </w:r>
          </w:p>
        </w:tc>
        <w:tc>
          <w:tcPr>
            <w:tcW w:w="2693" w:type="dxa"/>
          </w:tcPr>
          <w:p w:rsidR="00372EBE" w:rsidRPr="008713B9" w:rsidRDefault="00372EBE" w:rsidP="003170D6">
            <w:pPr>
              <w:spacing w:after="0" w:line="240" w:lineRule="auto"/>
              <w:rPr>
                <w:rFonts w:ascii="Times New Roman" w:eastAsia="Times New Roman" w:hAnsi="Times New Roman" w:cs="Times New Roman"/>
                <w:sz w:val="20"/>
                <w:szCs w:val="20"/>
                <w:lang w:eastAsia="pl-PL"/>
              </w:rPr>
            </w:pPr>
            <w:r w:rsidRPr="008713B9">
              <w:rPr>
                <w:rFonts w:ascii="Times New Roman" w:eastAsia="Times New Roman" w:hAnsi="Times New Roman" w:cs="Times New Roman"/>
                <w:sz w:val="20"/>
                <w:szCs w:val="20"/>
                <w:lang w:eastAsia="pl-PL"/>
              </w:rPr>
              <w:t>kolumienki SPE (</w:t>
            </w:r>
            <w:r w:rsidRPr="008713B9">
              <w:rPr>
                <w:rFonts w:ascii="Times New Roman" w:eastAsia="Times New Roman" w:hAnsi="Times New Roman" w:cs="Times New Roman"/>
                <w:i/>
                <w:sz w:val="20"/>
                <w:szCs w:val="20"/>
                <w:lang w:eastAsia="pl-PL"/>
              </w:rPr>
              <w:t>do oznaczania</w:t>
            </w:r>
            <w:r w:rsidRPr="008713B9">
              <w:rPr>
                <w:rFonts w:ascii="Times New Roman" w:eastAsia="Times New Roman" w:hAnsi="Times New Roman" w:cs="Times New Roman"/>
                <w:sz w:val="20"/>
                <w:szCs w:val="20"/>
                <w:lang w:eastAsia="pl-PL"/>
              </w:rPr>
              <w:t xml:space="preserve"> </w:t>
            </w:r>
            <w:r w:rsidRPr="008713B9">
              <w:rPr>
                <w:rFonts w:ascii="Times New Roman" w:eastAsia="Times New Roman" w:hAnsi="Times New Roman" w:cs="Times New Roman"/>
                <w:i/>
                <w:sz w:val="20"/>
                <w:szCs w:val="20"/>
                <w:lang w:eastAsia="pl-PL"/>
              </w:rPr>
              <w:t xml:space="preserve">WWA - gleby, grunty) </w:t>
            </w:r>
            <w:proofErr w:type="spellStart"/>
            <w:r w:rsidRPr="008713B9">
              <w:rPr>
                <w:rFonts w:ascii="Times New Roman" w:eastAsia="Times New Roman" w:hAnsi="Times New Roman" w:cs="Times New Roman"/>
                <w:sz w:val="20"/>
                <w:szCs w:val="20"/>
                <w:lang w:eastAsia="pl-PL"/>
              </w:rPr>
              <w:t>Chromabond</w:t>
            </w:r>
            <w:proofErr w:type="spellEnd"/>
            <w:r w:rsidRPr="008713B9">
              <w:rPr>
                <w:rFonts w:ascii="Times New Roman" w:eastAsia="Times New Roman" w:hAnsi="Times New Roman" w:cs="Times New Roman"/>
                <w:sz w:val="20"/>
                <w:szCs w:val="20"/>
                <w:lang w:eastAsia="pl-PL"/>
              </w:rPr>
              <w:t xml:space="preserve"> CN/</w:t>
            </w:r>
            <w:proofErr w:type="spellStart"/>
            <w:r w:rsidRPr="008713B9">
              <w:rPr>
                <w:rFonts w:ascii="Times New Roman" w:eastAsia="Times New Roman" w:hAnsi="Times New Roman" w:cs="Times New Roman"/>
                <w:sz w:val="20"/>
                <w:szCs w:val="20"/>
                <w:lang w:eastAsia="pl-PL"/>
              </w:rPr>
              <w:t>SiOH</w:t>
            </w:r>
            <w:proofErr w:type="spellEnd"/>
            <w:r w:rsidRPr="008713B9">
              <w:rPr>
                <w:rFonts w:ascii="Times New Roman" w:eastAsia="Times New Roman" w:hAnsi="Times New Roman" w:cs="Times New Roman"/>
                <w:sz w:val="20"/>
                <w:szCs w:val="20"/>
                <w:lang w:eastAsia="pl-PL"/>
              </w:rPr>
              <w:t xml:space="preserve"> 6ml/500mg/1000mg </w:t>
            </w:r>
          </w:p>
          <w:p w:rsidR="00372EBE" w:rsidRPr="008713B9" w:rsidRDefault="00372EBE" w:rsidP="003170D6">
            <w:pPr>
              <w:spacing w:after="0" w:line="240" w:lineRule="auto"/>
              <w:rPr>
                <w:rFonts w:ascii="Times New Roman" w:eastAsia="Times New Roman" w:hAnsi="Times New Roman" w:cs="Times New Roman"/>
                <w:sz w:val="20"/>
                <w:szCs w:val="20"/>
                <w:lang w:eastAsia="pl-PL"/>
              </w:rPr>
            </w:pPr>
            <w:r w:rsidRPr="008713B9">
              <w:rPr>
                <w:rFonts w:ascii="Times New Roman" w:eastAsia="Times New Roman" w:hAnsi="Times New Roman" w:cs="Times New Roman"/>
                <w:sz w:val="20"/>
                <w:szCs w:val="20"/>
                <w:lang w:eastAsia="pl-PL"/>
              </w:rPr>
              <w:t>lub równoważne**</w:t>
            </w:r>
          </w:p>
        </w:tc>
        <w:tc>
          <w:tcPr>
            <w:tcW w:w="1134"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opak. (30szt.)</w:t>
            </w:r>
          </w:p>
        </w:tc>
        <w:tc>
          <w:tcPr>
            <w:tcW w:w="851"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6</w:t>
            </w:r>
          </w:p>
        </w:tc>
        <w:tc>
          <w:tcPr>
            <w:tcW w:w="1559"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372EBE" w:rsidRPr="00634EBC" w:rsidRDefault="00372EBE" w:rsidP="00B54FFE">
            <w:pPr>
              <w:spacing w:line="240" w:lineRule="auto"/>
              <w:rPr>
                <w:rFonts w:ascii="Times New Roman" w:eastAsia="Calibri" w:hAnsi="Times New Roman" w:cs="Times New Roman"/>
                <w:sz w:val="20"/>
                <w:szCs w:val="20"/>
              </w:rPr>
            </w:pPr>
          </w:p>
        </w:tc>
        <w:tc>
          <w:tcPr>
            <w:tcW w:w="993" w:type="dxa"/>
          </w:tcPr>
          <w:p w:rsidR="00372EBE" w:rsidRPr="00634EBC" w:rsidRDefault="00372EBE" w:rsidP="00B54FFE">
            <w:pPr>
              <w:spacing w:line="240" w:lineRule="auto"/>
              <w:rPr>
                <w:rFonts w:ascii="Times New Roman" w:eastAsia="Calibri" w:hAnsi="Times New Roman" w:cs="Times New Roman"/>
                <w:sz w:val="20"/>
                <w:szCs w:val="20"/>
              </w:rPr>
            </w:pPr>
          </w:p>
        </w:tc>
        <w:tc>
          <w:tcPr>
            <w:tcW w:w="1417" w:type="dxa"/>
          </w:tcPr>
          <w:p w:rsidR="00372EBE" w:rsidRPr="00634EBC" w:rsidRDefault="00372EBE" w:rsidP="00B54FFE">
            <w:pPr>
              <w:spacing w:line="240" w:lineRule="auto"/>
              <w:rPr>
                <w:rFonts w:ascii="Times New Roman" w:eastAsia="Calibri" w:hAnsi="Times New Roman" w:cs="Times New Roman"/>
                <w:sz w:val="20"/>
                <w:szCs w:val="20"/>
              </w:rPr>
            </w:pPr>
          </w:p>
        </w:tc>
        <w:tc>
          <w:tcPr>
            <w:tcW w:w="1559" w:type="dxa"/>
          </w:tcPr>
          <w:p w:rsidR="00372EBE" w:rsidRPr="00634EBC" w:rsidRDefault="00372EBE" w:rsidP="00B54FFE">
            <w:pPr>
              <w:spacing w:line="240" w:lineRule="auto"/>
              <w:rPr>
                <w:rFonts w:ascii="Times New Roman" w:eastAsia="Calibri" w:hAnsi="Times New Roman" w:cs="Times New Roman"/>
                <w:sz w:val="20"/>
                <w:szCs w:val="20"/>
              </w:rPr>
            </w:pPr>
          </w:p>
        </w:tc>
        <w:tc>
          <w:tcPr>
            <w:tcW w:w="2694" w:type="dxa"/>
          </w:tcPr>
          <w:p w:rsidR="00372EBE" w:rsidRPr="00634EBC" w:rsidRDefault="00372EBE" w:rsidP="00B54FFE">
            <w:pPr>
              <w:spacing w:line="240" w:lineRule="auto"/>
              <w:rPr>
                <w:rFonts w:ascii="Times New Roman" w:eastAsia="Calibri" w:hAnsi="Times New Roman" w:cs="Times New Roman"/>
                <w:sz w:val="20"/>
                <w:szCs w:val="20"/>
              </w:rPr>
            </w:pPr>
          </w:p>
        </w:tc>
      </w:tr>
      <w:tr w:rsidR="00372EBE" w:rsidRPr="00634EBC" w:rsidTr="00D66F73">
        <w:trPr>
          <w:trHeight w:val="870"/>
        </w:trPr>
        <w:tc>
          <w:tcPr>
            <w:tcW w:w="710" w:type="dxa"/>
            <w:vAlign w:val="center"/>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3</w:t>
            </w:r>
          </w:p>
        </w:tc>
        <w:tc>
          <w:tcPr>
            <w:tcW w:w="2693" w:type="dxa"/>
          </w:tcPr>
          <w:p w:rsidR="00372EBE" w:rsidRPr="008713B9" w:rsidRDefault="00372EBE" w:rsidP="003170D6">
            <w:pPr>
              <w:spacing w:after="0" w:line="240" w:lineRule="auto"/>
              <w:rPr>
                <w:rFonts w:ascii="Times New Roman" w:eastAsia="Times New Roman" w:hAnsi="Times New Roman" w:cs="Times New Roman"/>
                <w:sz w:val="20"/>
                <w:szCs w:val="20"/>
                <w:lang w:eastAsia="pl-PL"/>
              </w:rPr>
            </w:pPr>
            <w:r w:rsidRPr="008713B9">
              <w:rPr>
                <w:rFonts w:ascii="Times New Roman" w:eastAsia="Times New Roman" w:hAnsi="Times New Roman" w:cs="Times New Roman"/>
                <w:sz w:val="20"/>
                <w:szCs w:val="20"/>
                <w:lang w:eastAsia="pl-PL"/>
              </w:rPr>
              <w:t>kolumienki SPE (</w:t>
            </w:r>
            <w:r w:rsidRPr="008713B9">
              <w:rPr>
                <w:rFonts w:ascii="Times New Roman" w:eastAsia="Times New Roman" w:hAnsi="Times New Roman" w:cs="Times New Roman"/>
                <w:i/>
                <w:sz w:val="20"/>
                <w:szCs w:val="20"/>
                <w:lang w:eastAsia="pl-PL"/>
              </w:rPr>
              <w:t>do oznaczania</w:t>
            </w:r>
            <w:r w:rsidRPr="008713B9">
              <w:rPr>
                <w:rFonts w:ascii="Times New Roman" w:eastAsia="Times New Roman" w:hAnsi="Times New Roman" w:cs="Times New Roman"/>
                <w:sz w:val="20"/>
                <w:szCs w:val="20"/>
                <w:lang w:eastAsia="pl-PL"/>
              </w:rPr>
              <w:t xml:space="preserve"> </w:t>
            </w:r>
            <w:r w:rsidRPr="008713B9">
              <w:rPr>
                <w:rFonts w:ascii="Times New Roman" w:eastAsia="Times New Roman" w:hAnsi="Times New Roman" w:cs="Times New Roman"/>
                <w:i/>
                <w:sz w:val="20"/>
                <w:szCs w:val="20"/>
                <w:lang w:eastAsia="pl-PL"/>
              </w:rPr>
              <w:t xml:space="preserve">WWA - wody) </w:t>
            </w:r>
            <w:proofErr w:type="spellStart"/>
            <w:r w:rsidRPr="008713B9">
              <w:rPr>
                <w:rFonts w:ascii="Times New Roman" w:eastAsia="Times New Roman" w:hAnsi="Times New Roman" w:cs="Times New Roman"/>
                <w:sz w:val="20"/>
                <w:szCs w:val="20"/>
                <w:lang w:eastAsia="pl-PL"/>
              </w:rPr>
              <w:t>Chromabond</w:t>
            </w:r>
            <w:proofErr w:type="spellEnd"/>
            <w:r w:rsidRPr="008713B9">
              <w:rPr>
                <w:rFonts w:ascii="Times New Roman" w:eastAsia="Times New Roman" w:hAnsi="Times New Roman" w:cs="Times New Roman"/>
                <w:sz w:val="20"/>
                <w:szCs w:val="20"/>
                <w:lang w:eastAsia="pl-PL"/>
              </w:rPr>
              <w:t xml:space="preserve"> NH</w:t>
            </w:r>
            <w:r w:rsidRPr="008713B9">
              <w:rPr>
                <w:rFonts w:ascii="Times New Roman" w:eastAsia="Times New Roman" w:hAnsi="Times New Roman" w:cs="Times New Roman"/>
                <w:sz w:val="20"/>
                <w:szCs w:val="20"/>
                <w:vertAlign w:val="subscript"/>
                <w:lang w:eastAsia="pl-PL"/>
              </w:rPr>
              <w:t>2</w:t>
            </w:r>
            <w:r w:rsidRPr="008713B9">
              <w:rPr>
                <w:rFonts w:ascii="Times New Roman" w:eastAsia="Times New Roman" w:hAnsi="Times New Roman" w:cs="Times New Roman"/>
                <w:sz w:val="20"/>
                <w:szCs w:val="20"/>
                <w:lang w:eastAsia="pl-PL"/>
              </w:rPr>
              <w:t xml:space="preserve">/C18 6ml/500mg/1000mg </w:t>
            </w:r>
          </w:p>
          <w:p w:rsidR="00372EBE" w:rsidRPr="008713B9" w:rsidRDefault="00372EBE" w:rsidP="003170D6">
            <w:pPr>
              <w:spacing w:after="0" w:line="240" w:lineRule="auto"/>
              <w:rPr>
                <w:rFonts w:ascii="Times New Roman" w:eastAsia="Times New Roman" w:hAnsi="Times New Roman" w:cs="Times New Roman"/>
                <w:sz w:val="20"/>
                <w:szCs w:val="20"/>
                <w:lang w:eastAsia="pl-PL"/>
              </w:rPr>
            </w:pPr>
            <w:r w:rsidRPr="008713B9">
              <w:rPr>
                <w:rFonts w:ascii="Times New Roman" w:eastAsia="Times New Roman" w:hAnsi="Times New Roman" w:cs="Times New Roman"/>
                <w:sz w:val="20"/>
                <w:szCs w:val="20"/>
                <w:lang w:eastAsia="pl-PL"/>
              </w:rPr>
              <w:t>lub równoważne**</w:t>
            </w:r>
          </w:p>
        </w:tc>
        <w:tc>
          <w:tcPr>
            <w:tcW w:w="1134"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opak. (30szt.)</w:t>
            </w:r>
          </w:p>
        </w:tc>
        <w:tc>
          <w:tcPr>
            <w:tcW w:w="851"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6</w:t>
            </w:r>
          </w:p>
        </w:tc>
        <w:tc>
          <w:tcPr>
            <w:tcW w:w="1559"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372EBE" w:rsidRPr="00634EBC" w:rsidRDefault="00372EBE" w:rsidP="00B54FFE">
            <w:pPr>
              <w:spacing w:line="240" w:lineRule="auto"/>
              <w:rPr>
                <w:rFonts w:ascii="Times New Roman" w:eastAsia="Calibri" w:hAnsi="Times New Roman" w:cs="Times New Roman"/>
                <w:sz w:val="20"/>
                <w:szCs w:val="20"/>
              </w:rPr>
            </w:pPr>
          </w:p>
        </w:tc>
        <w:tc>
          <w:tcPr>
            <w:tcW w:w="993" w:type="dxa"/>
          </w:tcPr>
          <w:p w:rsidR="00372EBE" w:rsidRPr="00634EBC" w:rsidRDefault="00372EBE" w:rsidP="00B54FFE">
            <w:pPr>
              <w:spacing w:line="240" w:lineRule="auto"/>
              <w:rPr>
                <w:rFonts w:ascii="Times New Roman" w:eastAsia="Calibri" w:hAnsi="Times New Roman" w:cs="Times New Roman"/>
                <w:sz w:val="20"/>
                <w:szCs w:val="20"/>
              </w:rPr>
            </w:pPr>
          </w:p>
        </w:tc>
        <w:tc>
          <w:tcPr>
            <w:tcW w:w="1417" w:type="dxa"/>
          </w:tcPr>
          <w:p w:rsidR="00372EBE" w:rsidRPr="00634EBC" w:rsidRDefault="00372EBE" w:rsidP="00B54FFE">
            <w:pPr>
              <w:spacing w:line="240" w:lineRule="auto"/>
              <w:rPr>
                <w:rFonts w:ascii="Times New Roman" w:eastAsia="Calibri" w:hAnsi="Times New Roman" w:cs="Times New Roman"/>
                <w:sz w:val="20"/>
                <w:szCs w:val="20"/>
              </w:rPr>
            </w:pPr>
          </w:p>
        </w:tc>
        <w:tc>
          <w:tcPr>
            <w:tcW w:w="1559" w:type="dxa"/>
          </w:tcPr>
          <w:p w:rsidR="00372EBE" w:rsidRPr="00634EBC" w:rsidRDefault="00372EBE" w:rsidP="00B54FFE">
            <w:pPr>
              <w:spacing w:line="240" w:lineRule="auto"/>
              <w:rPr>
                <w:rFonts w:ascii="Times New Roman" w:eastAsia="Calibri" w:hAnsi="Times New Roman" w:cs="Times New Roman"/>
                <w:sz w:val="20"/>
                <w:szCs w:val="20"/>
              </w:rPr>
            </w:pPr>
          </w:p>
        </w:tc>
        <w:tc>
          <w:tcPr>
            <w:tcW w:w="2694" w:type="dxa"/>
          </w:tcPr>
          <w:p w:rsidR="00372EBE" w:rsidRPr="00634EBC" w:rsidRDefault="00372EBE" w:rsidP="00B54FFE">
            <w:pPr>
              <w:spacing w:line="240" w:lineRule="auto"/>
              <w:rPr>
                <w:rFonts w:ascii="Times New Roman" w:eastAsia="Calibri" w:hAnsi="Times New Roman" w:cs="Times New Roman"/>
                <w:sz w:val="20"/>
                <w:szCs w:val="20"/>
              </w:rPr>
            </w:pPr>
          </w:p>
        </w:tc>
      </w:tr>
      <w:tr w:rsidR="00372EBE" w:rsidRPr="00634EBC" w:rsidTr="00C0629B">
        <w:trPr>
          <w:trHeight w:val="819"/>
        </w:trPr>
        <w:tc>
          <w:tcPr>
            <w:tcW w:w="710" w:type="dxa"/>
            <w:vAlign w:val="center"/>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4</w:t>
            </w:r>
          </w:p>
        </w:tc>
        <w:tc>
          <w:tcPr>
            <w:tcW w:w="2693" w:type="dxa"/>
          </w:tcPr>
          <w:p w:rsidR="00372EBE" w:rsidRPr="008713B9" w:rsidRDefault="00372EBE" w:rsidP="003170D6">
            <w:pPr>
              <w:spacing w:after="0" w:line="240" w:lineRule="auto"/>
              <w:rPr>
                <w:rFonts w:ascii="Times New Roman" w:eastAsia="Times New Roman" w:hAnsi="Times New Roman" w:cs="Times New Roman"/>
                <w:sz w:val="20"/>
                <w:szCs w:val="20"/>
                <w:lang w:eastAsia="pl-PL"/>
              </w:rPr>
            </w:pPr>
            <w:r w:rsidRPr="008713B9">
              <w:rPr>
                <w:rFonts w:ascii="Times New Roman" w:eastAsia="Times New Roman" w:hAnsi="Times New Roman" w:cs="Times New Roman"/>
                <w:sz w:val="20"/>
                <w:szCs w:val="20"/>
                <w:lang w:eastAsia="pl-PL"/>
              </w:rPr>
              <w:t>kolumienki SPE (</w:t>
            </w:r>
            <w:r w:rsidRPr="008713B9">
              <w:rPr>
                <w:rFonts w:ascii="Times New Roman" w:eastAsia="Times New Roman" w:hAnsi="Times New Roman" w:cs="Times New Roman"/>
                <w:i/>
                <w:sz w:val="20"/>
                <w:szCs w:val="20"/>
                <w:lang w:eastAsia="pl-PL"/>
              </w:rPr>
              <w:t>do oznaczania</w:t>
            </w:r>
            <w:r w:rsidRPr="008713B9">
              <w:rPr>
                <w:rFonts w:ascii="Times New Roman" w:eastAsia="Times New Roman" w:hAnsi="Times New Roman" w:cs="Times New Roman"/>
                <w:sz w:val="20"/>
                <w:szCs w:val="20"/>
                <w:lang w:eastAsia="pl-PL"/>
              </w:rPr>
              <w:t xml:space="preserve"> </w:t>
            </w:r>
            <w:r w:rsidRPr="008713B9">
              <w:rPr>
                <w:rFonts w:ascii="Times New Roman" w:eastAsia="Times New Roman" w:hAnsi="Times New Roman" w:cs="Times New Roman"/>
                <w:i/>
                <w:sz w:val="20"/>
                <w:szCs w:val="20"/>
                <w:lang w:eastAsia="pl-PL"/>
              </w:rPr>
              <w:t xml:space="preserve">WWA - ścieki i pestycydy) </w:t>
            </w:r>
            <w:proofErr w:type="spellStart"/>
            <w:r w:rsidRPr="008713B9">
              <w:rPr>
                <w:rFonts w:ascii="Times New Roman" w:eastAsia="Times New Roman" w:hAnsi="Times New Roman" w:cs="Times New Roman"/>
                <w:sz w:val="20"/>
                <w:szCs w:val="20"/>
                <w:lang w:eastAsia="pl-PL"/>
              </w:rPr>
              <w:t>Chromabond</w:t>
            </w:r>
            <w:proofErr w:type="spellEnd"/>
            <w:r w:rsidRPr="008713B9">
              <w:rPr>
                <w:rFonts w:ascii="Times New Roman" w:eastAsia="Times New Roman" w:hAnsi="Times New Roman" w:cs="Times New Roman"/>
                <w:sz w:val="20"/>
                <w:szCs w:val="20"/>
                <w:lang w:eastAsia="pl-PL"/>
              </w:rPr>
              <w:t xml:space="preserve"> C18 </w:t>
            </w:r>
            <w:proofErr w:type="spellStart"/>
            <w:r w:rsidRPr="008713B9">
              <w:rPr>
                <w:rFonts w:ascii="Times New Roman" w:eastAsia="Times New Roman" w:hAnsi="Times New Roman" w:cs="Times New Roman"/>
                <w:sz w:val="20"/>
                <w:szCs w:val="20"/>
                <w:lang w:eastAsia="pl-PL"/>
              </w:rPr>
              <w:t>ec</w:t>
            </w:r>
            <w:proofErr w:type="spellEnd"/>
            <w:r w:rsidRPr="008713B9">
              <w:rPr>
                <w:rFonts w:ascii="Times New Roman" w:eastAsia="Times New Roman" w:hAnsi="Times New Roman" w:cs="Times New Roman"/>
                <w:sz w:val="20"/>
                <w:szCs w:val="20"/>
                <w:lang w:eastAsia="pl-PL"/>
              </w:rPr>
              <w:t xml:space="preserve"> 6ml/500mg </w:t>
            </w:r>
          </w:p>
          <w:p w:rsidR="00372EBE" w:rsidRPr="008713B9" w:rsidRDefault="00372EBE" w:rsidP="003170D6">
            <w:pPr>
              <w:spacing w:after="0" w:line="240" w:lineRule="auto"/>
              <w:rPr>
                <w:rFonts w:ascii="Times New Roman" w:eastAsia="Times New Roman" w:hAnsi="Times New Roman" w:cs="Times New Roman"/>
                <w:sz w:val="20"/>
                <w:szCs w:val="20"/>
                <w:lang w:eastAsia="pl-PL"/>
              </w:rPr>
            </w:pPr>
            <w:r w:rsidRPr="008713B9">
              <w:rPr>
                <w:rFonts w:ascii="Times New Roman" w:eastAsia="Times New Roman" w:hAnsi="Times New Roman" w:cs="Times New Roman"/>
                <w:sz w:val="20"/>
                <w:szCs w:val="20"/>
                <w:lang w:eastAsia="pl-PL"/>
              </w:rPr>
              <w:t>lub równoważne**</w:t>
            </w:r>
          </w:p>
        </w:tc>
        <w:tc>
          <w:tcPr>
            <w:tcW w:w="1134"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opak. (30szt.)</w:t>
            </w:r>
          </w:p>
        </w:tc>
        <w:tc>
          <w:tcPr>
            <w:tcW w:w="851"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6</w:t>
            </w:r>
          </w:p>
        </w:tc>
        <w:tc>
          <w:tcPr>
            <w:tcW w:w="1559" w:type="dxa"/>
          </w:tcPr>
          <w:p w:rsidR="00372EBE" w:rsidRPr="00634EBC" w:rsidRDefault="00372EBE"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372EBE" w:rsidRPr="00634EBC" w:rsidRDefault="00372EBE"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372EBE" w:rsidRPr="00634EBC" w:rsidRDefault="00372EBE" w:rsidP="00B54FFE">
            <w:pPr>
              <w:spacing w:line="240" w:lineRule="auto"/>
              <w:rPr>
                <w:rFonts w:ascii="Times New Roman" w:eastAsia="Calibri" w:hAnsi="Times New Roman" w:cs="Times New Roman"/>
                <w:sz w:val="20"/>
                <w:szCs w:val="20"/>
              </w:rPr>
            </w:pPr>
          </w:p>
        </w:tc>
        <w:tc>
          <w:tcPr>
            <w:tcW w:w="1417" w:type="dxa"/>
          </w:tcPr>
          <w:p w:rsidR="00372EBE" w:rsidRPr="00634EBC" w:rsidRDefault="00372EBE" w:rsidP="00B54FFE">
            <w:pPr>
              <w:spacing w:line="240" w:lineRule="auto"/>
              <w:rPr>
                <w:rFonts w:ascii="Times New Roman" w:eastAsia="Calibri" w:hAnsi="Times New Roman" w:cs="Times New Roman"/>
                <w:sz w:val="20"/>
                <w:szCs w:val="20"/>
              </w:rPr>
            </w:pPr>
          </w:p>
        </w:tc>
        <w:tc>
          <w:tcPr>
            <w:tcW w:w="1559" w:type="dxa"/>
          </w:tcPr>
          <w:p w:rsidR="00372EBE" w:rsidRPr="00634EBC" w:rsidRDefault="00372EBE" w:rsidP="00B54FFE">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372EBE" w:rsidRPr="00634EBC" w:rsidRDefault="00372EBE" w:rsidP="00B54FFE">
            <w:pPr>
              <w:spacing w:line="240" w:lineRule="auto"/>
              <w:rPr>
                <w:rFonts w:ascii="Times New Roman" w:eastAsia="Calibri" w:hAnsi="Times New Roman" w:cs="Times New Roman"/>
                <w:sz w:val="20"/>
                <w:szCs w:val="20"/>
              </w:rPr>
            </w:pPr>
          </w:p>
        </w:tc>
      </w:tr>
      <w:tr w:rsidR="00C0629B" w:rsidRPr="00634EBC" w:rsidTr="00C0629B">
        <w:trPr>
          <w:trHeight w:val="478"/>
        </w:trPr>
        <w:tc>
          <w:tcPr>
            <w:tcW w:w="710" w:type="dxa"/>
            <w:tcBorders>
              <w:top w:val="single" w:sz="4" w:space="0" w:color="auto"/>
              <w:left w:val="single" w:sz="4" w:space="0" w:color="auto"/>
              <w:bottom w:val="single" w:sz="4" w:space="0" w:color="auto"/>
              <w:right w:val="single" w:sz="4" w:space="0" w:color="auto"/>
            </w:tcBorders>
            <w:vAlign w:val="center"/>
          </w:tcPr>
          <w:p w:rsidR="00C0629B" w:rsidRPr="00634EBC" w:rsidRDefault="00C0629B" w:rsidP="00B54FFE">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after="0" w:line="240" w:lineRule="auto"/>
              <w:jc w:val="center"/>
              <w:rPr>
                <w:rFonts w:ascii="Times New Roman" w:eastAsia="Calibri" w:hAnsi="Times New Roman" w:cs="Times New Roman"/>
                <w:sz w:val="20"/>
                <w:szCs w:val="20"/>
              </w:rPr>
            </w:pPr>
            <w:r w:rsidRPr="00C0629B">
              <w:rPr>
                <w:rFonts w:ascii="Times New Roman" w:eastAsia="Calibri" w:hAnsi="Times New Roman" w:cs="Times New Roman"/>
                <w:b/>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r>
    </w:tbl>
    <w:p w:rsidR="00372EBE" w:rsidRPr="00634EBC" w:rsidRDefault="00372EBE" w:rsidP="00C0629B">
      <w:pPr>
        <w:spacing w:after="240" w:line="240" w:lineRule="auto"/>
        <w:jc w:val="both"/>
        <w:rPr>
          <w:rFonts w:ascii="Times New Roman" w:eastAsia="Times New Roman" w:hAnsi="Times New Roman" w:cs="Times New Roman"/>
          <w:b/>
          <w:bCs/>
          <w:sz w:val="20"/>
          <w:szCs w:val="20"/>
          <w:lang w:eastAsia="pl-PL"/>
        </w:rPr>
      </w:pPr>
      <w:r w:rsidRPr="00634EBC">
        <w:rPr>
          <w:rFonts w:ascii="Times New Roman" w:eastAsia="Times New Roman" w:hAnsi="Times New Roman" w:cs="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2A12E2" w:rsidRPr="00634EBC" w:rsidRDefault="00855CF8" w:rsidP="002A12E2">
      <w:pP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Część </w:t>
      </w:r>
      <w:r w:rsidR="002A12E2" w:rsidRPr="00634EBC">
        <w:rPr>
          <w:rFonts w:ascii="Times New Roman" w:eastAsia="Calibri" w:hAnsi="Times New Roman" w:cs="Times New Roman"/>
          <w:b/>
          <w:sz w:val="20"/>
          <w:szCs w:val="20"/>
        </w:rPr>
        <w:t>7</w:t>
      </w:r>
      <w:r>
        <w:rPr>
          <w:rFonts w:ascii="Times New Roman" w:eastAsia="Calibri" w:hAnsi="Times New Roman" w:cs="Times New Roman"/>
          <w:b/>
          <w:sz w:val="20"/>
          <w:szCs w:val="20"/>
        </w:rPr>
        <w:t xml:space="preserve"> : </w:t>
      </w:r>
      <w:r w:rsidR="000C629A" w:rsidRPr="00634EBC">
        <w:rPr>
          <w:rFonts w:ascii="Times New Roman" w:eastAsia="Calibri" w:hAnsi="Times New Roman" w:cs="Times New Roman"/>
          <w:b/>
          <w:sz w:val="20"/>
          <w:szCs w:val="20"/>
        </w:rPr>
        <w:t>Odczynniki</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6"/>
        <w:gridCol w:w="1417"/>
        <w:gridCol w:w="851"/>
        <w:gridCol w:w="1559"/>
        <w:gridCol w:w="1417"/>
        <w:gridCol w:w="993"/>
        <w:gridCol w:w="1417"/>
        <w:gridCol w:w="1559"/>
        <w:gridCol w:w="2694"/>
      </w:tblGrid>
      <w:tr w:rsidR="002A12E2" w:rsidRPr="00634EBC" w:rsidTr="00857608">
        <w:tc>
          <w:tcPr>
            <w:tcW w:w="567"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Lp.</w:t>
            </w:r>
          </w:p>
        </w:tc>
        <w:tc>
          <w:tcPr>
            <w:tcW w:w="2836" w:type="dxa"/>
            <w:shd w:val="clear" w:color="auto" w:fill="BFBFBF"/>
            <w:vAlign w:val="center"/>
          </w:tcPr>
          <w:p w:rsidR="002A12E2" w:rsidRPr="00857608" w:rsidRDefault="00857608"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7"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Jednostka</w:t>
            </w:r>
          </w:p>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miary</w:t>
            </w:r>
          </w:p>
        </w:tc>
        <w:tc>
          <w:tcPr>
            <w:tcW w:w="851"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Ilość</w:t>
            </w:r>
          </w:p>
        </w:tc>
        <w:tc>
          <w:tcPr>
            <w:tcW w:w="1559"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 xml:space="preserve"> Cena jednostkowa netto</w:t>
            </w:r>
            <w:r w:rsidR="00346AB2">
              <w:rPr>
                <w:rFonts w:ascii="Times New Roman" w:eastAsia="Calibri" w:hAnsi="Times New Roman" w:cs="Times New Roman"/>
                <w:b/>
                <w:sz w:val="20"/>
                <w:szCs w:val="20"/>
              </w:rPr>
              <w:t xml:space="preserve"> w PLN</w:t>
            </w:r>
          </w:p>
        </w:tc>
        <w:tc>
          <w:tcPr>
            <w:tcW w:w="1417" w:type="dxa"/>
            <w:shd w:val="clear" w:color="auto" w:fill="BFBFBF"/>
            <w:vAlign w:val="center"/>
          </w:tcPr>
          <w:p w:rsidR="002A12E2"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857608">
              <w:rPr>
                <w:rFonts w:ascii="Times New Roman" w:eastAsia="Calibri" w:hAnsi="Times New Roman" w:cs="Times New Roman"/>
                <w:b/>
                <w:sz w:val="20"/>
                <w:szCs w:val="20"/>
              </w:rPr>
              <w:t>netto</w:t>
            </w:r>
          </w:p>
          <w:p w:rsidR="00346AB2" w:rsidRPr="00857608" w:rsidRDefault="00346AB2"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630DEB"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Stawka (%) podatku VAT </w:t>
            </w:r>
          </w:p>
        </w:tc>
        <w:tc>
          <w:tcPr>
            <w:tcW w:w="1417"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630DEB"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2A12E2" w:rsidP="0033502D">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Wartość</w:t>
            </w:r>
            <w:r w:rsidR="00857608">
              <w:rPr>
                <w:rFonts w:ascii="Times New Roman" w:eastAsia="Calibri" w:hAnsi="Times New Roman" w:cs="Times New Roman"/>
                <w:b/>
                <w:sz w:val="20"/>
                <w:szCs w:val="20"/>
              </w:rPr>
              <w:t xml:space="preserve"> ogółem</w:t>
            </w:r>
          </w:p>
          <w:p w:rsidR="002A12E2" w:rsidRDefault="00857608" w:rsidP="0033502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b</w:t>
            </w:r>
            <w:r w:rsidR="002A12E2" w:rsidRPr="00857608">
              <w:rPr>
                <w:rFonts w:ascii="Times New Roman" w:eastAsia="Calibri" w:hAnsi="Times New Roman" w:cs="Times New Roman"/>
                <w:b/>
                <w:sz w:val="20"/>
                <w:szCs w:val="20"/>
              </w:rPr>
              <w:t>rutto</w:t>
            </w:r>
          </w:p>
          <w:p w:rsidR="00857608" w:rsidRPr="00857608" w:rsidRDefault="00857608" w:rsidP="0033502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2A12E2" w:rsidP="00857608">
            <w:pPr>
              <w:spacing w:after="0" w:line="240" w:lineRule="auto"/>
              <w:rPr>
                <w:rFonts w:ascii="Times New Roman" w:eastAsia="Calibri" w:hAnsi="Times New Roman" w:cs="Times New Roman"/>
                <w:b/>
                <w:sz w:val="20"/>
                <w:szCs w:val="20"/>
              </w:rPr>
            </w:pPr>
            <w:r w:rsidRPr="00857608">
              <w:rPr>
                <w:rFonts w:ascii="Times New Roman" w:eastAsia="Calibri" w:hAnsi="Times New Roman" w:cs="Times New Roman"/>
                <w:b/>
                <w:sz w:val="20"/>
                <w:szCs w:val="20"/>
              </w:rPr>
              <w:t>Producent</w:t>
            </w:r>
            <w:r w:rsidR="00857608">
              <w:rPr>
                <w:rFonts w:ascii="Times New Roman" w:eastAsia="Calibri" w:hAnsi="Times New Roman" w:cs="Times New Roman"/>
                <w:b/>
                <w:sz w:val="20"/>
                <w:szCs w:val="20"/>
              </w:rPr>
              <w:t xml:space="preserve">, </w:t>
            </w:r>
            <w:r w:rsidRPr="00857608">
              <w:rPr>
                <w:rFonts w:ascii="Times New Roman" w:eastAsia="Calibri" w:hAnsi="Times New Roman" w:cs="Times New Roman"/>
                <w:b/>
                <w:sz w:val="20"/>
                <w:szCs w:val="20"/>
              </w:rPr>
              <w:t>nazwa handlowa</w:t>
            </w:r>
          </w:p>
        </w:tc>
      </w:tr>
      <w:tr w:rsidR="002A12E2" w:rsidRPr="00634EBC" w:rsidTr="00857608">
        <w:tc>
          <w:tcPr>
            <w:tcW w:w="567" w:type="dxa"/>
            <w:vAlign w:val="center"/>
          </w:tcPr>
          <w:p w:rsidR="002A12E2" w:rsidRPr="00634EBC" w:rsidRDefault="002A12E2" w:rsidP="00724966">
            <w:pPr>
              <w:pStyle w:val="Bezodstpw"/>
              <w:jc w:val="center"/>
              <w:rPr>
                <w:rFonts w:eastAsia="Calibri"/>
                <w:b/>
                <w:sz w:val="20"/>
              </w:rPr>
            </w:pPr>
            <w:r w:rsidRPr="00634EBC">
              <w:rPr>
                <w:rFonts w:eastAsia="Calibri"/>
                <w:b/>
                <w:sz w:val="20"/>
              </w:rPr>
              <w:t>1</w:t>
            </w:r>
          </w:p>
        </w:tc>
        <w:tc>
          <w:tcPr>
            <w:tcW w:w="2836" w:type="dxa"/>
            <w:vAlign w:val="center"/>
          </w:tcPr>
          <w:p w:rsidR="002A12E2" w:rsidRPr="00634EBC" w:rsidRDefault="002A12E2" w:rsidP="00724966">
            <w:pPr>
              <w:pStyle w:val="Bezodstpw"/>
              <w:jc w:val="center"/>
              <w:rPr>
                <w:rFonts w:eastAsia="Calibri"/>
                <w:b/>
                <w:bCs/>
                <w:sz w:val="20"/>
              </w:rPr>
            </w:pPr>
            <w:r w:rsidRPr="00634EBC">
              <w:rPr>
                <w:rFonts w:eastAsia="Calibri"/>
                <w:b/>
                <w:bCs/>
                <w:sz w:val="20"/>
              </w:rPr>
              <w:t>2</w:t>
            </w:r>
          </w:p>
        </w:tc>
        <w:tc>
          <w:tcPr>
            <w:tcW w:w="1417" w:type="dxa"/>
            <w:vAlign w:val="center"/>
          </w:tcPr>
          <w:p w:rsidR="002A12E2" w:rsidRPr="00634EBC" w:rsidRDefault="002A12E2" w:rsidP="00724966">
            <w:pPr>
              <w:pStyle w:val="Bezodstpw"/>
              <w:jc w:val="center"/>
              <w:rPr>
                <w:rFonts w:eastAsia="Calibri"/>
                <w:b/>
                <w:sz w:val="20"/>
              </w:rPr>
            </w:pPr>
            <w:r w:rsidRPr="00634EBC">
              <w:rPr>
                <w:rFonts w:eastAsia="Calibri"/>
                <w:b/>
                <w:sz w:val="20"/>
              </w:rPr>
              <w:t>3</w:t>
            </w:r>
          </w:p>
        </w:tc>
        <w:tc>
          <w:tcPr>
            <w:tcW w:w="851" w:type="dxa"/>
            <w:vAlign w:val="center"/>
          </w:tcPr>
          <w:p w:rsidR="002A12E2" w:rsidRPr="00634EBC" w:rsidRDefault="002A12E2" w:rsidP="00724966">
            <w:pPr>
              <w:pStyle w:val="Bezodstpw"/>
              <w:jc w:val="center"/>
              <w:rPr>
                <w:rFonts w:eastAsia="Calibri"/>
                <w:b/>
                <w:sz w:val="20"/>
              </w:rPr>
            </w:pPr>
            <w:r w:rsidRPr="00634EBC">
              <w:rPr>
                <w:rFonts w:eastAsia="Calibri"/>
                <w:b/>
                <w:sz w:val="20"/>
              </w:rPr>
              <w:t>4</w:t>
            </w:r>
          </w:p>
        </w:tc>
        <w:tc>
          <w:tcPr>
            <w:tcW w:w="1559" w:type="dxa"/>
            <w:vAlign w:val="center"/>
          </w:tcPr>
          <w:p w:rsidR="002A12E2" w:rsidRPr="00634EBC" w:rsidRDefault="002A12E2" w:rsidP="00724966">
            <w:pPr>
              <w:pStyle w:val="Bezodstpw"/>
              <w:jc w:val="center"/>
              <w:rPr>
                <w:rFonts w:eastAsia="Calibri"/>
                <w:b/>
                <w:sz w:val="20"/>
                <w:lang w:val="en-GB"/>
              </w:rPr>
            </w:pPr>
            <w:r w:rsidRPr="00634EBC">
              <w:rPr>
                <w:rFonts w:eastAsia="Calibri"/>
                <w:b/>
                <w:sz w:val="20"/>
                <w:lang w:val="en-GB"/>
              </w:rPr>
              <w:t>5</w:t>
            </w:r>
          </w:p>
        </w:tc>
        <w:tc>
          <w:tcPr>
            <w:tcW w:w="1417" w:type="dxa"/>
            <w:vAlign w:val="center"/>
          </w:tcPr>
          <w:p w:rsidR="002A12E2" w:rsidRPr="00634EBC" w:rsidRDefault="002A12E2" w:rsidP="00724966">
            <w:pPr>
              <w:pStyle w:val="Bezodstpw"/>
              <w:jc w:val="center"/>
              <w:rPr>
                <w:rFonts w:eastAsia="Calibri"/>
                <w:b/>
                <w:sz w:val="20"/>
                <w:lang w:val="en-GB"/>
              </w:rPr>
            </w:pPr>
            <w:r w:rsidRPr="00634EBC">
              <w:rPr>
                <w:rFonts w:eastAsia="Calibri"/>
                <w:b/>
                <w:sz w:val="20"/>
                <w:lang w:val="en-GB"/>
              </w:rPr>
              <w:t>6</w:t>
            </w:r>
          </w:p>
        </w:tc>
        <w:tc>
          <w:tcPr>
            <w:tcW w:w="993"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7</w:t>
            </w:r>
          </w:p>
        </w:tc>
        <w:tc>
          <w:tcPr>
            <w:tcW w:w="1417"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8</w:t>
            </w:r>
          </w:p>
        </w:tc>
        <w:tc>
          <w:tcPr>
            <w:tcW w:w="1559"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9</w:t>
            </w:r>
          </w:p>
        </w:tc>
        <w:tc>
          <w:tcPr>
            <w:tcW w:w="2694"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10</w:t>
            </w:r>
          </w:p>
        </w:tc>
      </w:tr>
      <w:tr w:rsidR="000C629A" w:rsidRPr="00634EBC" w:rsidTr="00857608">
        <w:tc>
          <w:tcPr>
            <w:tcW w:w="567" w:type="dxa"/>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c>
          <w:tcPr>
            <w:tcW w:w="2836" w:type="dxa"/>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Aceton (czystość jak do analizy pozostałości organicznych</w:t>
            </w:r>
            <w:r w:rsidRPr="00634EBC">
              <w:rPr>
                <w:rFonts w:ascii="Times New Roman" w:eastAsia="Times New Roman" w:hAnsi="Times New Roman" w:cs="Times New Roman"/>
                <w:i/>
                <w:sz w:val="20"/>
                <w:szCs w:val="20"/>
                <w:lang w:eastAsia="pl-PL"/>
              </w:rPr>
              <w:t xml:space="preserve"> -  for </w:t>
            </w:r>
            <w:proofErr w:type="spellStart"/>
            <w:r w:rsidRPr="00634EBC">
              <w:rPr>
                <w:rFonts w:ascii="Times New Roman" w:eastAsia="Times New Roman" w:hAnsi="Times New Roman" w:cs="Times New Roman"/>
                <w:i/>
                <w:sz w:val="20"/>
                <w:szCs w:val="20"/>
                <w:lang w:eastAsia="pl-PL"/>
              </w:rPr>
              <w:t>Organic</w:t>
            </w:r>
            <w:proofErr w:type="spellEnd"/>
            <w:r w:rsidRPr="00634EBC">
              <w:rPr>
                <w:rFonts w:ascii="Times New Roman" w:eastAsia="Times New Roman" w:hAnsi="Times New Roman" w:cs="Times New Roman"/>
                <w:i/>
                <w:sz w:val="20"/>
                <w:szCs w:val="20"/>
                <w:lang w:eastAsia="pl-PL"/>
              </w:rPr>
              <w:t xml:space="preserve"> </w:t>
            </w:r>
            <w:proofErr w:type="spellStart"/>
            <w:r w:rsidRPr="00634EBC">
              <w:rPr>
                <w:rFonts w:ascii="Times New Roman" w:eastAsia="Times New Roman" w:hAnsi="Times New Roman" w:cs="Times New Roman"/>
                <w:i/>
                <w:sz w:val="20"/>
                <w:szCs w:val="20"/>
                <w:lang w:eastAsia="pl-PL"/>
              </w:rPr>
              <w:t>Residue</w:t>
            </w:r>
            <w:proofErr w:type="spellEnd"/>
            <w:r w:rsidRPr="00634EBC">
              <w:rPr>
                <w:rFonts w:ascii="Times New Roman" w:eastAsia="Times New Roman" w:hAnsi="Times New Roman" w:cs="Times New Roman"/>
                <w:i/>
                <w:sz w:val="20"/>
                <w:szCs w:val="20"/>
                <w:lang w:eastAsia="pl-PL"/>
              </w:rPr>
              <w:t xml:space="preserve"> Analysis </w:t>
            </w:r>
          </w:p>
        </w:tc>
        <w:tc>
          <w:tcPr>
            <w:tcW w:w="1417" w:type="dxa"/>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851" w:type="dxa"/>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12</w:t>
            </w:r>
          </w:p>
        </w:tc>
        <w:tc>
          <w:tcPr>
            <w:tcW w:w="1559" w:type="dxa"/>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Pr>
          <w:p w:rsidR="000C629A" w:rsidRPr="00634EBC" w:rsidRDefault="000C629A" w:rsidP="00724966">
            <w:pPr>
              <w:jc w:val="center"/>
              <w:rPr>
                <w:rFonts w:ascii="Times New Roman" w:eastAsia="Calibri" w:hAnsi="Times New Roman" w:cs="Times New Roman"/>
                <w:sz w:val="20"/>
                <w:szCs w:val="20"/>
              </w:rPr>
            </w:pPr>
          </w:p>
        </w:tc>
        <w:tc>
          <w:tcPr>
            <w:tcW w:w="993" w:type="dxa"/>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w:t>
            </w:r>
          </w:p>
        </w:tc>
        <w:tc>
          <w:tcPr>
            <w:tcW w:w="2836" w:type="dxa"/>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Dichlorometan (czystość jak do HPLC) </w:t>
            </w:r>
            <w:r w:rsidRPr="00634EBC">
              <w:rPr>
                <w:rFonts w:ascii="Times New Roman" w:eastAsia="Times New Roman" w:hAnsi="Times New Roman" w:cs="Times New Roman"/>
                <w:b/>
                <w:sz w:val="20"/>
                <w:szCs w:val="20"/>
                <w:lang w:eastAsia="pl-PL"/>
              </w:rPr>
              <w:t xml:space="preserve">- </w:t>
            </w:r>
            <w:r w:rsidRPr="00634EBC">
              <w:rPr>
                <w:rFonts w:ascii="Times New Roman" w:eastAsia="Times New Roman" w:hAnsi="Times New Roman" w:cs="Times New Roman"/>
                <w:i/>
                <w:sz w:val="20"/>
                <w:szCs w:val="20"/>
                <w:lang w:eastAsia="pl-PL"/>
              </w:rPr>
              <w:t xml:space="preserve">for HPLC ≥99,8% </w:t>
            </w:r>
          </w:p>
        </w:tc>
        <w:tc>
          <w:tcPr>
            <w:tcW w:w="1417" w:type="dxa"/>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851" w:type="dxa"/>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10</w:t>
            </w:r>
          </w:p>
        </w:tc>
        <w:tc>
          <w:tcPr>
            <w:tcW w:w="1559" w:type="dxa"/>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Pr>
          <w:p w:rsidR="000C629A" w:rsidRPr="00634EBC" w:rsidRDefault="000C629A" w:rsidP="00724966">
            <w:pPr>
              <w:jc w:val="center"/>
              <w:rPr>
                <w:rFonts w:ascii="Times New Roman" w:eastAsia="Calibri" w:hAnsi="Times New Roman" w:cs="Times New Roman"/>
                <w:sz w:val="20"/>
                <w:szCs w:val="20"/>
              </w:rPr>
            </w:pPr>
          </w:p>
        </w:tc>
        <w:tc>
          <w:tcPr>
            <w:tcW w:w="993" w:type="dxa"/>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3</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val="en-US" w:eastAsia="pl-PL"/>
              </w:rPr>
            </w:pPr>
            <w:proofErr w:type="spellStart"/>
            <w:r w:rsidRPr="00634EBC">
              <w:rPr>
                <w:rFonts w:ascii="Times New Roman" w:eastAsia="Times New Roman" w:hAnsi="Times New Roman" w:cs="Times New Roman"/>
                <w:sz w:val="20"/>
                <w:szCs w:val="20"/>
                <w:lang w:val="en-US" w:eastAsia="pl-PL"/>
              </w:rPr>
              <w:t>Acetonitryl</w:t>
            </w:r>
            <w:proofErr w:type="spellEnd"/>
            <w:r w:rsidRPr="00634EBC">
              <w:rPr>
                <w:rFonts w:ascii="Times New Roman" w:eastAsia="Times New Roman" w:hAnsi="Times New Roman" w:cs="Times New Roman"/>
                <w:sz w:val="20"/>
                <w:szCs w:val="20"/>
                <w:lang w:val="en-US" w:eastAsia="pl-PL"/>
              </w:rPr>
              <w:t xml:space="preserve"> (</w:t>
            </w:r>
            <w:proofErr w:type="spellStart"/>
            <w:r w:rsidRPr="00634EBC">
              <w:rPr>
                <w:rFonts w:ascii="Times New Roman" w:eastAsia="Times New Roman" w:hAnsi="Times New Roman" w:cs="Times New Roman"/>
                <w:sz w:val="20"/>
                <w:szCs w:val="20"/>
                <w:lang w:val="en-US" w:eastAsia="pl-PL"/>
              </w:rPr>
              <w:t>czystość</w:t>
            </w:r>
            <w:proofErr w:type="spellEnd"/>
            <w:r w:rsidRPr="00634EBC">
              <w:rPr>
                <w:rFonts w:ascii="Times New Roman" w:eastAsia="Times New Roman" w:hAnsi="Times New Roman" w:cs="Times New Roman"/>
                <w:sz w:val="20"/>
                <w:szCs w:val="20"/>
                <w:lang w:val="en-US" w:eastAsia="pl-PL"/>
              </w:rPr>
              <w:t xml:space="preserve"> </w:t>
            </w:r>
            <w:proofErr w:type="spellStart"/>
            <w:r w:rsidRPr="00634EBC">
              <w:rPr>
                <w:rFonts w:ascii="Times New Roman" w:eastAsia="Times New Roman" w:hAnsi="Times New Roman" w:cs="Times New Roman"/>
                <w:sz w:val="20"/>
                <w:szCs w:val="20"/>
                <w:lang w:val="en-US" w:eastAsia="pl-PL"/>
              </w:rPr>
              <w:t>jak</w:t>
            </w:r>
            <w:proofErr w:type="spellEnd"/>
            <w:r w:rsidRPr="00634EBC">
              <w:rPr>
                <w:rFonts w:ascii="Times New Roman" w:eastAsia="Times New Roman" w:hAnsi="Times New Roman" w:cs="Times New Roman"/>
                <w:sz w:val="20"/>
                <w:szCs w:val="20"/>
                <w:lang w:val="en-US" w:eastAsia="pl-PL"/>
              </w:rPr>
              <w:t xml:space="preserve"> do HPLC) </w:t>
            </w:r>
            <w:r w:rsidRPr="00634EBC">
              <w:rPr>
                <w:rFonts w:ascii="Times New Roman" w:eastAsia="Times New Roman" w:hAnsi="Times New Roman" w:cs="Times New Roman"/>
                <w:b/>
                <w:sz w:val="20"/>
                <w:szCs w:val="20"/>
                <w:lang w:val="en-US" w:eastAsia="pl-PL"/>
              </w:rPr>
              <w:t xml:space="preserve">- </w:t>
            </w:r>
            <w:r w:rsidRPr="00634EBC">
              <w:rPr>
                <w:rFonts w:ascii="Times New Roman" w:eastAsia="Times New Roman" w:hAnsi="Times New Roman" w:cs="Times New Roman"/>
                <w:i/>
                <w:sz w:val="20"/>
                <w:szCs w:val="20"/>
                <w:lang w:val="en-US" w:eastAsia="pl-PL"/>
              </w:rPr>
              <w:t xml:space="preserve">Gradient for HPLC </w:t>
            </w:r>
            <w:proofErr w:type="spellStart"/>
            <w:r w:rsidRPr="00634EBC">
              <w:rPr>
                <w:rFonts w:ascii="Times New Roman" w:eastAsia="Times New Roman" w:hAnsi="Times New Roman" w:cs="Times New Roman"/>
                <w:i/>
                <w:sz w:val="20"/>
                <w:szCs w:val="20"/>
                <w:lang w:val="en-US" w:eastAsia="pl-PL"/>
              </w:rPr>
              <w:t>lub</w:t>
            </w:r>
            <w:proofErr w:type="spellEnd"/>
            <w:r w:rsidRPr="00634EBC">
              <w:rPr>
                <w:rFonts w:ascii="Times New Roman" w:eastAsia="Times New Roman" w:hAnsi="Times New Roman" w:cs="Times New Roman"/>
                <w:i/>
                <w:sz w:val="20"/>
                <w:szCs w:val="20"/>
                <w:lang w:val="en-US" w:eastAsia="pl-PL"/>
              </w:rPr>
              <w:t xml:space="preserve"> HPLC Gradient Grade </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12</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4</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Woda (czystość jak do HPLC) </w:t>
            </w:r>
            <w:r w:rsidRPr="00634EBC">
              <w:rPr>
                <w:rFonts w:ascii="Times New Roman" w:eastAsia="Times New Roman" w:hAnsi="Times New Roman" w:cs="Times New Roman"/>
                <w:b/>
                <w:sz w:val="20"/>
                <w:szCs w:val="20"/>
                <w:lang w:eastAsia="pl-PL"/>
              </w:rPr>
              <w:t xml:space="preserve">- </w:t>
            </w:r>
            <w:r w:rsidRPr="00634EBC">
              <w:rPr>
                <w:rFonts w:ascii="Times New Roman" w:eastAsia="Times New Roman" w:hAnsi="Times New Roman" w:cs="Times New Roman"/>
                <w:i/>
                <w:sz w:val="20"/>
                <w:szCs w:val="20"/>
                <w:lang w:eastAsia="pl-PL"/>
              </w:rPr>
              <w:t xml:space="preserve">for HPLC lub HPLC far UV </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4</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5</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2-propanol (czystość jak do HPLC) -  </w:t>
            </w:r>
            <w:r w:rsidRPr="00634EBC">
              <w:rPr>
                <w:rFonts w:ascii="Times New Roman" w:eastAsia="Times New Roman" w:hAnsi="Times New Roman" w:cs="Times New Roman"/>
                <w:i/>
                <w:sz w:val="20"/>
                <w:szCs w:val="20"/>
                <w:lang w:eastAsia="pl-PL"/>
              </w:rPr>
              <w:t xml:space="preserve">for HPLC 99,9% </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10</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p>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6</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Metanol (czystość jak do HPLC) - </w:t>
            </w:r>
            <w:r w:rsidRPr="00634EBC">
              <w:rPr>
                <w:rFonts w:ascii="Times New Roman" w:eastAsia="Times New Roman" w:hAnsi="Times New Roman" w:cs="Times New Roman"/>
                <w:i/>
                <w:sz w:val="20"/>
                <w:szCs w:val="20"/>
                <w:lang w:eastAsia="pl-PL"/>
              </w:rPr>
              <w:t xml:space="preserve">for HPLC ≥99,9% </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5</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7</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Heksan (czystość jak do analizy pozostałości organicznych) - </w:t>
            </w:r>
            <w:r w:rsidRPr="00634EBC">
              <w:rPr>
                <w:rFonts w:ascii="Times New Roman" w:eastAsia="Times New Roman" w:hAnsi="Times New Roman" w:cs="Times New Roman"/>
                <w:i/>
                <w:sz w:val="20"/>
                <w:szCs w:val="20"/>
                <w:lang w:eastAsia="pl-PL"/>
              </w:rPr>
              <w:t xml:space="preserve"> for </w:t>
            </w:r>
            <w:proofErr w:type="spellStart"/>
            <w:r w:rsidRPr="00634EBC">
              <w:rPr>
                <w:rFonts w:ascii="Times New Roman" w:eastAsia="Times New Roman" w:hAnsi="Times New Roman" w:cs="Times New Roman"/>
                <w:i/>
                <w:sz w:val="20"/>
                <w:szCs w:val="20"/>
                <w:lang w:eastAsia="pl-PL"/>
              </w:rPr>
              <w:t>Organic</w:t>
            </w:r>
            <w:proofErr w:type="spellEnd"/>
            <w:r w:rsidRPr="00634EBC">
              <w:rPr>
                <w:rFonts w:ascii="Times New Roman" w:eastAsia="Times New Roman" w:hAnsi="Times New Roman" w:cs="Times New Roman"/>
                <w:i/>
                <w:sz w:val="20"/>
                <w:szCs w:val="20"/>
                <w:lang w:eastAsia="pl-PL"/>
              </w:rPr>
              <w:t xml:space="preserve"> </w:t>
            </w:r>
            <w:proofErr w:type="spellStart"/>
            <w:r w:rsidRPr="00634EBC">
              <w:rPr>
                <w:rFonts w:ascii="Times New Roman" w:eastAsia="Times New Roman" w:hAnsi="Times New Roman" w:cs="Times New Roman"/>
                <w:i/>
                <w:sz w:val="20"/>
                <w:szCs w:val="20"/>
                <w:lang w:eastAsia="pl-PL"/>
              </w:rPr>
              <w:t>Residue</w:t>
            </w:r>
            <w:proofErr w:type="spellEnd"/>
            <w:r w:rsidRPr="00634EBC">
              <w:rPr>
                <w:rFonts w:ascii="Times New Roman" w:eastAsia="Times New Roman" w:hAnsi="Times New Roman" w:cs="Times New Roman"/>
                <w:i/>
                <w:sz w:val="20"/>
                <w:szCs w:val="20"/>
                <w:lang w:eastAsia="pl-PL"/>
              </w:rPr>
              <w:t xml:space="preserve"> Analysis </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12</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8</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val="en-US" w:eastAsia="pl-PL"/>
              </w:rPr>
            </w:pPr>
            <w:proofErr w:type="spellStart"/>
            <w:r w:rsidRPr="00634EBC">
              <w:rPr>
                <w:rFonts w:ascii="Times New Roman" w:eastAsia="Times New Roman" w:hAnsi="Times New Roman" w:cs="Times New Roman"/>
                <w:sz w:val="20"/>
                <w:szCs w:val="20"/>
                <w:lang w:val="en-US" w:eastAsia="pl-PL"/>
              </w:rPr>
              <w:t>Metanol</w:t>
            </w:r>
            <w:proofErr w:type="spellEnd"/>
            <w:r w:rsidRPr="00634EBC">
              <w:rPr>
                <w:rFonts w:ascii="Times New Roman" w:eastAsia="Times New Roman" w:hAnsi="Times New Roman" w:cs="Times New Roman"/>
                <w:sz w:val="20"/>
                <w:szCs w:val="20"/>
                <w:lang w:val="en-US" w:eastAsia="pl-PL"/>
              </w:rPr>
              <w:t xml:space="preserve"> </w:t>
            </w:r>
            <w:r w:rsidRPr="00634EBC">
              <w:rPr>
                <w:rFonts w:ascii="Times New Roman" w:eastAsia="Times New Roman" w:hAnsi="Times New Roman" w:cs="Times New Roman"/>
                <w:b/>
                <w:sz w:val="20"/>
                <w:szCs w:val="20"/>
                <w:lang w:val="en-US" w:eastAsia="pl-PL"/>
              </w:rPr>
              <w:t xml:space="preserve">- </w:t>
            </w:r>
            <w:r w:rsidRPr="00634EBC">
              <w:rPr>
                <w:rFonts w:ascii="Times New Roman" w:eastAsia="Times New Roman" w:hAnsi="Times New Roman" w:cs="Times New Roman"/>
                <w:i/>
                <w:sz w:val="20"/>
                <w:szCs w:val="20"/>
                <w:lang w:val="en-US" w:eastAsia="pl-PL"/>
              </w:rPr>
              <w:t xml:space="preserve">for GC/MS analysis of volatile organics ≥99,9% </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 L</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9</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Pentan (czystość jak do analizy pozostałości organicznych)</w:t>
            </w:r>
            <w:r w:rsidRPr="00634EBC">
              <w:rPr>
                <w:rFonts w:ascii="Times New Roman" w:eastAsia="Times New Roman" w:hAnsi="Times New Roman" w:cs="Times New Roman"/>
                <w:sz w:val="20"/>
                <w:szCs w:val="20"/>
                <w:lang w:eastAsia="pl-PL"/>
              </w:rPr>
              <w:br/>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 L</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10</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siarczan sodu bezwodny </w:t>
            </w:r>
            <w:r w:rsidRPr="00634EBC">
              <w:rPr>
                <w:rFonts w:ascii="Times New Roman" w:eastAsia="Times New Roman" w:hAnsi="Times New Roman" w:cs="Times New Roman"/>
                <w:b/>
                <w:sz w:val="20"/>
                <w:szCs w:val="20"/>
                <w:lang w:eastAsia="pl-PL"/>
              </w:rPr>
              <w:t xml:space="preserve">- </w:t>
            </w:r>
            <w:r w:rsidRPr="00634EBC">
              <w:rPr>
                <w:rFonts w:ascii="Times New Roman" w:eastAsia="Times New Roman" w:hAnsi="Times New Roman" w:cs="Times New Roman"/>
                <w:sz w:val="20"/>
                <w:szCs w:val="20"/>
                <w:lang w:eastAsia="pl-PL"/>
              </w:rPr>
              <w:t>(czystość jak do analizy pozostałości organicznych</w:t>
            </w:r>
            <w:r w:rsidRPr="00634EBC">
              <w:rPr>
                <w:rFonts w:ascii="Times New Roman" w:eastAsia="Times New Roman" w:hAnsi="Times New Roman" w:cs="Times New Roman"/>
                <w:i/>
                <w:sz w:val="20"/>
                <w:szCs w:val="20"/>
                <w:lang w:eastAsia="pl-PL"/>
              </w:rPr>
              <w:t xml:space="preserve"> granulowany (12-60 </w:t>
            </w:r>
            <w:proofErr w:type="spellStart"/>
            <w:r w:rsidRPr="00634EBC">
              <w:rPr>
                <w:rFonts w:ascii="Times New Roman" w:eastAsia="Times New Roman" w:hAnsi="Times New Roman" w:cs="Times New Roman"/>
                <w:i/>
                <w:sz w:val="20"/>
                <w:szCs w:val="20"/>
                <w:lang w:eastAsia="pl-PL"/>
              </w:rPr>
              <w:t>Mesh</w:t>
            </w:r>
            <w:proofErr w:type="spellEnd"/>
            <w:r w:rsidRPr="00634EBC">
              <w:rPr>
                <w:rFonts w:ascii="Times New Roman" w:eastAsia="Times New Roman" w:hAnsi="Times New Roman" w:cs="Times New Roman"/>
                <w:i/>
                <w:sz w:val="20"/>
                <w:szCs w:val="20"/>
                <w:lang w:eastAsia="pl-PL"/>
              </w:rPr>
              <w:t xml:space="preserve">) </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2,5 kg</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11</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siarczan magnezu siedmiowodny </w:t>
            </w:r>
            <w:r w:rsidRPr="00634EBC">
              <w:rPr>
                <w:rFonts w:ascii="Times New Roman" w:eastAsia="Times New Roman" w:hAnsi="Times New Roman" w:cs="Times New Roman"/>
                <w:i/>
                <w:sz w:val="20"/>
                <w:szCs w:val="20"/>
                <w:lang w:eastAsia="pl-PL"/>
              </w:rPr>
              <w:t>min. 99,5%</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 kg</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10</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0C629A"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12</w:t>
            </w:r>
          </w:p>
        </w:tc>
        <w:tc>
          <w:tcPr>
            <w:tcW w:w="2836"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ziemia </w:t>
            </w:r>
            <w:proofErr w:type="spellStart"/>
            <w:r w:rsidRPr="00634EBC">
              <w:rPr>
                <w:rFonts w:ascii="Times New Roman" w:eastAsia="Times New Roman" w:hAnsi="Times New Roman" w:cs="Times New Roman"/>
                <w:sz w:val="20"/>
                <w:szCs w:val="20"/>
                <w:lang w:eastAsia="pl-PL"/>
              </w:rPr>
              <w:t>diatomitowa</w:t>
            </w:r>
            <w:proofErr w:type="spellEnd"/>
            <w:r w:rsidRPr="00634EBC">
              <w:rPr>
                <w:rFonts w:ascii="Times New Roman" w:eastAsia="Times New Roman" w:hAnsi="Times New Roman" w:cs="Times New Roman"/>
                <w:sz w:val="20"/>
                <w:szCs w:val="20"/>
                <w:lang w:eastAsia="pl-PL"/>
              </w:rPr>
              <w:t xml:space="preserve"> (</w:t>
            </w:r>
            <w:proofErr w:type="spellStart"/>
            <w:r w:rsidRPr="00634EBC">
              <w:rPr>
                <w:rFonts w:ascii="Times New Roman" w:eastAsia="Times New Roman" w:hAnsi="Times New Roman" w:cs="Times New Roman"/>
                <w:sz w:val="20"/>
                <w:szCs w:val="20"/>
                <w:lang w:eastAsia="pl-PL"/>
              </w:rPr>
              <w:t>Diatomaceous</w:t>
            </w:r>
            <w:proofErr w:type="spellEnd"/>
            <w:r w:rsidRPr="00634EBC">
              <w:rPr>
                <w:rFonts w:ascii="Times New Roman" w:eastAsia="Times New Roman" w:hAnsi="Times New Roman" w:cs="Times New Roman"/>
                <w:sz w:val="20"/>
                <w:szCs w:val="20"/>
                <w:lang w:eastAsia="pl-PL"/>
              </w:rPr>
              <w:t xml:space="preserve"> Earth) </w:t>
            </w: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 kg</w:t>
            </w:r>
          </w:p>
        </w:tc>
        <w:tc>
          <w:tcPr>
            <w:tcW w:w="851" w:type="dxa"/>
            <w:tcBorders>
              <w:top w:val="single" w:sz="4" w:space="0" w:color="auto"/>
              <w:left w:val="single" w:sz="4" w:space="0" w:color="auto"/>
              <w:bottom w:val="single" w:sz="4" w:space="0" w:color="auto"/>
              <w:right w:val="single" w:sz="4" w:space="0" w:color="auto"/>
            </w:tcBorders>
          </w:tcPr>
          <w:p w:rsidR="000C629A" w:rsidRPr="00634EBC" w:rsidRDefault="000C629A"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c>
          <w:tcPr>
            <w:tcW w:w="1559" w:type="dxa"/>
            <w:tcBorders>
              <w:top w:val="single" w:sz="4" w:space="0" w:color="auto"/>
              <w:left w:val="single" w:sz="4" w:space="0" w:color="auto"/>
              <w:bottom w:val="single" w:sz="4" w:space="0" w:color="auto"/>
              <w:right w:val="single" w:sz="4" w:space="0" w:color="auto"/>
            </w:tcBorders>
            <w:vAlign w:val="center"/>
          </w:tcPr>
          <w:p w:rsidR="000C629A" w:rsidRPr="00634EBC" w:rsidRDefault="000C629A"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0C629A" w:rsidRPr="00634EBC" w:rsidRDefault="000C629A" w:rsidP="00724966">
            <w:pPr>
              <w:jc w:val="center"/>
              <w:rPr>
                <w:rFonts w:ascii="Times New Roman" w:eastAsia="Calibri" w:hAnsi="Times New Roman" w:cs="Times New Roman"/>
                <w:sz w:val="20"/>
                <w:szCs w:val="20"/>
                <w:lang w:val="en-GB"/>
              </w:rPr>
            </w:pPr>
          </w:p>
        </w:tc>
      </w:tr>
      <w:tr w:rsidR="00857608"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857608" w:rsidRPr="00634EBC" w:rsidRDefault="00857608" w:rsidP="008471BB">
            <w:pPr>
              <w:spacing w:after="0" w:line="240" w:lineRule="auto"/>
              <w:jc w:val="center"/>
              <w:rPr>
                <w:rFonts w:ascii="Times New Roman" w:eastAsia="Calibri" w:hAnsi="Times New Roman" w:cs="Times New Roman"/>
                <w:sz w:val="20"/>
                <w:szCs w:val="20"/>
              </w:rPr>
            </w:pPr>
          </w:p>
          <w:p w:rsidR="00857608" w:rsidRPr="00634EBC" w:rsidRDefault="00857608" w:rsidP="008471BB">
            <w:pPr>
              <w:spacing w:after="0" w:line="240" w:lineRule="auto"/>
              <w:jc w:val="center"/>
              <w:rPr>
                <w:rFonts w:ascii="Times New Roman" w:eastAsia="Calibri" w:hAnsi="Times New Roman" w:cs="Times New Roman"/>
                <w:sz w:val="20"/>
                <w:szCs w:val="20"/>
              </w:rPr>
            </w:pPr>
          </w:p>
          <w:p w:rsidR="00857608" w:rsidRPr="00634EBC" w:rsidRDefault="00857608" w:rsidP="008471BB">
            <w:pPr>
              <w:spacing w:after="0" w:line="240" w:lineRule="auto"/>
              <w:jc w:val="center"/>
              <w:rPr>
                <w:rFonts w:ascii="Times New Roman" w:eastAsia="Calibri" w:hAnsi="Times New Roman" w:cs="Times New Roman"/>
                <w:sz w:val="20"/>
                <w:szCs w:val="20"/>
              </w:rPr>
            </w:pPr>
          </w:p>
        </w:tc>
        <w:tc>
          <w:tcPr>
            <w:tcW w:w="6663" w:type="dxa"/>
            <w:gridSpan w:val="4"/>
            <w:tcBorders>
              <w:top w:val="single" w:sz="4" w:space="0" w:color="auto"/>
              <w:left w:val="single" w:sz="4" w:space="0" w:color="auto"/>
              <w:bottom w:val="single" w:sz="4" w:space="0" w:color="auto"/>
              <w:right w:val="single" w:sz="4" w:space="0" w:color="auto"/>
            </w:tcBorders>
            <w:vAlign w:val="center"/>
          </w:tcPr>
          <w:p w:rsidR="00857608" w:rsidRPr="00634EBC" w:rsidRDefault="00857608" w:rsidP="00857608">
            <w:pPr>
              <w:spacing w:line="240" w:lineRule="auto"/>
              <w:rPr>
                <w:rFonts w:ascii="Times New Roman" w:eastAsia="Calibri" w:hAnsi="Times New Roman" w:cs="Times New Roman"/>
                <w:sz w:val="20"/>
                <w:szCs w:val="20"/>
              </w:rPr>
            </w:pPr>
            <w:r w:rsidRPr="00634EBC">
              <w:rPr>
                <w:rFonts w:ascii="Times New Roman" w:eastAsia="Calibri" w:hAnsi="Times New Roman" w:cs="Times New Roman"/>
                <w:b/>
                <w:bCs/>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r>
    </w:tbl>
    <w:p w:rsidR="00346AB2" w:rsidRDefault="00346AB2" w:rsidP="000C629A">
      <w:pPr>
        <w:spacing w:line="360" w:lineRule="auto"/>
        <w:rPr>
          <w:rFonts w:ascii="Times New Roman" w:eastAsia="Times New Roman" w:hAnsi="Times New Roman" w:cs="Times New Roman"/>
          <w:sz w:val="20"/>
          <w:lang w:eastAsia="pl-PL"/>
        </w:rPr>
      </w:pPr>
    </w:p>
    <w:p w:rsidR="000C629A" w:rsidRPr="00634EBC" w:rsidRDefault="000C629A" w:rsidP="000C629A">
      <w:pPr>
        <w:spacing w:line="360" w:lineRule="auto"/>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rPr>
        <w:t xml:space="preserve">Część 8  </w:t>
      </w:r>
      <w:r w:rsidR="00346AB2">
        <w:rPr>
          <w:rFonts w:ascii="Times New Roman" w:eastAsia="Calibri" w:hAnsi="Times New Roman" w:cs="Times New Roman"/>
          <w:b/>
          <w:bCs/>
          <w:sz w:val="20"/>
          <w:szCs w:val="20"/>
        </w:rPr>
        <w:t xml:space="preserve">: </w:t>
      </w:r>
      <w:r w:rsidRPr="00634EBC">
        <w:rPr>
          <w:rFonts w:ascii="Times New Roman" w:eastAsia="Times New Roman" w:hAnsi="Times New Roman" w:cs="Times New Roman"/>
          <w:b/>
          <w:sz w:val="20"/>
          <w:szCs w:val="20"/>
          <w:lang w:eastAsia="pl-PL"/>
        </w:rPr>
        <w:t xml:space="preserve">Materiały eksploatacyjne dla posiadanego  przez Zamawiającego mineralizatora mikrofalowego </w:t>
      </w:r>
      <w:proofErr w:type="spellStart"/>
      <w:r w:rsidRPr="00634EBC">
        <w:rPr>
          <w:rFonts w:ascii="Times New Roman" w:eastAsia="Times New Roman" w:hAnsi="Times New Roman" w:cs="Times New Roman"/>
          <w:b/>
          <w:sz w:val="20"/>
          <w:szCs w:val="20"/>
          <w:lang w:eastAsia="pl-PL"/>
        </w:rPr>
        <w:t>Multiwave</w:t>
      </w:r>
      <w:proofErr w:type="spellEnd"/>
      <w:r w:rsidRPr="00634EBC">
        <w:rPr>
          <w:rFonts w:ascii="Times New Roman" w:eastAsia="Times New Roman" w:hAnsi="Times New Roman" w:cs="Times New Roman"/>
          <w:b/>
          <w:sz w:val="20"/>
          <w:szCs w:val="20"/>
          <w:lang w:eastAsia="pl-PL"/>
        </w:rPr>
        <w:t xml:space="preserve"> 3000 firmy Anton </w:t>
      </w:r>
      <w:proofErr w:type="spellStart"/>
      <w:r w:rsidRPr="00634EBC">
        <w:rPr>
          <w:rFonts w:ascii="Times New Roman" w:eastAsia="Times New Roman" w:hAnsi="Times New Roman" w:cs="Times New Roman"/>
          <w:b/>
          <w:sz w:val="20"/>
          <w:szCs w:val="20"/>
          <w:lang w:eastAsia="pl-PL"/>
        </w:rPr>
        <w:t>Paar</w:t>
      </w:r>
      <w:proofErr w:type="spellEnd"/>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1559"/>
        <w:gridCol w:w="851"/>
        <w:gridCol w:w="1559"/>
        <w:gridCol w:w="1417"/>
        <w:gridCol w:w="993"/>
        <w:gridCol w:w="1417"/>
        <w:gridCol w:w="1559"/>
        <w:gridCol w:w="2694"/>
      </w:tblGrid>
      <w:tr w:rsidR="000C629A" w:rsidRPr="00634EBC" w:rsidTr="00346AB2">
        <w:tc>
          <w:tcPr>
            <w:tcW w:w="567"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4" w:type="dxa"/>
            <w:shd w:val="clear" w:color="auto" w:fill="BFBFBF"/>
            <w:vAlign w:val="center"/>
          </w:tcPr>
          <w:p w:rsidR="000C629A"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346AB2">
              <w:rPr>
                <w:rFonts w:ascii="Times New Roman" w:eastAsia="Calibri" w:hAnsi="Times New Roman" w:cs="Times New Roman"/>
                <w:b/>
                <w:sz w:val="20"/>
                <w:szCs w:val="20"/>
              </w:rPr>
              <w:t xml:space="preserve"> w PLN</w:t>
            </w:r>
          </w:p>
        </w:tc>
        <w:tc>
          <w:tcPr>
            <w:tcW w:w="1417" w:type="dxa"/>
            <w:shd w:val="clear" w:color="auto" w:fill="BFBFBF"/>
            <w:vAlign w:val="center"/>
          </w:tcPr>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346AB2"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346AB2"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0C629A"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000C629A" w:rsidRPr="00634EBC">
              <w:rPr>
                <w:rFonts w:ascii="Times New Roman" w:eastAsia="Calibri" w:hAnsi="Times New Roman" w:cs="Times New Roman"/>
                <w:b/>
                <w:sz w:val="20"/>
                <w:szCs w:val="20"/>
              </w:rPr>
              <w:t>VAT</w:t>
            </w:r>
          </w:p>
        </w:tc>
        <w:tc>
          <w:tcPr>
            <w:tcW w:w="1417" w:type="dxa"/>
            <w:shd w:val="clear" w:color="auto" w:fill="BFBFBF"/>
          </w:tcPr>
          <w:p w:rsidR="000C629A" w:rsidRPr="00634EBC" w:rsidRDefault="00346AB2" w:rsidP="00AA4550">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Kwota podatku </w:t>
            </w:r>
            <w:r w:rsidR="000C629A" w:rsidRPr="00634EBC">
              <w:rPr>
                <w:rFonts w:ascii="Times New Roman" w:eastAsia="Calibri" w:hAnsi="Times New Roman" w:cs="Times New Roman"/>
                <w:b/>
                <w:sz w:val="20"/>
                <w:szCs w:val="20"/>
              </w:rPr>
              <w:t xml:space="preserve"> VAT</w:t>
            </w:r>
            <w:r>
              <w:rPr>
                <w:rFonts w:ascii="Times New Roman" w:eastAsia="Calibri" w:hAnsi="Times New Roman" w:cs="Times New Roman"/>
                <w:b/>
                <w:sz w:val="20"/>
                <w:szCs w:val="20"/>
              </w:rPr>
              <w:t xml:space="preserve"> w PLN</w:t>
            </w:r>
          </w:p>
        </w:tc>
        <w:tc>
          <w:tcPr>
            <w:tcW w:w="1559" w:type="dxa"/>
            <w:shd w:val="clear" w:color="auto" w:fill="BFBFBF"/>
          </w:tcPr>
          <w:p w:rsidR="000C629A" w:rsidRDefault="000C629A" w:rsidP="00AA4550">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346AB2"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 nazwa handlowa</w:t>
            </w:r>
          </w:p>
        </w:tc>
      </w:tr>
      <w:tr w:rsidR="000C629A" w:rsidRPr="00634EBC" w:rsidTr="00346AB2">
        <w:tc>
          <w:tcPr>
            <w:tcW w:w="56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4"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0C629A" w:rsidRPr="00634EBC" w:rsidTr="00346AB2">
        <w:trPr>
          <w:trHeight w:val="407"/>
        </w:trPr>
        <w:tc>
          <w:tcPr>
            <w:tcW w:w="567"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1</w:t>
            </w:r>
          </w:p>
        </w:tc>
        <w:tc>
          <w:tcPr>
            <w:tcW w:w="2694" w:type="dxa"/>
          </w:tcPr>
          <w:p w:rsidR="000C629A" w:rsidRPr="00256762" w:rsidRDefault="000C629A" w:rsidP="003170D6">
            <w:pPr>
              <w:rPr>
                <w:rFonts w:ascii="Times New Roman" w:hAnsi="Times New Roman" w:cs="Times New Roman"/>
                <w:sz w:val="20"/>
              </w:rPr>
            </w:pPr>
            <w:r w:rsidRPr="00256762">
              <w:rPr>
                <w:rFonts w:ascii="Times New Roman" w:hAnsi="Times New Roman" w:cs="Times New Roman"/>
                <w:sz w:val="20"/>
              </w:rPr>
              <w:t xml:space="preserve"> K</w:t>
            </w:r>
            <w:proofErr w:type="spellStart"/>
            <w:r w:rsidRPr="00256762">
              <w:rPr>
                <w:rFonts w:ascii="Times New Roman" w:hAnsi="Times New Roman" w:cs="Times New Roman"/>
                <w:sz w:val="20"/>
                <w:lang w:val="en-US"/>
              </w:rPr>
              <w:t>róciec</w:t>
            </w:r>
            <w:proofErr w:type="spellEnd"/>
            <w:r w:rsidRPr="00256762">
              <w:rPr>
                <w:rFonts w:ascii="Times New Roman" w:hAnsi="Times New Roman" w:cs="Times New Roman"/>
                <w:sz w:val="20"/>
                <w:lang w:val="en-US"/>
              </w:rPr>
              <w:t xml:space="preserve"> </w:t>
            </w:r>
            <w:proofErr w:type="spellStart"/>
            <w:r w:rsidRPr="00256762">
              <w:rPr>
                <w:rFonts w:ascii="Times New Roman" w:hAnsi="Times New Roman" w:cs="Times New Roman"/>
                <w:sz w:val="20"/>
                <w:lang w:val="en-US"/>
              </w:rPr>
              <w:t>wentylujący</w:t>
            </w:r>
            <w:proofErr w:type="spellEnd"/>
          </w:p>
        </w:tc>
        <w:tc>
          <w:tcPr>
            <w:tcW w:w="1559"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szt.</w:t>
            </w:r>
          </w:p>
        </w:tc>
        <w:tc>
          <w:tcPr>
            <w:tcW w:w="851"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48</w:t>
            </w:r>
          </w:p>
        </w:tc>
        <w:tc>
          <w:tcPr>
            <w:tcW w:w="1559" w:type="dxa"/>
          </w:tcPr>
          <w:p w:rsidR="000C629A" w:rsidRPr="00634EBC" w:rsidRDefault="000C629A" w:rsidP="003170D6">
            <w:pPr>
              <w:jc w:val="center"/>
              <w:rPr>
                <w:rFonts w:ascii="Times New Roman" w:hAnsi="Times New Roman" w:cs="Times New Roman"/>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346AB2">
        <w:trPr>
          <w:trHeight w:val="457"/>
        </w:trPr>
        <w:tc>
          <w:tcPr>
            <w:tcW w:w="567"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2</w:t>
            </w:r>
          </w:p>
        </w:tc>
        <w:tc>
          <w:tcPr>
            <w:tcW w:w="2694" w:type="dxa"/>
          </w:tcPr>
          <w:p w:rsidR="000C629A" w:rsidRPr="00256762" w:rsidRDefault="000C629A" w:rsidP="003170D6">
            <w:pPr>
              <w:rPr>
                <w:rFonts w:ascii="Times New Roman" w:hAnsi="Times New Roman" w:cs="Times New Roman"/>
                <w:sz w:val="20"/>
              </w:rPr>
            </w:pPr>
            <w:r w:rsidRPr="00256762">
              <w:rPr>
                <w:rFonts w:ascii="Times New Roman" w:hAnsi="Times New Roman" w:cs="Times New Roman"/>
                <w:sz w:val="20"/>
              </w:rPr>
              <w:t>Uchwyt uszczelki X</w:t>
            </w:r>
          </w:p>
        </w:tc>
        <w:tc>
          <w:tcPr>
            <w:tcW w:w="1559"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szt.</w:t>
            </w:r>
          </w:p>
        </w:tc>
        <w:tc>
          <w:tcPr>
            <w:tcW w:w="851"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48</w:t>
            </w:r>
          </w:p>
        </w:tc>
        <w:tc>
          <w:tcPr>
            <w:tcW w:w="1559" w:type="dxa"/>
          </w:tcPr>
          <w:p w:rsidR="000C629A" w:rsidRPr="00634EBC" w:rsidRDefault="000C629A" w:rsidP="003170D6">
            <w:pPr>
              <w:jc w:val="center"/>
              <w:rPr>
                <w:rFonts w:ascii="Times New Roman" w:hAnsi="Times New Roman" w:cs="Times New Roman"/>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346AB2">
        <w:trPr>
          <w:trHeight w:val="507"/>
        </w:trPr>
        <w:tc>
          <w:tcPr>
            <w:tcW w:w="567"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3</w:t>
            </w:r>
          </w:p>
        </w:tc>
        <w:tc>
          <w:tcPr>
            <w:tcW w:w="2694" w:type="dxa"/>
          </w:tcPr>
          <w:p w:rsidR="000C629A" w:rsidRPr="00256762" w:rsidRDefault="000C629A" w:rsidP="003170D6">
            <w:pPr>
              <w:rPr>
                <w:rFonts w:ascii="Times New Roman" w:hAnsi="Times New Roman" w:cs="Times New Roman"/>
                <w:sz w:val="20"/>
                <w:lang w:val="en-GB"/>
              </w:rPr>
            </w:pPr>
            <w:r w:rsidRPr="00256762">
              <w:rPr>
                <w:rFonts w:ascii="Times New Roman" w:hAnsi="Times New Roman" w:cs="Times New Roman"/>
                <w:sz w:val="20"/>
                <w:lang w:val="en-GB"/>
              </w:rPr>
              <w:t xml:space="preserve">16 </w:t>
            </w:r>
            <w:proofErr w:type="spellStart"/>
            <w:r w:rsidRPr="00256762">
              <w:rPr>
                <w:rFonts w:ascii="Times New Roman" w:hAnsi="Times New Roman" w:cs="Times New Roman"/>
                <w:sz w:val="20"/>
                <w:lang w:val="en-GB"/>
              </w:rPr>
              <w:t>szt</w:t>
            </w:r>
            <w:proofErr w:type="spellEnd"/>
            <w:r w:rsidRPr="00256762">
              <w:rPr>
                <w:rFonts w:ascii="Times New Roman" w:hAnsi="Times New Roman" w:cs="Times New Roman"/>
                <w:sz w:val="20"/>
                <w:lang w:val="en-GB"/>
              </w:rPr>
              <w:t xml:space="preserve">. </w:t>
            </w:r>
            <w:proofErr w:type="spellStart"/>
            <w:r w:rsidRPr="00256762">
              <w:rPr>
                <w:rFonts w:ascii="Times New Roman" w:hAnsi="Times New Roman" w:cs="Times New Roman"/>
                <w:sz w:val="20"/>
                <w:lang w:val="en-GB"/>
              </w:rPr>
              <w:t>śrub</w:t>
            </w:r>
            <w:proofErr w:type="spellEnd"/>
            <w:r w:rsidRPr="00256762">
              <w:rPr>
                <w:rFonts w:ascii="Times New Roman" w:hAnsi="Times New Roman" w:cs="Times New Roman"/>
                <w:sz w:val="20"/>
                <w:lang w:val="en-GB"/>
              </w:rPr>
              <w:t xml:space="preserve"> </w:t>
            </w:r>
            <w:proofErr w:type="spellStart"/>
            <w:r w:rsidRPr="00256762">
              <w:rPr>
                <w:rFonts w:ascii="Times New Roman" w:hAnsi="Times New Roman" w:cs="Times New Roman"/>
                <w:sz w:val="20"/>
                <w:lang w:val="en-GB"/>
              </w:rPr>
              <w:t>wentylujących</w:t>
            </w:r>
            <w:proofErr w:type="spellEnd"/>
          </w:p>
        </w:tc>
        <w:tc>
          <w:tcPr>
            <w:tcW w:w="1559" w:type="dxa"/>
          </w:tcPr>
          <w:p w:rsidR="000C629A" w:rsidRPr="00256762" w:rsidRDefault="000C629A" w:rsidP="003170D6">
            <w:pPr>
              <w:jc w:val="center"/>
              <w:rPr>
                <w:rFonts w:ascii="Times New Roman" w:hAnsi="Times New Roman" w:cs="Times New Roman"/>
                <w:sz w:val="20"/>
                <w:lang w:val="en-GB"/>
              </w:rPr>
            </w:pPr>
            <w:proofErr w:type="spellStart"/>
            <w:r w:rsidRPr="00256762">
              <w:rPr>
                <w:rFonts w:ascii="Times New Roman" w:hAnsi="Times New Roman" w:cs="Times New Roman"/>
                <w:sz w:val="20"/>
                <w:lang w:val="en-GB"/>
              </w:rPr>
              <w:t>kpl</w:t>
            </w:r>
            <w:proofErr w:type="spellEnd"/>
            <w:r w:rsidRPr="00256762">
              <w:rPr>
                <w:rFonts w:ascii="Times New Roman" w:hAnsi="Times New Roman" w:cs="Times New Roman"/>
                <w:sz w:val="20"/>
                <w:lang w:val="en-GB"/>
              </w:rPr>
              <w:t>.</w:t>
            </w:r>
          </w:p>
        </w:tc>
        <w:tc>
          <w:tcPr>
            <w:tcW w:w="851" w:type="dxa"/>
          </w:tcPr>
          <w:p w:rsidR="000C629A" w:rsidRPr="00256762" w:rsidRDefault="000C629A" w:rsidP="003170D6">
            <w:pPr>
              <w:jc w:val="center"/>
              <w:rPr>
                <w:rFonts w:ascii="Times New Roman" w:hAnsi="Times New Roman" w:cs="Times New Roman"/>
                <w:sz w:val="20"/>
                <w:lang w:val="en-GB"/>
              </w:rPr>
            </w:pPr>
            <w:r w:rsidRPr="00256762">
              <w:rPr>
                <w:rFonts w:ascii="Times New Roman" w:hAnsi="Times New Roman" w:cs="Times New Roman"/>
                <w:sz w:val="20"/>
                <w:lang w:val="en-GB"/>
              </w:rPr>
              <w:t>4</w:t>
            </w:r>
          </w:p>
        </w:tc>
        <w:tc>
          <w:tcPr>
            <w:tcW w:w="1559" w:type="dxa"/>
          </w:tcPr>
          <w:p w:rsidR="000C629A" w:rsidRPr="00634EBC" w:rsidRDefault="000C629A" w:rsidP="003170D6">
            <w:pPr>
              <w:jc w:val="center"/>
              <w:rPr>
                <w:rFonts w:ascii="Times New Roman" w:hAnsi="Times New Roman" w:cs="Times New Roman"/>
                <w:lang w:val="en-GB"/>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346AB2">
        <w:trPr>
          <w:trHeight w:val="391"/>
        </w:trPr>
        <w:tc>
          <w:tcPr>
            <w:tcW w:w="567"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4</w:t>
            </w:r>
          </w:p>
        </w:tc>
        <w:tc>
          <w:tcPr>
            <w:tcW w:w="2694" w:type="dxa"/>
          </w:tcPr>
          <w:p w:rsidR="000C629A" w:rsidRPr="00256762" w:rsidRDefault="000C629A" w:rsidP="003170D6">
            <w:pPr>
              <w:rPr>
                <w:rFonts w:ascii="Times New Roman" w:hAnsi="Times New Roman" w:cs="Times New Roman"/>
                <w:sz w:val="20"/>
                <w:lang w:val="en-GB"/>
              </w:rPr>
            </w:pPr>
            <w:proofErr w:type="spellStart"/>
            <w:r w:rsidRPr="00256762">
              <w:rPr>
                <w:rFonts w:ascii="Times New Roman" w:hAnsi="Times New Roman" w:cs="Times New Roman"/>
                <w:sz w:val="20"/>
                <w:lang w:val="en-GB"/>
              </w:rPr>
              <w:t>Uszczelka</w:t>
            </w:r>
            <w:proofErr w:type="spellEnd"/>
            <w:r w:rsidRPr="00256762">
              <w:rPr>
                <w:rFonts w:ascii="Times New Roman" w:hAnsi="Times New Roman" w:cs="Times New Roman"/>
                <w:sz w:val="20"/>
                <w:lang w:val="en-GB"/>
              </w:rPr>
              <w:t xml:space="preserve"> </w:t>
            </w:r>
            <w:proofErr w:type="spellStart"/>
            <w:r w:rsidRPr="00256762">
              <w:rPr>
                <w:rFonts w:ascii="Times New Roman" w:hAnsi="Times New Roman" w:cs="Times New Roman"/>
                <w:sz w:val="20"/>
                <w:lang w:val="en-GB"/>
              </w:rPr>
              <w:t>teflonowa</w:t>
            </w:r>
            <w:proofErr w:type="spellEnd"/>
            <w:r w:rsidRPr="00256762">
              <w:rPr>
                <w:rFonts w:ascii="Times New Roman" w:hAnsi="Times New Roman" w:cs="Times New Roman"/>
                <w:sz w:val="20"/>
                <w:lang w:val="en-GB"/>
              </w:rPr>
              <w:t xml:space="preserve"> </w:t>
            </w:r>
          </w:p>
        </w:tc>
        <w:tc>
          <w:tcPr>
            <w:tcW w:w="1559" w:type="dxa"/>
          </w:tcPr>
          <w:p w:rsidR="000C629A" w:rsidRPr="00256762" w:rsidRDefault="000C629A" w:rsidP="003170D6">
            <w:pPr>
              <w:jc w:val="center"/>
              <w:rPr>
                <w:rFonts w:ascii="Times New Roman" w:hAnsi="Times New Roman" w:cs="Times New Roman"/>
                <w:sz w:val="20"/>
                <w:lang w:val="en-GB"/>
              </w:rPr>
            </w:pPr>
            <w:proofErr w:type="spellStart"/>
            <w:r w:rsidRPr="00256762">
              <w:rPr>
                <w:rFonts w:ascii="Times New Roman" w:hAnsi="Times New Roman" w:cs="Times New Roman"/>
                <w:sz w:val="20"/>
                <w:lang w:val="en-GB"/>
              </w:rPr>
              <w:t>szt</w:t>
            </w:r>
            <w:proofErr w:type="spellEnd"/>
            <w:r w:rsidRPr="00256762">
              <w:rPr>
                <w:rFonts w:ascii="Times New Roman" w:hAnsi="Times New Roman" w:cs="Times New Roman"/>
                <w:sz w:val="20"/>
                <w:lang w:val="en-GB"/>
              </w:rPr>
              <w:t>.</w:t>
            </w:r>
          </w:p>
        </w:tc>
        <w:tc>
          <w:tcPr>
            <w:tcW w:w="851" w:type="dxa"/>
          </w:tcPr>
          <w:p w:rsidR="000C629A" w:rsidRPr="00256762" w:rsidRDefault="000C629A" w:rsidP="003170D6">
            <w:pPr>
              <w:jc w:val="center"/>
              <w:rPr>
                <w:rFonts w:ascii="Times New Roman" w:hAnsi="Times New Roman" w:cs="Times New Roman"/>
                <w:sz w:val="20"/>
                <w:lang w:val="en-GB"/>
              </w:rPr>
            </w:pPr>
            <w:r w:rsidRPr="00256762">
              <w:rPr>
                <w:rFonts w:ascii="Times New Roman" w:hAnsi="Times New Roman" w:cs="Times New Roman"/>
                <w:sz w:val="20"/>
                <w:lang w:val="en-GB"/>
              </w:rPr>
              <w:t>64</w:t>
            </w:r>
          </w:p>
        </w:tc>
        <w:tc>
          <w:tcPr>
            <w:tcW w:w="1559" w:type="dxa"/>
          </w:tcPr>
          <w:p w:rsidR="000C629A" w:rsidRPr="00634EBC" w:rsidRDefault="000C629A" w:rsidP="003170D6">
            <w:pPr>
              <w:jc w:val="center"/>
              <w:rPr>
                <w:rFonts w:ascii="Times New Roman" w:hAnsi="Times New Roman" w:cs="Times New Roman"/>
                <w:lang w:val="en-GB"/>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346AB2">
        <w:trPr>
          <w:trHeight w:val="819"/>
        </w:trPr>
        <w:tc>
          <w:tcPr>
            <w:tcW w:w="567"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5</w:t>
            </w:r>
          </w:p>
        </w:tc>
        <w:tc>
          <w:tcPr>
            <w:tcW w:w="2694" w:type="dxa"/>
          </w:tcPr>
          <w:p w:rsidR="000C629A" w:rsidRPr="00256762" w:rsidRDefault="000C629A" w:rsidP="003170D6">
            <w:pPr>
              <w:rPr>
                <w:rFonts w:ascii="Times New Roman" w:hAnsi="Times New Roman" w:cs="Times New Roman"/>
                <w:sz w:val="20"/>
              </w:rPr>
            </w:pPr>
            <w:r w:rsidRPr="00256762">
              <w:rPr>
                <w:rFonts w:ascii="Times New Roman" w:hAnsi="Times New Roman" w:cs="Times New Roman"/>
                <w:sz w:val="20"/>
              </w:rPr>
              <w:t>Uchwyt dysku bezpieczeństwa</w:t>
            </w:r>
          </w:p>
        </w:tc>
        <w:tc>
          <w:tcPr>
            <w:tcW w:w="1559" w:type="dxa"/>
          </w:tcPr>
          <w:p w:rsidR="000C629A" w:rsidRPr="00256762" w:rsidRDefault="000C629A" w:rsidP="003170D6">
            <w:pPr>
              <w:jc w:val="center"/>
              <w:rPr>
                <w:rFonts w:ascii="Times New Roman" w:hAnsi="Times New Roman" w:cs="Times New Roman"/>
                <w:sz w:val="20"/>
                <w:lang w:val="en-GB"/>
              </w:rPr>
            </w:pPr>
            <w:proofErr w:type="spellStart"/>
            <w:r w:rsidRPr="00256762">
              <w:rPr>
                <w:rFonts w:ascii="Times New Roman" w:hAnsi="Times New Roman" w:cs="Times New Roman"/>
                <w:sz w:val="20"/>
                <w:lang w:val="en-GB"/>
              </w:rPr>
              <w:t>szt</w:t>
            </w:r>
            <w:proofErr w:type="spellEnd"/>
            <w:r w:rsidRPr="00256762">
              <w:rPr>
                <w:rFonts w:ascii="Times New Roman" w:hAnsi="Times New Roman" w:cs="Times New Roman"/>
                <w:sz w:val="20"/>
                <w:lang w:val="en-GB"/>
              </w:rPr>
              <w:t>.</w:t>
            </w:r>
          </w:p>
        </w:tc>
        <w:tc>
          <w:tcPr>
            <w:tcW w:w="851" w:type="dxa"/>
          </w:tcPr>
          <w:p w:rsidR="000C629A" w:rsidRPr="00256762" w:rsidRDefault="000C629A" w:rsidP="003170D6">
            <w:pPr>
              <w:jc w:val="center"/>
              <w:rPr>
                <w:rFonts w:ascii="Times New Roman" w:hAnsi="Times New Roman" w:cs="Times New Roman"/>
                <w:sz w:val="20"/>
                <w:lang w:val="en-GB"/>
              </w:rPr>
            </w:pPr>
            <w:r w:rsidRPr="00256762">
              <w:rPr>
                <w:rFonts w:ascii="Times New Roman" w:hAnsi="Times New Roman" w:cs="Times New Roman"/>
                <w:sz w:val="20"/>
                <w:lang w:val="en-GB"/>
              </w:rPr>
              <w:t>64</w:t>
            </w:r>
          </w:p>
        </w:tc>
        <w:tc>
          <w:tcPr>
            <w:tcW w:w="1559" w:type="dxa"/>
          </w:tcPr>
          <w:p w:rsidR="000C629A" w:rsidRPr="00634EBC" w:rsidRDefault="000C629A" w:rsidP="003170D6">
            <w:pPr>
              <w:jc w:val="center"/>
              <w:rPr>
                <w:rFonts w:ascii="Times New Roman" w:hAnsi="Times New Roman" w:cs="Times New Roman"/>
                <w:lang w:val="en-GB"/>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346AB2">
        <w:trPr>
          <w:trHeight w:val="557"/>
        </w:trPr>
        <w:tc>
          <w:tcPr>
            <w:tcW w:w="567"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6</w:t>
            </w:r>
          </w:p>
        </w:tc>
        <w:tc>
          <w:tcPr>
            <w:tcW w:w="2694" w:type="dxa"/>
          </w:tcPr>
          <w:p w:rsidR="000C629A" w:rsidRPr="00256762" w:rsidRDefault="000C629A" w:rsidP="003170D6">
            <w:pPr>
              <w:rPr>
                <w:rFonts w:ascii="Times New Roman" w:hAnsi="Times New Roman" w:cs="Times New Roman"/>
                <w:sz w:val="20"/>
              </w:rPr>
            </w:pPr>
            <w:r w:rsidRPr="00256762">
              <w:rPr>
                <w:rFonts w:ascii="Times New Roman" w:hAnsi="Times New Roman" w:cs="Times New Roman"/>
                <w:sz w:val="20"/>
              </w:rPr>
              <w:t>Dysk bezpieczeństwa</w:t>
            </w:r>
          </w:p>
        </w:tc>
        <w:tc>
          <w:tcPr>
            <w:tcW w:w="1559" w:type="dxa"/>
          </w:tcPr>
          <w:p w:rsidR="000C629A" w:rsidRPr="00256762" w:rsidRDefault="000C629A" w:rsidP="003170D6">
            <w:pPr>
              <w:jc w:val="center"/>
              <w:rPr>
                <w:rFonts w:ascii="Times New Roman" w:hAnsi="Times New Roman" w:cs="Times New Roman"/>
                <w:sz w:val="20"/>
                <w:lang w:val="en-GB"/>
              </w:rPr>
            </w:pPr>
            <w:proofErr w:type="spellStart"/>
            <w:r w:rsidRPr="00256762">
              <w:rPr>
                <w:rFonts w:ascii="Times New Roman" w:hAnsi="Times New Roman" w:cs="Times New Roman"/>
                <w:sz w:val="20"/>
                <w:lang w:val="en-GB"/>
              </w:rPr>
              <w:t>szt</w:t>
            </w:r>
            <w:proofErr w:type="spellEnd"/>
            <w:r w:rsidRPr="00256762">
              <w:rPr>
                <w:rFonts w:ascii="Times New Roman" w:hAnsi="Times New Roman" w:cs="Times New Roman"/>
                <w:sz w:val="20"/>
                <w:lang w:val="en-GB"/>
              </w:rPr>
              <w:t>.</w:t>
            </w:r>
          </w:p>
        </w:tc>
        <w:tc>
          <w:tcPr>
            <w:tcW w:w="851" w:type="dxa"/>
          </w:tcPr>
          <w:p w:rsidR="000C629A" w:rsidRPr="00256762" w:rsidRDefault="000C629A" w:rsidP="003170D6">
            <w:pPr>
              <w:jc w:val="center"/>
              <w:rPr>
                <w:rFonts w:ascii="Times New Roman" w:hAnsi="Times New Roman" w:cs="Times New Roman"/>
                <w:sz w:val="20"/>
                <w:lang w:val="en-GB"/>
              </w:rPr>
            </w:pPr>
            <w:r w:rsidRPr="00256762">
              <w:rPr>
                <w:rFonts w:ascii="Times New Roman" w:hAnsi="Times New Roman" w:cs="Times New Roman"/>
                <w:sz w:val="20"/>
                <w:lang w:val="en-GB"/>
              </w:rPr>
              <w:t>64</w:t>
            </w:r>
          </w:p>
        </w:tc>
        <w:tc>
          <w:tcPr>
            <w:tcW w:w="1559" w:type="dxa"/>
          </w:tcPr>
          <w:p w:rsidR="000C629A" w:rsidRPr="00634EBC" w:rsidRDefault="000C629A" w:rsidP="003170D6">
            <w:pPr>
              <w:jc w:val="center"/>
              <w:rPr>
                <w:rFonts w:ascii="Times New Roman" w:hAnsi="Times New Roman" w:cs="Times New Roman"/>
                <w:lang w:val="en-GB"/>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Pr>
          <w:p w:rsidR="000C629A" w:rsidRPr="00634EBC" w:rsidRDefault="000C629A" w:rsidP="003170D6">
            <w:pPr>
              <w:spacing w:line="240" w:lineRule="auto"/>
              <w:rPr>
                <w:rFonts w:ascii="Times New Roman" w:eastAsia="Calibri" w:hAnsi="Times New Roman" w:cs="Times New Roman"/>
                <w:sz w:val="20"/>
                <w:szCs w:val="20"/>
              </w:rPr>
            </w:pPr>
          </w:p>
        </w:tc>
      </w:tr>
      <w:tr w:rsidR="000C629A" w:rsidRPr="00634EBC" w:rsidTr="00830F91">
        <w:trPr>
          <w:trHeight w:val="440"/>
        </w:trPr>
        <w:tc>
          <w:tcPr>
            <w:tcW w:w="567" w:type="dxa"/>
          </w:tcPr>
          <w:p w:rsidR="000C629A" w:rsidRPr="00256762" w:rsidRDefault="000C629A" w:rsidP="003170D6">
            <w:pPr>
              <w:jc w:val="center"/>
              <w:rPr>
                <w:rFonts w:ascii="Times New Roman" w:hAnsi="Times New Roman" w:cs="Times New Roman"/>
                <w:sz w:val="20"/>
              </w:rPr>
            </w:pPr>
            <w:r w:rsidRPr="00256762">
              <w:rPr>
                <w:rFonts w:ascii="Times New Roman" w:hAnsi="Times New Roman" w:cs="Times New Roman"/>
                <w:sz w:val="20"/>
              </w:rPr>
              <w:t>7</w:t>
            </w:r>
          </w:p>
        </w:tc>
        <w:tc>
          <w:tcPr>
            <w:tcW w:w="2694" w:type="dxa"/>
          </w:tcPr>
          <w:p w:rsidR="000C629A" w:rsidRPr="00256762" w:rsidRDefault="000C629A" w:rsidP="003170D6">
            <w:pPr>
              <w:rPr>
                <w:rFonts w:ascii="Times New Roman" w:hAnsi="Times New Roman" w:cs="Times New Roman"/>
                <w:sz w:val="20"/>
                <w:lang w:val="en-GB"/>
              </w:rPr>
            </w:pPr>
            <w:proofErr w:type="spellStart"/>
            <w:r w:rsidRPr="00256762">
              <w:rPr>
                <w:rFonts w:ascii="Times New Roman" w:hAnsi="Times New Roman" w:cs="Times New Roman"/>
                <w:sz w:val="20"/>
                <w:lang w:val="en-GB"/>
              </w:rPr>
              <w:t>Zaworek</w:t>
            </w:r>
            <w:proofErr w:type="spellEnd"/>
            <w:r w:rsidRPr="00256762">
              <w:rPr>
                <w:rFonts w:ascii="Times New Roman" w:hAnsi="Times New Roman" w:cs="Times New Roman"/>
                <w:sz w:val="20"/>
                <w:lang w:val="en-GB"/>
              </w:rPr>
              <w:t xml:space="preserve"> </w:t>
            </w:r>
            <w:proofErr w:type="spellStart"/>
            <w:r w:rsidRPr="00256762">
              <w:rPr>
                <w:rFonts w:ascii="Times New Roman" w:hAnsi="Times New Roman" w:cs="Times New Roman"/>
                <w:sz w:val="20"/>
                <w:lang w:val="en-GB"/>
              </w:rPr>
              <w:t>wentylujacy</w:t>
            </w:r>
            <w:proofErr w:type="spellEnd"/>
          </w:p>
        </w:tc>
        <w:tc>
          <w:tcPr>
            <w:tcW w:w="1559" w:type="dxa"/>
          </w:tcPr>
          <w:p w:rsidR="000C629A" w:rsidRPr="00256762" w:rsidRDefault="000C629A" w:rsidP="003170D6">
            <w:pPr>
              <w:jc w:val="center"/>
              <w:rPr>
                <w:rFonts w:ascii="Times New Roman" w:hAnsi="Times New Roman" w:cs="Times New Roman"/>
                <w:sz w:val="20"/>
                <w:lang w:val="en-GB"/>
              </w:rPr>
            </w:pPr>
            <w:proofErr w:type="spellStart"/>
            <w:r w:rsidRPr="00256762">
              <w:rPr>
                <w:rFonts w:ascii="Times New Roman" w:hAnsi="Times New Roman" w:cs="Times New Roman"/>
                <w:sz w:val="20"/>
                <w:lang w:val="en-GB"/>
              </w:rPr>
              <w:t>szt</w:t>
            </w:r>
            <w:proofErr w:type="spellEnd"/>
            <w:r w:rsidRPr="00256762">
              <w:rPr>
                <w:rFonts w:ascii="Times New Roman" w:hAnsi="Times New Roman" w:cs="Times New Roman"/>
                <w:sz w:val="20"/>
                <w:lang w:val="en-GB"/>
              </w:rPr>
              <w:t>.</w:t>
            </w:r>
          </w:p>
        </w:tc>
        <w:tc>
          <w:tcPr>
            <w:tcW w:w="851" w:type="dxa"/>
          </w:tcPr>
          <w:p w:rsidR="000C629A" w:rsidRPr="00256762" w:rsidRDefault="000C629A" w:rsidP="003170D6">
            <w:pPr>
              <w:tabs>
                <w:tab w:val="left" w:pos="313"/>
                <w:tab w:val="center" w:pos="470"/>
              </w:tabs>
              <w:jc w:val="center"/>
              <w:rPr>
                <w:rFonts w:ascii="Times New Roman" w:hAnsi="Times New Roman" w:cs="Times New Roman"/>
                <w:sz w:val="20"/>
                <w:lang w:val="en-GB"/>
              </w:rPr>
            </w:pPr>
            <w:r w:rsidRPr="00256762">
              <w:rPr>
                <w:rFonts w:ascii="Times New Roman" w:hAnsi="Times New Roman" w:cs="Times New Roman"/>
                <w:sz w:val="20"/>
                <w:lang w:val="en-GB"/>
              </w:rPr>
              <w:t>64</w:t>
            </w:r>
          </w:p>
        </w:tc>
        <w:tc>
          <w:tcPr>
            <w:tcW w:w="1559" w:type="dxa"/>
          </w:tcPr>
          <w:p w:rsidR="000C629A" w:rsidRPr="00634EBC" w:rsidRDefault="000C629A" w:rsidP="003170D6">
            <w:pPr>
              <w:tabs>
                <w:tab w:val="left" w:pos="313"/>
                <w:tab w:val="center" w:pos="470"/>
              </w:tabs>
              <w:jc w:val="center"/>
              <w:rPr>
                <w:rFonts w:ascii="Times New Roman" w:hAnsi="Times New Roman" w:cs="Times New Roman"/>
                <w:lang w:val="en-GB"/>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c>
          <w:tcPr>
            <w:tcW w:w="1417" w:type="dxa"/>
          </w:tcPr>
          <w:p w:rsidR="000C629A" w:rsidRPr="00634EBC" w:rsidRDefault="000C629A" w:rsidP="003170D6">
            <w:pPr>
              <w:spacing w:line="240" w:lineRule="auto"/>
              <w:rPr>
                <w:rFonts w:ascii="Times New Roman" w:eastAsia="Calibri" w:hAnsi="Times New Roman" w:cs="Times New Roman"/>
                <w:sz w:val="20"/>
                <w:szCs w:val="20"/>
              </w:rPr>
            </w:pPr>
          </w:p>
        </w:tc>
        <w:tc>
          <w:tcPr>
            <w:tcW w:w="1559" w:type="dxa"/>
          </w:tcPr>
          <w:p w:rsidR="000C629A" w:rsidRPr="00634EBC" w:rsidRDefault="000C629A" w:rsidP="003170D6">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0C629A" w:rsidRPr="00634EBC" w:rsidRDefault="000C629A" w:rsidP="003170D6">
            <w:pPr>
              <w:spacing w:line="240" w:lineRule="auto"/>
              <w:rPr>
                <w:rFonts w:ascii="Times New Roman" w:eastAsia="Calibri" w:hAnsi="Times New Roman" w:cs="Times New Roman"/>
                <w:sz w:val="20"/>
                <w:szCs w:val="20"/>
              </w:rPr>
            </w:pPr>
          </w:p>
        </w:tc>
      </w:tr>
      <w:tr w:rsidR="00346AB2" w:rsidRPr="00634EBC" w:rsidTr="00830F91">
        <w:trPr>
          <w:trHeight w:val="819"/>
        </w:trPr>
        <w:tc>
          <w:tcPr>
            <w:tcW w:w="56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before="60" w:after="60" w:line="240" w:lineRule="auto"/>
              <w:jc w:val="center"/>
              <w:rPr>
                <w:rFonts w:ascii="Times New Roman" w:eastAsia="Calibri" w:hAnsi="Times New Roman" w:cs="Times New Roman"/>
                <w:sz w:val="20"/>
                <w:szCs w:val="20"/>
              </w:rPr>
            </w:pPr>
          </w:p>
        </w:tc>
        <w:tc>
          <w:tcPr>
            <w:tcW w:w="6663" w:type="dxa"/>
            <w:gridSpan w:val="4"/>
            <w:tcBorders>
              <w:top w:val="single" w:sz="4" w:space="0" w:color="auto"/>
              <w:left w:val="single" w:sz="4" w:space="0" w:color="auto"/>
              <w:bottom w:val="single" w:sz="4" w:space="0" w:color="auto"/>
              <w:right w:val="single" w:sz="4" w:space="0" w:color="auto"/>
            </w:tcBorders>
            <w:vAlign w:val="center"/>
          </w:tcPr>
          <w:p w:rsidR="00346AB2" w:rsidRPr="00346AB2" w:rsidRDefault="00346AB2" w:rsidP="00346AB2">
            <w:pPr>
              <w:spacing w:after="0" w:line="240" w:lineRule="auto"/>
              <w:rPr>
                <w:rFonts w:ascii="Times New Roman" w:eastAsia="Calibri" w:hAnsi="Times New Roman" w:cs="Times New Roman"/>
                <w:b/>
                <w:sz w:val="20"/>
                <w:szCs w:val="20"/>
              </w:rPr>
            </w:pPr>
            <w:r w:rsidRPr="00346AB2">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r>
    </w:tbl>
    <w:p w:rsidR="00D221EA" w:rsidRPr="00634EBC" w:rsidRDefault="00D221EA" w:rsidP="00D221EA">
      <w:pPr>
        <w:spacing w:after="0" w:line="240" w:lineRule="auto"/>
        <w:jc w:val="both"/>
        <w:rPr>
          <w:rFonts w:ascii="Times New Roman" w:eastAsia="Times New Roman" w:hAnsi="Times New Roman" w:cs="Times New Roman"/>
          <w:sz w:val="20"/>
          <w:lang w:eastAsia="pl-PL"/>
        </w:rPr>
      </w:pPr>
      <w:r w:rsidRPr="00634EBC">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sidRPr="00634EBC">
        <w:rPr>
          <w:rFonts w:ascii="Times New Roman" w:eastAsia="Times New Roman" w:hAnsi="Times New Roman" w:cs="Times New Roman"/>
          <w:sz w:val="20"/>
          <w:lang w:eastAsia="pl-PL"/>
        </w:rPr>
        <w:t xml:space="preserve"> oraz 10</w:t>
      </w:r>
      <w:r w:rsidR="00EC4219" w:rsidRPr="00634EBC">
        <w:rPr>
          <w:rFonts w:ascii="Times New Roman" w:eastAsia="Times New Roman" w:hAnsi="Times New Roman" w:cs="Times New Roman"/>
          <w:sz w:val="20"/>
          <w:lang w:eastAsia="pl-PL"/>
        </w:rPr>
        <w:t>.</w:t>
      </w:r>
      <w:r w:rsidRPr="00634EBC">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Pr="00634EBC" w:rsidRDefault="009B0406" w:rsidP="00D221EA">
      <w:pPr>
        <w:spacing w:after="0" w:line="240" w:lineRule="auto"/>
        <w:jc w:val="both"/>
        <w:rPr>
          <w:rFonts w:ascii="Times New Roman" w:eastAsia="Times New Roman" w:hAnsi="Times New Roman" w:cs="Times New Roman"/>
          <w:sz w:val="20"/>
          <w:lang w:eastAsia="pl-PL"/>
        </w:rPr>
      </w:pPr>
    </w:p>
    <w:p w:rsidR="00F45A14" w:rsidRPr="00634EBC" w:rsidRDefault="00F45A14" w:rsidP="00F45A14">
      <w:pPr>
        <w:spacing w:after="0" w:line="240" w:lineRule="auto"/>
        <w:jc w:val="both"/>
        <w:rPr>
          <w:rFonts w:ascii="Times New Roman" w:eastAsia="Times New Roman" w:hAnsi="Times New Roman" w:cs="Times New Roman"/>
          <w:b/>
          <w:sz w:val="20"/>
          <w:lang w:eastAsia="pl-PL"/>
        </w:rPr>
      </w:pPr>
      <w:r w:rsidRPr="00634EBC">
        <w:rPr>
          <w:rFonts w:ascii="Times New Roman" w:eastAsia="Calibri" w:hAnsi="Times New Roman" w:cs="Times New Roman"/>
          <w:lang w:eastAsia="pl-PL"/>
        </w:rPr>
        <w:t>Wykonawca zobowiązany jest do podania szczegółowych dan</w:t>
      </w:r>
      <w:r w:rsidR="00830F91">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xml:space="preserve">- w formularzu techniczno – cenowym, stanowiącej załącznik nr 3 do SIWZ. Wykonawca uwzględniając wszystkie wymogi, o których mowa w niniejszej Specyfikacji Istotnych </w:t>
      </w:r>
      <w:r w:rsidRPr="00634EBC">
        <w:rPr>
          <w:rFonts w:ascii="Times New Roman" w:eastAsia="Calibri" w:hAnsi="Times New Roman" w:cs="Times New Roman"/>
          <w:lang w:eastAsia="pl-PL"/>
        </w:rPr>
        <w:lastRenderedPageBreak/>
        <w:t>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jc w:val="both"/>
        <w:rPr>
          <w:rFonts w:ascii="Times New Roman" w:eastAsia="Times New Roman" w:hAnsi="Times New Roman" w:cs="Times New Roman"/>
          <w:b/>
          <w:sz w:val="20"/>
          <w:lang w:eastAsia="pl-PL"/>
        </w:rPr>
      </w:pPr>
    </w:p>
    <w:p w:rsidR="00D221EA" w:rsidRDefault="00D221EA"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Pr="00634EBC" w:rsidRDefault="00830F91" w:rsidP="00D221EA">
      <w:pPr>
        <w:spacing w:after="0" w:line="240" w:lineRule="auto"/>
        <w:jc w:val="both"/>
        <w:rPr>
          <w:rFonts w:ascii="Times New Roman" w:eastAsia="Times New Roman" w:hAnsi="Times New Roman" w:cs="Times New Roman"/>
          <w:b/>
          <w:sz w:val="20"/>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830F91" w:rsidRDefault="00830F91" w:rsidP="00830F91">
      <w:pPr>
        <w:spacing w:after="0" w:line="240" w:lineRule="auto"/>
        <w:jc w:val="center"/>
        <w:rPr>
          <w:rFonts w:ascii="Times New Roman" w:eastAsia="Calibri" w:hAnsi="Times New Roman" w:cs="Times New Roman"/>
        </w:rPr>
      </w:pPr>
    </w:p>
    <w:p w:rsidR="00830F91" w:rsidRDefault="00830F91" w:rsidP="00830F91">
      <w:pPr>
        <w:spacing w:after="0" w:line="240" w:lineRule="auto"/>
        <w:jc w:val="center"/>
        <w:rPr>
          <w:rFonts w:ascii="Times New Roman" w:eastAsia="Calibri" w:hAnsi="Times New Roman" w:cs="Times New Roman"/>
        </w:rPr>
      </w:pPr>
    </w:p>
    <w:p w:rsidR="00D221EA" w:rsidRPr="00634EBC" w:rsidRDefault="00830F91" w:rsidP="00830F91">
      <w:pPr>
        <w:spacing w:after="0" w:line="240" w:lineRule="auto"/>
        <w:jc w:val="cente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r>
        <w:rPr>
          <w:rFonts w:ascii="Times New Roman" w:eastAsia="Calibri" w:hAnsi="Times New Roman" w:cs="Times New Roman"/>
        </w:rPr>
        <w:tab/>
      </w:r>
    </w:p>
    <w:p w:rsidR="00D221EA" w:rsidRPr="00634EBC" w:rsidRDefault="00D221EA" w:rsidP="00830F91">
      <w:pPr>
        <w:spacing w:after="0" w:line="240" w:lineRule="auto"/>
        <w:ind w:left="7788" w:firstLine="708"/>
        <w:rPr>
          <w:rFonts w:ascii="Times New Roman" w:eastAsia="Calibri" w:hAnsi="Times New Roman" w:cs="Times New Roman"/>
          <w:sz w:val="20"/>
        </w:rPr>
      </w:pPr>
      <w:r w:rsidRPr="00634EBC">
        <w:rPr>
          <w:rFonts w:ascii="Times New Roman" w:eastAsia="Calibri" w:hAnsi="Times New Roman" w:cs="Times New Roman"/>
          <w:sz w:val="20"/>
        </w:rPr>
        <w:t>(podpis osoby uprawnionej do reprezentowania Wykonawcy)</w:t>
      </w:r>
    </w:p>
    <w:p w:rsidR="00F45A14" w:rsidRPr="00634EBC" w:rsidRDefault="00F45A14" w:rsidP="00D221EA">
      <w:pPr>
        <w:spacing w:after="0" w:line="240" w:lineRule="auto"/>
        <w:ind w:left="6372"/>
        <w:rPr>
          <w:rFonts w:ascii="Times New Roman" w:eastAsia="Calibri" w:hAnsi="Times New Roman" w:cs="Times New Roman"/>
          <w:sz w:val="20"/>
        </w:rPr>
      </w:pPr>
    </w:p>
    <w:p w:rsidR="00F45A14" w:rsidRPr="00634EBC" w:rsidRDefault="00F45A14" w:rsidP="00D221EA">
      <w:pPr>
        <w:spacing w:after="0" w:line="240" w:lineRule="auto"/>
        <w:ind w:left="6372"/>
        <w:rPr>
          <w:rFonts w:ascii="Times New Roman" w:eastAsia="Calibri" w:hAnsi="Times New Roman" w:cs="Times New Roman"/>
          <w:sz w:val="20"/>
        </w:rPr>
      </w:pPr>
    </w:p>
    <w:p w:rsidR="00EF15B5" w:rsidRPr="00634EBC" w:rsidRDefault="00EF15B5"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837ABA" w:rsidRDefault="00837ABA" w:rsidP="00837ABA">
      <w:pPr>
        <w:spacing w:after="0" w:line="240" w:lineRule="auto"/>
        <w:rPr>
          <w:rFonts w:ascii="Times New Roman" w:eastAsia="Calibri" w:hAnsi="Times New Roman" w:cs="Times New Roman"/>
          <w:sz w:val="20"/>
        </w:rPr>
        <w:sectPr w:rsidR="00837ABA" w:rsidSect="006F6CF6">
          <w:pgSz w:w="16838" w:h="11906" w:orient="landscape"/>
          <w:pgMar w:top="1417" w:right="851" w:bottom="1417" w:left="1417" w:header="708" w:footer="708" w:gutter="0"/>
          <w:cols w:space="708"/>
          <w:docGrid w:linePitch="360"/>
        </w:sectPr>
      </w:pP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w:t>
      </w:r>
      <w:proofErr w:type="spellStart"/>
      <w:r w:rsidRPr="00634EBC">
        <w:rPr>
          <w:rFonts w:ascii="Times New Roman" w:eastAsia="Calibri" w:hAnsi="Times New Roman" w:cs="Times New Roman"/>
          <w:i/>
          <w:iCs/>
        </w:rPr>
        <w:t>CEiDG</w:t>
      </w:r>
      <w:proofErr w:type="spellEnd"/>
      <w:r w:rsidRPr="00634EBC">
        <w:rPr>
          <w:rFonts w:ascii="Times New Roman" w:eastAsia="Calibri" w:hAnsi="Times New Roman" w:cs="Times New Roman"/>
          <w:i/>
          <w:iCs/>
        </w:rPr>
        <w:t>)</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Default="00D221EA" w:rsidP="00534047">
      <w:pPr>
        <w:spacing w:after="0" w:line="240" w:lineRule="auto"/>
        <w:jc w:val="both"/>
        <w:rPr>
          <w:rFonts w:ascii="Times New Roman" w:eastAsia="Times New Roman" w:hAnsi="Times New Roman" w:cs="Times New Roman"/>
          <w:b/>
          <w:sz w:val="24"/>
          <w:szCs w:val="24"/>
          <w:lang w:eastAsia="pl-PL"/>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534047">
        <w:rPr>
          <w:rFonts w:ascii="Times New Roman" w:eastAsia="Times New Roman" w:hAnsi="Times New Roman" w:cs="Times New Roman"/>
          <w:b/>
          <w:sz w:val="24"/>
          <w:szCs w:val="24"/>
          <w:lang w:eastAsia="pl-PL"/>
        </w:rPr>
        <w:t>D</w:t>
      </w:r>
      <w:r w:rsidR="000C629A" w:rsidRPr="00634EBC">
        <w:rPr>
          <w:rFonts w:ascii="Times New Roman" w:eastAsia="Times New Roman" w:hAnsi="Times New Roman" w:cs="Times New Roman"/>
          <w:b/>
          <w:sz w:val="24"/>
          <w:szCs w:val="24"/>
          <w:lang w:eastAsia="pl-PL"/>
        </w:rPr>
        <w:t>ostawę części eksploatacyjnych i urządzeń pomiarowych</w:t>
      </w:r>
      <w:r w:rsidR="00534047">
        <w:rPr>
          <w:rFonts w:ascii="Times New Roman" w:eastAsia="Times New Roman" w:hAnsi="Times New Roman" w:cs="Times New Roman"/>
          <w:b/>
          <w:sz w:val="24"/>
          <w:szCs w:val="24"/>
          <w:lang w:eastAsia="pl-PL"/>
        </w:rPr>
        <w:t>: część nr …….*”</w:t>
      </w:r>
    </w:p>
    <w:p w:rsidR="00534047" w:rsidRPr="00534047" w:rsidRDefault="00534047" w:rsidP="00534047">
      <w:pPr>
        <w:spacing w:after="0" w:line="240" w:lineRule="auto"/>
        <w:jc w:val="both"/>
        <w:rPr>
          <w:rFonts w:ascii="Times New Roman" w:eastAsia="Calibri" w:hAnsi="Times New Roman" w:cs="Times New Roman"/>
          <w:sz w:val="20"/>
          <w:szCs w:val="24"/>
          <w:lang w:eastAsia="pl-PL"/>
        </w:rPr>
      </w:pPr>
      <w:r w:rsidRPr="00534047">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 xml:space="preserve">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lastRenderedPageBreak/>
        <w:t>Załącznik nr 5</w:t>
      </w:r>
    </w:p>
    <w:p w:rsidR="00D221EA" w:rsidRPr="00634EBC" w:rsidRDefault="00D221EA" w:rsidP="00035113">
      <w:pPr>
        <w:jc w:val="center"/>
        <w:rPr>
          <w:rFonts w:ascii="Times New Roman" w:eastAsia="Calibri" w:hAnsi="Times New Roman" w:cs="Times New Roman"/>
          <w:b/>
          <w:bCs/>
        </w:rPr>
      </w:pPr>
      <w:r w:rsidRPr="00634EBC">
        <w:rPr>
          <w:rFonts w:ascii="Times New Roman" w:eastAsia="Calibri" w:hAnsi="Times New Roman" w:cs="Times New Roman"/>
          <w:b/>
          <w:bCs/>
        </w:rPr>
        <w:t>OPIS PRZEDMIOTU ZAMÓWIENIA</w:t>
      </w:r>
    </w:p>
    <w:p w:rsidR="00A43842" w:rsidRDefault="004B2ECB" w:rsidP="00035113">
      <w:pPr>
        <w:pStyle w:val="Bezodstpw"/>
        <w:jc w:val="both"/>
        <w:rPr>
          <w:rFonts w:eastAsia="Calibri"/>
          <w:sz w:val="22"/>
          <w:szCs w:val="22"/>
        </w:rPr>
      </w:pPr>
      <w:r w:rsidRPr="00634EBC">
        <w:rPr>
          <w:sz w:val="22"/>
          <w:szCs w:val="22"/>
        </w:rPr>
        <w:t>1.</w:t>
      </w:r>
      <w:r w:rsidR="00A43842" w:rsidRPr="00634EBC">
        <w:rPr>
          <w:sz w:val="22"/>
          <w:szCs w:val="22"/>
        </w:rPr>
        <w:t>Zamawiający posiada wdrożony system zarządzania spełniający wymagania obowiązujących norm</w:t>
      </w:r>
      <w:r w:rsidR="00035113">
        <w:rPr>
          <w:sz w:val="22"/>
          <w:szCs w:val="22"/>
        </w:rPr>
        <w:br/>
      </w:r>
      <w:r w:rsidR="00A43842" w:rsidRPr="00634EBC">
        <w:rPr>
          <w:sz w:val="22"/>
          <w:szCs w:val="22"/>
        </w:rPr>
        <w:t xml:space="preserve"> i dokumentów (obecnie normy PN-EN ISO/IEC 17025:2005).</w:t>
      </w:r>
      <w:r w:rsidR="00A43842" w:rsidRPr="00634EBC">
        <w:rPr>
          <w:rFonts w:eastAsia="Calibri"/>
          <w:sz w:val="22"/>
          <w:szCs w:val="22"/>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w:t>
      </w:r>
      <w:r w:rsidR="00035113">
        <w:rPr>
          <w:rFonts w:eastAsia="Calibri"/>
          <w:sz w:val="22"/>
          <w:szCs w:val="22"/>
        </w:rPr>
        <w:br/>
      </w:r>
      <w:r w:rsidR="00A43842" w:rsidRPr="00634EBC">
        <w:rPr>
          <w:rFonts w:eastAsia="Calibri"/>
          <w:sz w:val="22"/>
          <w:szCs w:val="22"/>
        </w:rPr>
        <w:t xml:space="preserve"> i akredytacji na zaproponowanych roztworach wzorcowych.</w:t>
      </w:r>
    </w:p>
    <w:p w:rsidR="00035113" w:rsidRPr="00634EBC" w:rsidRDefault="00035113" w:rsidP="00035113">
      <w:pPr>
        <w:pStyle w:val="Bezodstpw"/>
        <w:jc w:val="both"/>
        <w:rPr>
          <w:rFonts w:eastAsia="Calibri"/>
          <w:sz w:val="22"/>
          <w:szCs w:val="22"/>
        </w:rPr>
      </w:pPr>
    </w:p>
    <w:p w:rsidR="004B2ECB" w:rsidRPr="00634EBC" w:rsidRDefault="004B2ECB" w:rsidP="00035113">
      <w:pPr>
        <w:pStyle w:val="Bezodstpw"/>
        <w:jc w:val="both"/>
        <w:rPr>
          <w:sz w:val="22"/>
          <w:szCs w:val="22"/>
        </w:rPr>
      </w:pPr>
      <w:r w:rsidRPr="00634EBC">
        <w:rPr>
          <w:sz w:val="22"/>
          <w:szCs w:val="22"/>
        </w:rPr>
        <w:t>2.Sprzęt musi być fabrycznie nowy, nieużywany, wyproduko</w:t>
      </w:r>
      <w:r w:rsidR="00035113">
        <w:rPr>
          <w:sz w:val="22"/>
          <w:szCs w:val="22"/>
        </w:rPr>
        <w:t xml:space="preserve">wany nie wcześniej, niż  </w:t>
      </w:r>
      <w:r w:rsidRPr="00634EBC">
        <w:rPr>
          <w:sz w:val="22"/>
          <w:szCs w:val="22"/>
        </w:rPr>
        <w:t xml:space="preserve">na 6 miesięcy przed jego dostarczeniem. </w:t>
      </w:r>
    </w:p>
    <w:p w:rsidR="004B2ECB" w:rsidRPr="00634EBC" w:rsidRDefault="004B2ECB" w:rsidP="00035113">
      <w:pPr>
        <w:pStyle w:val="Bezodstpw"/>
        <w:ind w:firstLine="709"/>
        <w:jc w:val="both"/>
        <w:rPr>
          <w:sz w:val="22"/>
          <w:szCs w:val="22"/>
        </w:rPr>
      </w:pPr>
    </w:p>
    <w:p w:rsidR="004B2ECB" w:rsidRPr="00634EBC" w:rsidRDefault="004B2ECB" w:rsidP="00035113">
      <w:pPr>
        <w:pStyle w:val="Bezodstpw"/>
        <w:jc w:val="both"/>
        <w:rPr>
          <w:sz w:val="22"/>
          <w:szCs w:val="22"/>
        </w:rPr>
      </w:pPr>
      <w:r w:rsidRPr="00634EBC">
        <w:rPr>
          <w:sz w:val="22"/>
          <w:szCs w:val="22"/>
        </w:rPr>
        <w:t xml:space="preserve">3.Oferowane  urządzenia muszą być dopuszczone do użytku na terenie UE. </w:t>
      </w:r>
    </w:p>
    <w:p w:rsidR="004B2ECB" w:rsidRPr="00634EBC" w:rsidRDefault="004B2ECB" w:rsidP="00035113">
      <w:pPr>
        <w:pStyle w:val="Bezodstpw"/>
        <w:ind w:firstLine="709"/>
        <w:jc w:val="both"/>
        <w:rPr>
          <w:sz w:val="22"/>
          <w:szCs w:val="22"/>
        </w:rPr>
      </w:pPr>
    </w:p>
    <w:p w:rsidR="00B5669C" w:rsidRPr="00634EBC" w:rsidRDefault="004B2ECB" w:rsidP="00035113">
      <w:pPr>
        <w:pStyle w:val="Bezodstpw"/>
        <w:jc w:val="both"/>
        <w:rPr>
          <w:rFonts w:eastAsia="Calibri"/>
          <w:sz w:val="22"/>
          <w:szCs w:val="22"/>
        </w:rPr>
      </w:pPr>
      <w:r w:rsidRPr="00634EBC">
        <w:rPr>
          <w:rFonts w:eastAsia="Calibri"/>
          <w:sz w:val="22"/>
          <w:szCs w:val="22"/>
        </w:rPr>
        <w:t>4.</w:t>
      </w:r>
      <w:r w:rsidR="00B5669C" w:rsidRPr="00634EBC">
        <w:rPr>
          <w:rFonts w:eastAsia="Calibri"/>
          <w:sz w:val="22"/>
          <w:szCs w:val="22"/>
        </w:rPr>
        <w:t xml:space="preserve">Dla podanych jednostek miary podane ilości są wartościami minimalnymi, jakie są dopuszczone  przez Zamawiającego i nie mają wpływu  na wskazane ilości. </w:t>
      </w:r>
    </w:p>
    <w:p w:rsidR="004B2ECB" w:rsidRPr="00634EBC" w:rsidRDefault="004B2ECB" w:rsidP="004B2ECB">
      <w:pPr>
        <w:pStyle w:val="Bezodstpw"/>
        <w:ind w:firstLine="709"/>
        <w:rPr>
          <w:rFonts w:eastAsia="Calibri"/>
          <w:color w:val="C00000"/>
        </w:rPr>
      </w:pPr>
    </w:p>
    <w:p w:rsidR="00096407" w:rsidRPr="00035113" w:rsidRDefault="00096407" w:rsidP="00096407">
      <w:pPr>
        <w:spacing w:line="240" w:lineRule="auto"/>
        <w:rPr>
          <w:rFonts w:ascii="Times New Roman" w:eastAsia="Calibri" w:hAnsi="Times New Roman" w:cs="Times New Roman"/>
          <w:b/>
          <w:sz w:val="20"/>
          <w:szCs w:val="20"/>
        </w:rPr>
      </w:pPr>
      <w:r w:rsidRPr="00035113">
        <w:rPr>
          <w:rFonts w:ascii="Times New Roman" w:eastAsia="Calibri" w:hAnsi="Times New Roman" w:cs="Times New Roman"/>
          <w:b/>
          <w:sz w:val="20"/>
          <w:szCs w:val="20"/>
        </w:rPr>
        <w:t xml:space="preserve">Część 1 : Materiały eksploatacyjne do posiadanych  przez Zamawiającego zmywarek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961"/>
        <w:gridCol w:w="2127"/>
        <w:gridCol w:w="1984"/>
      </w:tblGrid>
      <w:tr w:rsidR="00035113" w:rsidRPr="00035113" w:rsidTr="00096407">
        <w:tc>
          <w:tcPr>
            <w:tcW w:w="568" w:type="dxa"/>
            <w:shd w:val="clear" w:color="auto" w:fill="BFBFBF"/>
            <w:vAlign w:val="center"/>
          </w:tcPr>
          <w:p w:rsidR="00096407" w:rsidRPr="00035113" w:rsidRDefault="00096407" w:rsidP="003170D6">
            <w:pPr>
              <w:spacing w:after="0" w:line="240" w:lineRule="auto"/>
              <w:jc w:val="center"/>
              <w:rPr>
                <w:rFonts w:ascii="Times New Roman" w:eastAsia="Calibri" w:hAnsi="Times New Roman" w:cs="Times New Roman"/>
                <w:b/>
                <w:sz w:val="20"/>
                <w:szCs w:val="20"/>
              </w:rPr>
            </w:pPr>
            <w:r w:rsidRPr="00035113">
              <w:rPr>
                <w:rFonts w:ascii="Times New Roman" w:eastAsia="Calibri" w:hAnsi="Times New Roman" w:cs="Times New Roman"/>
                <w:b/>
                <w:sz w:val="20"/>
                <w:szCs w:val="20"/>
              </w:rPr>
              <w:t>Lp.</w:t>
            </w:r>
          </w:p>
        </w:tc>
        <w:tc>
          <w:tcPr>
            <w:tcW w:w="4961" w:type="dxa"/>
            <w:shd w:val="clear" w:color="auto" w:fill="BFBFBF"/>
            <w:vAlign w:val="center"/>
          </w:tcPr>
          <w:p w:rsidR="00096407" w:rsidRPr="00035113" w:rsidRDefault="00096407" w:rsidP="003170D6">
            <w:pPr>
              <w:spacing w:after="0" w:line="240" w:lineRule="auto"/>
              <w:jc w:val="center"/>
              <w:rPr>
                <w:rFonts w:ascii="Times New Roman" w:eastAsia="Calibri" w:hAnsi="Times New Roman" w:cs="Times New Roman"/>
                <w:b/>
                <w:sz w:val="20"/>
                <w:szCs w:val="20"/>
              </w:rPr>
            </w:pPr>
            <w:r w:rsidRPr="00035113">
              <w:rPr>
                <w:rFonts w:ascii="Times New Roman" w:eastAsia="Calibri" w:hAnsi="Times New Roman" w:cs="Times New Roman"/>
                <w:b/>
                <w:sz w:val="20"/>
                <w:szCs w:val="20"/>
              </w:rPr>
              <w:t>Nazwa towaru, wymagania,</w:t>
            </w:r>
          </w:p>
        </w:tc>
        <w:tc>
          <w:tcPr>
            <w:tcW w:w="2127" w:type="dxa"/>
            <w:shd w:val="clear" w:color="auto" w:fill="BFBFBF"/>
            <w:vAlign w:val="center"/>
          </w:tcPr>
          <w:p w:rsidR="00096407" w:rsidRPr="00035113" w:rsidRDefault="00096407" w:rsidP="003170D6">
            <w:pPr>
              <w:spacing w:after="0" w:line="240" w:lineRule="auto"/>
              <w:jc w:val="center"/>
              <w:rPr>
                <w:rFonts w:ascii="Times New Roman" w:eastAsia="Calibri" w:hAnsi="Times New Roman" w:cs="Times New Roman"/>
                <w:b/>
                <w:sz w:val="20"/>
                <w:szCs w:val="20"/>
              </w:rPr>
            </w:pPr>
            <w:r w:rsidRPr="00035113">
              <w:rPr>
                <w:rFonts w:ascii="Times New Roman" w:eastAsia="Calibri" w:hAnsi="Times New Roman" w:cs="Times New Roman"/>
                <w:b/>
                <w:sz w:val="20"/>
                <w:szCs w:val="20"/>
              </w:rPr>
              <w:t>Jednostka</w:t>
            </w:r>
          </w:p>
          <w:p w:rsidR="00096407" w:rsidRPr="00035113" w:rsidRDefault="00096407" w:rsidP="003170D6">
            <w:pPr>
              <w:spacing w:after="0" w:line="240" w:lineRule="auto"/>
              <w:jc w:val="center"/>
              <w:rPr>
                <w:rFonts w:ascii="Times New Roman" w:eastAsia="Calibri" w:hAnsi="Times New Roman" w:cs="Times New Roman"/>
                <w:b/>
                <w:sz w:val="20"/>
                <w:szCs w:val="20"/>
              </w:rPr>
            </w:pPr>
            <w:r w:rsidRPr="00035113">
              <w:rPr>
                <w:rFonts w:ascii="Times New Roman" w:eastAsia="Calibri" w:hAnsi="Times New Roman" w:cs="Times New Roman"/>
                <w:b/>
                <w:sz w:val="20"/>
                <w:szCs w:val="20"/>
              </w:rPr>
              <w:t>miary</w:t>
            </w:r>
          </w:p>
        </w:tc>
        <w:tc>
          <w:tcPr>
            <w:tcW w:w="1984" w:type="dxa"/>
            <w:shd w:val="clear" w:color="auto" w:fill="BFBFBF"/>
            <w:vAlign w:val="center"/>
          </w:tcPr>
          <w:p w:rsidR="00096407" w:rsidRPr="00035113" w:rsidRDefault="00096407" w:rsidP="003170D6">
            <w:pPr>
              <w:spacing w:after="0" w:line="240" w:lineRule="auto"/>
              <w:jc w:val="center"/>
              <w:rPr>
                <w:rFonts w:ascii="Times New Roman" w:eastAsia="Calibri" w:hAnsi="Times New Roman" w:cs="Times New Roman"/>
                <w:b/>
                <w:sz w:val="20"/>
                <w:szCs w:val="20"/>
              </w:rPr>
            </w:pPr>
            <w:r w:rsidRPr="00035113">
              <w:rPr>
                <w:rFonts w:ascii="Times New Roman" w:eastAsia="Calibri" w:hAnsi="Times New Roman" w:cs="Times New Roman"/>
                <w:b/>
                <w:sz w:val="20"/>
                <w:szCs w:val="20"/>
              </w:rPr>
              <w:t>Ilość</w:t>
            </w:r>
          </w:p>
        </w:tc>
      </w:tr>
      <w:tr w:rsidR="00035113" w:rsidRPr="00035113" w:rsidTr="00096407">
        <w:tc>
          <w:tcPr>
            <w:tcW w:w="568" w:type="dxa"/>
            <w:shd w:val="clear" w:color="auto" w:fill="FFFFFF" w:themeFill="background1"/>
            <w:vAlign w:val="center"/>
          </w:tcPr>
          <w:p w:rsidR="00096407" w:rsidRPr="00035113" w:rsidRDefault="00096407" w:rsidP="003170D6">
            <w:pPr>
              <w:spacing w:after="0" w:line="240" w:lineRule="auto"/>
              <w:jc w:val="center"/>
              <w:rPr>
                <w:rFonts w:ascii="Times New Roman" w:eastAsia="Calibri" w:hAnsi="Times New Roman" w:cs="Times New Roman"/>
                <w:sz w:val="20"/>
                <w:szCs w:val="20"/>
              </w:rPr>
            </w:pPr>
            <w:r w:rsidRPr="00035113">
              <w:rPr>
                <w:rFonts w:ascii="Times New Roman" w:eastAsia="Calibri" w:hAnsi="Times New Roman" w:cs="Times New Roman"/>
                <w:sz w:val="20"/>
                <w:szCs w:val="20"/>
              </w:rPr>
              <w:t>1</w:t>
            </w:r>
          </w:p>
        </w:tc>
        <w:tc>
          <w:tcPr>
            <w:tcW w:w="4961" w:type="dxa"/>
            <w:shd w:val="clear" w:color="auto" w:fill="FFFFFF" w:themeFill="background1"/>
            <w:vAlign w:val="center"/>
          </w:tcPr>
          <w:p w:rsidR="00096407" w:rsidRPr="00035113" w:rsidRDefault="00096407" w:rsidP="003170D6">
            <w:pPr>
              <w:spacing w:after="0" w:line="240" w:lineRule="auto"/>
              <w:jc w:val="center"/>
              <w:rPr>
                <w:rFonts w:ascii="Times New Roman" w:eastAsia="Calibri" w:hAnsi="Times New Roman" w:cs="Times New Roman"/>
                <w:sz w:val="20"/>
                <w:szCs w:val="20"/>
                <w:lang w:val="en-US"/>
              </w:rPr>
            </w:pPr>
            <w:r w:rsidRPr="00035113">
              <w:rPr>
                <w:rFonts w:ascii="Times New Roman" w:eastAsia="Calibri" w:hAnsi="Times New Roman" w:cs="Times New Roman"/>
                <w:sz w:val="20"/>
                <w:szCs w:val="20"/>
                <w:lang w:val="en-US"/>
              </w:rPr>
              <w:t>2</w:t>
            </w:r>
          </w:p>
        </w:tc>
        <w:tc>
          <w:tcPr>
            <w:tcW w:w="2127" w:type="dxa"/>
            <w:shd w:val="clear" w:color="auto" w:fill="FFFFFF" w:themeFill="background1"/>
            <w:vAlign w:val="center"/>
          </w:tcPr>
          <w:p w:rsidR="00096407" w:rsidRPr="00035113" w:rsidRDefault="00096407" w:rsidP="003170D6">
            <w:pPr>
              <w:spacing w:after="0" w:line="240" w:lineRule="auto"/>
              <w:jc w:val="center"/>
              <w:rPr>
                <w:rFonts w:ascii="Times New Roman" w:eastAsia="Calibri" w:hAnsi="Times New Roman" w:cs="Times New Roman"/>
                <w:sz w:val="20"/>
                <w:szCs w:val="20"/>
                <w:lang w:val="en-GB"/>
              </w:rPr>
            </w:pPr>
            <w:r w:rsidRPr="00035113">
              <w:rPr>
                <w:rFonts w:ascii="Times New Roman" w:eastAsia="Calibri" w:hAnsi="Times New Roman" w:cs="Times New Roman"/>
                <w:sz w:val="20"/>
                <w:szCs w:val="20"/>
                <w:lang w:val="en-GB"/>
              </w:rPr>
              <w:t>3</w:t>
            </w:r>
          </w:p>
        </w:tc>
        <w:tc>
          <w:tcPr>
            <w:tcW w:w="1984" w:type="dxa"/>
            <w:shd w:val="clear" w:color="auto" w:fill="FFFFFF" w:themeFill="background1"/>
            <w:vAlign w:val="center"/>
          </w:tcPr>
          <w:p w:rsidR="00096407" w:rsidRPr="00035113" w:rsidRDefault="00096407" w:rsidP="003170D6">
            <w:pPr>
              <w:spacing w:after="0" w:line="240" w:lineRule="auto"/>
              <w:jc w:val="center"/>
              <w:rPr>
                <w:rFonts w:ascii="Times New Roman" w:eastAsia="Calibri" w:hAnsi="Times New Roman" w:cs="Times New Roman"/>
                <w:sz w:val="20"/>
                <w:szCs w:val="20"/>
                <w:lang w:val="en-GB"/>
              </w:rPr>
            </w:pPr>
            <w:r w:rsidRPr="00035113">
              <w:rPr>
                <w:rFonts w:ascii="Times New Roman" w:eastAsia="Calibri" w:hAnsi="Times New Roman" w:cs="Times New Roman"/>
                <w:sz w:val="20"/>
                <w:szCs w:val="20"/>
                <w:lang w:val="en-GB"/>
              </w:rPr>
              <w:t>4</w:t>
            </w:r>
          </w:p>
        </w:tc>
      </w:tr>
      <w:tr w:rsidR="00035113" w:rsidRPr="00035113" w:rsidTr="00096407">
        <w:tc>
          <w:tcPr>
            <w:tcW w:w="568" w:type="dxa"/>
            <w:vAlign w:val="center"/>
          </w:tcPr>
          <w:p w:rsidR="00096407" w:rsidRPr="00035113" w:rsidRDefault="00096407" w:rsidP="003170D6">
            <w:pPr>
              <w:spacing w:line="240" w:lineRule="auto"/>
              <w:jc w:val="center"/>
              <w:rPr>
                <w:rFonts w:ascii="Times New Roman" w:eastAsia="Calibri" w:hAnsi="Times New Roman" w:cs="Times New Roman"/>
                <w:sz w:val="20"/>
                <w:szCs w:val="20"/>
              </w:rPr>
            </w:pPr>
            <w:r w:rsidRPr="00035113">
              <w:rPr>
                <w:rFonts w:ascii="Times New Roman" w:eastAsia="Calibri" w:hAnsi="Times New Roman" w:cs="Times New Roman"/>
                <w:sz w:val="20"/>
                <w:szCs w:val="20"/>
              </w:rPr>
              <w:t>1</w:t>
            </w:r>
          </w:p>
        </w:tc>
        <w:tc>
          <w:tcPr>
            <w:tcW w:w="4961" w:type="dxa"/>
            <w:vAlign w:val="center"/>
          </w:tcPr>
          <w:p w:rsidR="00027EE9" w:rsidRDefault="00027EE9" w:rsidP="003170D6">
            <w:pPr>
              <w:spacing w:after="0" w:line="240" w:lineRule="auto"/>
              <w:rPr>
                <w:rFonts w:ascii="Times New Roman" w:eastAsia="Times New Roman" w:hAnsi="Times New Roman" w:cs="Times New Roman"/>
                <w:sz w:val="20"/>
                <w:szCs w:val="20"/>
                <w:lang w:eastAsia="pl-PL"/>
              </w:rPr>
            </w:pPr>
          </w:p>
          <w:p w:rsidR="00096407" w:rsidRDefault="00096407" w:rsidP="003170D6">
            <w:pPr>
              <w:spacing w:after="0" w:line="240" w:lineRule="auto"/>
              <w:rPr>
                <w:rFonts w:ascii="Times New Roman" w:eastAsia="Calibri" w:hAnsi="Times New Roman" w:cs="Times New Roman"/>
                <w:b/>
                <w:sz w:val="20"/>
                <w:szCs w:val="20"/>
              </w:rPr>
            </w:pPr>
            <w:r w:rsidRPr="00035113">
              <w:rPr>
                <w:rFonts w:ascii="Times New Roman" w:eastAsia="Times New Roman" w:hAnsi="Times New Roman" w:cs="Times New Roman"/>
                <w:sz w:val="20"/>
                <w:szCs w:val="20"/>
                <w:lang w:eastAsia="pl-PL"/>
              </w:rPr>
              <w:t xml:space="preserve">Zestaw płynów do posiadanych przez </w:t>
            </w:r>
            <w:proofErr w:type="spellStart"/>
            <w:r w:rsidRPr="00035113">
              <w:rPr>
                <w:rFonts w:ascii="Times New Roman" w:eastAsia="Times New Roman" w:hAnsi="Times New Roman" w:cs="Times New Roman"/>
                <w:sz w:val="20"/>
                <w:szCs w:val="20"/>
                <w:lang w:eastAsia="pl-PL"/>
              </w:rPr>
              <w:t>Zamawiąjącego</w:t>
            </w:r>
            <w:proofErr w:type="spellEnd"/>
            <w:r w:rsidRPr="00035113">
              <w:rPr>
                <w:rFonts w:ascii="Times New Roman" w:eastAsia="Times New Roman" w:hAnsi="Times New Roman" w:cs="Times New Roman"/>
                <w:sz w:val="20"/>
                <w:szCs w:val="20"/>
                <w:lang w:eastAsia="pl-PL"/>
              </w:rPr>
              <w:t xml:space="preserve"> zmywarek </w:t>
            </w:r>
            <w:r w:rsidRPr="00035113">
              <w:rPr>
                <w:rFonts w:ascii="Times New Roman" w:eastAsia="Calibri" w:hAnsi="Times New Roman" w:cs="Times New Roman"/>
                <w:b/>
                <w:sz w:val="20"/>
                <w:szCs w:val="20"/>
              </w:rPr>
              <w:t>LANCER INDUSTRIE</w:t>
            </w:r>
          </w:p>
          <w:p w:rsidR="00027EE9" w:rsidRPr="00035113" w:rsidRDefault="00027EE9" w:rsidP="003170D6">
            <w:pPr>
              <w:spacing w:after="0" w:line="240" w:lineRule="auto"/>
              <w:rPr>
                <w:rFonts w:ascii="Times New Roman" w:eastAsia="Times New Roman" w:hAnsi="Times New Roman" w:cs="Times New Roman"/>
                <w:sz w:val="20"/>
                <w:szCs w:val="20"/>
                <w:lang w:eastAsia="pl-PL"/>
              </w:rPr>
            </w:pPr>
          </w:p>
        </w:tc>
        <w:tc>
          <w:tcPr>
            <w:tcW w:w="2127" w:type="dxa"/>
            <w:vAlign w:val="center"/>
          </w:tcPr>
          <w:p w:rsidR="00096407" w:rsidRPr="00035113" w:rsidRDefault="00096407" w:rsidP="003170D6">
            <w:pPr>
              <w:spacing w:after="0" w:line="240" w:lineRule="auto"/>
              <w:rPr>
                <w:rFonts w:ascii="Times New Roman" w:eastAsia="Times New Roman" w:hAnsi="Times New Roman" w:cs="Times New Roman"/>
                <w:sz w:val="20"/>
                <w:szCs w:val="20"/>
                <w:lang w:eastAsia="pl-PL"/>
              </w:rPr>
            </w:pPr>
            <w:r w:rsidRPr="00035113">
              <w:rPr>
                <w:rFonts w:ascii="Times New Roman" w:eastAsia="Times New Roman" w:hAnsi="Times New Roman" w:cs="Times New Roman"/>
                <w:sz w:val="20"/>
                <w:szCs w:val="20"/>
                <w:lang w:eastAsia="pl-PL"/>
              </w:rPr>
              <w:t>Opak.</w:t>
            </w:r>
          </w:p>
          <w:p w:rsidR="00096407" w:rsidRPr="00035113" w:rsidRDefault="00096407" w:rsidP="003170D6">
            <w:pPr>
              <w:spacing w:after="0" w:line="240" w:lineRule="auto"/>
              <w:rPr>
                <w:rFonts w:ascii="Times New Roman" w:eastAsia="Times New Roman" w:hAnsi="Times New Roman" w:cs="Times New Roman"/>
                <w:sz w:val="20"/>
                <w:szCs w:val="20"/>
                <w:lang w:eastAsia="pl-PL"/>
              </w:rPr>
            </w:pPr>
            <w:r w:rsidRPr="00035113">
              <w:rPr>
                <w:rFonts w:ascii="Times New Roman" w:eastAsia="Times New Roman" w:hAnsi="Times New Roman" w:cs="Times New Roman"/>
                <w:sz w:val="20"/>
                <w:szCs w:val="20"/>
                <w:lang w:eastAsia="pl-PL"/>
              </w:rPr>
              <w:t>(Komplet płynów 2 x 10L)</w:t>
            </w:r>
          </w:p>
        </w:tc>
        <w:tc>
          <w:tcPr>
            <w:tcW w:w="1984" w:type="dxa"/>
            <w:vAlign w:val="center"/>
          </w:tcPr>
          <w:p w:rsidR="00096407" w:rsidRPr="00035113" w:rsidRDefault="00096407" w:rsidP="003170D6">
            <w:pPr>
              <w:spacing w:after="0" w:line="240" w:lineRule="auto"/>
              <w:rPr>
                <w:rFonts w:ascii="Times New Roman" w:eastAsia="Times New Roman" w:hAnsi="Times New Roman" w:cs="Times New Roman"/>
                <w:sz w:val="20"/>
                <w:szCs w:val="20"/>
                <w:lang w:eastAsia="pl-PL"/>
              </w:rPr>
            </w:pPr>
            <w:r w:rsidRPr="00035113">
              <w:rPr>
                <w:rFonts w:ascii="Times New Roman" w:eastAsia="Times New Roman" w:hAnsi="Times New Roman" w:cs="Times New Roman"/>
                <w:sz w:val="20"/>
                <w:szCs w:val="20"/>
                <w:lang w:eastAsia="pl-PL"/>
              </w:rPr>
              <w:t>25</w:t>
            </w:r>
          </w:p>
        </w:tc>
      </w:tr>
      <w:tr w:rsidR="00027EE9" w:rsidRPr="00035113" w:rsidTr="00096407">
        <w:tc>
          <w:tcPr>
            <w:tcW w:w="568" w:type="dxa"/>
            <w:tcBorders>
              <w:top w:val="single" w:sz="4" w:space="0" w:color="auto"/>
              <w:left w:val="single" w:sz="4" w:space="0" w:color="auto"/>
              <w:bottom w:val="single" w:sz="4" w:space="0" w:color="auto"/>
              <w:right w:val="single" w:sz="4" w:space="0" w:color="auto"/>
            </w:tcBorders>
            <w:vAlign w:val="center"/>
          </w:tcPr>
          <w:p w:rsidR="00027EE9" w:rsidRPr="00035113" w:rsidRDefault="00027EE9" w:rsidP="003170D6">
            <w:pPr>
              <w:spacing w:line="240" w:lineRule="auto"/>
              <w:jc w:val="center"/>
              <w:rPr>
                <w:rFonts w:ascii="Times New Roman" w:eastAsia="Calibri" w:hAnsi="Times New Roman" w:cs="Times New Roman"/>
                <w:sz w:val="20"/>
                <w:szCs w:val="20"/>
              </w:rPr>
            </w:pPr>
            <w:r w:rsidRPr="00035113">
              <w:rPr>
                <w:rFonts w:ascii="Times New Roman" w:eastAsia="Calibri" w:hAnsi="Times New Roman" w:cs="Times New Roman"/>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027EE9" w:rsidRDefault="00027EE9" w:rsidP="00186BAE">
            <w:pPr>
              <w:spacing w:after="0" w:line="240" w:lineRule="auto"/>
              <w:rPr>
                <w:rFonts w:ascii="Times New Roman" w:eastAsia="Times New Roman" w:hAnsi="Times New Roman" w:cs="Times New Roman"/>
                <w:sz w:val="20"/>
                <w:szCs w:val="20"/>
                <w:lang w:eastAsia="pl-PL"/>
              </w:rPr>
            </w:pPr>
          </w:p>
          <w:p w:rsidR="00027EE9" w:rsidRDefault="00027EE9" w:rsidP="00186BAE">
            <w:pPr>
              <w:spacing w:after="0" w:line="240" w:lineRule="auto"/>
              <w:rPr>
                <w:rFonts w:ascii="Times New Roman" w:eastAsia="Times New Roman" w:hAnsi="Times New Roman" w:cs="Times New Roman"/>
                <w:sz w:val="20"/>
                <w:szCs w:val="20"/>
                <w:lang w:eastAsia="pl-PL"/>
              </w:rPr>
            </w:pPr>
          </w:p>
          <w:p w:rsidR="00027EE9" w:rsidRPr="00A84E8F" w:rsidRDefault="00027EE9" w:rsidP="00186BAE">
            <w:pPr>
              <w:spacing w:after="0" w:line="240" w:lineRule="auto"/>
              <w:rPr>
                <w:rFonts w:ascii="Times New Roman" w:eastAsia="Times New Roman" w:hAnsi="Times New Roman" w:cs="Times New Roman"/>
                <w:sz w:val="20"/>
                <w:szCs w:val="20"/>
                <w:lang w:eastAsia="pl-PL"/>
              </w:rPr>
            </w:pPr>
            <w:r w:rsidRPr="00A84E8F">
              <w:rPr>
                <w:rFonts w:ascii="Times New Roman" w:eastAsia="Times New Roman" w:hAnsi="Times New Roman" w:cs="Times New Roman"/>
                <w:sz w:val="20"/>
                <w:szCs w:val="20"/>
                <w:lang w:eastAsia="pl-PL"/>
              </w:rPr>
              <w:t xml:space="preserve"> Detergent -Alkaliczny płyn do zmywarek laboratoryjnych, </w:t>
            </w:r>
          </w:p>
          <w:p w:rsidR="00027EE9" w:rsidRDefault="00027EE9" w:rsidP="00186BAE">
            <w:pPr>
              <w:spacing w:after="0" w:line="240" w:lineRule="auto"/>
              <w:rPr>
                <w:rFonts w:ascii="Times New Roman" w:eastAsia="Calibri" w:hAnsi="Times New Roman" w:cs="Times New Roman"/>
                <w:sz w:val="20"/>
                <w:szCs w:val="20"/>
              </w:rPr>
            </w:pPr>
            <w:r w:rsidRPr="00A84E8F">
              <w:rPr>
                <w:rFonts w:ascii="Times New Roman" w:eastAsia="Times New Roman" w:hAnsi="Times New Roman" w:cs="Times New Roman"/>
                <w:sz w:val="20"/>
                <w:szCs w:val="20"/>
                <w:lang w:eastAsia="pl-PL"/>
              </w:rPr>
              <w:t xml:space="preserve">do mycia szkła, stali szlachetnej, tworzyw oraz ceramiki; dedykowany do </w:t>
            </w:r>
            <w:r w:rsidRPr="00A84E8F">
              <w:rPr>
                <w:rFonts w:ascii="Times New Roman" w:eastAsia="Calibri" w:hAnsi="Times New Roman" w:cs="Times New Roman"/>
                <w:sz w:val="20"/>
                <w:szCs w:val="20"/>
              </w:rPr>
              <w:t xml:space="preserve">zmywarki </w:t>
            </w:r>
            <w:proofErr w:type="spellStart"/>
            <w:r w:rsidRPr="00A84E8F">
              <w:rPr>
                <w:rFonts w:ascii="Times New Roman" w:eastAsia="Calibri" w:hAnsi="Times New Roman" w:cs="Times New Roman"/>
                <w:sz w:val="20"/>
                <w:szCs w:val="20"/>
              </w:rPr>
              <w:t>Salvislab</w:t>
            </w:r>
            <w:proofErr w:type="spellEnd"/>
            <w:r w:rsidRPr="00A84E8F">
              <w:rPr>
                <w:rFonts w:ascii="Times New Roman" w:eastAsia="Calibri" w:hAnsi="Times New Roman" w:cs="Times New Roman"/>
                <w:sz w:val="20"/>
                <w:szCs w:val="20"/>
              </w:rPr>
              <w:t xml:space="preserve"> SCD1160</w:t>
            </w:r>
          </w:p>
          <w:p w:rsidR="00027EE9" w:rsidRDefault="00027EE9" w:rsidP="00186BAE">
            <w:pPr>
              <w:spacing w:after="0" w:line="240" w:lineRule="auto"/>
              <w:rPr>
                <w:rFonts w:ascii="Times New Roman" w:eastAsia="Calibri" w:hAnsi="Times New Roman" w:cs="Times New Roman"/>
                <w:sz w:val="20"/>
                <w:szCs w:val="20"/>
              </w:rPr>
            </w:pPr>
          </w:p>
          <w:p w:rsidR="00027EE9" w:rsidRPr="00A84E8F" w:rsidRDefault="00027EE9" w:rsidP="00186BAE">
            <w:pPr>
              <w:spacing w:after="0" w:line="240" w:lineRule="auto"/>
              <w:rPr>
                <w:rFonts w:ascii="Times New Roman" w:eastAsia="Calibri"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027EE9" w:rsidRPr="00035113" w:rsidRDefault="00027EE9" w:rsidP="003170D6">
            <w:pPr>
              <w:spacing w:after="0" w:line="240" w:lineRule="auto"/>
              <w:rPr>
                <w:rFonts w:ascii="Times New Roman" w:eastAsia="Calibri" w:hAnsi="Times New Roman" w:cs="Times New Roman"/>
                <w:sz w:val="20"/>
                <w:szCs w:val="20"/>
              </w:rPr>
            </w:pPr>
            <w:r w:rsidRPr="00035113">
              <w:rPr>
                <w:rFonts w:ascii="Times New Roman" w:eastAsia="Calibri" w:hAnsi="Times New Roman" w:cs="Times New Roman"/>
                <w:sz w:val="20"/>
                <w:szCs w:val="20"/>
              </w:rPr>
              <w:t>Opak. min. 10 l.</w:t>
            </w:r>
          </w:p>
        </w:tc>
        <w:tc>
          <w:tcPr>
            <w:tcW w:w="1984" w:type="dxa"/>
            <w:tcBorders>
              <w:top w:val="single" w:sz="4" w:space="0" w:color="auto"/>
              <w:left w:val="single" w:sz="4" w:space="0" w:color="auto"/>
              <w:bottom w:val="single" w:sz="4" w:space="0" w:color="auto"/>
              <w:right w:val="single" w:sz="4" w:space="0" w:color="auto"/>
            </w:tcBorders>
            <w:vAlign w:val="center"/>
          </w:tcPr>
          <w:p w:rsidR="00027EE9" w:rsidRPr="00035113" w:rsidRDefault="00027EE9" w:rsidP="003170D6">
            <w:pPr>
              <w:spacing w:line="240" w:lineRule="auto"/>
              <w:jc w:val="center"/>
              <w:rPr>
                <w:rFonts w:ascii="Times New Roman" w:eastAsia="Calibri" w:hAnsi="Times New Roman" w:cs="Times New Roman"/>
                <w:sz w:val="20"/>
                <w:szCs w:val="20"/>
              </w:rPr>
            </w:pPr>
            <w:r w:rsidRPr="00035113">
              <w:rPr>
                <w:rFonts w:ascii="Times New Roman" w:eastAsia="Calibri" w:hAnsi="Times New Roman" w:cs="Times New Roman"/>
                <w:sz w:val="20"/>
                <w:szCs w:val="20"/>
              </w:rPr>
              <w:t>1</w:t>
            </w:r>
          </w:p>
        </w:tc>
      </w:tr>
      <w:tr w:rsidR="00027EE9" w:rsidRPr="00035113" w:rsidTr="00096407">
        <w:tc>
          <w:tcPr>
            <w:tcW w:w="568" w:type="dxa"/>
            <w:tcBorders>
              <w:top w:val="single" w:sz="4" w:space="0" w:color="auto"/>
              <w:left w:val="single" w:sz="4" w:space="0" w:color="auto"/>
              <w:bottom w:val="single" w:sz="4" w:space="0" w:color="auto"/>
              <w:right w:val="single" w:sz="4" w:space="0" w:color="auto"/>
            </w:tcBorders>
            <w:vAlign w:val="center"/>
          </w:tcPr>
          <w:p w:rsidR="00027EE9" w:rsidRPr="00035113" w:rsidRDefault="00027EE9" w:rsidP="003170D6">
            <w:pPr>
              <w:spacing w:line="240" w:lineRule="auto"/>
              <w:jc w:val="center"/>
              <w:rPr>
                <w:rFonts w:ascii="Times New Roman" w:eastAsia="Calibri" w:hAnsi="Times New Roman" w:cs="Times New Roman"/>
                <w:sz w:val="20"/>
                <w:szCs w:val="20"/>
              </w:rPr>
            </w:pPr>
            <w:r w:rsidRPr="00035113">
              <w:rPr>
                <w:rFonts w:ascii="Times New Roman" w:eastAsia="Calibri" w:hAnsi="Times New Roman" w:cs="Times New Roman"/>
                <w:sz w:val="20"/>
                <w:szCs w:val="20"/>
              </w:rPr>
              <w:t>3</w:t>
            </w:r>
          </w:p>
        </w:tc>
        <w:tc>
          <w:tcPr>
            <w:tcW w:w="4961" w:type="dxa"/>
            <w:tcBorders>
              <w:top w:val="single" w:sz="4" w:space="0" w:color="auto"/>
              <w:left w:val="single" w:sz="4" w:space="0" w:color="auto"/>
              <w:bottom w:val="single" w:sz="4" w:space="0" w:color="auto"/>
              <w:right w:val="single" w:sz="4" w:space="0" w:color="auto"/>
            </w:tcBorders>
          </w:tcPr>
          <w:p w:rsidR="00027EE9" w:rsidRDefault="00027EE9" w:rsidP="00186BA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027EE9" w:rsidRDefault="00027EE9" w:rsidP="00186BAE">
            <w:pPr>
              <w:spacing w:after="0" w:line="240" w:lineRule="auto"/>
              <w:rPr>
                <w:rFonts w:ascii="Times New Roman" w:eastAsia="Times New Roman" w:hAnsi="Times New Roman" w:cs="Times New Roman"/>
                <w:sz w:val="20"/>
                <w:szCs w:val="20"/>
                <w:lang w:eastAsia="pl-PL"/>
              </w:rPr>
            </w:pPr>
          </w:p>
          <w:p w:rsidR="00027EE9" w:rsidRPr="00A84E8F" w:rsidRDefault="00027EE9" w:rsidP="00186BAE">
            <w:pPr>
              <w:spacing w:after="0" w:line="240" w:lineRule="auto"/>
              <w:rPr>
                <w:rFonts w:ascii="Times New Roman" w:eastAsia="Calibri" w:hAnsi="Times New Roman" w:cs="Times New Roman"/>
                <w:b/>
                <w:sz w:val="20"/>
                <w:szCs w:val="20"/>
              </w:rPr>
            </w:pPr>
            <w:r w:rsidRPr="00A84E8F">
              <w:rPr>
                <w:rFonts w:ascii="Times New Roman" w:eastAsia="Times New Roman" w:hAnsi="Times New Roman" w:cs="Times New Roman"/>
                <w:sz w:val="20"/>
                <w:szCs w:val="20"/>
                <w:lang w:eastAsia="pl-PL"/>
              </w:rPr>
              <w:t xml:space="preserve">Detergent - Alkaliczny płyn do zmywarek laboratoryjnych. </w:t>
            </w:r>
            <w:r>
              <w:rPr>
                <w:rFonts w:ascii="Times New Roman" w:eastAsia="Times New Roman" w:hAnsi="Times New Roman" w:cs="Times New Roman"/>
                <w:sz w:val="20"/>
                <w:szCs w:val="20"/>
                <w:lang w:eastAsia="pl-PL"/>
              </w:rPr>
              <w:t xml:space="preserve"> </w:t>
            </w:r>
            <w:r w:rsidRPr="00A84E8F">
              <w:rPr>
                <w:rFonts w:ascii="Times New Roman" w:eastAsia="Times New Roman" w:hAnsi="Times New Roman" w:cs="Times New Roman"/>
                <w:sz w:val="20"/>
                <w:szCs w:val="20"/>
                <w:lang w:eastAsia="pl-PL"/>
              </w:rPr>
              <w:t>nie zawiera</w:t>
            </w:r>
            <w:r>
              <w:rPr>
                <w:rFonts w:ascii="Times New Roman" w:eastAsia="Times New Roman" w:hAnsi="Times New Roman" w:cs="Times New Roman"/>
                <w:sz w:val="20"/>
                <w:szCs w:val="20"/>
                <w:lang w:eastAsia="pl-PL"/>
              </w:rPr>
              <w:t>jący</w:t>
            </w:r>
            <w:r w:rsidRPr="00A84E8F">
              <w:rPr>
                <w:rFonts w:ascii="Times New Roman" w:eastAsia="Times New Roman" w:hAnsi="Times New Roman" w:cs="Times New Roman"/>
                <w:sz w:val="20"/>
                <w:szCs w:val="20"/>
                <w:lang w:eastAsia="pl-PL"/>
              </w:rPr>
              <w:t xml:space="preserve"> fosforanów oraz związków powierzchniowo czynnych, dedykowany do </w:t>
            </w:r>
          </w:p>
          <w:p w:rsidR="00027EE9" w:rsidRPr="003170D6" w:rsidRDefault="00027EE9" w:rsidP="00186BAE">
            <w:pPr>
              <w:spacing w:line="240" w:lineRule="auto"/>
              <w:rPr>
                <w:rFonts w:ascii="Times New Roman" w:eastAsia="Calibri" w:hAnsi="Times New Roman" w:cs="Times New Roman"/>
                <w:sz w:val="20"/>
                <w:szCs w:val="20"/>
              </w:rPr>
            </w:pPr>
            <w:r w:rsidRPr="003170D6">
              <w:rPr>
                <w:rFonts w:ascii="Times New Roman" w:eastAsia="Calibri" w:hAnsi="Times New Roman" w:cs="Times New Roman"/>
                <w:sz w:val="20"/>
                <w:szCs w:val="20"/>
              </w:rPr>
              <w:t xml:space="preserve">zmywarki </w:t>
            </w:r>
            <w:proofErr w:type="spellStart"/>
            <w:r w:rsidRPr="003170D6">
              <w:rPr>
                <w:rFonts w:ascii="Times New Roman" w:eastAsia="Calibri" w:hAnsi="Times New Roman" w:cs="Times New Roman"/>
                <w:sz w:val="20"/>
                <w:szCs w:val="20"/>
              </w:rPr>
              <w:t>Salvislab</w:t>
            </w:r>
            <w:proofErr w:type="spellEnd"/>
            <w:r w:rsidRPr="003170D6">
              <w:rPr>
                <w:rFonts w:ascii="Times New Roman" w:eastAsia="Calibri" w:hAnsi="Times New Roman" w:cs="Times New Roman"/>
                <w:sz w:val="20"/>
                <w:szCs w:val="20"/>
              </w:rPr>
              <w:t xml:space="preserve"> SCD1160</w:t>
            </w:r>
          </w:p>
        </w:tc>
        <w:tc>
          <w:tcPr>
            <w:tcW w:w="2127" w:type="dxa"/>
            <w:tcBorders>
              <w:top w:val="single" w:sz="4" w:space="0" w:color="auto"/>
              <w:left w:val="single" w:sz="4" w:space="0" w:color="auto"/>
              <w:bottom w:val="single" w:sz="4" w:space="0" w:color="auto"/>
              <w:right w:val="single" w:sz="4" w:space="0" w:color="auto"/>
            </w:tcBorders>
            <w:vAlign w:val="center"/>
          </w:tcPr>
          <w:p w:rsidR="00027EE9" w:rsidRPr="00035113" w:rsidRDefault="00027EE9" w:rsidP="003170D6">
            <w:pPr>
              <w:spacing w:after="0" w:line="240" w:lineRule="auto"/>
              <w:rPr>
                <w:rFonts w:ascii="Times New Roman" w:eastAsia="Calibri" w:hAnsi="Times New Roman" w:cs="Times New Roman"/>
                <w:sz w:val="20"/>
                <w:szCs w:val="20"/>
              </w:rPr>
            </w:pPr>
            <w:r w:rsidRPr="00035113">
              <w:rPr>
                <w:rFonts w:ascii="Times New Roman" w:eastAsia="Calibri" w:hAnsi="Times New Roman" w:cs="Times New Roman"/>
                <w:sz w:val="20"/>
                <w:szCs w:val="20"/>
              </w:rPr>
              <w:t>Opak. min. 10 l.</w:t>
            </w:r>
          </w:p>
        </w:tc>
        <w:tc>
          <w:tcPr>
            <w:tcW w:w="1984" w:type="dxa"/>
            <w:tcBorders>
              <w:top w:val="single" w:sz="4" w:space="0" w:color="auto"/>
              <w:left w:val="single" w:sz="4" w:space="0" w:color="auto"/>
              <w:bottom w:val="single" w:sz="4" w:space="0" w:color="auto"/>
              <w:right w:val="single" w:sz="4" w:space="0" w:color="auto"/>
            </w:tcBorders>
            <w:vAlign w:val="center"/>
          </w:tcPr>
          <w:p w:rsidR="00027EE9" w:rsidRPr="00035113" w:rsidRDefault="00027EE9" w:rsidP="003170D6">
            <w:pPr>
              <w:spacing w:line="240" w:lineRule="auto"/>
              <w:jc w:val="center"/>
              <w:rPr>
                <w:rFonts w:ascii="Times New Roman" w:eastAsia="Calibri" w:hAnsi="Times New Roman" w:cs="Times New Roman"/>
                <w:sz w:val="20"/>
                <w:szCs w:val="20"/>
              </w:rPr>
            </w:pPr>
            <w:r w:rsidRPr="00035113">
              <w:rPr>
                <w:rFonts w:ascii="Times New Roman" w:eastAsia="Calibri" w:hAnsi="Times New Roman" w:cs="Times New Roman"/>
                <w:sz w:val="20"/>
                <w:szCs w:val="20"/>
              </w:rPr>
              <w:t>1</w:t>
            </w:r>
          </w:p>
        </w:tc>
      </w:tr>
    </w:tbl>
    <w:p w:rsidR="007C4C34" w:rsidRDefault="007C4C34" w:rsidP="00096407">
      <w:pPr>
        <w:spacing w:after="240" w:line="240" w:lineRule="auto"/>
        <w:rPr>
          <w:rFonts w:ascii="Times New Roman" w:eastAsia="Calibri" w:hAnsi="Times New Roman" w:cs="Times New Roman"/>
          <w:b/>
          <w:sz w:val="20"/>
          <w:szCs w:val="20"/>
        </w:rPr>
      </w:pPr>
    </w:p>
    <w:p w:rsidR="00096407" w:rsidRPr="00634EBC" w:rsidRDefault="00096407" w:rsidP="00096407">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2 </w:t>
      </w:r>
      <w:r w:rsidR="007C4C34">
        <w:rPr>
          <w:rFonts w:ascii="Times New Roman" w:eastAsia="Calibri" w:hAnsi="Times New Roman" w:cs="Times New Roman"/>
          <w:b/>
          <w:sz w:val="20"/>
          <w:szCs w:val="20"/>
        </w:rPr>
        <w:t xml:space="preserve">: </w:t>
      </w:r>
      <w:r w:rsidRPr="00634EBC">
        <w:rPr>
          <w:rFonts w:ascii="Times New Roman" w:eastAsia="Calibri" w:hAnsi="Times New Roman" w:cs="Times New Roman"/>
          <w:b/>
          <w:sz w:val="20"/>
          <w:szCs w:val="20"/>
        </w:rPr>
        <w:t xml:space="preserve"> Rejestratory temperatury</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387"/>
        <w:gridCol w:w="1275"/>
        <w:gridCol w:w="1843"/>
      </w:tblGrid>
      <w:tr w:rsidR="00096407" w:rsidRPr="00634EBC" w:rsidTr="00096407">
        <w:tc>
          <w:tcPr>
            <w:tcW w:w="568"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387"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Nazwa towaru, wymagania,</w:t>
            </w:r>
          </w:p>
        </w:tc>
        <w:tc>
          <w:tcPr>
            <w:tcW w:w="127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96407" w:rsidRPr="00634EBC" w:rsidTr="00096407">
        <w:tc>
          <w:tcPr>
            <w:tcW w:w="568"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387"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27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096407" w:rsidRPr="00634EBC" w:rsidTr="00096407">
        <w:tc>
          <w:tcPr>
            <w:tcW w:w="568" w:type="dxa"/>
          </w:tcPr>
          <w:p w:rsidR="00096407" w:rsidRPr="00634EBC" w:rsidRDefault="00096407" w:rsidP="003170D6">
            <w:pPr>
              <w:spacing w:before="60" w:after="6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387" w:type="dxa"/>
            <w:vAlign w:val="center"/>
          </w:tcPr>
          <w:p w:rsidR="00096407" w:rsidRPr="00634EBC" w:rsidRDefault="00096407" w:rsidP="003170D6">
            <w:pPr>
              <w:spacing w:after="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Rejestratory temperatury</w:t>
            </w:r>
          </w:p>
          <w:p w:rsidR="00096407" w:rsidRPr="00634EBC" w:rsidRDefault="00096407" w:rsidP="003170D6">
            <w:pPr>
              <w:spacing w:after="0" w:line="240" w:lineRule="auto"/>
              <w:rPr>
                <w:rFonts w:ascii="Times New Roman" w:eastAsia="Times New Roman" w:hAnsi="Times New Roman" w:cs="Times New Roman"/>
                <w:b/>
                <w:bCs/>
                <w:sz w:val="20"/>
                <w:szCs w:val="20"/>
                <w:lang w:eastAsia="pl-PL"/>
              </w:rPr>
            </w:pPr>
            <w:r w:rsidRPr="00634EBC">
              <w:rPr>
                <w:rFonts w:ascii="Times New Roman" w:eastAsia="Times New Roman" w:hAnsi="Times New Roman" w:cs="Times New Roman"/>
                <w:b/>
                <w:bCs/>
                <w:sz w:val="20"/>
                <w:szCs w:val="20"/>
                <w:lang w:eastAsia="pl-PL"/>
              </w:rPr>
              <w:t>Specyfikacja:</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Zakres pomiaru temp.:</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-30 do +70°C</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Dokładność temp.: ± 0.5°C (-20 do +40°C); ± 0.8°C dla pozostałego zakresu pomiaru</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Rozdzielczość temp.: 0.1°C</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Stopień ochrony     IP67</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Pamięć: 40.000 pomiarów</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Czujnik: NTC do temp. </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Czas rejestracji: 1 min do 24 godz.</w:t>
            </w:r>
          </w:p>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Obudowa: ABS</w:t>
            </w:r>
          </w:p>
          <w:p w:rsidR="00096407" w:rsidRPr="00634EBC" w:rsidRDefault="00096407" w:rsidP="003170D6">
            <w:pPr>
              <w:spacing w:after="0" w:line="240" w:lineRule="auto"/>
              <w:jc w:val="both"/>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lastRenderedPageBreak/>
              <w:t>Zestaw powinien obejmować</w:t>
            </w:r>
          </w:p>
          <w:p w:rsidR="00096407" w:rsidRPr="00634EBC" w:rsidRDefault="00096407" w:rsidP="003170D6">
            <w:pPr>
              <w:spacing w:after="0" w:line="240" w:lineRule="auto"/>
              <w:jc w:val="both"/>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- 2 czujniki temperatury:</w:t>
            </w:r>
          </w:p>
          <w:p w:rsidR="00096407" w:rsidRPr="00634EBC" w:rsidRDefault="00096407" w:rsidP="003170D6">
            <w:pPr>
              <w:spacing w:after="0" w:line="240" w:lineRule="auto"/>
              <w:jc w:val="both"/>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- 2 baterie</w:t>
            </w:r>
          </w:p>
          <w:p w:rsidR="00096407" w:rsidRPr="00634EBC" w:rsidRDefault="00096407" w:rsidP="003170D6">
            <w:pPr>
              <w:spacing w:after="0" w:line="240" w:lineRule="auto"/>
              <w:jc w:val="both"/>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interfejs USB</w:t>
            </w:r>
          </w:p>
          <w:p w:rsidR="00096407" w:rsidRPr="00634EBC" w:rsidRDefault="00096407" w:rsidP="003170D6">
            <w:pPr>
              <w:spacing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instrukcję obsługi</w:t>
            </w:r>
          </w:p>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Times New Roman" w:hAnsi="Times New Roman" w:cs="Times New Roman"/>
                <w:sz w:val="20"/>
                <w:szCs w:val="20"/>
                <w:lang w:eastAsia="pl-PL"/>
              </w:rPr>
              <w:t xml:space="preserve"> Zestaw powinien być kompatybilny z posiadanym przez Zamawiającego   Rejestratorem</w:t>
            </w:r>
            <w:r w:rsidRPr="00634EBC">
              <w:rPr>
                <w:rFonts w:ascii="Times New Roman" w:hAnsi="Times New Roman" w:cs="Times New Roman"/>
                <w:sz w:val="20"/>
                <w:szCs w:val="20"/>
              </w:rPr>
              <w:t>-Ebro- EBI 20-T1</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lastRenderedPageBreak/>
              <w:t>zestaw</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r>
      <w:tr w:rsidR="00096407" w:rsidRPr="00634EBC" w:rsidTr="00096407">
        <w:tc>
          <w:tcPr>
            <w:tcW w:w="568" w:type="dxa"/>
          </w:tcPr>
          <w:p w:rsidR="00096407" w:rsidRPr="00634EBC" w:rsidRDefault="00096407" w:rsidP="003170D6">
            <w:pPr>
              <w:spacing w:before="60" w:after="6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lastRenderedPageBreak/>
              <w:t>2</w:t>
            </w:r>
          </w:p>
        </w:tc>
        <w:tc>
          <w:tcPr>
            <w:tcW w:w="5387" w:type="dxa"/>
            <w:vAlign w:val="center"/>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Zestaw, w którego skład wchodzi termometr cyfrowy, zakres temp. </w:t>
            </w:r>
            <w:r w:rsidRPr="00634EBC">
              <w:rPr>
                <w:rFonts w:ascii="Times New Roman" w:eastAsia="Calibri" w:hAnsi="Times New Roman" w:cs="Times New Roman"/>
                <w:sz w:val="20"/>
                <w:szCs w:val="20"/>
              </w:rPr>
              <w:noBreakHyphen/>
              <w:t>50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do + 300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Rozdzielczość 0,1</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 xml:space="preserve"> dla zakresu temp C </w:t>
            </w:r>
            <w:r w:rsidRPr="00634EBC">
              <w:rPr>
                <w:rFonts w:ascii="Times New Roman" w:eastAsia="Calibri" w:hAnsi="Times New Roman" w:cs="Times New Roman"/>
                <w:sz w:val="20"/>
                <w:szCs w:val="20"/>
              </w:rPr>
              <w:noBreakHyphen/>
              <w:t>50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do + 180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oraz  1</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dla zakresu temp C +180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C  do +300</w:t>
            </w:r>
            <w:r w:rsidRPr="00634EBC">
              <w:rPr>
                <w:rFonts w:ascii="Times New Roman" w:eastAsia="Calibri" w:hAnsi="Times New Roman" w:cs="Times New Roman"/>
                <w:sz w:val="20"/>
                <w:szCs w:val="20"/>
                <w:vertAlign w:val="superscript"/>
              </w:rPr>
              <w:t>o</w:t>
            </w:r>
            <w:r w:rsidRPr="00634EBC">
              <w:rPr>
                <w:rFonts w:ascii="Times New Roman" w:eastAsia="Calibri" w:hAnsi="Times New Roman" w:cs="Times New Roman"/>
                <w:sz w:val="20"/>
                <w:szCs w:val="20"/>
              </w:rPr>
              <w:t xml:space="preserve">C oraz kompatybilna sonda powietrzna w osłonie ze stali nierdzewnej i przewodem o długości </w:t>
            </w:r>
            <w:proofErr w:type="spellStart"/>
            <w:r w:rsidRPr="00634EBC">
              <w:rPr>
                <w:rFonts w:ascii="Times New Roman" w:eastAsia="Calibri" w:hAnsi="Times New Roman" w:cs="Times New Roman"/>
                <w:sz w:val="20"/>
                <w:szCs w:val="20"/>
              </w:rPr>
              <w:t>minimu</w:t>
            </w:r>
            <w:proofErr w:type="spellEnd"/>
            <w:r w:rsidRPr="00634EBC">
              <w:rPr>
                <w:rFonts w:ascii="Times New Roman" w:eastAsia="Calibri" w:hAnsi="Times New Roman" w:cs="Times New Roman"/>
                <w:sz w:val="20"/>
                <w:szCs w:val="20"/>
              </w:rPr>
              <w:t xml:space="preserve"> 1 m </w:t>
            </w:r>
          </w:p>
        </w:tc>
        <w:tc>
          <w:tcPr>
            <w:tcW w:w="1275" w:type="dxa"/>
            <w:vAlign w:val="center"/>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zestaw</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r>
      <w:tr w:rsidR="00096407" w:rsidRPr="00634EBC" w:rsidTr="00096407">
        <w:tc>
          <w:tcPr>
            <w:tcW w:w="568" w:type="dxa"/>
            <w:vAlign w:val="center"/>
          </w:tcPr>
          <w:p w:rsidR="00096407" w:rsidRPr="00634EBC" w:rsidRDefault="00096407"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c>
          <w:tcPr>
            <w:tcW w:w="5387"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Termohigrometr</w:t>
            </w:r>
            <w:proofErr w:type="spellEnd"/>
            <w:r w:rsidRPr="00634EBC">
              <w:rPr>
                <w:rFonts w:ascii="Times New Roman" w:eastAsia="Calibri" w:hAnsi="Times New Roman" w:cs="Times New Roman"/>
                <w:sz w:val="20"/>
                <w:szCs w:val="20"/>
              </w:rPr>
              <w:t xml:space="preserve"> cyfrowy przeznaczony do pomiaru temperatury w lodówkach, zamrażarkach itp. Wyposażony w zewnętrzną sondę pomiarową (długość kabla min. 3 m). Pomiar temperatury w zakresie od -30stC do co najmniej 70stC, wilgotności od co najmniej 20%RH do 99%RH; rozdzielczość minimum 0,1stC i 0,1%RH, pamięć wskazań temperatury i wilgotności najwyższej i najniższej. Wyposażony w baterię zasilającą.</w:t>
            </w:r>
          </w:p>
        </w:tc>
        <w:tc>
          <w:tcPr>
            <w:tcW w:w="1275" w:type="dxa"/>
            <w:vAlign w:val="center"/>
          </w:tcPr>
          <w:p w:rsidR="00096407" w:rsidRPr="00634EBC" w:rsidRDefault="00096407" w:rsidP="003170D6">
            <w:pPr>
              <w:spacing w:after="0" w:line="240" w:lineRule="auto"/>
              <w:jc w:val="center"/>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szt</w:t>
            </w:r>
            <w:proofErr w:type="spellEnd"/>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20</w:t>
            </w:r>
          </w:p>
        </w:tc>
      </w:tr>
    </w:tbl>
    <w:p w:rsidR="007C4C34" w:rsidRDefault="007C4C34" w:rsidP="00096407">
      <w:pPr>
        <w:spacing w:after="240" w:line="240" w:lineRule="auto"/>
        <w:rPr>
          <w:rFonts w:ascii="Times New Roman" w:eastAsia="Calibri" w:hAnsi="Times New Roman" w:cs="Times New Roman"/>
          <w:sz w:val="20"/>
          <w:szCs w:val="20"/>
        </w:rPr>
      </w:pPr>
    </w:p>
    <w:p w:rsidR="00096407" w:rsidRPr="00634EBC" w:rsidRDefault="00096407" w:rsidP="00096407">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3  </w:t>
      </w:r>
      <w:r w:rsidR="007C4C34">
        <w:rPr>
          <w:rFonts w:ascii="Times New Roman" w:eastAsia="Calibri" w:hAnsi="Times New Roman" w:cs="Times New Roman"/>
          <w:b/>
          <w:sz w:val="20"/>
          <w:szCs w:val="20"/>
        </w:rPr>
        <w:t xml:space="preserve">: </w:t>
      </w:r>
      <w:r w:rsidRPr="00634EBC">
        <w:rPr>
          <w:rFonts w:ascii="Times New Roman" w:eastAsia="Calibri" w:hAnsi="Times New Roman" w:cs="Times New Roman"/>
          <w:b/>
          <w:sz w:val="20"/>
          <w:szCs w:val="20"/>
        </w:rPr>
        <w:t xml:space="preserve">Materiały eksploatacyjne dla posiadanych przez Zamawiającego spektrometrów ICPMS </w:t>
      </w:r>
      <w:proofErr w:type="spellStart"/>
      <w:r w:rsidRPr="00634EBC">
        <w:rPr>
          <w:rFonts w:ascii="Times New Roman" w:eastAsia="Calibri" w:hAnsi="Times New Roman" w:cs="Times New Roman"/>
          <w:b/>
          <w:sz w:val="20"/>
          <w:szCs w:val="20"/>
        </w:rPr>
        <w:t>NexIon</w:t>
      </w:r>
      <w:proofErr w:type="spellEnd"/>
      <w:r w:rsidRPr="00634EBC">
        <w:rPr>
          <w:rFonts w:ascii="Times New Roman" w:eastAsia="Calibri" w:hAnsi="Times New Roman" w:cs="Times New Roman"/>
          <w:b/>
          <w:sz w:val="20"/>
          <w:szCs w:val="20"/>
        </w:rPr>
        <w:t xml:space="preserve"> 300s oraz ICPOES Optima 5300DV</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275"/>
        <w:gridCol w:w="1843"/>
      </w:tblGrid>
      <w:tr w:rsidR="00096407" w:rsidRPr="00634EBC" w:rsidTr="007C4C34">
        <w:tc>
          <w:tcPr>
            <w:tcW w:w="710"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Nazwa towaru, wymagania,</w:t>
            </w:r>
          </w:p>
        </w:tc>
        <w:tc>
          <w:tcPr>
            <w:tcW w:w="127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96407" w:rsidRPr="00634EBC" w:rsidTr="007C4C34">
        <w:tc>
          <w:tcPr>
            <w:tcW w:w="710"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27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096407" w:rsidRPr="00634EBC" w:rsidTr="007C4C34">
        <w:tc>
          <w:tcPr>
            <w:tcW w:w="710"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1</w:t>
            </w:r>
          </w:p>
        </w:tc>
        <w:tc>
          <w:tcPr>
            <w:tcW w:w="5245" w:type="dxa"/>
          </w:tcPr>
          <w:p w:rsidR="00096407" w:rsidRPr="00634EBC" w:rsidRDefault="00096407" w:rsidP="003170D6">
            <w:pPr>
              <w:spacing w:line="240" w:lineRule="auto"/>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Nebulizer</w:t>
            </w:r>
            <w:proofErr w:type="spellEnd"/>
            <w:r w:rsidRPr="00634EBC">
              <w:rPr>
                <w:rFonts w:ascii="Times New Roman" w:eastAsia="Calibri" w:hAnsi="Times New Roman" w:cs="Times New Roman"/>
                <w:sz w:val="20"/>
                <w:szCs w:val="20"/>
              </w:rPr>
              <w:t xml:space="preserve"> -rozpylacz kompatybilny z posiadanym spektrometrem </w:t>
            </w:r>
            <w:proofErr w:type="spellStart"/>
            <w:r w:rsidRPr="00634EBC">
              <w:rPr>
                <w:rFonts w:ascii="Times New Roman" w:eastAsia="Calibri" w:hAnsi="Times New Roman" w:cs="Times New Roman"/>
                <w:sz w:val="20"/>
                <w:szCs w:val="20"/>
              </w:rPr>
              <w:t>NexION</w:t>
            </w:r>
            <w:proofErr w:type="spellEnd"/>
            <w:r w:rsidRPr="00634EBC">
              <w:rPr>
                <w:rFonts w:ascii="Times New Roman" w:eastAsia="Calibri" w:hAnsi="Times New Roman" w:cs="Times New Roman"/>
                <w:sz w:val="20"/>
                <w:szCs w:val="20"/>
              </w:rPr>
              <w:t xml:space="preserve"> 300s przeznaczony do niskich przepływów 0,050-1,0 ml/min oraz </w:t>
            </w:r>
            <w:proofErr w:type="spellStart"/>
            <w:r w:rsidRPr="00634EBC">
              <w:rPr>
                <w:rFonts w:ascii="Times New Roman" w:eastAsia="Calibri" w:hAnsi="Times New Roman" w:cs="Times New Roman"/>
                <w:sz w:val="20"/>
                <w:szCs w:val="20"/>
              </w:rPr>
              <w:t>cisnień</w:t>
            </w:r>
            <w:proofErr w:type="spellEnd"/>
            <w:r w:rsidRPr="00634EBC">
              <w:rPr>
                <w:rFonts w:ascii="Times New Roman" w:eastAsia="Calibri" w:hAnsi="Times New Roman" w:cs="Times New Roman"/>
                <w:sz w:val="20"/>
                <w:szCs w:val="20"/>
              </w:rPr>
              <w:t xml:space="preserve"> 40-50 psi wykonany z czarnego tworzywa PEEK wraz z teflonową kapilarą </w:t>
            </w:r>
          </w:p>
        </w:tc>
        <w:tc>
          <w:tcPr>
            <w:tcW w:w="1275"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proofErr w:type="spellStart"/>
            <w:r w:rsidRPr="00634EBC">
              <w:rPr>
                <w:rFonts w:ascii="Times New Roman" w:eastAsia="Calibri" w:hAnsi="Times New Roman" w:cs="Times New Roman"/>
                <w:color w:val="000000"/>
                <w:sz w:val="20"/>
                <w:szCs w:val="20"/>
              </w:rPr>
              <w:t>szt</w:t>
            </w:r>
            <w:proofErr w:type="spellEnd"/>
          </w:p>
        </w:tc>
        <w:tc>
          <w:tcPr>
            <w:tcW w:w="1843"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2</w:t>
            </w:r>
          </w:p>
        </w:tc>
      </w:tr>
      <w:tr w:rsidR="00096407" w:rsidRPr="00634EBC" w:rsidTr="007C4C34">
        <w:trPr>
          <w:trHeight w:val="819"/>
        </w:trPr>
        <w:tc>
          <w:tcPr>
            <w:tcW w:w="710"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2</w:t>
            </w:r>
          </w:p>
        </w:tc>
        <w:tc>
          <w:tcPr>
            <w:tcW w:w="5245" w:type="dxa"/>
          </w:tcPr>
          <w:p w:rsidR="00096407" w:rsidRPr="00634EBC" w:rsidRDefault="00096407" w:rsidP="003170D6">
            <w:pPr>
              <w:spacing w:line="240" w:lineRule="auto"/>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Nebulizer</w:t>
            </w:r>
            <w:proofErr w:type="spellEnd"/>
            <w:r w:rsidRPr="00634EBC">
              <w:rPr>
                <w:rFonts w:ascii="Times New Roman" w:eastAsia="Calibri" w:hAnsi="Times New Roman" w:cs="Times New Roman"/>
                <w:sz w:val="20"/>
                <w:szCs w:val="20"/>
              </w:rPr>
              <w:t xml:space="preserve"> PTFE rozpylacz kompatybilny z posiadanym spektrometrem Optima 5300DV oraz </w:t>
            </w:r>
            <w:proofErr w:type="spellStart"/>
            <w:r w:rsidRPr="00634EBC">
              <w:rPr>
                <w:rFonts w:ascii="Times New Roman" w:eastAsia="Calibri" w:hAnsi="Times New Roman" w:cs="Times New Roman"/>
                <w:sz w:val="20"/>
                <w:szCs w:val="20"/>
              </w:rPr>
              <w:t>NexION</w:t>
            </w:r>
            <w:proofErr w:type="spellEnd"/>
            <w:r w:rsidRPr="00634EBC">
              <w:rPr>
                <w:rFonts w:ascii="Times New Roman" w:eastAsia="Calibri" w:hAnsi="Times New Roman" w:cs="Times New Roman"/>
                <w:sz w:val="20"/>
                <w:szCs w:val="20"/>
              </w:rPr>
              <w:t xml:space="preserve"> 300s przeznaczony do przepływów 0,2-2,5 ml/min oraz ciśnień 35-45  psi </w:t>
            </w:r>
          </w:p>
        </w:tc>
        <w:tc>
          <w:tcPr>
            <w:tcW w:w="1275"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szt.</w:t>
            </w:r>
          </w:p>
        </w:tc>
        <w:tc>
          <w:tcPr>
            <w:tcW w:w="1843"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2</w:t>
            </w:r>
          </w:p>
        </w:tc>
      </w:tr>
      <w:tr w:rsidR="00096407" w:rsidRPr="00634EBC" w:rsidTr="007C4C34">
        <w:trPr>
          <w:trHeight w:val="992"/>
        </w:trPr>
        <w:tc>
          <w:tcPr>
            <w:tcW w:w="710"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3</w:t>
            </w:r>
          </w:p>
        </w:tc>
        <w:tc>
          <w:tcPr>
            <w:tcW w:w="5245" w:type="dxa"/>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probówki PP 50 ml z zakrętkami kompatybilne z podajnikiem  </w:t>
            </w:r>
            <w:proofErr w:type="spellStart"/>
            <w:r w:rsidRPr="00634EBC">
              <w:rPr>
                <w:rFonts w:ascii="Times New Roman" w:eastAsia="Calibri" w:hAnsi="Times New Roman" w:cs="Times New Roman"/>
                <w:sz w:val="20"/>
                <w:szCs w:val="20"/>
              </w:rPr>
              <w:t>autosamplera</w:t>
            </w:r>
            <w:proofErr w:type="spellEnd"/>
            <w:r w:rsidRPr="00634EBC">
              <w:rPr>
                <w:rFonts w:ascii="Times New Roman" w:eastAsia="Calibri" w:hAnsi="Times New Roman" w:cs="Times New Roman"/>
                <w:sz w:val="20"/>
                <w:szCs w:val="20"/>
              </w:rPr>
              <w:t xml:space="preserve"> S10 pakowane po 500 </w:t>
            </w:r>
            <w:proofErr w:type="spellStart"/>
            <w:r w:rsidRPr="00634EBC">
              <w:rPr>
                <w:rFonts w:ascii="Times New Roman" w:eastAsia="Calibri" w:hAnsi="Times New Roman" w:cs="Times New Roman"/>
                <w:sz w:val="20"/>
                <w:szCs w:val="20"/>
              </w:rPr>
              <w:t>szt</w:t>
            </w:r>
            <w:proofErr w:type="spellEnd"/>
          </w:p>
        </w:tc>
        <w:tc>
          <w:tcPr>
            <w:tcW w:w="1275"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szt.</w:t>
            </w:r>
          </w:p>
        </w:tc>
        <w:tc>
          <w:tcPr>
            <w:tcW w:w="1843" w:type="dxa"/>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6</w:t>
            </w:r>
          </w:p>
        </w:tc>
      </w:tr>
      <w:tr w:rsidR="00096407" w:rsidRPr="00634EBC" w:rsidTr="007C4C34">
        <w:trPr>
          <w:trHeight w:val="696"/>
        </w:trPr>
        <w:tc>
          <w:tcPr>
            <w:tcW w:w="710" w:type="dxa"/>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4</w:t>
            </w:r>
          </w:p>
        </w:tc>
        <w:tc>
          <w:tcPr>
            <w:tcW w:w="5245" w:type="dxa"/>
            <w:vAlign w:val="center"/>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palnik kwarcowy ze szczeliną do spektrometru ICP-OES Optima 5300DV</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szt.</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2</w:t>
            </w:r>
          </w:p>
        </w:tc>
      </w:tr>
      <w:tr w:rsidR="00096407" w:rsidRPr="00634EBC" w:rsidTr="007C4C34">
        <w:tc>
          <w:tcPr>
            <w:tcW w:w="710" w:type="dxa"/>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5</w:t>
            </w:r>
          </w:p>
        </w:tc>
        <w:tc>
          <w:tcPr>
            <w:tcW w:w="5245" w:type="dxa"/>
            <w:vAlign w:val="center"/>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okienko osiowe kwarcowe śr. 17mm do spektrometru ICP-OES Optima 5300DV</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szt.</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5</w:t>
            </w:r>
          </w:p>
        </w:tc>
      </w:tr>
      <w:tr w:rsidR="00096407" w:rsidRPr="00634EBC" w:rsidTr="007C4C34">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6</w:t>
            </w:r>
          </w:p>
        </w:tc>
        <w:tc>
          <w:tcPr>
            <w:tcW w:w="5245"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chłodziwo do spektrometru ICPMS </w:t>
            </w:r>
            <w:proofErr w:type="spellStart"/>
            <w:r w:rsidRPr="00634EBC">
              <w:rPr>
                <w:rFonts w:ascii="Times New Roman" w:eastAsia="Calibri" w:hAnsi="Times New Roman" w:cs="Times New Roman"/>
                <w:sz w:val="20"/>
                <w:szCs w:val="20"/>
              </w:rPr>
              <w:t>NexIon</w:t>
            </w:r>
            <w:proofErr w:type="spellEnd"/>
            <w:r w:rsidRPr="00634EBC">
              <w:rPr>
                <w:rFonts w:ascii="Times New Roman" w:eastAsia="Calibri" w:hAnsi="Times New Roman" w:cs="Times New Roman"/>
                <w:sz w:val="20"/>
                <w:szCs w:val="20"/>
              </w:rPr>
              <w:t xml:space="preserve"> 300s</w:t>
            </w:r>
          </w:p>
        </w:tc>
        <w:tc>
          <w:tcPr>
            <w:tcW w:w="1275"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Opak (1L)</w:t>
            </w:r>
          </w:p>
        </w:tc>
        <w:tc>
          <w:tcPr>
            <w:tcW w:w="1843"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10</w:t>
            </w:r>
          </w:p>
        </w:tc>
      </w:tr>
      <w:tr w:rsidR="00096407" w:rsidRPr="00634EBC" w:rsidTr="007C4C34">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7</w:t>
            </w:r>
          </w:p>
        </w:tc>
        <w:tc>
          <w:tcPr>
            <w:tcW w:w="5245"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płyn PFPE (płynny poliester perfluorowy) do pompy wstępnej ICPMS </w:t>
            </w:r>
            <w:proofErr w:type="spellStart"/>
            <w:r w:rsidRPr="00634EBC">
              <w:rPr>
                <w:rFonts w:ascii="Times New Roman" w:eastAsia="Calibri" w:hAnsi="Times New Roman" w:cs="Times New Roman"/>
                <w:sz w:val="20"/>
                <w:szCs w:val="20"/>
              </w:rPr>
              <w:t>NexIon</w:t>
            </w:r>
            <w:proofErr w:type="spellEnd"/>
            <w:r w:rsidRPr="00634EBC">
              <w:rPr>
                <w:rFonts w:ascii="Times New Roman" w:eastAsia="Calibri" w:hAnsi="Times New Roman" w:cs="Times New Roman"/>
                <w:sz w:val="20"/>
                <w:szCs w:val="20"/>
              </w:rPr>
              <w:t xml:space="preserve"> 300s</w:t>
            </w:r>
          </w:p>
        </w:tc>
        <w:tc>
          <w:tcPr>
            <w:tcW w:w="1275"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Opak (1L)</w:t>
            </w:r>
          </w:p>
        </w:tc>
        <w:tc>
          <w:tcPr>
            <w:tcW w:w="1843"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color w:val="000000"/>
                <w:sz w:val="20"/>
                <w:szCs w:val="20"/>
              </w:rPr>
              <w:t>5</w:t>
            </w:r>
          </w:p>
        </w:tc>
      </w:tr>
    </w:tbl>
    <w:p w:rsidR="00096407" w:rsidRPr="00634EBC" w:rsidRDefault="00096407" w:rsidP="00096407">
      <w:pPr>
        <w:spacing w:after="240" w:line="240" w:lineRule="auto"/>
        <w:ind w:right="-284"/>
        <w:rPr>
          <w:rFonts w:ascii="Times New Roman" w:eastAsia="Calibri" w:hAnsi="Times New Roman" w:cs="Times New Roman"/>
          <w:b/>
          <w:bCs/>
          <w:sz w:val="20"/>
          <w:szCs w:val="20"/>
        </w:rPr>
      </w:pPr>
    </w:p>
    <w:p w:rsidR="00096407" w:rsidRPr="00634EBC" w:rsidRDefault="00096407" w:rsidP="00096407">
      <w:pPr>
        <w:spacing w:after="240" w:line="240" w:lineRule="auto"/>
        <w:ind w:right="-284"/>
        <w:rPr>
          <w:rFonts w:ascii="Times New Roman" w:eastAsia="Calibri" w:hAnsi="Times New Roman" w:cs="Times New Roman"/>
          <w:b/>
          <w:bCs/>
          <w:sz w:val="20"/>
          <w:szCs w:val="20"/>
        </w:rPr>
      </w:pPr>
    </w:p>
    <w:p w:rsidR="00096407" w:rsidRPr="00634EBC" w:rsidRDefault="00096407" w:rsidP="00096407">
      <w:pPr>
        <w:spacing w:after="240" w:line="240" w:lineRule="auto"/>
        <w:ind w:right="-284"/>
        <w:rPr>
          <w:rFonts w:ascii="Times New Roman" w:eastAsia="Calibri" w:hAnsi="Times New Roman" w:cs="Times New Roman"/>
          <w:b/>
          <w:bCs/>
          <w:sz w:val="20"/>
          <w:szCs w:val="20"/>
        </w:rPr>
      </w:pPr>
    </w:p>
    <w:p w:rsidR="00096407" w:rsidRPr="00634EBC" w:rsidRDefault="00096407" w:rsidP="00096407">
      <w:pPr>
        <w:spacing w:after="240" w:line="240" w:lineRule="auto"/>
        <w:ind w:right="-284"/>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lastRenderedPageBreak/>
        <w:t xml:space="preserve">Część 4 </w:t>
      </w:r>
      <w:r w:rsidR="00825B12">
        <w:rPr>
          <w:rFonts w:ascii="Times New Roman" w:eastAsia="Calibri" w:hAnsi="Times New Roman" w:cs="Times New Roman"/>
          <w:b/>
          <w:bCs/>
          <w:sz w:val="20"/>
          <w:szCs w:val="20"/>
        </w:rPr>
        <w:t xml:space="preserve">: </w:t>
      </w:r>
      <w:r w:rsidRPr="00634EBC">
        <w:rPr>
          <w:rFonts w:ascii="Times New Roman" w:eastAsia="Calibri" w:hAnsi="Times New Roman" w:cs="Times New Roman"/>
          <w:b/>
          <w:bCs/>
          <w:sz w:val="20"/>
          <w:szCs w:val="20"/>
        </w:rPr>
        <w:t>Materiały eksploatacyjne do pipet automatycznych</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275"/>
        <w:gridCol w:w="1843"/>
      </w:tblGrid>
      <w:tr w:rsidR="00096407" w:rsidRPr="00634EBC" w:rsidTr="00825B12">
        <w:tc>
          <w:tcPr>
            <w:tcW w:w="710"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Nazwa towaru, wymagania,</w:t>
            </w:r>
          </w:p>
        </w:tc>
        <w:tc>
          <w:tcPr>
            <w:tcW w:w="127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96407" w:rsidRPr="00634EBC" w:rsidTr="00825B12">
        <w:tc>
          <w:tcPr>
            <w:tcW w:w="710"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27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096407" w:rsidRPr="00634EBC" w:rsidTr="00825B12">
        <w:tc>
          <w:tcPr>
            <w:tcW w:w="710" w:type="dxa"/>
          </w:tcPr>
          <w:p w:rsidR="00096407" w:rsidRPr="00634EBC" w:rsidRDefault="00096407" w:rsidP="003170D6">
            <w:pPr>
              <w:spacing w:before="60" w:after="6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5" w:type="dxa"/>
            <w:vAlign w:val="center"/>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Końcówki do posiadanych przez Zamawiającego  pipet automatycznych  FI 827573 LLG</w:t>
            </w:r>
          </w:p>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 1000 – 10000 µL,</w:t>
            </w:r>
            <w:r w:rsidRPr="00634EBC">
              <w:rPr>
                <w:rFonts w:ascii="Times New Roman" w:eastAsia="Calibri" w:hAnsi="Times New Roman" w:cs="Times New Roman"/>
                <w:b/>
                <w:sz w:val="20"/>
                <w:szCs w:val="20"/>
              </w:rPr>
              <w:t xml:space="preserve"> </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1000</w:t>
            </w:r>
          </w:p>
        </w:tc>
      </w:tr>
      <w:tr w:rsidR="00096407" w:rsidRPr="00634EBC" w:rsidTr="00825B12">
        <w:tc>
          <w:tcPr>
            <w:tcW w:w="710" w:type="dxa"/>
          </w:tcPr>
          <w:p w:rsidR="00096407" w:rsidRPr="00634EBC" w:rsidRDefault="00096407" w:rsidP="003170D6">
            <w:pPr>
              <w:spacing w:before="60" w:after="60"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5245" w:type="dxa"/>
            <w:vAlign w:val="center"/>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Końcówki do posiadanych przez Zamawiającego  pipet automatycznych   LM4605 HTL, typ B, 1 – 250 µl, żółte</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1000</w:t>
            </w:r>
          </w:p>
        </w:tc>
      </w:tr>
    </w:tbl>
    <w:p w:rsidR="00825B12" w:rsidRDefault="00825B12" w:rsidP="00096407">
      <w:pPr>
        <w:spacing w:after="240" w:line="240" w:lineRule="auto"/>
        <w:rPr>
          <w:rFonts w:ascii="Times New Roman" w:eastAsia="Calibri" w:hAnsi="Times New Roman" w:cs="Times New Roman"/>
          <w:b/>
          <w:sz w:val="20"/>
          <w:szCs w:val="20"/>
        </w:rPr>
      </w:pPr>
    </w:p>
    <w:p w:rsidR="00096407" w:rsidRPr="00634EBC" w:rsidRDefault="00096407" w:rsidP="00096407">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5 </w:t>
      </w:r>
      <w:r w:rsidR="00825B12">
        <w:rPr>
          <w:rFonts w:ascii="Times New Roman" w:eastAsia="Calibri" w:hAnsi="Times New Roman" w:cs="Times New Roman"/>
          <w:b/>
          <w:sz w:val="20"/>
          <w:szCs w:val="20"/>
        </w:rPr>
        <w:t xml:space="preserve">: </w:t>
      </w:r>
      <w:r w:rsidRPr="00634EBC">
        <w:rPr>
          <w:rFonts w:ascii="Times New Roman" w:eastAsia="Calibri" w:hAnsi="Times New Roman" w:cs="Times New Roman"/>
          <w:b/>
          <w:sz w:val="20"/>
          <w:szCs w:val="20"/>
        </w:rPr>
        <w:t>Elementy eksploatacyjne do posiadanych pr</w:t>
      </w:r>
      <w:r w:rsidR="00825B12">
        <w:rPr>
          <w:rFonts w:ascii="Times New Roman" w:eastAsia="Calibri" w:hAnsi="Times New Roman" w:cs="Times New Roman"/>
          <w:b/>
          <w:sz w:val="20"/>
          <w:szCs w:val="20"/>
        </w:rPr>
        <w:t xml:space="preserve">zez Zamawiającego mierników WTW </w:t>
      </w:r>
      <w:proofErr w:type="spellStart"/>
      <w:r w:rsidRPr="00634EBC">
        <w:rPr>
          <w:rFonts w:ascii="Times New Roman" w:eastAsia="Calibri" w:hAnsi="Times New Roman" w:cs="Times New Roman"/>
          <w:b/>
          <w:sz w:val="20"/>
          <w:szCs w:val="20"/>
        </w:rPr>
        <w:t>pH</w:t>
      </w:r>
      <w:proofErr w:type="spellEnd"/>
      <w:r w:rsidRPr="00634EBC">
        <w:rPr>
          <w:rFonts w:ascii="Times New Roman" w:eastAsia="Calibri" w:hAnsi="Times New Roman" w:cs="Times New Roman"/>
          <w:b/>
          <w:sz w:val="20"/>
          <w:szCs w:val="20"/>
        </w:rPr>
        <w:t>/ION/Cond750</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275"/>
        <w:gridCol w:w="1843"/>
      </w:tblGrid>
      <w:tr w:rsidR="00096407" w:rsidRPr="00634EBC" w:rsidTr="00825B12">
        <w:tc>
          <w:tcPr>
            <w:tcW w:w="710"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Nazwa towaru, wymagania,</w:t>
            </w:r>
          </w:p>
        </w:tc>
        <w:tc>
          <w:tcPr>
            <w:tcW w:w="127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96407" w:rsidRPr="00634EBC" w:rsidTr="00825B12">
        <w:tc>
          <w:tcPr>
            <w:tcW w:w="710"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27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096407" w:rsidRPr="00634EBC" w:rsidTr="00825B12">
        <w:tc>
          <w:tcPr>
            <w:tcW w:w="710"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Kombinowana elektroda, zakres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 xml:space="preserve">: 0…14, temperatura pracy: 0…100ºC, trzonek szklany, </w:t>
            </w:r>
            <w:proofErr w:type="spellStart"/>
            <w:r w:rsidRPr="00634EBC">
              <w:rPr>
                <w:rFonts w:ascii="Times New Roman" w:eastAsia="Calibri" w:hAnsi="Times New Roman" w:cs="Times New Roman"/>
                <w:sz w:val="20"/>
                <w:szCs w:val="20"/>
              </w:rPr>
              <w:t>śr</w:t>
            </w:r>
            <w:proofErr w:type="spellEnd"/>
            <w:r w:rsidRPr="00634EBC">
              <w:rPr>
                <w:rFonts w:ascii="Times New Roman" w:eastAsia="Calibri" w:hAnsi="Times New Roman" w:cs="Times New Roman"/>
                <w:sz w:val="20"/>
                <w:szCs w:val="20"/>
              </w:rPr>
              <w:t xml:space="preserve">=120 mm, wypełniona elektrolitem ciekłym 3M </w:t>
            </w:r>
            <w:proofErr w:type="spellStart"/>
            <w:r w:rsidRPr="00634EBC">
              <w:rPr>
                <w:rFonts w:ascii="Times New Roman" w:eastAsia="Calibri" w:hAnsi="Times New Roman" w:cs="Times New Roman"/>
                <w:sz w:val="20"/>
                <w:szCs w:val="20"/>
              </w:rPr>
              <w:t>KCl</w:t>
            </w:r>
            <w:proofErr w:type="spellEnd"/>
            <w:r w:rsidRPr="00634EBC">
              <w:rPr>
                <w:rFonts w:ascii="Times New Roman" w:eastAsia="Calibri" w:hAnsi="Times New Roman" w:cs="Times New Roman"/>
                <w:sz w:val="20"/>
                <w:szCs w:val="20"/>
              </w:rPr>
              <w:t xml:space="preserve">, wtyczka DIN, zintegrowany czujnik temperatury. Kompatybilna z miernikiem WTW </w:t>
            </w:r>
            <w:proofErr w:type="spellStart"/>
            <w:r w:rsidRPr="00634EBC">
              <w:rPr>
                <w:rFonts w:ascii="Times New Roman" w:eastAsia="Calibri" w:hAnsi="Times New Roman" w:cs="Times New Roman"/>
                <w:sz w:val="20"/>
                <w:szCs w:val="20"/>
              </w:rPr>
              <w:t>inoLab</w:t>
            </w:r>
            <w:proofErr w:type="spellEnd"/>
            <w:r w:rsidRPr="00634EBC">
              <w:rPr>
                <w:rFonts w:ascii="Times New Roman" w:eastAsia="Calibri" w:hAnsi="Times New Roman" w:cs="Times New Roman"/>
                <w:sz w:val="20"/>
                <w:szCs w:val="20"/>
              </w:rPr>
              <w:t xml:space="preserve">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/ION/Cond750.</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r>
      <w:tr w:rsidR="00096407" w:rsidRPr="00634EBC" w:rsidTr="00825B12">
        <w:trPr>
          <w:trHeight w:val="819"/>
        </w:trPr>
        <w:tc>
          <w:tcPr>
            <w:tcW w:w="710"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c>
          <w:tcPr>
            <w:tcW w:w="524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Naczyńko konduktometryczne czteroelektrodowe, trzon epoksydowy, elektrody grafitowe, stała naczyńka k=0,475 cm-1, śr.=15,3 mm, dł. 120 mm, wbudowany czujnik temperatury . Kompatybilne z miernikiem WTW </w:t>
            </w:r>
            <w:proofErr w:type="spellStart"/>
            <w:r w:rsidRPr="00634EBC">
              <w:rPr>
                <w:rFonts w:ascii="Times New Roman" w:eastAsia="Calibri" w:hAnsi="Times New Roman" w:cs="Times New Roman"/>
                <w:sz w:val="20"/>
                <w:szCs w:val="20"/>
              </w:rPr>
              <w:t>inoLab</w:t>
            </w:r>
            <w:proofErr w:type="spellEnd"/>
            <w:r w:rsidRPr="00634EBC">
              <w:rPr>
                <w:rFonts w:ascii="Times New Roman" w:eastAsia="Calibri" w:hAnsi="Times New Roman" w:cs="Times New Roman"/>
                <w:sz w:val="20"/>
                <w:szCs w:val="20"/>
              </w:rPr>
              <w:t xml:space="preserve">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/ION/Cond750.</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5</w:t>
            </w:r>
          </w:p>
        </w:tc>
      </w:tr>
      <w:tr w:rsidR="00096407" w:rsidRPr="00634EBC" w:rsidTr="00825B12">
        <w:trPr>
          <w:trHeight w:val="992"/>
        </w:trPr>
        <w:tc>
          <w:tcPr>
            <w:tcW w:w="710"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c>
          <w:tcPr>
            <w:tcW w:w="524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Naczyńko konduktometryczne czteroelektrodowe, trzon epoksydowy, elektrody grafitowe, stała naczyńka k=0,475 cm-1, śr.=15,3 mm, dł. 120 mm, wbudowany czujnik temperatury . Kompatybilne z miernikiem Multi 350i oraz Multi340i</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szt</w:t>
            </w:r>
            <w:proofErr w:type="spellEnd"/>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r>
      <w:tr w:rsidR="00096407" w:rsidRPr="00634EBC" w:rsidTr="00825B12">
        <w:trPr>
          <w:trHeight w:val="696"/>
        </w:trPr>
        <w:tc>
          <w:tcPr>
            <w:tcW w:w="710"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4</w:t>
            </w:r>
          </w:p>
        </w:tc>
        <w:tc>
          <w:tcPr>
            <w:tcW w:w="524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Kombinowana elektroda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-metryczna z wbudowanym czujnikiem temperatury i elektrolitem żelowym. Zastosowanie: ścieki. Długość kabla 3 m, wtyczka DIN + bananowa. Kompatybilna z miernikiem wieloparametrowym Multi 350i oraz Multi340i</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proofErr w:type="spellStart"/>
            <w:r w:rsidRPr="00634EBC">
              <w:rPr>
                <w:rFonts w:ascii="Times New Roman" w:eastAsia="Calibri" w:hAnsi="Times New Roman" w:cs="Times New Roman"/>
                <w:sz w:val="20"/>
                <w:szCs w:val="20"/>
              </w:rPr>
              <w:t>szt</w:t>
            </w:r>
            <w:proofErr w:type="spellEnd"/>
            <w:r w:rsidRPr="00634EBC">
              <w:rPr>
                <w:rFonts w:ascii="Times New Roman" w:eastAsia="Calibri" w:hAnsi="Times New Roman" w:cs="Times New Roman"/>
                <w:sz w:val="20"/>
                <w:szCs w:val="20"/>
              </w:rPr>
              <w:t xml:space="preserve"> </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3</w:t>
            </w:r>
          </w:p>
        </w:tc>
      </w:tr>
      <w:tr w:rsidR="00096407" w:rsidRPr="00634EBC" w:rsidTr="00825B12">
        <w:tc>
          <w:tcPr>
            <w:tcW w:w="710"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5</w:t>
            </w:r>
          </w:p>
        </w:tc>
        <w:tc>
          <w:tcPr>
            <w:tcW w:w="524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Kombinowana elektroda do pomiaru potencjału </w:t>
            </w:r>
            <w:proofErr w:type="spellStart"/>
            <w:r w:rsidRPr="00634EBC">
              <w:rPr>
                <w:rFonts w:ascii="Times New Roman" w:eastAsia="Calibri" w:hAnsi="Times New Roman" w:cs="Times New Roman"/>
                <w:sz w:val="20"/>
                <w:szCs w:val="20"/>
              </w:rPr>
              <w:t>Redox</w:t>
            </w:r>
            <w:proofErr w:type="spellEnd"/>
            <w:r w:rsidRPr="00634EBC">
              <w:rPr>
                <w:rFonts w:ascii="Times New Roman" w:eastAsia="Calibri" w:hAnsi="Times New Roman" w:cs="Times New Roman"/>
                <w:sz w:val="20"/>
                <w:szCs w:val="20"/>
              </w:rPr>
              <w:t xml:space="preserve">. Wtyk S7 .Kompatybilna z miernikiem WTW </w:t>
            </w:r>
            <w:proofErr w:type="spellStart"/>
            <w:r w:rsidRPr="00634EBC">
              <w:rPr>
                <w:rFonts w:ascii="Times New Roman" w:eastAsia="Calibri" w:hAnsi="Times New Roman" w:cs="Times New Roman"/>
                <w:sz w:val="20"/>
                <w:szCs w:val="20"/>
              </w:rPr>
              <w:t>inoLab</w:t>
            </w:r>
            <w:proofErr w:type="spellEnd"/>
            <w:r w:rsidRPr="00634EBC">
              <w:rPr>
                <w:rFonts w:ascii="Times New Roman" w:eastAsia="Calibri" w:hAnsi="Times New Roman" w:cs="Times New Roman"/>
                <w:sz w:val="20"/>
                <w:szCs w:val="20"/>
              </w:rPr>
              <w:t xml:space="preserve"> </w:t>
            </w:r>
            <w:proofErr w:type="spellStart"/>
            <w:r w:rsidRPr="00634EBC">
              <w:rPr>
                <w:rFonts w:ascii="Times New Roman" w:eastAsia="Calibri" w:hAnsi="Times New Roman" w:cs="Times New Roman"/>
                <w:sz w:val="20"/>
                <w:szCs w:val="20"/>
              </w:rPr>
              <w:t>pH</w:t>
            </w:r>
            <w:proofErr w:type="spellEnd"/>
            <w:r w:rsidRPr="00634EBC">
              <w:rPr>
                <w:rFonts w:ascii="Times New Roman" w:eastAsia="Calibri" w:hAnsi="Times New Roman" w:cs="Times New Roman"/>
                <w:sz w:val="20"/>
                <w:szCs w:val="20"/>
              </w:rPr>
              <w:t>/ION/Cond750</w:t>
            </w:r>
          </w:p>
        </w:tc>
        <w:tc>
          <w:tcPr>
            <w:tcW w:w="1275"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1843" w:type="dxa"/>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6</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Elektrolit </w:t>
            </w:r>
            <w:proofErr w:type="spellStart"/>
            <w:r w:rsidRPr="00634EBC">
              <w:rPr>
                <w:rFonts w:ascii="Times New Roman" w:eastAsia="Calibri" w:hAnsi="Times New Roman" w:cs="Times New Roman"/>
                <w:sz w:val="20"/>
                <w:szCs w:val="20"/>
              </w:rPr>
              <w:t>KCl</w:t>
            </w:r>
            <w:proofErr w:type="spellEnd"/>
            <w:r w:rsidRPr="00634EBC">
              <w:rPr>
                <w:rFonts w:ascii="Times New Roman" w:eastAsia="Calibri" w:hAnsi="Times New Roman" w:cs="Times New Roman"/>
                <w:sz w:val="20"/>
                <w:szCs w:val="20"/>
              </w:rPr>
              <w:t xml:space="preserve"> 3 mol/l 250 </w:t>
            </w:r>
            <w:proofErr w:type="spellStart"/>
            <w:r w:rsidRPr="00634EBC">
              <w:rPr>
                <w:rFonts w:ascii="Times New Roman" w:eastAsia="Calibri" w:hAnsi="Times New Roman" w:cs="Times New Roman"/>
                <w:sz w:val="20"/>
                <w:szCs w:val="20"/>
              </w:rPr>
              <w:t>mL</w:t>
            </w:r>
            <w:proofErr w:type="spellEnd"/>
            <w:r w:rsidRPr="00634EBC">
              <w:rPr>
                <w:rFonts w:ascii="Times New Roman" w:eastAsia="Calibri" w:hAnsi="Times New Roman" w:cs="Times New Roman"/>
                <w:sz w:val="20"/>
                <w:szCs w:val="20"/>
              </w:rPr>
              <w:t xml:space="preserve"> ( do uzupełnienia elektrod)</w:t>
            </w:r>
          </w:p>
        </w:tc>
        <w:tc>
          <w:tcPr>
            <w:tcW w:w="1275"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szt.</w:t>
            </w:r>
          </w:p>
        </w:tc>
        <w:tc>
          <w:tcPr>
            <w:tcW w:w="1843"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5</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7</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line="240" w:lineRule="auto"/>
              <w:rPr>
                <w:rFonts w:ascii="Times New Roman" w:eastAsia="Calibri" w:hAnsi="Times New Roman" w:cs="Times New Roman"/>
                <w:sz w:val="20"/>
                <w:szCs w:val="20"/>
              </w:rPr>
            </w:pPr>
            <w:r w:rsidRPr="00634EBC">
              <w:rPr>
                <w:rFonts w:ascii="Times New Roman" w:eastAsia="Calibri" w:hAnsi="Times New Roman" w:cs="Times New Roman"/>
                <w:sz w:val="20"/>
                <w:szCs w:val="20"/>
              </w:rPr>
              <w:t xml:space="preserve">Zestaw regeneracyjny do sondy </w:t>
            </w:r>
            <w:proofErr w:type="spellStart"/>
            <w:r w:rsidRPr="00634EBC">
              <w:rPr>
                <w:rFonts w:ascii="Times New Roman" w:eastAsia="Calibri" w:hAnsi="Times New Roman" w:cs="Times New Roman"/>
                <w:sz w:val="20"/>
                <w:szCs w:val="20"/>
              </w:rPr>
              <w:t>TriOxmatic</w:t>
            </w:r>
            <w:proofErr w:type="spellEnd"/>
            <w:r w:rsidRPr="00634EBC">
              <w:rPr>
                <w:rFonts w:ascii="Times New Roman" w:eastAsia="Calibri" w:hAnsi="Times New Roman" w:cs="Times New Roman"/>
                <w:sz w:val="20"/>
                <w:szCs w:val="20"/>
              </w:rPr>
              <w:t xml:space="preserve"> 300 Zestaw zawiera: elektrolit, roztwór czyszczący, 3 wymienne główki membranowe oraz folię szlifującą</w:t>
            </w:r>
          </w:p>
        </w:tc>
        <w:tc>
          <w:tcPr>
            <w:tcW w:w="1275"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Opak</w:t>
            </w:r>
          </w:p>
        </w:tc>
        <w:tc>
          <w:tcPr>
            <w:tcW w:w="1843"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2</w:t>
            </w:r>
          </w:p>
        </w:tc>
      </w:tr>
    </w:tbl>
    <w:p w:rsidR="00096407" w:rsidRDefault="00096407" w:rsidP="00096407">
      <w:pPr>
        <w:spacing w:after="240" w:line="240" w:lineRule="auto"/>
        <w:rPr>
          <w:rFonts w:ascii="Times New Roman" w:eastAsia="Calibri" w:hAnsi="Times New Roman" w:cs="Times New Roman"/>
          <w:b/>
          <w:sz w:val="20"/>
          <w:szCs w:val="20"/>
        </w:rPr>
      </w:pPr>
    </w:p>
    <w:p w:rsidR="00825B12" w:rsidRDefault="00825B12" w:rsidP="00096407">
      <w:pPr>
        <w:spacing w:after="240" w:line="240" w:lineRule="auto"/>
        <w:rPr>
          <w:rFonts w:ascii="Times New Roman" w:eastAsia="Calibri" w:hAnsi="Times New Roman" w:cs="Times New Roman"/>
          <w:b/>
          <w:sz w:val="20"/>
          <w:szCs w:val="20"/>
        </w:rPr>
      </w:pPr>
    </w:p>
    <w:p w:rsidR="00825B12" w:rsidRDefault="00825B12" w:rsidP="00096407">
      <w:pPr>
        <w:spacing w:after="240" w:line="240" w:lineRule="auto"/>
        <w:rPr>
          <w:rFonts w:ascii="Times New Roman" w:eastAsia="Calibri" w:hAnsi="Times New Roman" w:cs="Times New Roman"/>
          <w:b/>
          <w:sz w:val="20"/>
          <w:szCs w:val="20"/>
        </w:rPr>
      </w:pPr>
    </w:p>
    <w:p w:rsidR="00825B12" w:rsidRDefault="00825B12" w:rsidP="00096407">
      <w:pPr>
        <w:spacing w:after="240" w:line="240" w:lineRule="auto"/>
        <w:rPr>
          <w:rFonts w:ascii="Times New Roman" w:eastAsia="Calibri" w:hAnsi="Times New Roman" w:cs="Times New Roman"/>
          <w:b/>
          <w:sz w:val="20"/>
          <w:szCs w:val="20"/>
        </w:rPr>
      </w:pPr>
    </w:p>
    <w:p w:rsidR="00825B12" w:rsidRPr="00634EBC" w:rsidRDefault="00825B12" w:rsidP="00096407">
      <w:pPr>
        <w:spacing w:after="240" w:line="240" w:lineRule="auto"/>
        <w:rPr>
          <w:rFonts w:ascii="Times New Roman" w:eastAsia="Calibri" w:hAnsi="Times New Roman" w:cs="Times New Roman"/>
          <w:b/>
          <w:sz w:val="20"/>
          <w:szCs w:val="20"/>
        </w:rPr>
      </w:pPr>
    </w:p>
    <w:p w:rsidR="00096407" w:rsidRPr="00634EBC" w:rsidRDefault="00096407" w:rsidP="00096407">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lastRenderedPageBreak/>
        <w:t xml:space="preserve">Część 6  </w:t>
      </w:r>
      <w:r w:rsidR="00825B12">
        <w:rPr>
          <w:rFonts w:ascii="Times New Roman" w:eastAsia="Calibri" w:hAnsi="Times New Roman" w:cs="Times New Roman"/>
          <w:b/>
          <w:bCs/>
          <w:sz w:val="20"/>
          <w:szCs w:val="20"/>
        </w:rPr>
        <w:t xml:space="preserve">: </w:t>
      </w:r>
      <w:r w:rsidRPr="00634EBC">
        <w:rPr>
          <w:rFonts w:ascii="Times New Roman" w:eastAsia="Calibri" w:hAnsi="Times New Roman" w:cs="Times New Roman"/>
          <w:b/>
          <w:bCs/>
          <w:sz w:val="20"/>
          <w:szCs w:val="20"/>
        </w:rPr>
        <w:t>Kolumienki   SPE</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275"/>
        <w:gridCol w:w="1843"/>
      </w:tblGrid>
      <w:tr w:rsidR="00096407" w:rsidRPr="00634EBC" w:rsidTr="00825B12">
        <w:tc>
          <w:tcPr>
            <w:tcW w:w="710"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Nazwa towaru, wymagania,</w:t>
            </w:r>
          </w:p>
        </w:tc>
        <w:tc>
          <w:tcPr>
            <w:tcW w:w="127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96407" w:rsidRPr="00634EBC" w:rsidTr="00825B12">
        <w:tc>
          <w:tcPr>
            <w:tcW w:w="710"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27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096407" w:rsidRPr="00634EBC" w:rsidTr="00825B12">
        <w:trPr>
          <w:trHeight w:val="1252"/>
        </w:trPr>
        <w:tc>
          <w:tcPr>
            <w:tcW w:w="710" w:type="dxa"/>
            <w:vAlign w:val="center"/>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1</w:t>
            </w:r>
          </w:p>
        </w:tc>
        <w:tc>
          <w:tcPr>
            <w:tcW w:w="5245" w:type="dxa"/>
          </w:tcPr>
          <w:p w:rsidR="00096407" w:rsidRPr="00825B12" w:rsidRDefault="00096407" w:rsidP="003170D6">
            <w:pPr>
              <w:spacing w:after="0" w:line="240" w:lineRule="auto"/>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kolumienki SPE (</w:t>
            </w:r>
            <w:r w:rsidRPr="00825B12">
              <w:rPr>
                <w:rFonts w:ascii="Times New Roman" w:eastAsia="Times New Roman" w:hAnsi="Times New Roman" w:cs="Times New Roman"/>
                <w:i/>
                <w:sz w:val="20"/>
                <w:szCs w:val="20"/>
                <w:lang w:eastAsia="pl-PL"/>
              </w:rPr>
              <w:t>do oznaczania</w:t>
            </w:r>
            <w:r w:rsidRPr="00825B12">
              <w:rPr>
                <w:rFonts w:ascii="Times New Roman" w:eastAsia="Times New Roman" w:hAnsi="Times New Roman" w:cs="Times New Roman"/>
                <w:sz w:val="20"/>
                <w:szCs w:val="20"/>
                <w:lang w:eastAsia="pl-PL"/>
              </w:rPr>
              <w:t xml:space="preserve"> </w:t>
            </w:r>
            <w:r w:rsidRPr="00825B12">
              <w:rPr>
                <w:rFonts w:ascii="Times New Roman" w:eastAsia="Times New Roman" w:hAnsi="Times New Roman" w:cs="Times New Roman"/>
                <w:i/>
                <w:sz w:val="20"/>
                <w:szCs w:val="20"/>
                <w:lang w:eastAsia="pl-PL"/>
              </w:rPr>
              <w:t xml:space="preserve">oleju mineralnego – wody, ścieki, gleby, grunty) </w:t>
            </w:r>
            <w:proofErr w:type="spellStart"/>
            <w:r w:rsidRPr="00825B12">
              <w:rPr>
                <w:rFonts w:ascii="Times New Roman" w:eastAsia="Times New Roman" w:hAnsi="Times New Roman" w:cs="Times New Roman"/>
                <w:sz w:val="20"/>
                <w:szCs w:val="20"/>
                <w:lang w:eastAsia="pl-PL"/>
              </w:rPr>
              <w:t>Chromabond</w:t>
            </w:r>
            <w:proofErr w:type="spellEnd"/>
            <w:r w:rsidRPr="00825B12">
              <w:rPr>
                <w:rFonts w:ascii="Times New Roman" w:eastAsia="Times New Roman" w:hAnsi="Times New Roman" w:cs="Times New Roman"/>
                <w:sz w:val="20"/>
                <w:szCs w:val="20"/>
                <w:lang w:eastAsia="pl-PL"/>
              </w:rPr>
              <w:t xml:space="preserve"> Na</w:t>
            </w:r>
            <w:r w:rsidRPr="00825B12">
              <w:rPr>
                <w:rFonts w:ascii="Times New Roman" w:eastAsia="Times New Roman" w:hAnsi="Times New Roman" w:cs="Times New Roman"/>
                <w:sz w:val="20"/>
                <w:szCs w:val="20"/>
                <w:vertAlign w:val="subscript"/>
                <w:lang w:eastAsia="pl-PL"/>
              </w:rPr>
              <w:t>2</w:t>
            </w:r>
            <w:r w:rsidRPr="00825B12">
              <w:rPr>
                <w:rFonts w:ascii="Times New Roman" w:eastAsia="Times New Roman" w:hAnsi="Times New Roman" w:cs="Times New Roman"/>
                <w:sz w:val="20"/>
                <w:szCs w:val="20"/>
                <w:lang w:eastAsia="pl-PL"/>
              </w:rPr>
              <w:t>SO</w:t>
            </w:r>
            <w:r w:rsidRPr="00825B12">
              <w:rPr>
                <w:rFonts w:ascii="Times New Roman" w:eastAsia="Times New Roman" w:hAnsi="Times New Roman" w:cs="Times New Roman"/>
                <w:sz w:val="20"/>
                <w:szCs w:val="20"/>
                <w:vertAlign w:val="subscript"/>
                <w:lang w:eastAsia="pl-PL"/>
              </w:rPr>
              <w:t>4</w:t>
            </w:r>
            <w:r w:rsidRPr="00825B12">
              <w:rPr>
                <w:rFonts w:ascii="Times New Roman" w:eastAsia="Times New Roman" w:hAnsi="Times New Roman" w:cs="Times New Roman"/>
                <w:sz w:val="20"/>
                <w:szCs w:val="20"/>
                <w:lang w:eastAsia="pl-PL"/>
              </w:rPr>
              <w:t>/</w:t>
            </w:r>
            <w:proofErr w:type="spellStart"/>
            <w:r w:rsidRPr="00825B12">
              <w:rPr>
                <w:rFonts w:ascii="Times New Roman" w:eastAsia="Times New Roman" w:hAnsi="Times New Roman" w:cs="Times New Roman"/>
                <w:sz w:val="20"/>
                <w:szCs w:val="20"/>
                <w:lang w:eastAsia="pl-PL"/>
              </w:rPr>
              <w:t>Florisil</w:t>
            </w:r>
            <w:proofErr w:type="spellEnd"/>
            <w:r w:rsidRPr="00825B12">
              <w:rPr>
                <w:rFonts w:ascii="Times New Roman" w:eastAsia="Times New Roman" w:hAnsi="Times New Roman" w:cs="Times New Roman"/>
                <w:sz w:val="20"/>
                <w:szCs w:val="20"/>
                <w:lang w:eastAsia="pl-PL"/>
              </w:rPr>
              <w:t>/</w:t>
            </w:r>
            <w:proofErr w:type="spellStart"/>
            <w:r w:rsidRPr="00825B12">
              <w:rPr>
                <w:rFonts w:ascii="Times New Roman" w:eastAsia="Times New Roman" w:hAnsi="Times New Roman" w:cs="Times New Roman"/>
                <w:sz w:val="20"/>
                <w:szCs w:val="20"/>
                <w:lang w:eastAsia="pl-PL"/>
              </w:rPr>
              <w:t>glass</w:t>
            </w:r>
            <w:proofErr w:type="spellEnd"/>
            <w:r w:rsidRPr="00825B12">
              <w:rPr>
                <w:rFonts w:ascii="Times New Roman" w:eastAsia="Times New Roman" w:hAnsi="Times New Roman" w:cs="Times New Roman"/>
                <w:sz w:val="20"/>
                <w:szCs w:val="20"/>
                <w:lang w:eastAsia="pl-PL"/>
              </w:rPr>
              <w:t xml:space="preserve"> 6ml/2000mg/2000mg </w:t>
            </w:r>
          </w:p>
          <w:p w:rsidR="00096407" w:rsidRPr="00825B12" w:rsidRDefault="00096407" w:rsidP="003170D6">
            <w:pPr>
              <w:spacing w:after="0" w:line="240" w:lineRule="auto"/>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 xml:space="preserve"> lub równoważne**</w:t>
            </w:r>
          </w:p>
          <w:p w:rsidR="00096407" w:rsidRPr="00825B12" w:rsidRDefault="00096407" w:rsidP="003170D6">
            <w:pPr>
              <w:spacing w:after="0" w:line="240" w:lineRule="auto"/>
              <w:rPr>
                <w:rFonts w:ascii="Times New Roman" w:eastAsia="Times New Roman" w:hAnsi="Times New Roman" w:cs="Times New Roman"/>
                <w:i/>
                <w:sz w:val="20"/>
                <w:szCs w:val="20"/>
                <w:lang w:eastAsia="pl-PL"/>
              </w:rPr>
            </w:pPr>
          </w:p>
        </w:tc>
        <w:tc>
          <w:tcPr>
            <w:tcW w:w="1275" w:type="dxa"/>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opak. (30szt.)</w:t>
            </w:r>
          </w:p>
        </w:tc>
        <w:tc>
          <w:tcPr>
            <w:tcW w:w="1843" w:type="dxa"/>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9</w:t>
            </w:r>
          </w:p>
        </w:tc>
      </w:tr>
      <w:tr w:rsidR="00096407" w:rsidRPr="00634EBC" w:rsidTr="00825B12">
        <w:trPr>
          <w:trHeight w:val="819"/>
        </w:trPr>
        <w:tc>
          <w:tcPr>
            <w:tcW w:w="710" w:type="dxa"/>
            <w:vAlign w:val="center"/>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2</w:t>
            </w:r>
          </w:p>
        </w:tc>
        <w:tc>
          <w:tcPr>
            <w:tcW w:w="5245" w:type="dxa"/>
          </w:tcPr>
          <w:p w:rsidR="00096407" w:rsidRPr="00825B12" w:rsidRDefault="00096407" w:rsidP="003170D6">
            <w:pPr>
              <w:spacing w:after="0" w:line="240" w:lineRule="auto"/>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kolumienki SPE (</w:t>
            </w:r>
            <w:r w:rsidRPr="00825B12">
              <w:rPr>
                <w:rFonts w:ascii="Times New Roman" w:eastAsia="Times New Roman" w:hAnsi="Times New Roman" w:cs="Times New Roman"/>
                <w:i/>
                <w:sz w:val="20"/>
                <w:szCs w:val="20"/>
                <w:lang w:eastAsia="pl-PL"/>
              </w:rPr>
              <w:t>do oznaczania</w:t>
            </w:r>
            <w:r w:rsidRPr="00825B12">
              <w:rPr>
                <w:rFonts w:ascii="Times New Roman" w:eastAsia="Times New Roman" w:hAnsi="Times New Roman" w:cs="Times New Roman"/>
                <w:sz w:val="20"/>
                <w:szCs w:val="20"/>
                <w:lang w:eastAsia="pl-PL"/>
              </w:rPr>
              <w:t xml:space="preserve"> </w:t>
            </w:r>
            <w:r w:rsidRPr="00825B12">
              <w:rPr>
                <w:rFonts w:ascii="Times New Roman" w:eastAsia="Times New Roman" w:hAnsi="Times New Roman" w:cs="Times New Roman"/>
                <w:i/>
                <w:sz w:val="20"/>
                <w:szCs w:val="20"/>
                <w:lang w:eastAsia="pl-PL"/>
              </w:rPr>
              <w:t xml:space="preserve">WWA - gleby, grunty) </w:t>
            </w:r>
            <w:proofErr w:type="spellStart"/>
            <w:r w:rsidRPr="00825B12">
              <w:rPr>
                <w:rFonts w:ascii="Times New Roman" w:eastAsia="Times New Roman" w:hAnsi="Times New Roman" w:cs="Times New Roman"/>
                <w:sz w:val="20"/>
                <w:szCs w:val="20"/>
                <w:lang w:eastAsia="pl-PL"/>
              </w:rPr>
              <w:t>Chromabond</w:t>
            </w:r>
            <w:proofErr w:type="spellEnd"/>
            <w:r w:rsidRPr="00825B12">
              <w:rPr>
                <w:rFonts w:ascii="Times New Roman" w:eastAsia="Times New Roman" w:hAnsi="Times New Roman" w:cs="Times New Roman"/>
                <w:sz w:val="20"/>
                <w:szCs w:val="20"/>
                <w:lang w:eastAsia="pl-PL"/>
              </w:rPr>
              <w:t xml:space="preserve"> CN/</w:t>
            </w:r>
            <w:proofErr w:type="spellStart"/>
            <w:r w:rsidRPr="00825B12">
              <w:rPr>
                <w:rFonts w:ascii="Times New Roman" w:eastAsia="Times New Roman" w:hAnsi="Times New Roman" w:cs="Times New Roman"/>
                <w:sz w:val="20"/>
                <w:szCs w:val="20"/>
                <w:lang w:eastAsia="pl-PL"/>
              </w:rPr>
              <w:t>SiOH</w:t>
            </w:r>
            <w:proofErr w:type="spellEnd"/>
            <w:r w:rsidRPr="00825B12">
              <w:rPr>
                <w:rFonts w:ascii="Times New Roman" w:eastAsia="Times New Roman" w:hAnsi="Times New Roman" w:cs="Times New Roman"/>
                <w:sz w:val="20"/>
                <w:szCs w:val="20"/>
                <w:lang w:eastAsia="pl-PL"/>
              </w:rPr>
              <w:t xml:space="preserve"> 6ml/500mg/1000mg </w:t>
            </w:r>
          </w:p>
          <w:p w:rsidR="00096407" w:rsidRPr="00825B12" w:rsidRDefault="00096407" w:rsidP="003170D6">
            <w:pPr>
              <w:spacing w:after="0" w:line="240" w:lineRule="auto"/>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lub równoważne**</w:t>
            </w:r>
          </w:p>
        </w:tc>
        <w:tc>
          <w:tcPr>
            <w:tcW w:w="1275" w:type="dxa"/>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opak. (30szt.)</w:t>
            </w:r>
          </w:p>
        </w:tc>
        <w:tc>
          <w:tcPr>
            <w:tcW w:w="1843" w:type="dxa"/>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6</w:t>
            </w:r>
          </w:p>
        </w:tc>
      </w:tr>
      <w:tr w:rsidR="00096407" w:rsidRPr="00634EBC" w:rsidTr="00825B12">
        <w:trPr>
          <w:trHeight w:val="870"/>
        </w:trPr>
        <w:tc>
          <w:tcPr>
            <w:tcW w:w="710" w:type="dxa"/>
            <w:vAlign w:val="center"/>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3</w:t>
            </w:r>
          </w:p>
        </w:tc>
        <w:tc>
          <w:tcPr>
            <w:tcW w:w="5245" w:type="dxa"/>
          </w:tcPr>
          <w:p w:rsidR="00096407" w:rsidRPr="00825B12" w:rsidRDefault="00096407" w:rsidP="003170D6">
            <w:pPr>
              <w:spacing w:after="0" w:line="240" w:lineRule="auto"/>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kolumienki SPE (</w:t>
            </w:r>
            <w:r w:rsidRPr="00825B12">
              <w:rPr>
                <w:rFonts w:ascii="Times New Roman" w:eastAsia="Times New Roman" w:hAnsi="Times New Roman" w:cs="Times New Roman"/>
                <w:i/>
                <w:sz w:val="20"/>
                <w:szCs w:val="20"/>
                <w:lang w:eastAsia="pl-PL"/>
              </w:rPr>
              <w:t>do oznaczania</w:t>
            </w:r>
            <w:r w:rsidRPr="00825B12">
              <w:rPr>
                <w:rFonts w:ascii="Times New Roman" w:eastAsia="Times New Roman" w:hAnsi="Times New Roman" w:cs="Times New Roman"/>
                <w:sz w:val="20"/>
                <w:szCs w:val="20"/>
                <w:lang w:eastAsia="pl-PL"/>
              </w:rPr>
              <w:t xml:space="preserve"> </w:t>
            </w:r>
            <w:r w:rsidRPr="00825B12">
              <w:rPr>
                <w:rFonts w:ascii="Times New Roman" w:eastAsia="Times New Roman" w:hAnsi="Times New Roman" w:cs="Times New Roman"/>
                <w:i/>
                <w:sz w:val="20"/>
                <w:szCs w:val="20"/>
                <w:lang w:eastAsia="pl-PL"/>
              </w:rPr>
              <w:t xml:space="preserve">WWA - wody) </w:t>
            </w:r>
            <w:proofErr w:type="spellStart"/>
            <w:r w:rsidRPr="00825B12">
              <w:rPr>
                <w:rFonts w:ascii="Times New Roman" w:eastAsia="Times New Roman" w:hAnsi="Times New Roman" w:cs="Times New Roman"/>
                <w:sz w:val="20"/>
                <w:szCs w:val="20"/>
                <w:lang w:eastAsia="pl-PL"/>
              </w:rPr>
              <w:t>Chromabond</w:t>
            </w:r>
            <w:proofErr w:type="spellEnd"/>
            <w:r w:rsidRPr="00825B12">
              <w:rPr>
                <w:rFonts w:ascii="Times New Roman" w:eastAsia="Times New Roman" w:hAnsi="Times New Roman" w:cs="Times New Roman"/>
                <w:sz w:val="20"/>
                <w:szCs w:val="20"/>
                <w:lang w:eastAsia="pl-PL"/>
              </w:rPr>
              <w:t xml:space="preserve"> NH</w:t>
            </w:r>
            <w:r w:rsidRPr="00825B12">
              <w:rPr>
                <w:rFonts w:ascii="Times New Roman" w:eastAsia="Times New Roman" w:hAnsi="Times New Roman" w:cs="Times New Roman"/>
                <w:sz w:val="20"/>
                <w:szCs w:val="20"/>
                <w:vertAlign w:val="subscript"/>
                <w:lang w:eastAsia="pl-PL"/>
              </w:rPr>
              <w:t>2</w:t>
            </w:r>
            <w:r w:rsidRPr="00825B12">
              <w:rPr>
                <w:rFonts w:ascii="Times New Roman" w:eastAsia="Times New Roman" w:hAnsi="Times New Roman" w:cs="Times New Roman"/>
                <w:sz w:val="20"/>
                <w:szCs w:val="20"/>
                <w:lang w:eastAsia="pl-PL"/>
              </w:rPr>
              <w:t xml:space="preserve">/C18 6ml/500mg/1000mg </w:t>
            </w:r>
          </w:p>
          <w:p w:rsidR="00096407" w:rsidRPr="00825B12" w:rsidRDefault="00096407" w:rsidP="003170D6">
            <w:pPr>
              <w:spacing w:after="0" w:line="240" w:lineRule="auto"/>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lub równoważne**</w:t>
            </w:r>
          </w:p>
        </w:tc>
        <w:tc>
          <w:tcPr>
            <w:tcW w:w="1275" w:type="dxa"/>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opak. (30szt.)</w:t>
            </w:r>
          </w:p>
        </w:tc>
        <w:tc>
          <w:tcPr>
            <w:tcW w:w="1843" w:type="dxa"/>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6</w:t>
            </w:r>
          </w:p>
        </w:tc>
      </w:tr>
      <w:tr w:rsidR="00096407" w:rsidRPr="00634EBC" w:rsidTr="00825B12">
        <w:trPr>
          <w:trHeight w:val="819"/>
        </w:trPr>
        <w:tc>
          <w:tcPr>
            <w:tcW w:w="710" w:type="dxa"/>
            <w:vAlign w:val="center"/>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4</w:t>
            </w:r>
          </w:p>
        </w:tc>
        <w:tc>
          <w:tcPr>
            <w:tcW w:w="5245" w:type="dxa"/>
          </w:tcPr>
          <w:p w:rsidR="00096407" w:rsidRPr="00825B12" w:rsidRDefault="00096407" w:rsidP="003170D6">
            <w:pPr>
              <w:spacing w:after="0" w:line="240" w:lineRule="auto"/>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kolumienki SPE (</w:t>
            </w:r>
            <w:r w:rsidRPr="00825B12">
              <w:rPr>
                <w:rFonts w:ascii="Times New Roman" w:eastAsia="Times New Roman" w:hAnsi="Times New Roman" w:cs="Times New Roman"/>
                <w:i/>
                <w:sz w:val="20"/>
                <w:szCs w:val="20"/>
                <w:lang w:eastAsia="pl-PL"/>
              </w:rPr>
              <w:t>do oznaczania</w:t>
            </w:r>
            <w:r w:rsidRPr="00825B12">
              <w:rPr>
                <w:rFonts w:ascii="Times New Roman" w:eastAsia="Times New Roman" w:hAnsi="Times New Roman" w:cs="Times New Roman"/>
                <w:sz w:val="20"/>
                <w:szCs w:val="20"/>
                <w:lang w:eastAsia="pl-PL"/>
              </w:rPr>
              <w:t xml:space="preserve"> </w:t>
            </w:r>
            <w:r w:rsidRPr="00825B12">
              <w:rPr>
                <w:rFonts w:ascii="Times New Roman" w:eastAsia="Times New Roman" w:hAnsi="Times New Roman" w:cs="Times New Roman"/>
                <w:i/>
                <w:sz w:val="20"/>
                <w:szCs w:val="20"/>
                <w:lang w:eastAsia="pl-PL"/>
              </w:rPr>
              <w:t xml:space="preserve">WWA - ścieki i pestycydy) </w:t>
            </w:r>
            <w:proofErr w:type="spellStart"/>
            <w:r w:rsidRPr="00825B12">
              <w:rPr>
                <w:rFonts w:ascii="Times New Roman" w:eastAsia="Times New Roman" w:hAnsi="Times New Roman" w:cs="Times New Roman"/>
                <w:sz w:val="20"/>
                <w:szCs w:val="20"/>
                <w:lang w:eastAsia="pl-PL"/>
              </w:rPr>
              <w:t>Chromabond</w:t>
            </w:r>
            <w:proofErr w:type="spellEnd"/>
            <w:r w:rsidRPr="00825B12">
              <w:rPr>
                <w:rFonts w:ascii="Times New Roman" w:eastAsia="Times New Roman" w:hAnsi="Times New Roman" w:cs="Times New Roman"/>
                <w:sz w:val="20"/>
                <w:szCs w:val="20"/>
                <w:lang w:eastAsia="pl-PL"/>
              </w:rPr>
              <w:t xml:space="preserve"> C18 </w:t>
            </w:r>
            <w:proofErr w:type="spellStart"/>
            <w:r w:rsidRPr="00825B12">
              <w:rPr>
                <w:rFonts w:ascii="Times New Roman" w:eastAsia="Times New Roman" w:hAnsi="Times New Roman" w:cs="Times New Roman"/>
                <w:sz w:val="20"/>
                <w:szCs w:val="20"/>
                <w:lang w:eastAsia="pl-PL"/>
              </w:rPr>
              <w:t>ec</w:t>
            </w:r>
            <w:proofErr w:type="spellEnd"/>
            <w:r w:rsidRPr="00825B12">
              <w:rPr>
                <w:rFonts w:ascii="Times New Roman" w:eastAsia="Times New Roman" w:hAnsi="Times New Roman" w:cs="Times New Roman"/>
                <w:sz w:val="20"/>
                <w:szCs w:val="20"/>
                <w:lang w:eastAsia="pl-PL"/>
              </w:rPr>
              <w:t xml:space="preserve"> 6ml/500mg </w:t>
            </w:r>
          </w:p>
          <w:p w:rsidR="00096407" w:rsidRPr="00825B12" w:rsidRDefault="00096407" w:rsidP="003170D6">
            <w:pPr>
              <w:spacing w:after="0" w:line="240" w:lineRule="auto"/>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lub równoważne**</w:t>
            </w:r>
          </w:p>
        </w:tc>
        <w:tc>
          <w:tcPr>
            <w:tcW w:w="1275" w:type="dxa"/>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opak. (30szt.)</w:t>
            </w:r>
          </w:p>
        </w:tc>
        <w:tc>
          <w:tcPr>
            <w:tcW w:w="1843" w:type="dxa"/>
          </w:tcPr>
          <w:p w:rsidR="00096407" w:rsidRPr="00825B12" w:rsidRDefault="00096407" w:rsidP="003170D6">
            <w:pPr>
              <w:spacing w:after="0" w:line="240" w:lineRule="auto"/>
              <w:jc w:val="center"/>
              <w:rPr>
                <w:rFonts w:ascii="Times New Roman" w:eastAsia="Times New Roman" w:hAnsi="Times New Roman" w:cs="Times New Roman"/>
                <w:sz w:val="20"/>
                <w:szCs w:val="20"/>
                <w:lang w:eastAsia="pl-PL"/>
              </w:rPr>
            </w:pPr>
            <w:r w:rsidRPr="00825B12">
              <w:rPr>
                <w:rFonts w:ascii="Times New Roman" w:eastAsia="Times New Roman" w:hAnsi="Times New Roman" w:cs="Times New Roman"/>
                <w:sz w:val="20"/>
                <w:szCs w:val="20"/>
                <w:lang w:eastAsia="pl-PL"/>
              </w:rPr>
              <w:t>6</w:t>
            </w:r>
          </w:p>
        </w:tc>
      </w:tr>
    </w:tbl>
    <w:p w:rsidR="00096407" w:rsidRPr="00634EBC" w:rsidRDefault="00096407" w:rsidP="00825B12">
      <w:pPr>
        <w:spacing w:after="240" w:line="240" w:lineRule="auto"/>
        <w:jc w:val="both"/>
        <w:rPr>
          <w:rFonts w:ascii="Times New Roman" w:eastAsia="Times New Roman" w:hAnsi="Times New Roman" w:cs="Times New Roman"/>
          <w:b/>
          <w:bCs/>
          <w:sz w:val="20"/>
          <w:szCs w:val="20"/>
          <w:lang w:eastAsia="pl-PL"/>
        </w:rPr>
      </w:pPr>
      <w:r w:rsidRPr="00634EBC">
        <w:rPr>
          <w:rFonts w:ascii="Times New Roman" w:eastAsia="Times New Roman" w:hAnsi="Times New Roman" w:cs="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096407" w:rsidRPr="00634EBC" w:rsidRDefault="00825B12" w:rsidP="00096407">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Część </w:t>
      </w:r>
      <w:r w:rsidR="00096407" w:rsidRPr="00634EBC">
        <w:rPr>
          <w:rFonts w:ascii="Times New Roman" w:eastAsia="Calibri" w:hAnsi="Times New Roman" w:cs="Times New Roman"/>
          <w:b/>
          <w:sz w:val="20"/>
          <w:szCs w:val="20"/>
        </w:rPr>
        <w:t>7</w:t>
      </w:r>
      <w:r>
        <w:rPr>
          <w:rFonts w:ascii="Times New Roman" w:eastAsia="Calibri" w:hAnsi="Times New Roman" w:cs="Times New Roman"/>
          <w:b/>
          <w:sz w:val="20"/>
          <w:szCs w:val="20"/>
        </w:rPr>
        <w:t>:</w:t>
      </w:r>
      <w:r w:rsidR="00096407" w:rsidRPr="00634EBC">
        <w:rPr>
          <w:rFonts w:ascii="Times New Roman" w:eastAsia="Calibri" w:hAnsi="Times New Roman" w:cs="Times New Roman"/>
          <w:b/>
          <w:sz w:val="20"/>
          <w:szCs w:val="20"/>
        </w:rPr>
        <w:t xml:space="preserve"> Odczynniki</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275"/>
        <w:gridCol w:w="1843"/>
      </w:tblGrid>
      <w:tr w:rsidR="00096407" w:rsidRPr="00634EBC" w:rsidTr="00825B12">
        <w:tc>
          <w:tcPr>
            <w:tcW w:w="710" w:type="dxa"/>
            <w:shd w:val="clear" w:color="auto" w:fill="BFBFBF"/>
            <w:vAlign w:val="center"/>
          </w:tcPr>
          <w:p w:rsidR="00096407" w:rsidRPr="00825B12" w:rsidRDefault="00096407" w:rsidP="003170D6">
            <w:pPr>
              <w:spacing w:after="0" w:line="240" w:lineRule="auto"/>
              <w:jc w:val="center"/>
              <w:rPr>
                <w:rFonts w:ascii="Times New Roman" w:eastAsia="Calibri" w:hAnsi="Times New Roman" w:cs="Times New Roman"/>
                <w:b/>
                <w:sz w:val="20"/>
                <w:szCs w:val="20"/>
              </w:rPr>
            </w:pPr>
            <w:r w:rsidRPr="00825B12">
              <w:rPr>
                <w:rFonts w:ascii="Times New Roman" w:eastAsia="Calibri" w:hAnsi="Times New Roman" w:cs="Times New Roman"/>
                <w:b/>
                <w:sz w:val="20"/>
                <w:szCs w:val="20"/>
              </w:rPr>
              <w:t>Lp.</w:t>
            </w:r>
          </w:p>
        </w:tc>
        <w:tc>
          <w:tcPr>
            <w:tcW w:w="5245" w:type="dxa"/>
            <w:shd w:val="clear" w:color="auto" w:fill="BFBFBF"/>
            <w:vAlign w:val="center"/>
          </w:tcPr>
          <w:p w:rsidR="00096407" w:rsidRPr="00825B12" w:rsidRDefault="00096407" w:rsidP="003170D6">
            <w:pPr>
              <w:spacing w:after="0" w:line="240" w:lineRule="auto"/>
              <w:jc w:val="center"/>
              <w:rPr>
                <w:rFonts w:ascii="Times New Roman" w:eastAsia="Calibri" w:hAnsi="Times New Roman" w:cs="Times New Roman"/>
                <w:b/>
                <w:sz w:val="20"/>
                <w:szCs w:val="20"/>
              </w:rPr>
            </w:pPr>
            <w:r w:rsidRPr="00825B12">
              <w:rPr>
                <w:rFonts w:ascii="Times New Roman" w:eastAsia="Calibri" w:hAnsi="Times New Roman" w:cs="Times New Roman"/>
                <w:b/>
                <w:sz w:val="20"/>
                <w:szCs w:val="20"/>
              </w:rPr>
              <w:t>Nazwa towaru, wymagania,</w:t>
            </w:r>
          </w:p>
        </w:tc>
        <w:tc>
          <w:tcPr>
            <w:tcW w:w="1275" w:type="dxa"/>
            <w:shd w:val="clear" w:color="auto" w:fill="BFBFBF"/>
            <w:vAlign w:val="center"/>
          </w:tcPr>
          <w:p w:rsidR="00096407" w:rsidRPr="00825B12" w:rsidRDefault="00096407" w:rsidP="003170D6">
            <w:pPr>
              <w:spacing w:after="0" w:line="240" w:lineRule="auto"/>
              <w:jc w:val="center"/>
              <w:rPr>
                <w:rFonts w:ascii="Times New Roman" w:eastAsia="Calibri" w:hAnsi="Times New Roman" w:cs="Times New Roman"/>
                <w:b/>
                <w:sz w:val="20"/>
                <w:szCs w:val="20"/>
              </w:rPr>
            </w:pPr>
            <w:r w:rsidRPr="00825B12">
              <w:rPr>
                <w:rFonts w:ascii="Times New Roman" w:eastAsia="Calibri" w:hAnsi="Times New Roman" w:cs="Times New Roman"/>
                <w:b/>
                <w:sz w:val="20"/>
                <w:szCs w:val="20"/>
              </w:rPr>
              <w:t>Jednostka</w:t>
            </w:r>
          </w:p>
          <w:p w:rsidR="00096407" w:rsidRPr="00825B12" w:rsidRDefault="00096407" w:rsidP="003170D6">
            <w:pPr>
              <w:spacing w:after="0" w:line="240" w:lineRule="auto"/>
              <w:jc w:val="center"/>
              <w:rPr>
                <w:rFonts w:ascii="Times New Roman" w:eastAsia="Calibri" w:hAnsi="Times New Roman" w:cs="Times New Roman"/>
                <w:b/>
                <w:sz w:val="20"/>
                <w:szCs w:val="20"/>
              </w:rPr>
            </w:pPr>
            <w:r w:rsidRPr="00825B12">
              <w:rPr>
                <w:rFonts w:ascii="Times New Roman" w:eastAsia="Calibri" w:hAnsi="Times New Roman" w:cs="Times New Roman"/>
                <w:b/>
                <w:sz w:val="20"/>
                <w:szCs w:val="20"/>
              </w:rPr>
              <w:t>miary</w:t>
            </w:r>
          </w:p>
        </w:tc>
        <w:tc>
          <w:tcPr>
            <w:tcW w:w="1843" w:type="dxa"/>
            <w:shd w:val="clear" w:color="auto" w:fill="BFBFBF"/>
            <w:vAlign w:val="center"/>
          </w:tcPr>
          <w:p w:rsidR="00096407" w:rsidRPr="00825B12" w:rsidRDefault="00096407" w:rsidP="003170D6">
            <w:pPr>
              <w:spacing w:after="0" w:line="240" w:lineRule="auto"/>
              <w:jc w:val="center"/>
              <w:rPr>
                <w:rFonts w:ascii="Times New Roman" w:eastAsia="Calibri" w:hAnsi="Times New Roman" w:cs="Times New Roman"/>
                <w:b/>
                <w:sz w:val="20"/>
                <w:szCs w:val="20"/>
              </w:rPr>
            </w:pPr>
            <w:r w:rsidRPr="00825B12">
              <w:rPr>
                <w:rFonts w:ascii="Times New Roman" w:eastAsia="Calibri" w:hAnsi="Times New Roman" w:cs="Times New Roman"/>
                <w:b/>
                <w:sz w:val="20"/>
                <w:szCs w:val="20"/>
              </w:rPr>
              <w:t>Ilość</w:t>
            </w:r>
          </w:p>
        </w:tc>
      </w:tr>
      <w:tr w:rsidR="00096407" w:rsidRPr="00634EBC" w:rsidTr="00825B12">
        <w:tc>
          <w:tcPr>
            <w:tcW w:w="710" w:type="dxa"/>
            <w:vAlign w:val="center"/>
          </w:tcPr>
          <w:p w:rsidR="00096407" w:rsidRPr="00634EBC" w:rsidRDefault="00096407" w:rsidP="003170D6">
            <w:pPr>
              <w:pStyle w:val="Bezodstpw"/>
              <w:jc w:val="center"/>
              <w:rPr>
                <w:rFonts w:eastAsia="Calibri"/>
                <w:b/>
                <w:sz w:val="20"/>
              </w:rPr>
            </w:pPr>
            <w:r w:rsidRPr="00634EBC">
              <w:rPr>
                <w:rFonts w:eastAsia="Calibri"/>
                <w:b/>
                <w:sz w:val="20"/>
              </w:rPr>
              <w:t>1</w:t>
            </w:r>
          </w:p>
        </w:tc>
        <w:tc>
          <w:tcPr>
            <w:tcW w:w="5245" w:type="dxa"/>
            <w:vAlign w:val="center"/>
          </w:tcPr>
          <w:p w:rsidR="00096407" w:rsidRPr="00634EBC" w:rsidRDefault="00096407" w:rsidP="003170D6">
            <w:pPr>
              <w:pStyle w:val="Bezodstpw"/>
              <w:jc w:val="center"/>
              <w:rPr>
                <w:rFonts w:eastAsia="Calibri"/>
                <w:b/>
                <w:bCs/>
                <w:sz w:val="20"/>
              </w:rPr>
            </w:pPr>
            <w:r w:rsidRPr="00634EBC">
              <w:rPr>
                <w:rFonts w:eastAsia="Calibri"/>
                <w:b/>
                <w:bCs/>
                <w:sz w:val="20"/>
              </w:rPr>
              <w:t>2</w:t>
            </w:r>
          </w:p>
        </w:tc>
        <w:tc>
          <w:tcPr>
            <w:tcW w:w="1275" w:type="dxa"/>
            <w:vAlign w:val="center"/>
          </w:tcPr>
          <w:p w:rsidR="00096407" w:rsidRPr="00634EBC" w:rsidRDefault="00096407" w:rsidP="003170D6">
            <w:pPr>
              <w:pStyle w:val="Bezodstpw"/>
              <w:jc w:val="center"/>
              <w:rPr>
                <w:rFonts w:eastAsia="Calibri"/>
                <w:b/>
                <w:sz w:val="20"/>
              </w:rPr>
            </w:pPr>
            <w:r w:rsidRPr="00634EBC">
              <w:rPr>
                <w:rFonts w:eastAsia="Calibri"/>
                <w:b/>
                <w:sz w:val="20"/>
              </w:rPr>
              <w:t>3</w:t>
            </w:r>
          </w:p>
        </w:tc>
        <w:tc>
          <w:tcPr>
            <w:tcW w:w="1843" w:type="dxa"/>
            <w:vAlign w:val="center"/>
          </w:tcPr>
          <w:p w:rsidR="00096407" w:rsidRPr="00634EBC" w:rsidRDefault="00096407" w:rsidP="003170D6">
            <w:pPr>
              <w:pStyle w:val="Bezodstpw"/>
              <w:jc w:val="center"/>
              <w:rPr>
                <w:rFonts w:eastAsia="Calibri"/>
                <w:b/>
                <w:sz w:val="20"/>
              </w:rPr>
            </w:pPr>
            <w:r w:rsidRPr="00634EBC">
              <w:rPr>
                <w:rFonts w:eastAsia="Calibri"/>
                <w:b/>
                <w:sz w:val="20"/>
              </w:rPr>
              <w:t>4</w:t>
            </w:r>
          </w:p>
        </w:tc>
      </w:tr>
      <w:tr w:rsidR="00096407" w:rsidRPr="00634EBC" w:rsidTr="00825B12">
        <w:tc>
          <w:tcPr>
            <w:tcW w:w="710" w:type="dxa"/>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c>
          <w:tcPr>
            <w:tcW w:w="5245" w:type="dxa"/>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Aceton (czystość jak do analizy pozostałości organicznych</w:t>
            </w:r>
            <w:r w:rsidRPr="00634EBC">
              <w:rPr>
                <w:rFonts w:ascii="Times New Roman" w:eastAsia="Times New Roman" w:hAnsi="Times New Roman" w:cs="Times New Roman"/>
                <w:i/>
                <w:sz w:val="20"/>
                <w:szCs w:val="20"/>
                <w:lang w:eastAsia="pl-PL"/>
              </w:rPr>
              <w:t xml:space="preserve"> -  for </w:t>
            </w:r>
            <w:proofErr w:type="spellStart"/>
            <w:r w:rsidRPr="00634EBC">
              <w:rPr>
                <w:rFonts w:ascii="Times New Roman" w:eastAsia="Times New Roman" w:hAnsi="Times New Roman" w:cs="Times New Roman"/>
                <w:i/>
                <w:sz w:val="20"/>
                <w:szCs w:val="20"/>
                <w:lang w:eastAsia="pl-PL"/>
              </w:rPr>
              <w:t>Organic</w:t>
            </w:r>
            <w:proofErr w:type="spellEnd"/>
            <w:r w:rsidRPr="00634EBC">
              <w:rPr>
                <w:rFonts w:ascii="Times New Roman" w:eastAsia="Times New Roman" w:hAnsi="Times New Roman" w:cs="Times New Roman"/>
                <w:i/>
                <w:sz w:val="20"/>
                <w:szCs w:val="20"/>
                <w:lang w:eastAsia="pl-PL"/>
              </w:rPr>
              <w:t xml:space="preserve"> </w:t>
            </w:r>
            <w:proofErr w:type="spellStart"/>
            <w:r w:rsidRPr="00634EBC">
              <w:rPr>
                <w:rFonts w:ascii="Times New Roman" w:eastAsia="Times New Roman" w:hAnsi="Times New Roman" w:cs="Times New Roman"/>
                <w:i/>
                <w:sz w:val="20"/>
                <w:szCs w:val="20"/>
                <w:lang w:eastAsia="pl-PL"/>
              </w:rPr>
              <w:t>Residue</w:t>
            </w:r>
            <w:proofErr w:type="spellEnd"/>
            <w:r w:rsidRPr="00634EBC">
              <w:rPr>
                <w:rFonts w:ascii="Times New Roman" w:eastAsia="Times New Roman" w:hAnsi="Times New Roman" w:cs="Times New Roman"/>
                <w:i/>
                <w:sz w:val="20"/>
                <w:szCs w:val="20"/>
                <w:lang w:eastAsia="pl-PL"/>
              </w:rPr>
              <w:t xml:space="preserve"> Analysis </w:t>
            </w:r>
          </w:p>
        </w:tc>
        <w:tc>
          <w:tcPr>
            <w:tcW w:w="1275" w:type="dxa"/>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1843" w:type="dxa"/>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12</w:t>
            </w:r>
          </w:p>
        </w:tc>
      </w:tr>
      <w:tr w:rsidR="00096407" w:rsidRPr="00634EBC" w:rsidTr="00825B12">
        <w:tc>
          <w:tcPr>
            <w:tcW w:w="710" w:type="dxa"/>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w:t>
            </w:r>
          </w:p>
        </w:tc>
        <w:tc>
          <w:tcPr>
            <w:tcW w:w="5245" w:type="dxa"/>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Dichlorometan (czystość jak do HPLC) </w:t>
            </w:r>
            <w:r w:rsidRPr="00634EBC">
              <w:rPr>
                <w:rFonts w:ascii="Times New Roman" w:eastAsia="Times New Roman" w:hAnsi="Times New Roman" w:cs="Times New Roman"/>
                <w:b/>
                <w:sz w:val="20"/>
                <w:szCs w:val="20"/>
                <w:lang w:eastAsia="pl-PL"/>
              </w:rPr>
              <w:t xml:space="preserve">- </w:t>
            </w:r>
            <w:r w:rsidRPr="00634EBC">
              <w:rPr>
                <w:rFonts w:ascii="Times New Roman" w:eastAsia="Times New Roman" w:hAnsi="Times New Roman" w:cs="Times New Roman"/>
                <w:i/>
                <w:sz w:val="20"/>
                <w:szCs w:val="20"/>
                <w:lang w:eastAsia="pl-PL"/>
              </w:rPr>
              <w:t xml:space="preserve">for HPLC ≥99,8% </w:t>
            </w:r>
          </w:p>
        </w:tc>
        <w:tc>
          <w:tcPr>
            <w:tcW w:w="1275" w:type="dxa"/>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1843" w:type="dxa"/>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10</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3</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val="en-US" w:eastAsia="pl-PL"/>
              </w:rPr>
            </w:pPr>
            <w:proofErr w:type="spellStart"/>
            <w:r w:rsidRPr="00634EBC">
              <w:rPr>
                <w:rFonts w:ascii="Times New Roman" w:eastAsia="Times New Roman" w:hAnsi="Times New Roman" w:cs="Times New Roman"/>
                <w:sz w:val="20"/>
                <w:szCs w:val="20"/>
                <w:lang w:val="en-US" w:eastAsia="pl-PL"/>
              </w:rPr>
              <w:t>Acetonitryl</w:t>
            </w:r>
            <w:proofErr w:type="spellEnd"/>
            <w:r w:rsidRPr="00634EBC">
              <w:rPr>
                <w:rFonts w:ascii="Times New Roman" w:eastAsia="Times New Roman" w:hAnsi="Times New Roman" w:cs="Times New Roman"/>
                <w:sz w:val="20"/>
                <w:szCs w:val="20"/>
                <w:lang w:val="en-US" w:eastAsia="pl-PL"/>
              </w:rPr>
              <w:t xml:space="preserve"> (</w:t>
            </w:r>
            <w:proofErr w:type="spellStart"/>
            <w:r w:rsidRPr="00634EBC">
              <w:rPr>
                <w:rFonts w:ascii="Times New Roman" w:eastAsia="Times New Roman" w:hAnsi="Times New Roman" w:cs="Times New Roman"/>
                <w:sz w:val="20"/>
                <w:szCs w:val="20"/>
                <w:lang w:val="en-US" w:eastAsia="pl-PL"/>
              </w:rPr>
              <w:t>czystość</w:t>
            </w:r>
            <w:proofErr w:type="spellEnd"/>
            <w:r w:rsidRPr="00634EBC">
              <w:rPr>
                <w:rFonts w:ascii="Times New Roman" w:eastAsia="Times New Roman" w:hAnsi="Times New Roman" w:cs="Times New Roman"/>
                <w:sz w:val="20"/>
                <w:szCs w:val="20"/>
                <w:lang w:val="en-US" w:eastAsia="pl-PL"/>
              </w:rPr>
              <w:t xml:space="preserve"> </w:t>
            </w:r>
            <w:proofErr w:type="spellStart"/>
            <w:r w:rsidRPr="00634EBC">
              <w:rPr>
                <w:rFonts w:ascii="Times New Roman" w:eastAsia="Times New Roman" w:hAnsi="Times New Roman" w:cs="Times New Roman"/>
                <w:sz w:val="20"/>
                <w:szCs w:val="20"/>
                <w:lang w:val="en-US" w:eastAsia="pl-PL"/>
              </w:rPr>
              <w:t>jak</w:t>
            </w:r>
            <w:proofErr w:type="spellEnd"/>
            <w:r w:rsidRPr="00634EBC">
              <w:rPr>
                <w:rFonts w:ascii="Times New Roman" w:eastAsia="Times New Roman" w:hAnsi="Times New Roman" w:cs="Times New Roman"/>
                <w:sz w:val="20"/>
                <w:szCs w:val="20"/>
                <w:lang w:val="en-US" w:eastAsia="pl-PL"/>
              </w:rPr>
              <w:t xml:space="preserve"> do HPLC) </w:t>
            </w:r>
            <w:r w:rsidRPr="00634EBC">
              <w:rPr>
                <w:rFonts w:ascii="Times New Roman" w:eastAsia="Times New Roman" w:hAnsi="Times New Roman" w:cs="Times New Roman"/>
                <w:b/>
                <w:sz w:val="20"/>
                <w:szCs w:val="20"/>
                <w:lang w:val="en-US" w:eastAsia="pl-PL"/>
              </w:rPr>
              <w:t xml:space="preserve">- </w:t>
            </w:r>
            <w:r w:rsidRPr="00634EBC">
              <w:rPr>
                <w:rFonts w:ascii="Times New Roman" w:eastAsia="Times New Roman" w:hAnsi="Times New Roman" w:cs="Times New Roman"/>
                <w:i/>
                <w:sz w:val="20"/>
                <w:szCs w:val="20"/>
                <w:lang w:val="en-US" w:eastAsia="pl-PL"/>
              </w:rPr>
              <w:t xml:space="preserve">Gradient for HPLC </w:t>
            </w:r>
            <w:proofErr w:type="spellStart"/>
            <w:r w:rsidRPr="00634EBC">
              <w:rPr>
                <w:rFonts w:ascii="Times New Roman" w:eastAsia="Times New Roman" w:hAnsi="Times New Roman" w:cs="Times New Roman"/>
                <w:i/>
                <w:sz w:val="20"/>
                <w:szCs w:val="20"/>
                <w:lang w:val="en-US" w:eastAsia="pl-PL"/>
              </w:rPr>
              <w:t>lub</w:t>
            </w:r>
            <w:proofErr w:type="spellEnd"/>
            <w:r w:rsidRPr="00634EBC">
              <w:rPr>
                <w:rFonts w:ascii="Times New Roman" w:eastAsia="Times New Roman" w:hAnsi="Times New Roman" w:cs="Times New Roman"/>
                <w:i/>
                <w:sz w:val="20"/>
                <w:szCs w:val="20"/>
                <w:lang w:val="en-US" w:eastAsia="pl-PL"/>
              </w:rPr>
              <w:t xml:space="preserve"> HPLC Gradient Grade </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12</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4</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Woda (czystość jak do HPLC) </w:t>
            </w:r>
            <w:r w:rsidRPr="00634EBC">
              <w:rPr>
                <w:rFonts w:ascii="Times New Roman" w:eastAsia="Times New Roman" w:hAnsi="Times New Roman" w:cs="Times New Roman"/>
                <w:b/>
                <w:sz w:val="20"/>
                <w:szCs w:val="20"/>
                <w:lang w:eastAsia="pl-PL"/>
              </w:rPr>
              <w:t xml:space="preserve">- </w:t>
            </w:r>
            <w:r w:rsidRPr="00634EBC">
              <w:rPr>
                <w:rFonts w:ascii="Times New Roman" w:eastAsia="Times New Roman" w:hAnsi="Times New Roman" w:cs="Times New Roman"/>
                <w:i/>
                <w:sz w:val="20"/>
                <w:szCs w:val="20"/>
                <w:lang w:eastAsia="pl-PL"/>
              </w:rPr>
              <w:t xml:space="preserve">for HPLC lub HPLC far UV </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4</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5</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2-propanol (czystość jak do HPLC) -  </w:t>
            </w:r>
            <w:r w:rsidRPr="00634EBC">
              <w:rPr>
                <w:rFonts w:ascii="Times New Roman" w:eastAsia="Times New Roman" w:hAnsi="Times New Roman" w:cs="Times New Roman"/>
                <w:i/>
                <w:sz w:val="20"/>
                <w:szCs w:val="20"/>
                <w:lang w:eastAsia="pl-PL"/>
              </w:rPr>
              <w:t xml:space="preserve">for HPLC 99,9% </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10</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p>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6</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Metanol (czystość jak do HPLC) - </w:t>
            </w:r>
            <w:r w:rsidRPr="00634EBC">
              <w:rPr>
                <w:rFonts w:ascii="Times New Roman" w:eastAsia="Times New Roman" w:hAnsi="Times New Roman" w:cs="Times New Roman"/>
                <w:i/>
                <w:sz w:val="20"/>
                <w:szCs w:val="20"/>
                <w:lang w:eastAsia="pl-PL"/>
              </w:rPr>
              <w:t xml:space="preserve">for HPLC ≥99,9% </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5</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7</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Heksan (czystość jak do analizy pozostałości organicznych) - </w:t>
            </w:r>
            <w:r w:rsidRPr="00634EBC">
              <w:rPr>
                <w:rFonts w:ascii="Times New Roman" w:eastAsia="Times New Roman" w:hAnsi="Times New Roman" w:cs="Times New Roman"/>
                <w:i/>
                <w:sz w:val="20"/>
                <w:szCs w:val="20"/>
                <w:lang w:eastAsia="pl-PL"/>
              </w:rPr>
              <w:t xml:space="preserve"> for </w:t>
            </w:r>
            <w:proofErr w:type="spellStart"/>
            <w:r w:rsidRPr="00634EBC">
              <w:rPr>
                <w:rFonts w:ascii="Times New Roman" w:eastAsia="Times New Roman" w:hAnsi="Times New Roman" w:cs="Times New Roman"/>
                <w:i/>
                <w:sz w:val="20"/>
                <w:szCs w:val="20"/>
                <w:lang w:eastAsia="pl-PL"/>
              </w:rPr>
              <w:t>Organic</w:t>
            </w:r>
            <w:proofErr w:type="spellEnd"/>
            <w:r w:rsidRPr="00634EBC">
              <w:rPr>
                <w:rFonts w:ascii="Times New Roman" w:eastAsia="Times New Roman" w:hAnsi="Times New Roman" w:cs="Times New Roman"/>
                <w:i/>
                <w:sz w:val="20"/>
                <w:szCs w:val="20"/>
                <w:lang w:eastAsia="pl-PL"/>
              </w:rPr>
              <w:t xml:space="preserve"> </w:t>
            </w:r>
            <w:proofErr w:type="spellStart"/>
            <w:r w:rsidRPr="00634EBC">
              <w:rPr>
                <w:rFonts w:ascii="Times New Roman" w:eastAsia="Times New Roman" w:hAnsi="Times New Roman" w:cs="Times New Roman"/>
                <w:i/>
                <w:sz w:val="20"/>
                <w:szCs w:val="20"/>
                <w:lang w:eastAsia="pl-PL"/>
              </w:rPr>
              <w:t>Residue</w:t>
            </w:r>
            <w:proofErr w:type="spellEnd"/>
            <w:r w:rsidRPr="00634EBC">
              <w:rPr>
                <w:rFonts w:ascii="Times New Roman" w:eastAsia="Times New Roman" w:hAnsi="Times New Roman" w:cs="Times New Roman"/>
                <w:i/>
                <w:sz w:val="20"/>
                <w:szCs w:val="20"/>
                <w:lang w:eastAsia="pl-PL"/>
              </w:rPr>
              <w:t xml:space="preserve"> Analysis </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opak. </w:t>
            </w:r>
            <w:r w:rsidRPr="00634EBC">
              <w:rPr>
                <w:rFonts w:ascii="Times New Roman" w:eastAsia="Times New Roman" w:hAnsi="Times New Roman" w:cs="Times New Roman"/>
                <w:sz w:val="20"/>
                <w:szCs w:val="20"/>
                <w:lang w:eastAsia="pl-PL"/>
              </w:rPr>
              <w:br/>
              <w:t>(2,5 L)</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12</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8</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val="en-US" w:eastAsia="pl-PL"/>
              </w:rPr>
            </w:pPr>
            <w:proofErr w:type="spellStart"/>
            <w:r w:rsidRPr="00634EBC">
              <w:rPr>
                <w:rFonts w:ascii="Times New Roman" w:eastAsia="Times New Roman" w:hAnsi="Times New Roman" w:cs="Times New Roman"/>
                <w:sz w:val="20"/>
                <w:szCs w:val="20"/>
                <w:lang w:val="en-US" w:eastAsia="pl-PL"/>
              </w:rPr>
              <w:t>Metanol</w:t>
            </w:r>
            <w:proofErr w:type="spellEnd"/>
            <w:r w:rsidRPr="00634EBC">
              <w:rPr>
                <w:rFonts w:ascii="Times New Roman" w:eastAsia="Times New Roman" w:hAnsi="Times New Roman" w:cs="Times New Roman"/>
                <w:sz w:val="20"/>
                <w:szCs w:val="20"/>
                <w:lang w:val="en-US" w:eastAsia="pl-PL"/>
              </w:rPr>
              <w:t xml:space="preserve"> </w:t>
            </w:r>
            <w:r w:rsidRPr="00634EBC">
              <w:rPr>
                <w:rFonts w:ascii="Times New Roman" w:eastAsia="Times New Roman" w:hAnsi="Times New Roman" w:cs="Times New Roman"/>
                <w:b/>
                <w:sz w:val="20"/>
                <w:szCs w:val="20"/>
                <w:lang w:val="en-US" w:eastAsia="pl-PL"/>
              </w:rPr>
              <w:t xml:space="preserve">- </w:t>
            </w:r>
            <w:r w:rsidRPr="00634EBC">
              <w:rPr>
                <w:rFonts w:ascii="Times New Roman" w:eastAsia="Times New Roman" w:hAnsi="Times New Roman" w:cs="Times New Roman"/>
                <w:i/>
                <w:sz w:val="20"/>
                <w:szCs w:val="20"/>
                <w:lang w:val="en-US" w:eastAsia="pl-PL"/>
              </w:rPr>
              <w:t xml:space="preserve">for GC/MS analysis of volatile organics ≥99,9% </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 L</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9</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Pentan (czystość jak do analizy pozostałości organicznych)</w:t>
            </w:r>
            <w:r w:rsidRPr="00634EBC">
              <w:rPr>
                <w:rFonts w:ascii="Times New Roman" w:eastAsia="Times New Roman" w:hAnsi="Times New Roman" w:cs="Times New Roman"/>
                <w:sz w:val="20"/>
                <w:szCs w:val="20"/>
                <w:lang w:eastAsia="pl-PL"/>
              </w:rPr>
              <w:br/>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 L</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10</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siarczan sodu bezwodny </w:t>
            </w:r>
            <w:r w:rsidRPr="00634EBC">
              <w:rPr>
                <w:rFonts w:ascii="Times New Roman" w:eastAsia="Times New Roman" w:hAnsi="Times New Roman" w:cs="Times New Roman"/>
                <w:b/>
                <w:sz w:val="20"/>
                <w:szCs w:val="20"/>
                <w:lang w:eastAsia="pl-PL"/>
              </w:rPr>
              <w:t xml:space="preserve">- </w:t>
            </w:r>
            <w:r w:rsidRPr="00634EBC">
              <w:rPr>
                <w:rFonts w:ascii="Times New Roman" w:eastAsia="Times New Roman" w:hAnsi="Times New Roman" w:cs="Times New Roman"/>
                <w:sz w:val="20"/>
                <w:szCs w:val="20"/>
                <w:lang w:eastAsia="pl-PL"/>
              </w:rPr>
              <w:t>(czystość jak do analizy pozostałości organicznych</w:t>
            </w:r>
            <w:r w:rsidRPr="00634EBC">
              <w:rPr>
                <w:rFonts w:ascii="Times New Roman" w:eastAsia="Times New Roman" w:hAnsi="Times New Roman" w:cs="Times New Roman"/>
                <w:i/>
                <w:sz w:val="20"/>
                <w:szCs w:val="20"/>
                <w:lang w:eastAsia="pl-PL"/>
              </w:rPr>
              <w:t xml:space="preserve"> granulowany (12-60 </w:t>
            </w:r>
            <w:proofErr w:type="spellStart"/>
            <w:r w:rsidRPr="00634EBC">
              <w:rPr>
                <w:rFonts w:ascii="Times New Roman" w:eastAsia="Times New Roman" w:hAnsi="Times New Roman" w:cs="Times New Roman"/>
                <w:i/>
                <w:sz w:val="20"/>
                <w:szCs w:val="20"/>
                <w:lang w:eastAsia="pl-PL"/>
              </w:rPr>
              <w:t>Mesh</w:t>
            </w:r>
            <w:proofErr w:type="spellEnd"/>
            <w:r w:rsidRPr="00634EBC">
              <w:rPr>
                <w:rFonts w:ascii="Times New Roman" w:eastAsia="Times New Roman" w:hAnsi="Times New Roman" w:cs="Times New Roman"/>
                <w:i/>
                <w:sz w:val="20"/>
                <w:szCs w:val="20"/>
                <w:lang w:eastAsia="pl-PL"/>
              </w:rPr>
              <w:t xml:space="preserve">) </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2,5 kg</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11</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siarczan magnezu siedmiowodny </w:t>
            </w:r>
            <w:r w:rsidRPr="00634EBC">
              <w:rPr>
                <w:rFonts w:ascii="Times New Roman" w:eastAsia="Times New Roman" w:hAnsi="Times New Roman" w:cs="Times New Roman"/>
                <w:i/>
                <w:sz w:val="20"/>
                <w:szCs w:val="20"/>
                <w:lang w:eastAsia="pl-PL"/>
              </w:rPr>
              <w:t>min. 99,5%</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 kg</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10</w:t>
            </w:r>
          </w:p>
        </w:tc>
      </w:tr>
      <w:tr w:rsidR="00096407" w:rsidRPr="00634EBC" w:rsidTr="00825B12">
        <w:tc>
          <w:tcPr>
            <w:tcW w:w="710" w:type="dxa"/>
            <w:tcBorders>
              <w:top w:val="single" w:sz="4" w:space="0" w:color="auto"/>
              <w:left w:val="single" w:sz="4" w:space="0" w:color="auto"/>
              <w:bottom w:val="single" w:sz="4" w:space="0" w:color="auto"/>
              <w:right w:val="single" w:sz="4" w:space="0" w:color="auto"/>
            </w:tcBorders>
            <w:vAlign w:val="center"/>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12</w:t>
            </w:r>
          </w:p>
        </w:tc>
        <w:tc>
          <w:tcPr>
            <w:tcW w:w="524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 xml:space="preserve">ziemia </w:t>
            </w:r>
            <w:proofErr w:type="spellStart"/>
            <w:r w:rsidRPr="00634EBC">
              <w:rPr>
                <w:rFonts w:ascii="Times New Roman" w:eastAsia="Times New Roman" w:hAnsi="Times New Roman" w:cs="Times New Roman"/>
                <w:sz w:val="20"/>
                <w:szCs w:val="20"/>
                <w:lang w:eastAsia="pl-PL"/>
              </w:rPr>
              <w:t>diatomitowa</w:t>
            </w:r>
            <w:proofErr w:type="spellEnd"/>
            <w:r w:rsidRPr="00634EBC">
              <w:rPr>
                <w:rFonts w:ascii="Times New Roman" w:eastAsia="Times New Roman" w:hAnsi="Times New Roman" w:cs="Times New Roman"/>
                <w:sz w:val="20"/>
                <w:szCs w:val="20"/>
                <w:lang w:eastAsia="pl-PL"/>
              </w:rPr>
              <w:t xml:space="preserve"> (</w:t>
            </w:r>
            <w:proofErr w:type="spellStart"/>
            <w:r w:rsidRPr="00634EBC">
              <w:rPr>
                <w:rFonts w:ascii="Times New Roman" w:eastAsia="Times New Roman" w:hAnsi="Times New Roman" w:cs="Times New Roman"/>
                <w:sz w:val="20"/>
                <w:szCs w:val="20"/>
                <w:lang w:eastAsia="pl-PL"/>
              </w:rPr>
              <w:t>Diatomaceous</w:t>
            </w:r>
            <w:proofErr w:type="spellEnd"/>
            <w:r w:rsidRPr="00634EBC">
              <w:rPr>
                <w:rFonts w:ascii="Times New Roman" w:eastAsia="Times New Roman" w:hAnsi="Times New Roman" w:cs="Times New Roman"/>
                <w:sz w:val="20"/>
                <w:szCs w:val="20"/>
                <w:lang w:eastAsia="pl-PL"/>
              </w:rPr>
              <w:t xml:space="preserve"> Earth) </w:t>
            </w:r>
          </w:p>
        </w:tc>
        <w:tc>
          <w:tcPr>
            <w:tcW w:w="1275"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 kg</w:t>
            </w:r>
          </w:p>
        </w:tc>
        <w:tc>
          <w:tcPr>
            <w:tcW w:w="1843" w:type="dxa"/>
            <w:tcBorders>
              <w:top w:val="single" w:sz="4" w:space="0" w:color="auto"/>
              <w:left w:val="single" w:sz="4" w:space="0" w:color="auto"/>
              <w:bottom w:val="single" w:sz="4" w:space="0" w:color="auto"/>
              <w:right w:val="single" w:sz="4" w:space="0" w:color="auto"/>
            </w:tcBorders>
          </w:tcPr>
          <w:p w:rsidR="00096407" w:rsidRPr="00634EBC" w:rsidRDefault="00096407"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r>
    </w:tbl>
    <w:p w:rsidR="00096407" w:rsidRDefault="00096407" w:rsidP="00096407">
      <w:pPr>
        <w:spacing w:after="0" w:line="240" w:lineRule="auto"/>
        <w:jc w:val="both"/>
        <w:rPr>
          <w:rFonts w:ascii="Times New Roman" w:eastAsia="Times New Roman" w:hAnsi="Times New Roman" w:cs="Times New Roman"/>
          <w:sz w:val="20"/>
          <w:lang w:eastAsia="pl-PL"/>
        </w:rPr>
      </w:pPr>
    </w:p>
    <w:p w:rsidR="00825B12" w:rsidRDefault="00825B12" w:rsidP="00096407">
      <w:pPr>
        <w:spacing w:after="0" w:line="240" w:lineRule="auto"/>
        <w:jc w:val="both"/>
        <w:rPr>
          <w:rFonts w:ascii="Times New Roman" w:eastAsia="Times New Roman" w:hAnsi="Times New Roman" w:cs="Times New Roman"/>
          <w:sz w:val="20"/>
          <w:lang w:eastAsia="pl-PL"/>
        </w:rPr>
      </w:pPr>
    </w:p>
    <w:p w:rsidR="00825B12" w:rsidRDefault="00825B12" w:rsidP="00096407">
      <w:pPr>
        <w:spacing w:after="0" w:line="240" w:lineRule="auto"/>
        <w:jc w:val="both"/>
        <w:rPr>
          <w:rFonts w:ascii="Times New Roman" w:eastAsia="Times New Roman" w:hAnsi="Times New Roman" w:cs="Times New Roman"/>
          <w:sz w:val="20"/>
          <w:lang w:eastAsia="pl-PL"/>
        </w:rPr>
      </w:pPr>
    </w:p>
    <w:p w:rsidR="00825B12" w:rsidRDefault="00825B12" w:rsidP="00096407">
      <w:pPr>
        <w:spacing w:after="0" w:line="240" w:lineRule="auto"/>
        <w:jc w:val="both"/>
        <w:rPr>
          <w:rFonts w:ascii="Times New Roman" w:eastAsia="Times New Roman" w:hAnsi="Times New Roman" w:cs="Times New Roman"/>
          <w:sz w:val="20"/>
          <w:lang w:eastAsia="pl-PL"/>
        </w:rPr>
      </w:pPr>
    </w:p>
    <w:p w:rsidR="00825B12" w:rsidRDefault="00825B12" w:rsidP="00096407">
      <w:pPr>
        <w:spacing w:after="0" w:line="240" w:lineRule="auto"/>
        <w:jc w:val="both"/>
        <w:rPr>
          <w:rFonts w:ascii="Times New Roman" w:eastAsia="Times New Roman" w:hAnsi="Times New Roman" w:cs="Times New Roman"/>
          <w:sz w:val="20"/>
          <w:lang w:eastAsia="pl-PL"/>
        </w:rPr>
      </w:pPr>
    </w:p>
    <w:p w:rsidR="00825B12" w:rsidRDefault="00825B12" w:rsidP="00096407">
      <w:pPr>
        <w:spacing w:after="0" w:line="240" w:lineRule="auto"/>
        <w:jc w:val="both"/>
        <w:rPr>
          <w:rFonts w:ascii="Times New Roman" w:eastAsia="Times New Roman" w:hAnsi="Times New Roman" w:cs="Times New Roman"/>
          <w:sz w:val="20"/>
          <w:lang w:eastAsia="pl-PL"/>
        </w:rPr>
      </w:pPr>
    </w:p>
    <w:p w:rsidR="00825B12" w:rsidRPr="00634EBC" w:rsidRDefault="00825B12" w:rsidP="00096407">
      <w:pPr>
        <w:spacing w:after="0" w:line="240" w:lineRule="auto"/>
        <w:jc w:val="both"/>
        <w:rPr>
          <w:rFonts w:ascii="Times New Roman" w:eastAsia="Times New Roman" w:hAnsi="Times New Roman" w:cs="Times New Roman"/>
          <w:sz w:val="20"/>
          <w:lang w:eastAsia="pl-PL"/>
        </w:rPr>
      </w:pPr>
    </w:p>
    <w:p w:rsidR="00096407" w:rsidRPr="00634EBC" w:rsidRDefault="00096407" w:rsidP="007A0C7D">
      <w:pPr>
        <w:spacing w:line="240" w:lineRule="auto"/>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rPr>
        <w:lastRenderedPageBreak/>
        <w:t xml:space="preserve">Część 8  </w:t>
      </w:r>
      <w:r w:rsidR="00561104">
        <w:rPr>
          <w:rFonts w:ascii="Times New Roman" w:eastAsia="Calibri" w:hAnsi="Times New Roman" w:cs="Times New Roman"/>
          <w:b/>
          <w:bCs/>
          <w:sz w:val="20"/>
          <w:szCs w:val="20"/>
        </w:rPr>
        <w:t xml:space="preserve">: </w:t>
      </w:r>
      <w:r w:rsidRPr="00634EBC">
        <w:rPr>
          <w:rFonts w:ascii="Times New Roman" w:eastAsia="Times New Roman" w:hAnsi="Times New Roman" w:cs="Times New Roman"/>
          <w:b/>
          <w:sz w:val="20"/>
          <w:szCs w:val="20"/>
          <w:lang w:eastAsia="pl-PL"/>
        </w:rPr>
        <w:t xml:space="preserve">Materiały eksploatacyjne dla posiadanego  przez Zamawiającego mineralizatora mikrofalowego </w:t>
      </w:r>
      <w:proofErr w:type="spellStart"/>
      <w:r w:rsidRPr="00634EBC">
        <w:rPr>
          <w:rFonts w:ascii="Times New Roman" w:eastAsia="Times New Roman" w:hAnsi="Times New Roman" w:cs="Times New Roman"/>
          <w:b/>
          <w:sz w:val="20"/>
          <w:szCs w:val="20"/>
          <w:lang w:eastAsia="pl-PL"/>
        </w:rPr>
        <w:t>Multiwave</w:t>
      </w:r>
      <w:proofErr w:type="spellEnd"/>
      <w:r w:rsidRPr="00634EBC">
        <w:rPr>
          <w:rFonts w:ascii="Times New Roman" w:eastAsia="Times New Roman" w:hAnsi="Times New Roman" w:cs="Times New Roman"/>
          <w:b/>
          <w:sz w:val="20"/>
          <w:szCs w:val="20"/>
          <w:lang w:eastAsia="pl-PL"/>
        </w:rPr>
        <w:t xml:space="preserve"> 3000 firmy Anton </w:t>
      </w:r>
      <w:proofErr w:type="spellStart"/>
      <w:r w:rsidRPr="00634EBC">
        <w:rPr>
          <w:rFonts w:ascii="Times New Roman" w:eastAsia="Times New Roman" w:hAnsi="Times New Roman" w:cs="Times New Roman"/>
          <w:b/>
          <w:sz w:val="20"/>
          <w:szCs w:val="20"/>
          <w:lang w:eastAsia="pl-PL"/>
        </w:rPr>
        <w:t>Paar</w:t>
      </w:r>
      <w:proofErr w:type="spellEnd"/>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275"/>
        <w:gridCol w:w="1843"/>
      </w:tblGrid>
      <w:tr w:rsidR="00096407" w:rsidRPr="00634EBC" w:rsidTr="00561104">
        <w:tc>
          <w:tcPr>
            <w:tcW w:w="710"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Nazwa</w:t>
            </w:r>
            <w:r w:rsidR="00561104">
              <w:rPr>
                <w:rFonts w:ascii="Times New Roman" w:eastAsia="Calibri" w:hAnsi="Times New Roman" w:cs="Times New Roman"/>
                <w:b/>
                <w:sz w:val="20"/>
                <w:szCs w:val="20"/>
              </w:rPr>
              <w:t xml:space="preserve"> towaru, wymagania</w:t>
            </w:r>
          </w:p>
        </w:tc>
        <w:tc>
          <w:tcPr>
            <w:tcW w:w="1275"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096407" w:rsidRPr="00634EBC" w:rsidRDefault="00096407"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96407" w:rsidRPr="00634EBC" w:rsidTr="00561104">
        <w:tc>
          <w:tcPr>
            <w:tcW w:w="710"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275"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096407" w:rsidRPr="00634EBC" w:rsidRDefault="00096407"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096407" w:rsidRPr="00634EBC" w:rsidTr="00561104">
        <w:trPr>
          <w:trHeight w:val="407"/>
        </w:trPr>
        <w:tc>
          <w:tcPr>
            <w:tcW w:w="710"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1</w:t>
            </w:r>
          </w:p>
        </w:tc>
        <w:tc>
          <w:tcPr>
            <w:tcW w:w="5245" w:type="dxa"/>
          </w:tcPr>
          <w:p w:rsidR="00096407" w:rsidRPr="00634EBC" w:rsidRDefault="00096407" w:rsidP="003170D6">
            <w:pPr>
              <w:rPr>
                <w:rFonts w:ascii="Times New Roman" w:hAnsi="Times New Roman" w:cs="Times New Roman"/>
              </w:rPr>
            </w:pPr>
            <w:r w:rsidRPr="00634EBC">
              <w:rPr>
                <w:rFonts w:ascii="Times New Roman" w:hAnsi="Times New Roman" w:cs="Times New Roman"/>
              </w:rPr>
              <w:t xml:space="preserve"> K</w:t>
            </w:r>
            <w:proofErr w:type="spellStart"/>
            <w:r w:rsidRPr="00634EBC">
              <w:rPr>
                <w:rFonts w:ascii="Times New Roman" w:hAnsi="Times New Roman" w:cs="Times New Roman"/>
                <w:lang w:val="en-US"/>
              </w:rPr>
              <w:t>róciec</w:t>
            </w:r>
            <w:proofErr w:type="spellEnd"/>
            <w:r w:rsidRPr="00634EBC">
              <w:rPr>
                <w:rFonts w:ascii="Times New Roman" w:hAnsi="Times New Roman" w:cs="Times New Roman"/>
                <w:lang w:val="en-US"/>
              </w:rPr>
              <w:t xml:space="preserve"> </w:t>
            </w:r>
            <w:proofErr w:type="spellStart"/>
            <w:r w:rsidRPr="00634EBC">
              <w:rPr>
                <w:rFonts w:ascii="Times New Roman" w:hAnsi="Times New Roman" w:cs="Times New Roman"/>
                <w:lang w:val="en-US"/>
              </w:rPr>
              <w:t>wentylujący</w:t>
            </w:r>
            <w:proofErr w:type="spellEnd"/>
          </w:p>
        </w:tc>
        <w:tc>
          <w:tcPr>
            <w:tcW w:w="1275"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szt.</w:t>
            </w:r>
          </w:p>
        </w:tc>
        <w:tc>
          <w:tcPr>
            <w:tcW w:w="1843"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48</w:t>
            </w:r>
          </w:p>
        </w:tc>
      </w:tr>
      <w:tr w:rsidR="00096407" w:rsidRPr="00634EBC" w:rsidTr="00561104">
        <w:trPr>
          <w:trHeight w:val="457"/>
        </w:trPr>
        <w:tc>
          <w:tcPr>
            <w:tcW w:w="710"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2</w:t>
            </w:r>
          </w:p>
        </w:tc>
        <w:tc>
          <w:tcPr>
            <w:tcW w:w="5245" w:type="dxa"/>
          </w:tcPr>
          <w:p w:rsidR="00096407" w:rsidRPr="00634EBC" w:rsidRDefault="00096407" w:rsidP="003170D6">
            <w:pPr>
              <w:rPr>
                <w:rFonts w:ascii="Times New Roman" w:hAnsi="Times New Roman" w:cs="Times New Roman"/>
              </w:rPr>
            </w:pPr>
            <w:r w:rsidRPr="00634EBC">
              <w:rPr>
                <w:rFonts w:ascii="Times New Roman" w:hAnsi="Times New Roman" w:cs="Times New Roman"/>
              </w:rPr>
              <w:t>Uchwyt uszczelki X</w:t>
            </w:r>
          </w:p>
        </w:tc>
        <w:tc>
          <w:tcPr>
            <w:tcW w:w="1275"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szt.</w:t>
            </w:r>
          </w:p>
        </w:tc>
        <w:tc>
          <w:tcPr>
            <w:tcW w:w="1843"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48</w:t>
            </w:r>
          </w:p>
        </w:tc>
      </w:tr>
      <w:tr w:rsidR="00096407" w:rsidRPr="00634EBC" w:rsidTr="00561104">
        <w:trPr>
          <w:trHeight w:val="507"/>
        </w:trPr>
        <w:tc>
          <w:tcPr>
            <w:tcW w:w="710"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3</w:t>
            </w:r>
          </w:p>
        </w:tc>
        <w:tc>
          <w:tcPr>
            <w:tcW w:w="5245" w:type="dxa"/>
          </w:tcPr>
          <w:p w:rsidR="00096407" w:rsidRPr="00634EBC" w:rsidRDefault="00096407" w:rsidP="003170D6">
            <w:pPr>
              <w:rPr>
                <w:rFonts w:ascii="Times New Roman" w:hAnsi="Times New Roman" w:cs="Times New Roman"/>
                <w:lang w:val="en-GB"/>
              </w:rPr>
            </w:pPr>
            <w:r w:rsidRPr="00634EBC">
              <w:rPr>
                <w:rFonts w:ascii="Times New Roman" w:hAnsi="Times New Roman" w:cs="Times New Roman"/>
                <w:lang w:val="en-GB"/>
              </w:rPr>
              <w:t xml:space="preserve">16 </w:t>
            </w:r>
            <w:proofErr w:type="spellStart"/>
            <w:r w:rsidRPr="00634EBC">
              <w:rPr>
                <w:rFonts w:ascii="Times New Roman" w:hAnsi="Times New Roman" w:cs="Times New Roman"/>
                <w:lang w:val="en-GB"/>
              </w:rPr>
              <w:t>szt</w:t>
            </w:r>
            <w:proofErr w:type="spellEnd"/>
            <w:r w:rsidRPr="00634EBC">
              <w:rPr>
                <w:rFonts w:ascii="Times New Roman" w:hAnsi="Times New Roman" w:cs="Times New Roman"/>
                <w:lang w:val="en-GB"/>
              </w:rPr>
              <w:t xml:space="preserve">. </w:t>
            </w:r>
            <w:proofErr w:type="spellStart"/>
            <w:r w:rsidRPr="00634EBC">
              <w:rPr>
                <w:rFonts w:ascii="Times New Roman" w:hAnsi="Times New Roman" w:cs="Times New Roman"/>
                <w:lang w:val="en-GB"/>
              </w:rPr>
              <w:t>śrub</w:t>
            </w:r>
            <w:proofErr w:type="spellEnd"/>
            <w:r w:rsidRPr="00634EBC">
              <w:rPr>
                <w:rFonts w:ascii="Times New Roman" w:hAnsi="Times New Roman" w:cs="Times New Roman"/>
                <w:lang w:val="en-GB"/>
              </w:rPr>
              <w:t xml:space="preserve"> </w:t>
            </w:r>
            <w:proofErr w:type="spellStart"/>
            <w:r w:rsidRPr="00634EBC">
              <w:rPr>
                <w:rFonts w:ascii="Times New Roman" w:hAnsi="Times New Roman" w:cs="Times New Roman"/>
                <w:lang w:val="en-GB"/>
              </w:rPr>
              <w:t>wentylujących</w:t>
            </w:r>
            <w:proofErr w:type="spellEnd"/>
          </w:p>
        </w:tc>
        <w:tc>
          <w:tcPr>
            <w:tcW w:w="1275" w:type="dxa"/>
          </w:tcPr>
          <w:p w:rsidR="00096407" w:rsidRPr="00634EBC" w:rsidRDefault="00096407" w:rsidP="003170D6">
            <w:pPr>
              <w:jc w:val="center"/>
              <w:rPr>
                <w:rFonts w:ascii="Times New Roman" w:hAnsi="Times New Roman" w:cs="Times New Roman"/>
                <w:lang w:val="en-GB"/>
              </w:rPr>
            </w:pPr>
            <w:proofErr w:type="spellStart"/>
            <w:r w:rsidRPr="00634EBC">
              <w:rPr>
                <w:rFonts w:ascii="Times New Roman" w:hAnsi="Times New Roman" w:cs="Times New Roman"/>
                <w:lang w:val="en-GB"/>
              </w:rPr>
              <w:t>kpl</w:t>
            </w:r>
            <w:proofErr w:type="spellEnd"/>
            <w:r w:rsidRPr="00634EBC">
              <w:rPr>
                <w:rFonts w:ascii="Times New Roman" w:hAnsi="Times New Roman" w:cs="Times New Roman"/>
                <w:lang w:val="en-GB"/>
              </w:rPr>
              <w:t>.</w:t>
            </w:r>
          </w:p>
        </w:tc>
        <w:tc>
          <w:tcPr>
            <w:tcW w:w="1843" w:type="dxa"/>
          </w:tcPr>
          <w:p w:rsidR="00096407" w:rsidRPr="00634EBC" w:rsidRDefault="00096407" w:rsidP="003170D6">
            <w:pPr>
              <w:jc w:val="center"/>
              <w:rPr>
                <w:rFonts w:ascii="Times New Roman" w:hAnsi="Times New Roman" w:cs="Times New Roman"/>
                <w:lang w:val="en-GB"/>
              </w:rPr>
            </w:pPr>
            <w:r w:rsidRPr="00634EBC">
              <w:rPr>
                <w:rFonts w:ascii="Times New Roman" w:hAnsi="Times New Roman" w:cs="Times New Roman"/>
                <w:lang w:val="en-GB"/>
              </w:rPr>
              <w:t>4</w:t>
            </w:r>
          </w:p>
        </w:tc>
      </w:tr>
      <w:tr w:rsidR="00096407" w:rsidRPr="00634EBC" w:rsidTr="00561104">
        <w:trPr>
          <w:trHeight w:val="391"/>
        </w:trPr>
        <w:tc>
          <w:tcPr>
            <w:tcW w:w="710"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4</w:t>
            </w:r>
          </w:p>
        </w:tc>
        <w:tc>
          <w:tcPr>
            <w:tcW w:w="5245" w:type="dxa"/>
          </w:tcPr>
          <w:p w:rsidR="00096407" w:rsidRPr="00634EBC" w:rsidRDefault="00096407" w:rsidP="003170D6">
            <w:pPr>
              <w:rPr>
                <w:rFonts w:ascii="Times New Roman" w:hAnsi="Times New Roman" w:cs="Times New Roman"/>
                <w:lang w:val="en-GB"/>
              </w:rPr>
            </w:pPr>
            <w:proofErr w:type="spellStart"/>
            <w:r w:rsidRPr="00634EBC">
              <w:rPr>
                <w:rFonts w:ascii="Times New Roman" w:hAnsi="Times New Roman" w:cs="Times New Roman"/>
                <w:lang w:val="en-GB"/>
              </w:rPr>
              <w:t>Uszczelka</w:t>
            </w:r>
            <w:proofErr w:type="spellEnd"/>
            <w:r w:rsidRPr="00634EBC">
              <w:rPr>
                <w:rFonts w:ascii="Times New Roman" w:hAnsi="Times New Roman" w:cs="Times New Roman"/>
                <w:lang w:val="en-GB"/>
              </w:rPr>
              <w:t xml:space="preserve"> </w:t>
            </w:r>
            <w:proofErr w:type="spellStart"/>
            <w:r w:rsidRPr="00634EBC">
              <w:rPr>
                <w:rFonts w:ascii="Times New Roman" w:hAnsi="Times New Roman" w:cs="Times New Roman"/>
                <w:lang w:val="en-GB"/>
              </w:rPr>
              <w:t>teflonowa</w:t>
            </w:r>
            <w:proofErr w:type="spellEnd"/>
            <w:r w:rsidRPr="00634EBC">
              <w:rPr>
                <w:rFonts w:ascii="Times New Roman" w:hAnsi="Times New Roman" w:cs="Times New Roman"/>
                <w:lang w:val="en-GB"/>
              </w:rPr>
              <w:t xml:space="preserve"> </w:t>
            </w:r>
          </w:p>
        </w:tc>
        <w:tc>
          <w:tcPr>
            <w:tcW w:w="1275" w:type="dxa"/>
          </w:tcPr>
          <w:p w:rsidR="00096407" w:rsidRPr="00634EBC" w:rsidRDefault="00096407" w:rsidP="003170D6">
            <w:pPr>
              <w:jc w:val="center"/>
              <w:rPr>
                <w:rFonts w:ascii="Times New Roman" w:hAnsi="Times New Roman" w:cs="Times New Roman"/>
                <w:lang w:val="en-GB"/>
              </w:rPr>
            </w:pPr>
            <w:proofErr w:type="spellStart"/>
            <w:r w:rsidRPr="00634EBC">
              <w:rPr>
                <w:rFonts w:ascii="Times New Roman" w:hAnsi="Times New Roman" w:cs="Times New Roman"/>
                <w:lang w:val="en-GB"/>
              </w:rPr>
              <w:t>szt</w:t>
            </w:r>
            <w:proofErr w:type="spellEnd"/>
            <w:r w:rsidRPr="00634EBC">
              <w:rPr>
                <w:rFonts w:ascii="Times New Roman" w:hAnsi="Times New Roman" w:cs="Times New Roman"/>
                <w:lang w:val="en-GB"/>
              </w:rPr>
              <w:t>.</w:t>
            </w:r>
          </w:p>
        </w:tc>
        <w:tc>
          <w:tcPr>
            <w:tcW w:w="1843" w:type="dxa"/>
          </w:tcPr>
          <w:p w:rsidR="00096407" w:rsidRPr="00634EBC" w:rsidRDefault="00096407" w:rsidP="003170D6">
            <w:pPr>
              <w:jc w:val="center"/>
              <w:rPr>
                <w:rFonts w:ascii="Times New Roman" w:hAnsi="Times New Roman" w:cs="Times New Roman"/>
                <w:lang w:val="en-GB"/>
              </w:rPr>
            </w:pPr>
            <w:r w:rsidRPr="00634EBC">
              <w:rPr>
                <w:rFonts w:ascii="Times New Roman" w:hAnsi="Times New Roman" w:cs="Times New Roman"/>
                <w:lang w:val="en-GB"/>
              </w:rPr>
              <w:t>64</w:t>
            </w:r>
          </w:p>
        </w:tc>
      </w:tr>
      <w:tr w:rsidR="00096407" w:rsidRPr="00634EBC" w:rsidTr="00561104">
        <w:trPr>
          <w:trHeight w:val="819"/>
        </w:trPr>
        <w:tc>
          <w:tcPr>
            <w:tcW w:w="710"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5</w:t>
            </w:r>
          </w:p>
        </w:tc>
        <w:tc>
          <w:tcPr>
            <w:tcW w:w="5245" w:type="dxa"/>
          </w:tcPr>
          <w:p w:rsidR="00096407" w:rsidRPr="00634EBC" w:rsidRDefault="00096407" w:rsidP="003170D6">
            <w:pPr>
              <w:rPr>
                <w:rFonts w:ascii="Times New Roman" w:hAnsi="Times New Roman" w:cs="Times New Roman"/>
              </w:rPr>
            </w:pPr>
            <w:r w:rsidRPr="00634EBC">
              <w:rPr>
                <w:rFonts w:ascii="Times New Roman" w:hAnsi="Times New Roman" w:cs="Times New Roman"/>
              </w:rPr>
              <w:t>Uchwyt dysku bezpieczeństwa</w:t>
            </w:r>
          </w:p>
        </w:tc>
        <w:tc>
          <w:tcPr>
            <w:tcW w:w="1275" w:type="dxa"/>
          </w:tcPr>
          <w:p w:rsidR="00096407" w:rsidRPr="00634EBC" w:rsidRDefault="00096407" w:rsidP="003170D6">
            <w:pPr>
              <w:jc w:val="center"/>
              <w:rPr>
                <w:rFonts w:ascii="Times New Roman" w:hAnsi="Times New Roman" w:cs="Times New Roman"/>
                <w:lang w:val="en-GB"/>
              </w:rPr>
            </w:pPr>
            <w:proofErr w:type="spellStart"/>
            <w:r w:rsidRPr="00634EBC">
              <w:rPr>
                <w:rFonts w:ascii="Times New Roman" w:hAnsi="Times New Roman" w:cs="Times New Roman"/>
                <w:lang w:val="en-GB"/>
              </w:rPr>
              <w:t>szt</w:t>
            </w:r>
            <w:proofErr w:type="spellEnd"/>
            <w:r w:rsidRPr="00634EBC">
              <w:rPr>
                <w:rFonts w:ascii="Times New Roman" w:hAnsi="Times New Roman" w:cs="Times New Roman"/>
                <w:lang w:val="en-GB"/>
              </w:rPr>
              <w:t>.</w:t>
            </w:r>
          </w:p>
        </w:tc>
        <w:tc>
          <w:tcPr>
            <w:tcW w:w="1843" w:type="dxa"/>
          </w:tcPr>
          <w:p w:rsidR="00096407" w:rsidRPr="00634EBC" w:rsidRDefault="00096407" w:rsidP="003170D6">
            <w:pPr>
              <w:jc w:val="center"/>
              <w:rPr>
                <w:rFonts w:ascii="Times New Roman" w:hAnsi="Times New Roman" w:cs="Times New Roman"/>
                <w:lang w:val="en-GB"/>
              </w:rPr>
            </w:pPr>
            <w:r w:rsidRPr="00634EBC">
              <w:rPr>
                <w:rFonts w:ascii="Times New Roman" w:hAnsi="Times New Roman" w:cs="Times New Roman"/>
                <w:lang w:val="en-GB"/>
              </w:rPr>
              <w:t>64</w:t>
            </w:r>
          </w:p>
        </w:tc>
      </w:tr>
      <w:tr w:rsidR="00096407" w:rsidRPr="00634EBC" w:rsidTr="00561104">
        <w:trPr>
          <w:trHeight w:val="557"/>
        </w:trPr>
        <w:tc>
          <w:tcPr>
            <w:tcW w:w="710"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6</w:t>
            </w:r>
          </w:p>
        </w:tc>
        <w:tc>
          <w:tcPr>
            <w:tcW w:w="5245" w:type="dxa"/>
          </w:tcPr>
          <w:p w:rsidR="00096407" w:rsidRPr="00634EBC" w:rsidRDefault="00096407" w:rsidP="003170D6">
            <w:pPr>
              <w:rPr>
                <w:rFonts w:ascii="Times New Roman" w:hAnsi="Times New Roman" w:cs="Times New Roman"/>
              </w:rPr>
            </w:pPr>
            <w:r w:rsidRPr="00634EBC">
              <w:rPr>
                <w:rFonts w:ascii="Times New Roman" w:hAnsi="Times New Roman" w:cs="Times New Roman"/>
              </w:rPr>
              <w:t>Dysk bezpieczeństwa</w:t>
            </w:r>
          </w:p>
        </w:tc>
        <w:tc>
          <w:tcPr>
            <w:tcW w:w="1275" w:type="dxa"/>
          </w:tcPr>
          <w:p w:rsidR="00096407" w:rsidRPr="00634EBC" w:rsidRDefault="00096407" w:rsidP="003170D6">
            <w:pPr>
              <w:jc w:val="center"/>
              <w:rPr>
                <w:rFonts w:ascii="Times New Roman" w:hAnsi="Times New Roman" w:cs="Times New Roman"/>
                <w:lang w:val="en-GB"/>
              </w:rPr>
            </w:pPr>
            <w:proofErr w:type="spellStart"/>
            <w:r w:rsidRPr="00634EBC">
              <w:rPr>
                <w:rFonts w:ascii="Times New Roman" w:hAnsi="Times New Roman" w:cs="Times New Roman"/>
                <w:lang w:val="en-GB"/>
              </w:rPr>
              <w:t>szt</w:t>
            </w:r>
            <w:proofErr w:type="spellEnd"/>
            <w:r w:rsidRPr="00634EBC">
              <w:rPr>
                <w:rFonts w:ascii="Times New Roman" w:hAnsi="Times New Roman" w:cs="Times New Roman"/>
                <w:lang w:val="en-GB"/>
              </w:rPr>
              <w:t>.</w:t>
            </w:r>
          </w:p>
        </w:tc>
        <w:tc>
          <w:tcPr>
            <w:tcW w:w="1843" w:type="dxa"/>
          </w:tcPr>
          <w:p w:rsidR="00096407" w:rsidRPr="00634EBC" w:rsidRDefault="00096407" w:rsidP="003170D6">
            <w:pPr>
              <w:jc w:val="center"/>
              <w:rPr>
                <w:rFonts w:ascii="Times New Roman" w:hAnsi="Times New Roman" w:cs="Times New Roman"/>
                <w:lang w:val="en-GB"/>
              </w:rPr>
            </w:pPr>
            <w:r w:rsidRPr="00634EBC">
              <w:rPr>
                <w:rFonts w:ascii="Times New Roman" w:hAnsi="Times New Roman" w:cs="Times New Roman"/>
                <w:lang w:val="en-GB"/>
              </w:rPr>
              <w:t>64</w:t>
            </w:r>
          </w:p>
        </w:tc>
      </w:tr>
      <w:tr w:rsidR="00096407" w:rsidRPr="00634EBC" w:rsidTr="00561104">
        <w:trPr>
          <w:trHeight w:val="440"/>
        </w:trPr>
        <w:tc>
          <w:tcPr>
            <w:tcW w:w="710" w:type="dxa"/>
          </w:tcPr>
          <w:p w:rsidR="00096407" w:rsidRPr="00634EBC" w:rsidRDefault="00096407" w:rsidP="003170D6">
            <w:pPr>
              <w:jc w:val="center"/>
              <w:rPr>
                <w:rFonts w:ascii="Times New Roman" w:hAnsi="Times New Roman" w:cs="Times New Roman"/>
              </w:rPr>
            </w:pPr>
            <w:r w:rsidRPr="00634EBC">
              <w:rPr>
                <w:rFonts w:ascii="Times New Roman" w:hAnsi="Times New Roman" w:cs="Times New Roman"/>
              </w:rPr>
              <w:t>7</w:t>
            </w:r>
          </w:p>
        </w:tc>
        <w:tc>
          <w:tcPr>
            <w:tcW w:w="5245" w:type="dxa"/>
          </w:tcPr>
          <w:p w:rsidR="00096407" w:rsidRPr="00634EBC" w:rsidRDefault="00096407" w:rsidP="003170D6">
            <w:pPr>
              <w:rPr>
                <w:rFonts w:ascii="Times New Roman" w:hAnsi="Times New Roman" w:cs="Times New Roman"/>
                <w:lang w:val="en-GB"/>
              </w:rPr>
            </w:pPr>
            <w:proofErr w:type="spellStart"/>
            <w:r w:rsidRPr="00634EBC">
              <w:rPr>
                <w:rFonts w:ascii="Times New Roman" w:hAnsi="Times New Roman" w:cs="Times New Roman"/>
                <w:lang w:val="en-GB"/>
              </w:rPr>
              <w:t>Zaworek</w:t>
            </w:r>
            <w:proofErr w:type="spellEnd"/>
            <w:r w:rsidRPr="00634EBC">
              <w:rPr>
                <w:rFonts w:ascii="Times New Roman" w:hAnsi="Times New Roman" w:cs="Times New Roman"/>
                <w:lang w:val="en-GB"/>
              </w:rPr>
              <w:t xml:space="preserve"> </w:t>
            </w:r>
            <w:proofErr w:type="spellStart"/>
            <w:r w:rsidRPr="00634EBC">
              <w:rPr>
                <w:rFonts w:ascii="Times New Roman" w:hAnsi="Times New Roman" w:cs="Times New Roman"/>
                <w:lang w:val="en-GB"/>
              </w:rPr>
              <w:t>wentylujacy</w:t>
            </w:r>
            <w:proofErr w:type="spellEnd"/>
          </w:p>
        </w:tc>
        <w:tc>
          <w:tcPr>
            <w:tcW w:w="1275" w:type="dxa"/>
          </w:tcPr>
          <w:p w:rsidR="00096407" w:rsidRPr="00634EBC" w:rsidRDefault="00096407" w:rsidP="003170D6">
            <w:pPr>
              <w:jc w:val="center"/>
              <w:rPr>
                <w:rFonts w:ascii="Times New Roman" w:hAnsi="Times New Roman" w:cs="Times New Roman"/>
                <w:lang w:val="en-GB"/>
              </w:rPr>
            </w:pPr>
            <w:proofErr w:type="spellStart"/>
            <w:r w:rsidRPr="00634EBC">
              <w:rPr>
                <w:rFonts w:ascii="Times New Roman" w:hAnsi="Times New Roman" w:cs="Times New Roman"/>
                <w:lang w:val="en-GB"/>
              </w:rPr>
              <w:t>szt</w:t>
            </w:r>
            <w:proofErr w:type="spellEnd"/>
            <w:r w:rsidRPr="00634EBC">
              <w:rPr>
                <w:rFonts w:ascii="Times New Roman" w:hAnsi="Times New Roman" w:cs="Times New Roman"/>
                <w:lang w:val="en-GB"/>
              </w:rPr>
              <w:t>.</w:t>
            </w:r>
          </w:p>
        </w:tc>
        <w:tc>
          <w:tcPr>
            <w:tcW w:w="1843" w:type="dxa"/>
          </w:tcPr>
          <w:p w:rsidR="00096407" w:rsidRPr="00634EBC" w:rsidRDefault="00096407" w:rsidP="003170D6">
            <w:pPr>
              <w:tabs>
                <w:tab w:val="left" w:pos="313"/>
                <w:tab w:val="center" w:pos="470"/>
              </w:tabs>
              <w:jc w:val="center"/>
              <w:rPr>
                <w:rFonts w:ascii="Times New Roman" w:hAnsi="Times New Roman" w:cs="Times New Roman"/>
                <w:lang w:val="en-GB"/>
              </w:rPr>
            </w:pPr>
            <w:r w:rsidRPr="00634EBC">
              <w:rPr>
                <w:rFonts w:ascii="Times New Roman" w:hAnsi="Times New Roman" w:cs="Times New Roman"/>
                <w:lang w:val="en-GB"/>
              </w:rPr>
              <w:t>64</w:t>
            </w:r>
          </w:p>
        </w:tc>
      </w:tr>
    </w:tbl>
    <w:p w:rsidR="00096407" w:rsidRPr="00634EBC" w:rsidRDefault="00096407" w:rsidP="00096407">
      <w:pPr>
        <w:rPr>
          <w:rFonts w:ascii="Times New Roman" w:eastAsia="Calibri" w:hAnsi="Times New Roman" w:cs="Times New Roman"/>
        </w:rPr>
      </w:pPr>
    </w:p>
    <w:p w:rsidR="002A2CA1" w:rsidRPr="00634EBC" w:rsidRDefault="002A2CA1" w:rsidP="002A2CA1">
      <w:pPr>
        <w:rPr>
          <w:rFonts w:ascii="Times New Roman" w:eastAsia="Calibri" w:hAnsi="Times New Roman" w:cs="Times New Roman"/>
          <w:b/>
          <w:lang w:eastAsia="pl-PL"/>
        </w:rPr>
      </w:pPr>
    </w:p>
    <w:p w:rsidR="002A2CA1" w:rsidRPr="00634EBC" w:rsidRDefault="002A2CA1" w:rsidP="00D221EA">
      <w:pPr>
        <w:ind w:left="5246" w:firstLine="708"/>
        <w:jc w:val="right"/>
        <w:rPr>
          <w:rFonts w:ascii="Times New Roman" w:eastAsia="Calibri" w:hAnsi="Times New Roman" w:cs="Times New Roman"/>
          <w:b/>
          <w:bCs/>
        </w:rPr>
      </w:pPr>
    </w:p>
    <w:p w:rsidR="002A2CA1" w:rsidRPr="00634EBC" w:rsidRDefault="002A2CA1" w:rsidP="00D221EA">
      <w:pPr>
        <w:ind w:left="5246" w:firstLine="708"/>
        <w:jc w:val="right"/>
        <w:rPr>
          <w:rFonts w:ascii="Times New Roman" w:eastAsia="Calibri" w:hAnsi="Times New Roman" w:cs="Times New Roman"/>
          <w:b/>
          <w:bCs/>
        </w:rPr>
      </w:pPr>
    </w:p>
    <w:p w:rsidR="002A2CA1" w:rsidRPr="00634EBC" w:rsidRDefault="002A2CA1" w:rsidP="00D221EA">
      <w:pPr>
        <w:ind w:left="5246" w:firstLine="708"/>
        <w:jc w:val="right"/>
        <w:rPr>
          <w:rFonts w:ascii="Times New Roman" w:eastAsia="Calibri" w:hAnsi="Times New Roman" w:cs="Times New Roman"/>
          <w:b/>
          <w:bCs/>
        </w:rPr>
      </w:pPr>
    </w:p>
    <w:p w:rsidR="00852A09" w:rsidRPr="00634EBC" w:rsidRDefault="00852A09" w:rsidP="00D221EA">
      <w:pPr>
        <w:ind w:left="5246" w:firstLine="708"/>
        <w:jc w:val="right"/>
        <w:rPr>
          <w:rFonts w:ascii="Times New Roman" w:eastAsia="Calibri" w:hAnsi="Times New Roman" w:cs="Times New Roman"/>
          <w:b/>
          <w:bCs/>
        </w:rPr>
      </w:pPr>
    </w:p>
    <w:p w:rsidR="00852A09" w:rsidRPr="00634EBC" w:rsidRDefault="00852A09" w:rsidP="00D221EA">
      <w:pPr>
        <w:ind w:left="5246" w:firstLine="708"/>
        <w:jc w:val="right"/>
        <w:rPr>
          <w:rFonts w:ascii="Times New Roman" w:eastAsia="Calibri" w:hAnsi="Times New Roman" w:cs="Times New Roman"/>
          <w:b/>
          <w:bCs/>
        </w:rPr>
      </w:pPr>
    </w:p>
    <w:p w:rsidR="00852A09" w:rsidRPr="00634EBC" w:rsidRDefault="00852A09"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1216C0" w:rsidRPr="00634EBC" w:rsidRDefault="001216C0" w:rsidP="00D221EA">
      <w:pPr>
        <w:ind w:left="5246" w:firstLine="708"/>
        <w:jc w:val="right"/>
        <w:rPr>
          <w:rFonts w:ascii="Times New Roman" w:eastAsia="Calibri" w:hAnsi="Times New Roman" w:cs="Times New Roman"/>
          <w:b/>
          <w:bCs/>
        </w:rPr>
      </w:pPr>
    </w:p>
    <w:p w:rsidR="00E4145C" w:rsidRPr="00634EBC" w:rsidRDefault="00E4145C" w:rsidP="00E650D0">
      <w:pPr>
        <w:rPr>
          <w:rFonts w:ascii="Times New Roman" w:eastAsia="Calibri" w:hAnsi="Times New Roman" w:cs="Times New Roman"/>
          <w:b/>
          <w:bCs/>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lastRenderedPageBreak/>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A3459E" w:rsidRPr="00634EBC">
        <w:rPr>
          <w:rFonts w:ascii="Times New Roman" w:eastAsia="Times New Roman" w:hAnsi="Times New Roman" w:cs="Times New Roman"/>
          <w:b/>
          <w:lang w:eastAsia="pl-PL"/>
        </w:rPr>
        <w:t>46</w:t>
      </w:r>
      <w:r w:rsidR="00852A09" w:rsidRPr="00634EBC">
        <w:rPr>
          <w:rFonts w:ascii="Times New Roman" w:eastAsia="Times New Roman" w:hAnsi="Times New Roman" w:cs="Times New Roman"/>
          <w:b/>
          <w:lang w:eastAsia="pl-PL"/>
        </w:rPr>
        <w:t>4</w:t>
      </w:r>
      <w:r w:rsidR="004628D9">
        <w:rPr>
          <w:rFonts w:ascii="Times New Roman" w:eastAsia="Times New Roman" w:hAnsi="Times New Roman" w:cs="Times New Roman"/>
          <w:b/>
          <w:lang w:eastAsia="pl-PL"/>
        </w:rPr>
        <w:t>8</w:t>
      </w:r>
      <w:r w:rsidR="00A3459E" w:rsidRPr="00634EBC">
        <w:rPr>
          <w:rFonts w:ascii="Times New Roman" w:eastAsia="Times New Roman" w:hAnsi="Times New Roman" w:cs="Times New Roman"/>
          <w:b/>
          <w:lang w:eastAsia="pl-PL"/>
        </w:rPr>
        <w:t>/KB/16/SC</w:t>
      </w:r>
      <w:r w:rsidRPr="00634EBC">
        <w:rPr>
          <w:rFonts w:ascii="Times New Roman" w:eastAsia="Times New Roman" w:hAnsi="Times New Roman" w:cs="Times New Roman"/>
          <w:b/>
          <w:lang w:eastAsia="pl-PL"/>
        </w:rPr>
        <w:t xml:space="preserve"> 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9A465D" w:rsidRPr="00634EBC" w:rsidRDefault="009A465D" w:rsidP="00AB1513">
      <w:pPr>
        <w:spacing w:after="0" w:line="240" w:lineRule="auto"/>
        <w:jc w:val="both"/>
        <w:rPr>
          <w:rFonts w:ascii="Times New Roman" w:eastAsia="Times New Roman" w:hAnsi="Times New Roman" w:cs="Times New Roman"/>
          <w:b/>
          <w:u w:val="single"/>
          <w:lang w:eastAsia="pl-PL"/>
        </w:rPr>
      </w:pPr>
    </w:p>
    <w:p w:rsidR="00D221EA" w:rsidRPr="00634EBC" w:rsidRDefault="00AB1513" w:rsidP="00AB1513">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00D221EA" w:rsidRPr="00634EBC">
        <w:rPr>
          <w:rFonts w:ascii="Times New Roman" w:eastAsia="Times New Roman" w:hAnsi="Times New Roman" w:cs="Times New Roman"/>
          <w:lang w:eastAsia="pl-PL"/>
        </w:rPr>
        <w:t xml:space="preserve">Główny   Instytut   Górnictwa   udziela   zamówienia   publicznego  </w:t>
      </w:r>
      <w:r>
        <w:rPr>
          <w:rFonts w:ascii="Times New Roman" w:eastAsia="Times New Roman" w:hAnsi="Times New Roman" w:cs="Times New Roman"/>
          <w:b/>
          <w:sz w:val="24"/>
          <w:szCs w:val="24"/>
          <w:lang w:eastAsia="pl-PL"/>
        </w:rPr>
        <w:t xml:space="preserve">dostawę części </w:t>
      </w:r>
      <w:r w:rsidR="00096407" w:rsidRPr="00634EBC">
        <w:rPr>
          <w:rFonts w:ascii="Times New Roman" w:eastAsia="Times New Roman" w:hAnsi="Times New Roman" w:cs="Times New Roman"/>
          <w:b/>
          <w:sz w:val="24"/>
          <w:szCs w:val="24"/>
          <w:lang w:eastAsia="pl-PL"/>
        </w:rPr>
        <w:t>eksploatacyjnych i urządzeń pomiarowych</w:t>
      </w:r>
      <w:r w:rsidR="00783390">
        <w:rPr>
          <w:rFonts w:ascii="Times New Roman" w:eastAsia="Times New Roman" w:hAnsi="Times New Roman" w:cs="Times New Roman"/>
          <w:b/>
          <w:sz w:val="24"/>
          <w:szCs w:val="24"/>
          <w:lang w:eastAsia="pl-PL"/>
        </w:rPr>
        <w:t>,</w:t>
      </w:r>
      <w:r w:rsidR="00096407" w:rsidRPr="00634EBC">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lang w:eastAsia="pl-PL"/>
        </w:rPr>
        <w:t xml:space="preserve"> część nr ………</w:t>
      </w:r>
      <w:r w:rsidR="00A3459E"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nazwa……………</w:t>
      </w:r>
      <w:r w:rsidR="00852A09" w:rsidRPr="00634EBC">
        <w:rPr>
          <w:rFonts w:ascii="Times New Roman" w:eastAsia="Times New Roman" w:hAnsi="Times New Roman" w:cs="Times New Roman"/>
          <w:lang w:eastAsia="pl-PL"/>
        </w:rPr>
        <w:t>………..</w:t>
      </w:r>
      <w:r w:rsidR="00783390">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zwanych dalej </w:t>
      </w:r>
      <w:r w:rsidR="00D221EA" w:rsidRPr="00634EBC">
        <w:rPr>
          <w:rFonts w:ascii="Times New Roman" w:eastAsia="Times New Roman" w:hAnsi="Times New Roman" w:cs="Times New Roman"/>
          <w:iCs/>
          <w:lang w:eastAsia="pl-PL"/>
        </w:rPr>
        <w:t>„przedmiotem umowy”</w:t>
      </w:r>
      <w:r w:rsidR="00D221EA" w:rsidRPr="00634EBC">
        <w:rPr>
          <w:rFonts w:ascii="Times New Roman" w:eastAsia="Times New Roman" w:hAnsi="Times New Roman" w:cs="Times New Roman"/>
          <w:lang w:eastAsia="pl-PL"/>
        </w:rPr>
        <w:t xml:space="preserve">, zgodnie z ofertą </w:t>
      </w:r>
      <w:r w:rsidR="00783390">
        <w:rPr>
          <w:rFonts w:ascii="Times New Roman" w:eastAsia="Times New Roman" w:hAnsi="Times New Roman" w:cs="Times New Roman"/>
          <w:lang w:eastAsia="pl-PL"/>
        </w:rPr>
        <w:t>złożoną</w:t>
      </w:r>
      <w:r w:rsidR="00D221EA" w:rsidRPr="00634EBC">
        <w:rPr>
          <w:rFonts w:ascii="Times New Roman" w:eastAsia="Times New Roman" w:hAnsi="Times New Roman" w:cs="Times New Roman"/>
          <w:lang w:eastAsia="pl-PL"/>
        </w:rPr>
        <w:t xml:space="preserve"> dnia </w:t>
      </w:r>
      <w:r w:rsidR="00D221EA" w:rsidRPr="00634EBC">
        <w:rPr>
          <w:rFonts w:ascii="Times New Roman" w:eastAsia="Times New Roman" w:hAnsi="Times New Roman" w:cs="Times New Roman"/>
          <w:shd w:val="pct10" w:color="000000" w:fill="FFFFFF"/>
          <w:lang w:eastAsia="pl-PL"/>
        </w:rPr>
        <w:t>…....................</w:t>
      </w:r>
      <w:r w:rsidR="00D221EA" w:rsidRPr="00634EBC">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00D221EA" w:rsidRPr="00634EBC">
        <w:rPr>
          <w:rFonts w:ascii="Times New Roman" w:eastAsia="Times New Roman" w:hAnsi="Times New Roman" w:cs="Times New Roman"/>
          <w:lang w:eastAsia="pl-PL"/>
        </w:rPr>
        <w:t>późn</w:t>
      </w:r>
      <w:proofErr w:type="spellEnd"/>
      <w:r w:rsidR="00D221EA" w:rsidRPr="00634EBC">
        <w:rPr>
          <w:rFonts w:ascii="Times New Roman" w:eastAsia="Times New Roman" w:hAnsi="Times New Roman" w:cs="Times New Roman"/>
          <w:lang w:eastAsia="pl-PL"/>
        </w:rPr>
        <w:t>. zm.) oraz aktów wykonawczych wydanych na jej podstawie.</w:t>
      </w:r>
    </w:p>
    <w:p w:rsidR="00D221EA" w:rsidRPr="00634EBC"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634EBC" w:rsidRDefault="00D221EA" w:rsidP="00D221EA">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netto: ……………………………  / PLN/ (kwota z formularza cenowego, załącznik nr 3)      słownie:…………………………………………………………………………………………………</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 / PLN / (kwota z formularza cenowego, załącznik nr 3)</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D221EA" w:rsidRPr="00634EBC" w:rsidRDefault="00D221EA" w:rsidP="00D221EA">
      <w:pPr>
        <w:spacing w:after="0" w:line="240" w:lineRule="auto"/>
        <w:ind w:left="720"/>
        <w:jc w:val="both"/>
        <w:rPr>
          <w:rFonts w:ascii="Times New Roman" w:eastAsia="Calibri" w:hAnsi="Times New Roman" w:cs="Times New Roman"/>
          <w:i/>
          <w:vertAlign w:val="superscript"/>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D221EA" w:rsidRPr="00634EBC"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F272F8" w:rsidRPr="00F272F8" w:rsidRDefault="00D221EA" w:rsidP="00F272F8">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002B790D" w:rsidRPr="003014D9">
        <w:rPr>
          <w:rFonts w:ascii="Times New Roman" w:hAnsi="Times New Roman" w:cs="Times New Roman"/>
        </w:rPr>
        <w:t xml:space="preserve">Cena obejmuje koszty dostawy na warunkach DDP </w:t>
      </w:r>
      <w:proofErr w:type="spellStart"/>
      <w:r w:rsidR="002B790D" w:rsidRPr="003014D9">
        <w:rPr>
          <w:rFonts w:ascii="Times New Roman" w:hAnsi="Times New Roman" w:cs="Times New Roman"/>
        </w:rPr>
        <w:t>Incoterms</w:t>
      </w:r>
      <w:proofErr w:type="spellEnd"/>
      <w:r w:rsidR="002B790D" w:rsidRPr="003014D9">
        <w:rPr>
          <w:rFonts w:ascii="Times New Roman" w:hAnsi="Times New Roman" w:cs="Times New Roman"/>
        </w:rPr>
        <w:t xml:space="preserve"> 2010 do oznaczonego miejsca wykonania, tj. Główny Instytut Górnictwa, Plac Gwarków 1, 40-166 Katowice, </w:t>
      </w:r>
      <w:r w:rsidR="002B790D">
        <w:rPr>
          <w:rFonts w:ascii="Times New Roman" w:hAnsi="Times New Roman" w:cs="Times New Roman"/>
        </w:rPr>
        <w:t>Budynek CCTW</w:t>
      </w:r>
      <w:r w:rsidR="00827622">
        <w:rPr>
          <w:rFonts w:ascii="Times New Roman" w:hAnsi="Times New Roman" w:cs="Times New Roman"/>
        </w:rPr>
        <w:t xml:space="preserve"> (wjazd od ulicy Korfantego 79). </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D221EA" w:rsidRPr="00634EBC" w:rsidRDefault="0006367F"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634EBC">
        <w:rPr>
          <w:rFonts w:ascii="Times New Roman" w:eastAsia="Times New Roman" w:hAnsi="Times New Roman" w:cs="Times New Roman"/>
          <w:b/>
          <w:lang w:eastAsia="pl-PL"/>
        </w:rPr>
        <w:t>.</w:t>
      </w:r>
      <w:r w:rsidR="00D221EA" w:rsidRPr="00634EBC">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D221EA" w:rsidRPr="00634EBC">
        <w:rPr>
          <w:rFonts w:ascii="Times New Roman" w:eastAsia="Times New Roman" w:hAnsi="Times New Roman" w:cs="Times New Roman"/>
          <w:b/>
          <w:lang w:eastAsia="pl-PL"/>
        </w:rPr>
        <w:t xml:space="preserve"> WYKONAWCY</w:t>
      </w:r>
      <w:r w:rsidR="00D221EA" w:rsidRPr="00634EBC">
        <w:rPr>
          <w:rFonts w:ascii="Times New Roman" w:eastAsia="Times New Roman" w:hAnsi="Times New Roman" w:cs="Times New Roman"/>
          <w:lang w:eastAsia="pl-PL"/>
        </w:rPr>
        <w:t>, chyba że</w:t>
      </w:r>
      <w:r w:rsidR="00D221EA" w:rsidRPr="00634EBC">
        <w:rPr>
          <w:rFonts w:ascii="Times New Roman" w:eastAsia="Times New Roman" w:hAnsi="Times New Roman" w:cs="Times New Roman"/>
          <w:b/>
          <w:lang w:eastAsia="pl-PL"/>
        </w:rPr>
        <w:t xml:space="preserve"> ZAMAWIAJĄCY </w:t>
      </w:r>
      <w:r w:rsidR="00D221EA" w:rsidRPr="00634EBC">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F664B4"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221EA" w:rsidRPr="00634EBC">
        <w:rPr>
          <w:rFonts w:ascii="Times New Roman" w:eastAsia="Times New Roman" w:hAnsi="Times New Roman" w:cs="Times New Roman"/>
          <w:b/>
          <w:lang w:eastAsia="pl-PL"/>
        </w:rPr>
        <w:t xml:space="preserve">. </w:t>
      </w:r>
      <w:r w:rsidR="00D221EA" w:rsidRPr="00634EBC">
        <w:rPr>
          <w:rFonts w:ascii="Times New Roman" w:eastAsia="Times New Roman" w:hAnsi="Times New Roman" w:cs="Times New Roman"/>
          <w:lang w:eastAsia="pl-PL"/>
        </w:rPr>
        <w:t xml:space="preserve">W razie wystąpienia istotnej zmiany okoliczności powodującej, że wykonanie umowy nie leży  </w:t>
      </w:r>
      <w:r w:rsidR="00D221EA" w:rsidRPr="00634EBC">
        <w:rPr>
          <w:rFonts w:ascii="Times New Roman" w:eastAsia="Times New Roman" w:hAnsi="Times New Roman" w:cs="Times New Roman"/>
          <w:lang w:eastAsia="pl-PL"/>
        </w:rPr>
        <w:br/>
        <w:t xml:space="preserve">w interesie publicznym, czego nie można było przewidzieć w chwili zawarcia umowy, </w:t>
      </w:r>
      <w:r w:rsidR="00D221EA" w:rsidRPr="00634EBC">
        <w:rPr>
          <w:rFonts w:ascii="Times New Roman" w:eastAsia="Times New Roman" w:hAnsi="Times New Roman" w:cs="Times New Roman"/>
          <w:b/>
          <w:lang w:eastAsia="pl-PL"/>
        </w:rPr>
        <w:lastRenderedPageBreak/>
        <w:t>ZAMAWIAJĄCY</w:t>
      </w:r>
      <w:r w:rsidR="00D221EA" w:rsidRPr="00634EBC">
        <w:rPr>
          <w:rFonts w:ascii="Times New Roman" w:eastAsia="Times New Roman" w:hAnsi="Times New Roman" w:cs="Times New Roman"/>
          <w:lang w:eastAsia="pl-PL"/>
        </w:rPr>
        <w:t xml:space="preserve"> może odstąpić od umowy w terminie 30 dni od powzięcia wiadomości o tych okolicznościach. W takim przypadku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lang w:eastAsia="pl-PL"/>
        </w:rPr>
        <w:t xml:space="preserve"> może żądać jedynie wynagrodzenia należnego z tytuły wykonania części umowy.</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E1779" w:rsidRDefault="00CE1779" w:rsidP="00D221EA">
      <w:pPr>
        <w:spacing w:after="0" w:line="240" w:lineRule="auto"/>
        <w:jc w:val="both"/>
        <w:rPr>
          <w:rFonts w:ascii="Times New Roman" w:eastAsia="Times New Roman" w:hAnsi="Times New Roman" w:cs="Times New Roman"/>
          <w:b/>
          <w:u w:val="single"/>
          <w:lang w:eastAsia="pl-PL"/>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1F6168" w:rsidRPr="0010438D" w:rsidRDefault="001F6168" w:rsidP="001F6168">
      <w:pPr>
        <w:spacing w:after="0" w:line="240" w:lineRule="auto"/>
        <w:ind w:left="360"/>
        <w:jc w:val="both"/>
        <w:rPr>
          <w:rFonts w:ascii="Times New Roman" w:hAnsi="Times New Roman" w:cs="Times New Roman"/>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1F6168" w:rsidRPr="00634EBC" w:rsidRDefault="001F6168" w:rsidP="00D221EA">
      <w:pPr>
        <w:spacing w:after="0" w:line="240" w:lineRule="auto"/>
        <w:jc w:val="both"/>
        <w:rPr>
          <w:rFonts w:ascii="Times New Roman" w:eastAsia="Times New Roman" w:hAnsi="Times New Roman" w:cs="Times New Roman"/>
          <w:b/>
          <w:u w:val="single"/>
          <w:lang w:eastAsia="pl-PL"/>
        </w:rPr>
      </w:pPr>
    </w:p>
    <w:p w:rsidR="00D221EA" w:rsidRPr="00634EBC" w:rsidRDefault="001F6168" w:rsidP="001F6168">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Należność za przedmiot umowy, o której mowa w </w:t>
      </w:r>
      <w:r w:rsidR="00D221EA" w:rsidRPr="00634EBC">
        <w:rPr>
          <w:rFonts w:ascii="Times New Roman" w:eastAsia="Times New Roman" w:hAnsi="Times New Roman" w:cs="Times New Roman"/>
          <w:lang w:eastAsia="pl-PL"/>
        </w:rPr>
        <w:sym w:font="Times New Roman" w:char="00A7"/>
      </w:r>
      <w:r w:rsidR="00D221EA" w:rsidRPr="00634EBC">
        <w:rPr>
          <w:rFonts w:ascii="Times New Roman" w:eastAsia="Times New Roman" w:hAnsi="Times New Roman" w:cs="Times New Roman"/>
          <w:lang w:eastAsia="pl-PL"/>
        </w:rPr>
        <w:t xml:space="preserve"> 1, ust. 2 zostanie przelana na konto </w:t>
      </w:r>
      <w:r w:rsidR="00D221EA" w:rsidRPr="00634EBC">
        <w:rPr>
          <w:rFonts w:ascii="Times New Roman" w:eastAsia="Times New Roman" w:hAnsi="Times New Roman" w:cs="Times New Roman"/>
          <w:b/>
          <w:lang w:eastAsia="pl-PL"/>
        </w:rPr>
        <w:t>WYKONAWCY</w:t>
      </w:r>
      <w:r w:rsidR="00D221EA"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360" w:firstLine="285"/>
        <w:rPr>
          <w:rFonts w:ascii="Times New Roman" w:eastAsia="Times New Roman" w:hAnsi="Times New Roman" w:cs="Times New Roman"/>
          <w:lang w:eastAsia="pl-PL"/>
        </w:rPr>
      </w:pPr>
    </w:p>
    <w:p w:rsidR="00BB52D1" w:rsidRPr="0010438D" w:rsidRDefault="00D221EA" w:rsidP="00BB52D1">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00BB52D1" w:rsidRPr="0010438D">
        <w:rPr>
          <w:rFonts w:ascii="Times New Roman" w:eastAsia="Times New Roman" w:hAnsi="Times New Roman" w:cs="Times New Roman"/>
          <w:color w:val="000000"/>
          <w:lang w:eastAsia="pl-PL"/>
        </w:rPr>
        <w:t xml:space="preserve">płatność </w:t>
      </w:r>
      <w:r w:rsidR="00BB52D1">
        <w:rPr>
          <w:rFonts w:ascii="Times New Roman" w:eastAsia="Times New Roman" w:hAnsi="Times New Roman" w:cs="Times New Roman"/>
          <w:color w:val="000000"/>
          <w:lang w:eastAsia="pl-PL"/>
        </w:rPr>
        <w:t xml:space="preserve">za każdą dostawę cząstkową </w:t>
      </w:r>
      <w:r w:rsidR="00BB52D1" w:rsidRPr="0010438D">
        <w:rPr>
          <w:rFonts w:ascii="Times New Roman" w:eastAsia="Times New Roman" w:hAnsi="Times New Roman" w:cs="Times New Roman"/>
          <w:color w:val="000000"/>
          <w:lang w:eastAsia="pl-PL"/>
        </w:rPr>
        <w:t>będzie dokonana</w:t>
      </w:r>
      <w:r w:rsidR="00BB52D1" w:rsidRPr="0010438D">
        <w:rPr>
          <w:rFonts w:ascii="Times New Roman" w:eastAsia="Times New Roman" w:hAnsi="Times New Roman" w:cs="Times New Roman"/>
          <w:b/>
          <w:color w:val="000000"/>
          <w:lang w:eastAsia="pl-PL"/>
        </w:rPr>
        <w:t xml:space="preserve"> w terminie </w:t>
      </w:r>
      <w:r w:rsidR="00BB52D1" w:rsidRPr="0010438D">
        <w:rPr>
          <w:rFonts w:ascii="Times New Roman" w:eastAsia="Times New Roman" w:hAnsi="Times New Roman" w:cs="Times New Roman"/>
          <w:b/>
          <w:bCs/>
          <w:color w:val="000000"/>
          <w:lang w:eastAsia="pl-PL"/>
        </w:rPr>
        <w:t xml:space="preserve">do </w:t>
      </w:r>
      <w:r w:rsidR="00BB52D1">
        <w:rPr>
          <w:rFonts w:ascii="Times New Roman" w:eastAsia="Times New Roman" w:hAnsi="Times New Roman" w:cs="Times New Roman"/>
          <w:b/>
          <w:bCs/>
          <w:color w:val="000000"/>
          <w:lang w:eastAsia="pl-PL"/>
        </w:rPr>
        <w:t xml:space="preserve">30 </w:t>
      </w:r>
      <w:r w:rsidR="00BB52D1" w:rsidRPr="0010438D">
        <w:rPr>
          <w:rFonts w:ascii="Times New Roman" w:eastAsia="Times New Roman" w:hAnsi="Times New Roman" w:cs="Times New Roman"/>
          <w:b/>
          <w:bCs/>
          <w:color w:val="000000"/>
          <w:lang w:eastAsia="pl-PL"/>
        </w:rPr>
        <w:t>dni</w:t>
      </w:r>
      <w:r w:rsidR="00BB52D1"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BB52D1" w:rsidRPr="0010438D" w:rsidRDefault="00BB52D1" w:rsidP="00BB52D1">
      <w:pPr>
        <w:spacing w:after="0" w:line="240" w:lineRule="auto"/>
        <w:rPr>
          <w:rFonts w:ascii="Times New Roman" w:eastAsia="Times New Roman" w:hAnsi="Times New Roman" w:cs="Times New Roman"/>
          <w:color w:val="000000"/>
          <w:lang w:eastAsia="pl-PL"/>
        </w:rPr>
      </w:pPr>
    </w:p>
    <w:p w:rsidR="00BB52D1" w:rsidRPr="00125D5D" w:rsidRDefault="00BB52D1" w:rsidP="00BB52D1">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BB52D1" w:rsidRPr="00125D5D" w:rsidRDefault="00BB52D1" w:rsidP="00BB52D1">
      <w:pPr>
        <w:spacing w:after="0" w:line="240" w:lineRule="auto"/>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BB52D1" w:rsidRPr="00125D5D" w:rsidRDefault="00BB52D1" w:rsidP="00BB52D1">
      <w:pPr>
        <w:spacing w:after="0" w:line="240" w:lineRule="auto"/>
        <w:ind w:left="720"/>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D221EA" w:rsidRPr="00634EBC"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CE1779" w:rsidRPr="00634EBC"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634EBC"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D221EA" w:rsidRPr="00634EBC"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634EBC"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lastRenderedPageBreak/>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D221EA" w:rsidRPr="00634EBC"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62C05" w:rsidRPr="00634EBC" w:rsidRDefault="00062C05" w:rsidP="00D221EA">
      <w:pPr>
        <w:spacing w:after="0" w:line="240" w:lineRule="auto"/>
        <w:jc w:val="both"/>
        <w:rPr>
          <w:rFonts w:ascii="Times New Roman" w:eastAsia="Times New Roman" w:hAnsi="Times New Roman" w:cs="Times New Roman"/>
          <w:b/>
          <w:strike/>
          <w:u w:val="single"/>
          <w:lang w:eastAsia="pl-PL"/>
        </w:rPr>
      </w:pPr>
    </w:p>
    <w:p w:rsidR="00060F9D" w:rsidRDefault="00060F9D" w:rsidP="00060F9D">
      <w:pPr>
        <w:pStyle w:val="Akapitzlist"/>
        <w:ind w:left="0"/>
        <w:jc w:val="both"/>
        <w:rPr>
          <w:sz w:val="22"/>
          <w:szCs w:val="22"/>
        </w:rPr>
      </w:pPr>
      <w:r w:rsidRPr="0036662E">
        <w:rPr>
          <w:b/>
          <w:sz w:val="22"/>
          <w:szCs w:val="22"/>
        </w:rPr>
        <w:t>1.</w:t>
      </w:r>
      <w:r>
        <w:rPr>
          <w:sz w:val="22"/>
          <w:szCs w:val="22"/>
        </w:rPr>
        <w:t xml:space="preserve"> </w:t>
      </w:r>
      <w:r w:rsidRPr="0010438D">
        <w:rPr>
          <w:sz w:val="22"/>
          <w:szCs w:val="22"/>
        </w:rPr>
        <w:t>Niniejsza umowa będzie realizowana przez</w:t>
      </w:r>
      <w:r w:rsidRPr="0010438D">
        <w:rPr>
          <w:b/>
          <w:bCs/>
          <w:sz w:val="22"/>
          <w:szCs w:val="22"/>
        </w:rPr>
        <w:t xml:space="preserve"> okres 12 miesięcy </w:t>
      </w:r>
      <w:r w:rsidRPr="0010438D">
        <w:rPr>
          <w:sz w:val="22"/>
          <w:szCs w:val="22"/>
        </w:rPr>
        <w:t xml:space="preserve"> od daty </w:t>
      </w:r>
      <w:r>
        <w:rPr>
          <w:sz w:val="22"/>
          <w:szCs w:val="22"/>
        </w:rPr>
        <w:t xml:space="preserve">jej </w:t>
      </w:r>
      <w:r w:rsidRPr="0010438D">
        <w:rPr>
          <w:sz w:val="22"/>
          <w:szCs w:val="22"/>
        </w:rPr>
        <w:t xml:space="preserve">zawarcia, chyba, </w:t>
      </w:r>
      <w:r>
        <w:rPr>
          <w:sz w:val="22"/>
          <w:szCs w:val="22"/>
        </w:rPr>
        <w:br/>
      </w:r>
      <w:r w:rsidRPr="0010438D">
        <w:rPr>
          <w:sz w:val="22"/>
          <w:szCs w:val="22"/>
        </w:rPr>
        <w:t xml:space="preserve">że wcześniej zostanie wyczerpana ilość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060F9D" w:rsidRDefault="00060F9D" w:rsidP="00060F9D">
      <w:pPr>
        <w:pStyle w:val="Akapitzlist"/>
        <w:ind w:left="0"/>
        <w:jc w:val="both"/>
        <w:rPr>
          <w:sz w:val="22"/>
          <w:szCs w:val="22"/>
        </w:rPr>
      </w:pPr>
    </w:p>
    <w:p w:rsidR="00060F9D" w:rsidRDefault="00060F9D" w:rsidP="00060F9D">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 tj. Główny Instytut Górnictwa, Plac Gwarków 1, 40-166 Katowice, </w:t>
      </w:r>
      <w:r w:rsidR="00340A0D">
        <w:rPr>
          <w:rFonts w:ascii="Times New Roman" w:hAnsi="Times New Roman" w:cs="Times New Roman"/>
        </w:rPr>
        <w:t>Budynek CCTW (</w:t>
      </w:r>
      <w:r w:rsidR="00340A0D" w:rsidRPr="00F272F8">
        <w:rPr>
          <w:rFonts w:ascii="Times New Roman" w:hAnsi="Times New Roman" w:cs="Times New Roman"/>
        </w:rPr>
        <w:t>wjazd od ulicy Korfantego 79</w:t>
      </w:r>
      <w:r w:rsidR="00340A0D">
        <w:rPr>
          <w:rFonts w:ascii="Times New Roman" w:hAnsi="Times New Roman" w:cs="Times New Roman"/>
        </w:rPr>
        <w:t xml:space="preserve">) </w:t>
      </w:r>
      <w:r>
        <w:rPr>
          <w:rFonts w:ascii="Times New Roman" w:hAnsi="Times New Roman" w:cs="Times New Roman"/>
        </w:rPr>
        <w:t>od poniedziałku do piątku</w:t>
      </w:r>
      <w:r w:rsidRPr="008A3E69">
        <w:rPr>
          <w:rFonts w:ascii="Times New Roman" w:hAnsi="Times New Roman" w:cs="Times New Roman"/>
        </w:rPr>
        <w:t xml:space="preserve"> w godzinach od 8:00 do 14:00. Wykonawca zobowiązany jest do potwierdzenia każdego zamówienia cząstkowego faksem lub pocztą elektroniczną. </w:t>
      </w:r>
    </w:p>
    <w:p w:rsidR="00060F9D" w:rsidRDefault="00060F9D" w:rsidP="00060F9D">
      <w:pPr>
        <w:pStyle w:val="Akapitzlist"/>
        <w:ind w:left="0"/>
        <w:jc w:val="both"/>
        <w:rPr>
          <w:sz w:val="22"/>
          <w:szCs w:val="22"/>
        </w:rPr>
      </w:pPr>
    </w:p>
    <w:p w:rsidR="00060F9D" w:rsidRPr="0010438D" w:rsidRDefault="00060F9D" w:rsidP="00060F9D">
      <w:pPr>
        <w:pStyle w:val="Akapitzlist"/>
        <w:ind w:left="0"/>
        <w:jc w:val="both"/>
        <w:rPr>
          <w:sz w:val="22"/>
          <w:szCs w:val="22"/>
        </w:rPr>
      </w:pPr>
      <w:r w:rsidRPr="0036662E">
        <w:rPr>
          <w:b/>
          <w:sz w:val="22"/>
          <w:szCs w:val="22"/>
        </w:rPr>
        <w:t>3</w:t>
      </w:r>
      <w:r>
        <w:rPr>
          <w:sz w:val="22"/>
          <w:szCs w:val="22"/>
        </w:rPr>
        <w:t xml:space="preserve">. </w:t>
      </w: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681421" w:rsidRPr="00634EBC" w:rsidRDefault="00681421" w:rsidP="00681421">
      <w:pPr>
        <w:spacing w:after="0" w:line="240" w:lineRule="auto"/>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681421" w:rsidRPr="00634EBC" w:rsidRDefault="00681421" w:rsidP="00D221EA">
      <w:pPr>
        <w:spacing w:after="0" w:line="240" w:lineRule="auto"/>
        <w:ind w:left="284" w:hanging="284"/>
        <w:jc w:val="both"/>
        <w:rPr>
          <w:rFonts w:ascii="Times New Roman" w:eastAsia="Times New Roman" w:hAnsi="Times New Roman" w:cs="Times New Roman"/>
          <w:b/>
          <w:lang w:eastAsia="pl-PL"/>
        </w:rPr>
      </w:pPr>
    </w:p>
    <w:p w:rsidR="00FB10BB" w:rsidRPr="007A0EA9" w:rsidRDefault="00FB10BB" w:rsidP="00FB10BB">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FB10BB" w:rsidRPr="0010438D" w:rsidRDefault="00FB10BB" w:rsidP="00FB10BB">
      <w:pPr>
        <w:pStyle w:val="Zwykytekst"/>
        <w:ind w:left="284"/>
        <w:jc w:val="both"/>
        <w:rPr>
          <w:rFonts w:ascii="Times New Roman" w:hAnsi="Times New Roman" w:cs="Times New Roman"/>
          <w:sz w:val="22"/>
          <w:szCs w:val="22"/>
        </w:rPr>
      </w:pPr>
    </w:p>
    <w:p w:rsidR="00FB10BB" w:rsidRPr="00E42814" w:rsidRDefault="00FB10BB" w:rsidP="00FB10BB">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00E42814" w:rsidRPr="00E42814">
        <w:rPr>
          <w:rFonts w:ascii="Times New Roman" w:hAnsi="Times New Roman" w:cs="Times New Roman"/>
          <w:szCs w:val="24"/>
        </w:rPr>
        <w:t xml:space="preserve">następujących zasadach: </w:t>
      </w:r>
      <w:r w:rsidR="00E42814" w:rsidRPr="00E42814">
        <w:rPr>
          <w:rFonts w:ascii="Times New Roman" w:hAnsi="Times New Roman" w:cs="Times New Roman"/>
          <w:b/>
          <w:szCs w:val="24"/>
        </w:rPr>
        <w:t>minimum</w:t>
      </w:r>
      <w:r w:rsidR="00E42814" w:rsidRPr="00E42814">
        <w:rPr>
          <w:rFonts w:ascii="Times New Roman" w:hAnsi="Times New Roman" w:cs="Times New Roman"/>
          <w:szCs w:val="24"/>
        </w:rPr>
        <w:t xml:space="preserve"> </w:t>
      </w:r>
      <w:r w:rsidR="00E42814" w:rsidRPr="00E42814">
        <w:rPr>
          <w:rFonts w:ascii="Times New Roman" w:hAnsi="Times New Roman" w:cs="Times New Roman"/>
          <w:b/>
          <w:szCs w:val="24"/>
        </w:rPr>
        <w:t>12 miesięcy</w:t>
      </w:r>
      <w:r w:rsidR="00E42814" w:rsidRPr="00E42814">
        <w:rPr>
          <w:rFonts w:ascii="Times New Roman" w:hAnsi="Times New Roman" w:cs="Times New Roman"/>
          <w:szCs w:val="24"/>
        </w:rPr>
        <w:t xml:space="preserve"> gwarancji licząc od daty dostawy towaru</w:t>
      </w:r>
      <w:r w:rsidR="00E42814">
        <w:rPr>
          <w:rFonts w:ascii="Times New Roman" w:hAnsi="Times New Roman" w:cs="Times New Roman"/>
          <w:szCs w:val="24"/>
        </w:rPr>
        <w:t xml:space="preserve">. </w:t>
      </w:r>
    </w:p>
    <w:p w:rsidR="00FB10BB" w:rsidRDefault="00FB10BB" w:rsidP="00FB10BB">
      <w:pPr>
        <w:pStyle w:val="Akapitzlist"/>
      </w:pPr>
    </w:p>
    <w:p w:rsidR="00FB10BB" w:rsidRDefault="00FB10BB" w:rsidP="00FB10BB">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sidR="001A62D2">
        <w:rPr>
          <w:rFonts w:ascii="Times New Roman" w:hAnsi="Times New Roman" w:cs="Times New Roman"/>
          <w:u w:val="single"/>
        </w:rPr>
        <w:t>4 tygodni</w:t>
      </w:r>
      <w:r w:rsidRPr="00C643CB">
        <w:rPr>
          <w:rFonts w:ascii="Times New Roman" w:hAnsi="Times New Roman" w:cs="Times New Roman"/>
        </w:rPr>
        <w:t xml:space="preserve"> od daty zgłoszenia reklamacji. </w:t>
      </w:r>
    </w:p>
    <w:p w:rsidR="00FB10BB" w:rsidRPr="0010438D" w:rsidRDefault="00FB10BB" w:rsidP="00FB10BB">
      <w:pPr>
        <w:tabs>
          <w:tab w:val="num" w:pos="720"/>
        </w:tabs>
        <w:spacing w:after="0" w:line="240" w:lineRule="auto"/>
        <w:jc w:val="both"/>
        <w:rPr>
          <w:rFonts w:ascii="Times New Roman" w:hAnsi="Times New Roman" w:cs="Times New Roman"/>
        </w:rPr>
      </w:pPr>
    </w:p>
    <w:p w:rsidR="00FB10BB" w:rsidRDefault="00FB10BB" w:rsidP="00FB10BB">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FB10BB" w:rsidRPr="0010438D" w:rsidRDefault="00FB10BB" w:rsidP="00FB10BB">
      <w:pPr>
        <w:tabs>
          <w:tab w:val="num" w:pos="426"/>
          <w:tab w:val="num" w:pos="720"/>
        </w:tabs>
        <w:spacing w:after="0" w:line="240" w:lineRule="auto"/>
        <w:jc w:val="both"/>
        <w:rPr>
          <w:rFonts w:ascii="Times New Roman" w:hAnsi="Times New Roman" w:cs="Times New Roman"/>
        </w:rPr>
      </w:pPr>
    </w:p>
    <w:p w:rsidR="00FB10BB" w:rsidRDefault="00FB10BB" w:rsidP="00FB10BB">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096407" w:rsidRDefault="00096407"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Pr="00634EBC" w:rsidRDefault="00697394"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lastRenderedPageBreak/>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6.</w:t>
      </w:r>
      <w:r w:rsidRPr="00634EBC">
        <w:rPr>
          <w:rFonts w:ascii="Times New Roman" w:eastAsia="Times New Roman" w:hAnsi="Times New Roman" w:cs="Times New Roman"/>
          <w:b/>
          <w:u w:val="single"/>
          <w:lang w:eastAsia="pl-PL"/>
        </w:rPr>
        <w:tab/>
        <w:t>POUFNOŚĆ</w:t>
      </w:r>
    </w:p>
    <w:p w:rsidR="00681421" w:rsidRPr="00634EBC" w:rsidRDefault="00681421"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634EBC">
        <w:rPr>
          <w:rFonts w:ascii="Times New Roman" w:eastAsia="Calibri" w:hAnsi="Times New Roman" w:cs="Times New Roman"/>
          <w:szCs w:val="20"/>
          <w:lang w:eastAsia="pl-PL"/>
        </w:rPr>
        <w:t>późn</w:t>
      </w:r>
      <w:proofErr w:type="spellEnd"/>
      <w:r w:rsidRPr="00634EBC">
        <w:rPr>
          <w:rFonts w:ascii="Times New Roman" w:eastAsia="Calibri" w:hAnsi="Times New Roman" w:cs="Times New Roman"/>
          <w:szCs w:val="20"/>
          <w:lang w:eastAsia="pl-PL"/>
        </w:rPr>
        <w:t>. zm.)</w:t>
      </w:r>
      <w:r w:rsidRPr="00634EBC">
        <w:rPr>
          <w:rFonts w:ascii="Times New Roman" w:eastAsia="Calibri" w:hAnsi="Times New Roman" w:cs="Times New Roman"/>
          <w:i/>
          <w:szCs w:val="20"/>
          <w:lang w:eastAsia="pl-PL"/>
        </w:rPr>
        <w:t xml:space="preserve"> </w:t>
      </w:r>
      <w:r w:rsidRPr="00634EBC">
        <w:rPr>
          <w:rFonts w:ascii="Times New Roman" w:eastAsia="Calibri" w:hAnsi="Times New Roman" w:cs="Times New Roman"/>
          <w:szCs w:val="20"/>
          <w:lang w:eastAsia="pl-PL"/>
        </w:rPr>
        <w:t xml:space="preserve"> </w:t>
      </w:r>
      <w:r w:rsidRPr="00634EBC">
        <w:rPr>
          <w:rFonts w:ascii="Times New Roman" w:eastAsia="Calibri" w:hAnsi="Times New Roman" w:cs="Times New Roman"/>
          <w:szCs w:val="20"/>
          <w:lang w:eastAsia="pl-PL"/>
        </w:rPr>
        <w:br/>
        <w:t xml:space="preserve">o dostępie do informacji publicznej. </w:t>
      </w:r>
    </w:p>
    <w:p w:rsidR="00FB10BB" w:rsidRPr="00634EBC" w:rsidRDefault="00FB10BB" w:rsidP="00FB10BB">
      <w:pPr>
        <w:tabs>
          <w:tab w:val="num" w:pos="1080"/>
        </w:tabs>
        <w:spacing w:after="0" w:line="240" w:lineRule="auto"/>
        <w:ind w:left="284"/>
        <w:jc w:val="both"/>
        <w:rPr>
          <w:rFonts w:ascii="Times New Roman" w:eastAsia="Calibri" w:hAnsi="Times New Roman" w:cs="Times New Roman"/>
          <w:szCs w:val="20"/>
          <w:lang w:eastAsia="pl-PL"/>
        </w:rPr>
      </w:pPr>
    </w:p>
    <w:p w:rsidR="00D221EA" w:rsidRPr="00634EBC"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b/>
          <w:bCs/>
          <w:szCs w:val="20"/>
          <w:lang w:eastAsia="pl-PL"/>
        </w:rPr>
        <w:t>WYKONAWCA</w:t>
      </w:r>
      <w:r w:rsidRPr="00634EBC">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634EBC">
        <w:rPr>
          <w:rFonts w:ascii="Times New Roman" w:eastAsia="Calibri" w:hAnsi="Times New Roman" w:cs="Times New Roman"/>
          <w:szCs w:val="20"/>
          <w:lang w:eastAsia="pl-PL"/>
        </w:rPr>
        <w:br/>
        <w:t xml:space="preserve">o zwalczaniu nieuczciwej konkurencji.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1216C0" w:rsidRPr="00634EBC" w:rsidRDefault="001216C0"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 xml:space="preserve">7. </w:t>
      </w:r>
      <w:r w:rsidRPr="00634EBC">
        <w:rPr>
          <w:rFonts w:ascii="Times New Roman" w:eastAsia="Times New Roman" w:hAnsi="Times New Roman" w:cs="Times New Roman"/>
          <w:b/>
          <w:u w:val="single"/>
          <w:lang w:eastAsia="pl-PL"/>
        </w:rPr>
        <w:tab/>
        <w:t>KARY UMOWNE Z TYTUŁU NIEDOTRZYMANIA OKREŚLONYCH WARUNKÓW</w:t>
      </w:r>
    </w:p>
    <w:p w:rsidR="00681421" w:rsidRPr="00634EBC" w:rsidRDefault="00681421"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sidR="00697394">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sidR="00BD67FA">
        <w:rPr>
          <w:rFonts w:ascii="Times New Roman" w:eastAsia="Times New Roman" w:hAnsi="Times New Roman" w:cs="Times New Roman"/>
          <w:lang w:eastAsia="pl-PL"/>
        </w:rPr>
        <w:t>0,5</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wartości </w:t>
      </w:r>
      <w:r w:rsidR="00BD67FA">
        <w:rPr>
          <w:rFonts w:ascii="Times New Roman" w:eastAsia="Times New Roman" w:hAnsi="Times New Roman" w:cs="Times New Roman"/>
          <w:lang w:eastAsia="pl-PL"/>
        </w:rPr>
        <w:t>„</w:t>
      </w:r>
      <w:r w:rsidR="009E7784" w:rsidRPr="00634EBC">
        <w:rPr>
          <w:rFonts w:ascii="Times New Roman" w:eastAsia="Times New Roman" w:hAnsi="Times New Roman" w:cs="Times New Roman"/>
          <w:lang w:eastAsia="pl-PL"/>
        </w:rPr>
        <w:t>przedmiotu umowy</w:t>
      </w:r>
      <w:r w:rsidR="00BD67FA">
        <w:rPr>
          <w:rFonts w:ascii="Times New Roman" w:eastAsia="Times New Roman" w:hAnsi="Times New Roman" w:cs="Times New Roman"/>
          <w:lang w:eastAsia="pl-PL"/>
        </w:rPr>
        <w:t>”</w:t>
      </w:r>
      <w:r w:rsidR="005F37DE" w:rsidRPr="00634EBC">
        <w:rPr>
          <w:rFonts w:ascii="Times New Roman" w:eastAsia="Times New Roman" w:hAnsi="Times New Roman" w:cs="Times New Roman"/>
          <w:lang w:eastAsia="pl-PL"/>
        </w:rPr>
        <w:t xml:space="preserve"> zawierającego wadę</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006F543E">
        <w:rPr>
          <w:rFonts w:ascii="Times New Roman" w:eastAsia="Times New Roman" w:hAnsi="Times New Roman" w:cs="Times New Roman"/>
          <w:lang w:eastAsia="pl-PL"/>
        </w:rPr>
        <w:t xml:space="preserve">5, ust.3. </w:t>
      </w:r>
    </w:p>
    <w:p w:rsidR="008B15E1" w:rsidRPr="00634EBC" w:rsidRDefault="008B15E1" w:rsidP="008B15E1">
      <w:pPr>
        <w:spacing w:after="0" w:line="240" w:lineRule="auto"/>
        <w:jc w:val="both"/>
        <w:rPr>
          <w:rFonts w:ascii="Times New Roman" w:eastAsia="Times New Roman" w:hAnsi="Times New Roman" w:cs="Times New Roman"/>
          <w:lang w:eastAsia="pl-PL"/>
        </w:rPr>
      </w:pPr>
    </w:p>
    <w:p w:rsidR="001C3DD1" w:rsidRPr="008F5587" w:rsidRDefault="001C3DD1" w:rsidP="001C3DD1">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1C3DD1" w:rsidRPr="0010438D" w:rsidRDefault="001C3DD1" w:rsidP="001C3DD1">
      <w:pPr>
        <w:spacing w:after="0" w:line="240" w:lineRule="auto"/>
        <w:jc w:val="both"/>
        <w:rPr>
          <w:rFonts w:ascii="Times New Roman" w:hAnsi="Times New Roman" w:cs="Times New Roman"/>
          <w:color w:val="FF0000"/>
        </w:rPr>
      </w:pPr>
    </w:p>
    <w:p w:rsidR="001C3DD1"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1C3DD1" w:rsidRPr="0010438D"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p>
    <w:p w:rsidR="001C3DD1" w:rsidRPr="0010438D"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403209" w:rsidRPr="00634EBC" w:rsidRDefault="00403209" w:rsidP="00D221EA">
      <w:pPr>
        <w:spacing w:after="0" w:line="240" w:lineRule="auto"/>
        <w:rPr>
          <w:rFonts w:ascii="Times New Roman" w:eastAsia="Times New Roman" w:hAnsi="Times New Roman" w:cs="Times New Roman"/>
          <w:lang w:eastAsia="pl-PL"/>
        </w:rPr>
      </w:pPr>
    </w:p>
    <w:p w:rsidR="008B15E1" w:rsidRPr="00634EBC" w:rsidRDefault="008B15E1" w:rsidP="008B15E1">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8.</w:t>
      </w:r>
      <w:r w:rsidR="00102DAE" w:rsidRPr="00634EBC">
        <w:rPr>
          <w:rFonts w:ascii="Times New Roman" w:eastAsia="Times New Roman" w:hAnsi="Times New Roman" w:cs="Times New Roman"/>
          <w:b/>
          <w:u w:val="single"/>
          <w:lang w:eastAsia="pl-PL"/>
        </w:rPr>
        <w:tab/>
        <w:t>ODSTĄPIENIE OD UMOWY</w:t>
      </w:r>
    </w:p>
    <w:p w:rsidR="00EF15B5" w:rsidRPr="00634EBC" w:rsidRDefault="00EF15B5" w:rsidP="008B15E1">
      <w:pPr>
        <w:spacing w:after="0" w:line="240" w:lineRule="auto"/>
        <w:jc w:val="both"/>
        <w:rPr>
          <w:rFonts w:ascii="Times New Roman" w:eastAsia="Times New Roman" w:hAnsi="Times New Roman" w:cs="Times New Roman"/>
          <w:b/>
          <w:u w:val="single"/>
          <w:lang w:eastAsia="pl-PL"/>
        </w:rPr>
      </w:pP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b) wyznaczyć dodatkowy termin wykonania </w:t>
      </w:r>
      <w:r w:rsidR="00E41AF8" w:rsidRPr="00634EBC">
        <w:rPr>
          <w:rFonts w:ascii="Times New Roman" w:eastAsia="Times New Roman" w:hAnsi="Times New Roman" w:cs="Times New Roman"/>
          <w:lang w:eastAsia="pl-PL"/>
        </w:rPr>
        <w:t xml:space="preserve">umowy, żądając kary umownej </w:t>
      </w:r>
      <w:r w:rsidRPr="00634EBC">
        <w:rPr>
          <w:rFonts w:ascii="Times New Roman" w:eastAsia="Times New Roman" w:hAnsi="Times New Roman" w:cs="Times New Roman"/>
          <w:lang w:eastAsia="pl-PL"/>
        </w:rPr>
        <w:t>za opóźnienie z zagrożeniem odstąpienia od umowy.</w:t>
      </w:r>
    </w:p>
    <w:p w:rsidR="00403209" w:rsidRPr="00634EBC" w:rsidRDefault="00403209" w:rsidP="00460349">
      <w:pPr>
        <w:spacing w:after="0" w:line="240" w:lineRule="auto"/>
        <w:jc w:val="both"/>
        <w:rPr>
          <w:rFonts w:ascii="Times New Roman" w:eastAsia="Times New Roman" w:hAnsi="Times New Roman" w:cs="Times New Roman"/>
          <w:lang w:eastAsia="pl-PL"/>
        </w:rPr>
      </w:pP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c) Wykonawca trzykrotnie nie dochowa terminów reklamacji zakreślonych zgodnie z warunkami określonymi w niniejszej umowie,</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EF15B5" w:rsidRPr="00634EBC" w:rsidRDefault="00EF15B5" w:rsidP="00460349">
      <w:pPr>
        <w:spacing w:after="0" w:line="240" w:lineRule="auto"/>
        <w:jc w:val="both"/>
        <w:rPr>
          <w:rFonts w:ascii="Times New Roman" w:eastAsia="Times New Roman" w:hAnsi="Times New Roman" w:cs="Times New Roman"/>
          <w:lang w:eastAsia="pl-PL"/>
        </w:rPr>
      </w:pPr>
    </w:p>
    <w:p w:rsidR="008B15E1" w:rsidRDefault="008B15E1" w:rsidP="00D221EA">
      <w:pPr>
        <w:spacing w:after="0" w:line="240" w:lineRule="auto"/>
        <w:rPr>
          <w:rFonts w:ascii="Times New Roman" w:eastAsia="Times New Roman" w:hAnsi="Times New Roman" w:cs="Times New Roman"/>
          <w:lang w:eastAsia="pl-PL"/>
        </w:rPr>
      </w:pPr>
    </w:p>
    <w:p w:rsidR="00270625" w:rsidRDefault="00270625" w:rsidP="00D221EA">
      <w:pPr>
        <w:spacing w:after="0" w:line="240" w:lineRule="auto"/>
        <w:rPr>
          <w:rFonts w:ascii="Times New Roman" w:eastAsia="Times New Roman" w:hAnsi="Times New Roman" w:cs="Times New Roman"/>
          <w:lang w:eastAsia="pl-PL"/>
        </w:rPr>
      </w:pPr>
    </w:p>
    <w:p w:rsidR="00270625" w:rsidRDefault="00270625" w:rsidP="00D221EA">
      <w:pPr>
        <w:spacing w:after="0" w:line="240" w:lineRule="auto"/>
        <w:rPr>
          <w:rFonts w:ascii="Times New Roman" w:eastAsia="Times New Roman" w:hAnsi="Times New Roman" w:cs="Times New Roman"/>
          <w:lang w:eastAsia="pl-PL"/>
        </w:rPr>
      </w:pPr>
    </w:p>
    <w:p w:rsidR="00270625" w:rsidRPr="00634EBC" w:rsidRDefault="00270625"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lastRenderedPageBreak/>
        <w:sym w:font="Times New Roman" w:char="00A7"/>
      </w:r>
      <w:r w:rsidR="00102DAE" w:rsidRPr="00634EBC">
        <w:rPr>
          <w:rFonts w:ascii="Times New Roman" w:eastAsia="Times New Roman" w:hAnsi="Times New Roman" w:cs="Times New Roman"/>
          <w:b/>
          <w:u w:val="single"/>
          <w:lang w:eastAsia="pl-PL"/>
        </w:rPr>
        <w:t xml:space="preserve"> </w:t>
      </w:r>
      <w:r w:rsidR="008B15E1" w:rsidRPr="00634EBC">
        <w:rPr>
          <w:rFonts w:ascii="Times New Roman" w:eastAsia="Times New Roman" w:hAnsi="Times New Roman" w:cs="Times New Roman"/>
          <w:b/>
          <w:u w:val="single"/>
          <w:lang w:eastAsia="pl-PL"/>
        </w:rPr>
        <w:t>9</w:t>
      </w:r>
      <w:r w:rsidRPr="00634EBC">
        <w:rPr>
          <w:rFonts w:ascii="Times New Roman" w:eastAsia="Times New Roman" w:hAnsi="Times New Roman" w:cs="Times New Roman"/>
          <w:b/>
          <w:u w:val="single"/>
          <w:lang w:eastAsia="pl-PL"/>
        </w:rPr>
        <w:t>.</w:t>
      </w:r>
      <w:r w:rsidRPr="00634EBC">
        <w:rPr>
          <w:rFonts w:ascii="Times New Roman" w:eastAsia="Times New Roman" w:hAnsi="Times New Roman" w:cs="Times New Roman"/>
          <w:b/>
          <w:u w:val="single"/>
          <w:lang w:eastAsia="pl-PL"/>
        </w:rPr>
        <w:tab/>
        <w:t>KLAUZULA PRAWNA</w:t>
      </w:r>
    </w:p>
    <w:p w:rsidR="009A465D" w:rsidRPr="00634EBC" w:rsidRDefault="009A465D"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634EBC" w:rsidRDefault="00D221EA" w:rsidP="00D221EA">
      <w:pPr>
        <w:spacing w:after="0" w:line="240" w:lineRule="auto"/>
        <w:ind w:left="284"/>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D221EA" w:rsidRPr="00634EBC" w:rsidRDefault="00D221EA"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00102DAE" w:rsidRPr="00634EBC">
        <w:rPr>
          <w:rFonts w:ascii="Times New Roman" w:eastAsia="Times New Roman" w:hAnsi="Times New Roman" w:cs="Times New Roman"/>
          <w:b/>
          <w:bCs/>
          <w:u w:val="single"/>
          <w:lang w:eastAsia="pl-PL"/>
        </w:rPr>
        <w:t xml:space="preserve"> </w:t>
      </w:r>
      <w:r w:rsidR="008B15E1" w:rsidRPr="00634EBC">
        <w:rPr>
          <w:rFonts w:ascii="Times New Roman" w:eastAsia="Times New Roman" w:hAnsi="Times New Roman" w:cs="Times New Roman"/>
          <w:b/>
          <w:bCs/>
          <w:u w:val="single"/>
          <w:lang w:eastAsia="pl-PL"/>
        </w:rPr>
        <w:t>10</w:t>
      </w:r>
      <w:r w:rsidRPr="00634EBC">
        <w:rPr>
          <w:rFonts w:ascii="Times New Roman" w:eastAsia="Times New Roman" w:hAnsi="Times New Roman" w:cs="Times New Roman"/>
          <w:b/>
          <w:bCs/>
          <w:u w:val="single"/>
          <w:lang w:eastAsia="pl-PL"/>
        </w:rPr>
        <w:t>.   ZMIANA ZAWARTEJ UMOWY (ANEKS</w:t>
      </w:r>
      <w:r w:rsidRPr="00634EBC">
        <w:rPr>
          <w:rFonts w:ascii="Times New Roman" w:eastAsia="Times New Roman" w:hAnsi="Times New Roman" w:cs="Times New Roman"/>
          <w:b/>
          <w:bCs/>
          <w:iCs/>
          <w:u w:val="single"/>
          <w:lang w:eastAsia="pl-PL"/>
        </w:rPr>
        <w:t>)</w:t>
      </w:r>
    </w:p>
    <w:p w:rsidR="009A465D" w:rsidRPr="00634EBC" w:rsidRDefault="009A465D" w:rsidP="00D221EA">
      <w:pPr>
        <w:spacing w:after="0" w:line="240" w:lineRule="auto"/>
        <w:ind w:left="540" w:hanging="540"/>
        <w:jc w:val="both"/>
        <w:rPr>
          <w:rFonts w:ascii="Times New Roman" w:eastAsia="Times New Roman" w:hAnsi="Times New Roman" w:cs="Times New Roman"/>
          <w:b/>
          <w:bCs/>
          <w:iCs/>
          <w:u w:val="single"/>
          <w:lang w:eastAsia="pl-PL"/>
        </w:rPr>
      </w:pP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umowy, numerów kont bankowych,</w:t>
      </w:r>
    </w:p>
    <w:p w:rsidR="00270625" w:rsidRPr="0010438D"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D221EA" w:rsidRPr="00634EBC"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Pr="00634EBC"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CE1779" w:rsidRPr="00634EBC" w:rsidRDefault="00CE1779"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w:t>
      </w:r>
      <w:r w:rsidR="008B15E1" w:rsidRPr="00634EBC">
        <w:rPr>
          <w:rFonts w:ascii="Times New Roman" w:eastAsia="Times New Roman" w:hAnsi="Times New Roman" w:cs="Times New Roman"/>
          <w:b/>
          <w:u w:val="single"/>
          <w:lang w:eastAsia="pl-PL"/>
        </w:rPr>
        <w:t>1</w:t>
      </w:r>
      <w:r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ab/>
        <w:t>POSTANOWIENIA KOŃCOWE</w:t>
      </w:r>
    </w:p>
    <w:p w:rsidR="000555F7" w:rsidRPr="00634EBC" w:rsidRDefault="000555F7"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0555F7"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0555F7" w:rsidRPr="00634EBC" w:rsidRDefault="000555F7" w:rsidP="00D221EA">
      <w:pPr>
        <w:spacing w:after="0" w:line="240" w:lineRule="auto"/>
        <w:jc w:val="both"/>
        <w:rPr>
          <w:rFonts w:ascii="Times New Roman" w:eastAsia="Times New Roman" w:hAnsi="Times New Roman" w:cs="Times New Roman"/>
          <w:lang w:eastAsia="pl-PL"/>
        </w:rPr>
      </w:pPr>
    </w:p>
    <w:p w:rsidR="00D221EA" w:rsidRPr="00634EBC" w:rsidRDefault="00270625"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t>ZAMAWIAJĄCY:</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rPr>
          <w:rFonts w:ascii="Times New Roman" w:eastAsia="Times New Roman" w:hAnsi="Times New Roman" w:cs="Times New Roman"/>
          <w:color w:val="000000"/>
          <w:sz w:val="20"/>
          <w:szCs w:val="20"/>
          <w:lang w:eastAsia="pl-PL"/>
        </w:rPr>
      </w:pPr>
    </w:p>
    <w:p w:rsidR="00D221EA" w:rsidRPr="00634EBC" w:rsidRDefault="00D221EA">
      <w:pPr>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D73" w:rsidRDefault="000B4D73">
      <w:pPr>
        <w:spacing w:after="0" w:line="240" w:lineRule="auto"/>
      </w:pPr>
      <w:r>
        <w:separator/>
      </w:r>
    </w:p>
  </w:endnote>
  <w:endnote w:type="continuationSeparator" w:id="0">
    <w:p w:rsidR="000B4D73" w:rsidRDefault="000B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3170D6" w:rsidRDefault="003170D6">
        <w:pPr>
          <w:pStyle w:val="Stopka"/>
          <w:jc w:val="right"/>
        </w:pPr>
        <w:r>
          <w:fldChar w:fldCharType="begin"/>
        </w:r>
        <w:r>
          <w:instrText>PAGE   \* MERGEFORMAT</w:instrText>
        </w:r>
        <w:r>
          <w:fldChar w:fldCharType="separate"/>
        </w:r>
        <w:r w:rsidR="00D8088F">
          <w:rPr>
            <w:noProof/>
          </w:rPr>
          <w:t>12</w:t>
        </w:r>
        <w:r>
          <w:fldChar w:fldCharType="end"/>
        </w:r>
      </w:p>
    </w:sdtContent>
  </w:sdt>
  <w:p w:rsidR="003170D6" w:rsidRDefault="003170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D73" w:rsidRDefault="000B4D73">
      <w:pPr>
        <w:spacing w:after="0" w:line="240" w:lineRule="auto"/>
      </w:pPr>
      <w:r>
        <w:separator/>
      </w:r>
    </w:p>
  </w:footnote>
  <w:footnote w:type="continuationSeparator" w:id="0">
    <w:p w:rsidR="000B4D73" w:rsidRDefault="000B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4">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0"/>
  </w:num>
  <w:num w:numId="3">
    <w:abstractNumId w:val="10"/>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3"/>
  </w:num>
  <w:num w:numId="8">
    <w:abstractNumId w:val="23"/>
  </w:num>
  <w:num w:numId="9">
    <w:abstractNumId w:val="12"/>
  </w:num>
  <w:num w:numId="10">
    <w:abstractNumId w:val="5"/>
  </w:num>
  <w:num w:numId="11">
    <w:abstractNumId w:val="18"/>
  </w:num>
  <w:num w:numId="12">
    <w:abstractNumId w:val="6"/>
  </w:num>
  <w:num w:numId="13">
    <w:abstractNumId w:val="2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27"/>
  </w:num>
  <w:num w:numId="18">
    <w:abstractNumId w:val="21"/>
  </w:num>
  <w:num w:numId="19">
    <w:abstractNumId w:val="16"/>
  </w:num>
  <w:num w:numId="20">
    <w:abstractNumId w:val="14"/>
  </w:num>
  <w:num w:numId="21">
    <w:abstractNumId w:val="26"/>
  </w:num>
  <w:num w:numId="22">
    <w:abstractNumId w:val="2"/>
  </w:num>
  <w:num w:numId="23">
    <w:abstractNumId w:val="9"/>
  </w:num>
  <w:num w:numId="24">
    <w:abstractNumId w:val="19"/>
  </w:num>
  <w:num w:numId="25">
    <w:abstractNumId w:val="24"/>
  </w:num>
  <w:num w:numId="26">
    <w:abstractNumId w:val="8"/>
  </w:num>
  <w:num w:numId="27">
    <w:abstractNumId w:val="7"/>
  </w:num>
  <w:num w:numId="2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17FBA"/>
    <w:rsid w:val="00027EE9"/>
    <w:rsid w:val="00034757"/>
    <w:rsid w:val="00035113"/>
    <w:rsid w:val="00043AF1"/>
    <w:rsid w:val="0005058D"/>
    <w:rsid w:val="000555F7"/>
    <w:rsid w:val="00057C40"/>
    <w:rsid w:val="00060F9D"/>
    <w:rsid w:val="00062C05"/>
    <w:rsid w:val="0006367F"/>
    <w:rsid w:val="00073724"/>
    <w:rsid w:val="00074F80"/>
    <w:rsid w:val="00085D86"/>
    <w:rsid w:val="00085F32"/>
    <w:rsid w:val="00085FA7"/>
    <w:rsid w:val="00090585"/>
    <w:rsid w:val="0009462A"/>
    <w:rsid w:val="00096407"/>
    <w:rsid w:val="000A190A"/>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216C0"/>
    <w:rsid w:val="00127451"/>
    <w:rsid w:val="0013202D"/>
    <w:rsid w:val="00132B5F"/>
    <w:rsid w:val="0015429A"/>
    <w:rsid w:val="00171F05"/>
    <w:rsid w:val="0019629B"/>
    <w:rsid w:val="001A62D2"/>
    <w:rsid w:val="001B2788"/>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434FD"/>
    <w:rsid w:val="002548AA"/>
    <w:rsid w:val="00255CC0"/>
    <w:rsid w:val="00256762"/>
    <w:rsid w:val="002607B8"/>
    <w:rsid w:val="002627ED"/>
    <w:rsid w:val="0026398E"/>
    <w:rsid w:val="002671DA"/>
    <w:rsid w:val="00270625"/>
    <w:rsid w:val="0027692A"/>
    <w:rsid w:val="0029444E"/>
    <w:rsid w:val="002A12E2"/>
    <w:rsid w:val="002A2CA1"/>
    <w:rsid w:val="002A500D"/>
    <w:rsid w:val="002B6E5F"/>
    <w:rsid w:val="002B790D"/>
    <w:rsid w:val="002D0C75"/>
    <w:rsid w:val="002D5104"/>
    <w:rsid w:val="002D631D"/>
    <w:rsid w:val="002F1D2A"/>
    <w:rsid w:val="002F6E56"/>
    <w:rsid w:val="002F7012"/>
    <w:rsid w:val="003079E6"/>
    <w:rsid w:val="0031027D"/>
    <w:rsid w:val="00315A8F"/>
    <w:rsid w:val="003170D6"/>
    <w:rsid w:val="003275EF"/>
    <w:rsid w:val="00332164"/>
    <w:rsid w:val="0033502D"/>
    <w:rsid w:val="00340A0D"/>
    <w:rsid w:val="00346AB2"/>
    <w:rsid w:val="00346E36"/>
    <w:rsid w:val="00350416"/>
    <w:rsid w:val="0035691D"/>
    <w:rsid w:val="00357EA9"/>
    <w:rsid w:val="0037180F"/>
    <w:rsid w:val="00372EBE"/>
    <w:rsid w:val="003867AA"/>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4685"/>
    <w:rsid w:val="004D475B"/>
    <w:rsid w:val="005062E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9516A"/>
    <w:rsid w:val="005962CE"/>
    <w:rsid w:val="005A397E"/>
    <w:rsid w:val="005C0536"/>
    <w:rsid w:val="005C15E8"/>
    <w:rsid w:val="005C4CC1"/>
    <w:rsid w:val="005C5970"/>
    <w:rsid w:val="005D0D5F"/>
    <w:rsid w:val="005D1C33"/>
    <w:rsid w:val="005D4BFE"/>
    <w:rsid w:val="005E4FEE"/>
    <w:rsid w:val="005F37DE"/>
    <w:rsid w:val="00615789"/>
    <w:rsid w:val="00616442"/>
    <w:rsid w:val="00630DEB"/>
    <w:rsid w:val="00634EBC"/>
    <w:rsid w:val="00641C0C"/>
    <w:rsid w:val="00644AED"/>
    <w:rsid w:val="0065519E"/>
    <w:rsid w:val="00661692"/>
    <w:rsid w:val="00670310"/>
    <w:rsid w:val="006751B5"/>
    <w:rsid w:val="0068044E"/>
    <w:rsid w:val="00681421"/>
    <w:rsid w:val="0069027F"/>
    <w:rsid w:val="00697394"/>
    <w:rsid w:val="00697DDD"/>
    <w:rsid w:val="006A26E1"/>
    <w:rsid w:val="006A3CF5"/>
    <w:rsid w:val="006A760D"/>
    <w:rsid w:val="006B3791"/>
    <w:rsid w:val="006B6727"/>
    <w:rsid w:val="006C2682"/>
    <w:rsid w:val="006D42B1"/>
    <w:rsid w:val="006D5E71"/>
    <w:rsid w:val="006D5F10"/>
    <w:rsid w:val="006E3309"/>
    <w:rsid w:val="006F543E"/>
    <w:rsid w:val="006F6CF6"/>
    <w:rsid w:val="006F7FAC"/>
    <w:rsid w:val="0072019A"/>
    <w:rsid w:val="00724966"/>
    <w:rsid w:val="00741C24"/>
    <w:rsid w:val="007437A8"/>
    <w:rsid w:val="0074612F"/>
    <w:rsid w:val="00766C86"/>
    <w:rsid w:val="00777ED9"/>
    <w:rsid w:val="0078273C"/>
    <w:rsid w:val="00783390"/>
    <w:rsid w:val="007A0C7D"/>
    <w:rsid w:val="007B17CC"/>
    <w:rsid w:val="007C2B9D"/>
    <w:rsid w:val="007C4C34"/>
    <w:rsid w:val="007E0010"/>
    <w:rsid w:val="007F00D6"/>
    <w:rsid w:val="007F5601"/>
    <w:rsid w:val="00814F9F"/>
    <w:rsid w:val="00815B25"/>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790B"/>
    <w:rsid w:val="008713B9"/>
    <w:rsid w:val="00875137"/>
    <w:rsid w:val="00884D8A"/>
    <w:rsid w:val="008A4929"/>
    <w:rsid w:val="008B15E1"/>
    <w:rsid w:val="008B6F4C"/>
    <w:rsid w:val="008C1672"/>
    <w:rsid w:val="008C70A5"/>
    <w:rsid w:val="008D2E29"/>
    <w:rsid w:val="008E532A"/>
    <w:rsid w:val="00900DF2"/>
    <w:rsid w:val="00901133"/>
    <w:rsid w:val="0092599A"/>
    <w:rsid w:val="00926914"/>
    <w:rsid w:val="0093441E"/>
    <w:rsid w:val="009362AE"/>
    <w:rsid w:val="00954455"/>
    <w:rsid w:val="00960FC9"/>
    <w:rsid w:val="0097013E"/>
    <w:rsid w:val="00975E93"/>
    <w:rsid w:val="00987CB7"/>
    <w:rsid w:val="00991F34"/>
    <w:rsid w:val="00992ED0"/>
    <w:rsid w:val="009A465D"/>
    <w:rsid w:val="009B0406"/>
    <w:rsid w:val="009B0646"/>
    <w:rsid w:val="009B12B8"/>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A4550"/>
    <w:rsid w:val="00AA5226"/>
    <w:rsid w:val="00AB1438"/>
    <w:rsid w:val="00AB1513"/>
    <w:rsid w:val="00AC2F50"/>
    <w:rsid w:val="00B20010"/>
    <w:rsid w:val="00B233EC"/>
    <w:rsid w:val="00B30965"/>
    <w:rsid w:val="00B30ADE"/>
    <w:rsid w:val="00B34D16"/>
    <w:rsid w:val="00B36E2E"/>
    <w:rsid w:val="00B54FFE"/>
    <w:rsid w:val="00B5669C"/>
    <w:rsid w:val="00BA5EDA"/>
    <w:rsid w:val="00BA69B5"/>
    <w:rsid w:val="00BA727B"/>
    <w:rsid w:val="00BB09F9"/>
    <w:rsid w:val="00BB1C8C"/>
    <w:rsid w:val="00BB52D1"/>
    <w:rsid w:val="00BC4A87"/>
    <w:rsid w:val="00BD67FA"/>
    <w:rsid w:val="00BF18AC"/>
    <w:rsid w:val="00BF7E75"/>
    <w:rsid w:val="00C0629B"/>
    <w:rsid w:val="00C077DC"/>
    <w:rsid w:val="00C316B6"/>
    <w:rsid w:val="00C512CB"/>
    <w:rsid w:val="00C65B50"/>
    <w:rsid w:val="00CB5453"/>
    <w:rsid w:val="00CB5E03"/>
    <w:rsid w:val="00CC2A57"/>
    <w:rsid w:val="00CC366B"/>
    <w:rsid w:val="00CC729D"/>
    <w:rsid w:val="00CE1779"/>
    <w:rsid w:val="00CE5322"/>
    <w:rsid w:val="00CF62D8"/>
    <w:rsid w:val="00D130D0"/>
    <w:rsid w:val="00D219E3"/>
    <w:rsid w:val="00D221EA"/>
    <w:rsid w:val="00D23C66"/>
    <w:rsid w:val="00D35EDE"/>
    <w:rsid w:val="00D64B87"/>
    <w:rsid w:val="00D66F73"/>
    <w:rsid w:val="00D8088F"/>
    <w:rsid w:val="00D844FE"/>
    <w:rsid w:val="00D9419F"/>
    <w:rsid w:val="00DA2945"/>
    <w:rsid w:val="00DA2DC6"/>
    <w:rsid w:val="00DA4EA5"/>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50D0"/>
    <w:rsid w:val="00E73F5F"/>
    <w:rsid w:val="00E75695"/>
    <w:rsid w:val="00E8436A"/>
    <w:rsid w:val="00EC4219"/>
    <w:rsid w:val="00EC62A3"/>
    <w:rsid w:val="00ED2597"/>
    <w:rsid w:val="00EE3BAB"/>
    <w:rsid w:val="00EF01E6"/>
    <w:rsid w:val="00EF1068"/>
    <w:rsid w:val="00EF15B5"/>
    <w:rsid w:val="00EF3577"/>
    <w:rsid w:val="00EF7CE4"/>
    <w:rsid w:val="00F02D4D"/>
    <w:rsid w:val="00F03484"/>
    <w:rsid w:val="00F140F5"/>
    <w:rsid w:val="00F1425C"/>
    <w:rsid w:val="00F2467E"/>
    <w:rsid w:val="00F272F8"/>
    <w:rsid w:val="00F30046"/>
    <w:rsid w:val="00F32F46"/>
    <w:rsid w:val="00F42991"/>
    <w:rsid w:val="00F45A14"/>
    <w:rsid w:val="00F52321"/>
    <w:rsid w:val="00F56745"/>
    <w:rsid w:val="00F60765"/>
    <w:rsid w:val="00F6560E"/>
    <w:rsid w:val="00F664B4"/>
    <w:rsid w:val="00F740AA"/>
    <w:rsid w:val="00F9097F"/>
    <w:rsid w:val="00FB10BB"/>
    <w:rsid w:val="00FB1C47"/>
    <w:rsid w:val="00FB2D88"/>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44</Pages>
  <Words>12218</Words>
  <Characters>73311</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3</cp:revision>
  <cp:lastPrinted>2017-04-10T11:00:00Z</cp:lastPrinted>
  <dcterms:created xsi:type="dcterms:W3CDTF">2017-04-12T07:06:00Z</dcterms:created>
  <dcterms:modified xsi:type="dcterms:W3CDTF">2017-04-13T09:50:00Z</dcterms:modified>
</cp:coreProperties>
</file>