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4D30CB">
        <w:rPr>
          <w:rFonts w:ascii="Times New Roman" w:hAnsi="Times New Roman" w:cs="Times New Roman"/>
        </w:rPr>
        <w:t>768</w:t>
      </w:r>
      <w:r w:rsidRPr="00634EBC">
        <w:rPr>
          <w:rFonts w:ascii="Times New Roman" w:hAnsi="Times New Roman" w:cs="Times New Roman"/>
        </w:rPr>
        <w:t>/KB/</w:t>
      </w:r>
      <w:r w:rsidR="004D30CB">
        <w:rPr>
          <w:rFonts w:ascii="Times New Roman" w:hAnsi="Times New Roman" w:cs="Times New Roman"/>
        </w:rPr>
        <w:t>17</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Times New Roman" w:hAnsi="Times New Roman" w:cs="Times New Roman"/>
          <w:b/>
          <w:sz w:val="24"/>
          <w:szCs w:val="24"/>
          <w:lang w:eastAsia="pl-PL"/>
        </w:rPr>
        <w:t xml:space="preserve">dostawę </w:t>
      </w:r>
      <w:r w:rsidR="004D30CB">
        <w:rPr>
          <w:rFonts w:ascii="Times New Roman" w:eastAsia="Times New Roman" w:hAnsi="Times New Roman" w:cs="Times New Roman"/>
          <w:b/>
          <w:sz w:val="24"/>
          <w:szCs w:val="24"/>
          <w:lang w:eastAsia="pl-PL"/>
        </w:rPr>
        <w:t>materiał</w:t>
      </w:r>
      <w:r w:rsidR="0062238A">
        <w:rPr>
          <w:rFonts w:ascii="Times New Roman" w:eastAsia="Times New Roman" w:hAnsi="Times New Roman" w:cs="Times New Roman"/>
          <w:b/>
          <w:sz w:val="24"/>
          <w:szCs w:val="24"/>
          <w:lang w:eastAsia="pl-PL"/>
        </w:rPr>
        <w:t>ów biurowych</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Default="00E72AC9" w:rsidP="00D221EA">
      <w:pPr>
        <w:spacing w:after="0" w:line="240" w:lineRule="auto"/>
        <w:rPr>
          <w:rFonts w:ascii="Times New Roman" w:eastAsia="Calibri" w:hAnsi="Times New Roman" w:cs="Times New Roman"/>
          <w:b/>
          <w:sz w:val="24"/>
          <w:szCs w:val="24"/>
          <w:u w:val="single"/>
          <w:lang w:eastAsia="pl-PL"/>
        </w:rPr>
      </w:pPr>
      <w:r w:rsidRPr="00E72AC9">
        <w:rPr>
          <w:rFonts w:ascii="Times New Roman" w:eastAsia="Calibri" w:hAnsi="Times New Roman" w:cs="Times New Roman"/>
          <w:b/>
          <w:sz w:val="24"/>
          <w:szCs w:val="24"/>
          <w:u w:val="single"/>
          <w:lang w:eastAsia="pl-PL"/>
        </w:rPr>
        <w:t>Zmiana z dnia 5.06.2017</w:t>
      </w:r>
    </w:p>
    <w:p w:rsidR="00587F84" w:rsidRDefault="00587F84" w:rsidP="00D221EA">
      <w:pPr>
        <w:spacing w:after="0" w:line="240" w:lineRule="auto"/>
        <w:rPr>
          <w:rFonts w:ascii="Times New Roman" w:eastAsia="Calibri" w:hAnsi="Times New Roman" w:cs="Times New Roman"/>
          <w:b/>
          <w:sz w:val="24"/>
          <w:szCs w:val="24"/>
          <w:u w:val="single"/>
          <w:lang w:eastAsia="pl-PL"/>
        </w:rPr>
      </w:pPr>
    </w:p>
    <w:p w:rsidR="00587F84" w:rsidRPr="00587F84" w:rsidRDefault="00587F84" w:rsidP="00D221EA">
      <w:pPr>
        <w:spacing w:after="0" w:line="240" w:lineRule="auto"/>
        <w:rPr>
          <w:rFonts w:ascii="Times New Roman" w:eastAsia="Calibri" w:hAnsi="Times New Roman" w:cs="Times New Roman"/>
          <w:color w:val="00B050"/>
          <w:sz w:val="24"/>
          <w:szCs w:val="24"/>
          <w:lang w:eastAsia="pl-PL"/>
        </w:rPr>
      </w:pPr>
      <w:r w:rsidRPr="00587F84">
        <w:rPr>
          <w:rFonts w:ascii="Times New Roman" w:eastAsia="Calibri" w:hAnsi="Times New Roman" w:cs="Times New Roman"/>
          <w:color w:val="00B050"/>
          <w:sz w:val="24"/>
          <w:szCs w:val="24"/>
          <w:lang w:eastAsia="pl-PL"/>
        </w:rPr>
        <w:t>( zmiany naniesiono kolorem zielonym)</w:t>
      </w: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B374F0">
        <w:rPr>
          <w:rFonts w:ascii="Times New Roman" w:eastAsia="Calibri" w:hAnsi="Times New Roman" w:cs="Times New Roman"/>
          <w:lang w:eastAsia="pl-PL"/>
        </w:rPr>
        <w:t>4768/KB/17</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634E9" w:rsidRPr="00E634E9" w:rsidRDefault="00E634E9" w:rsidP="00E634E9">
      <w:pPr>
        <w:spacing w:after="0" w:line="240" w:lineRule="auto"/>
        <w:ind w:left="705"/>
        <w:jc w:val="both"/>
        <w:rPr>
          <w:rFonts w:ascii="Times New Roman" w:eastAsia="Times New Roman" w:hAnsi="Times New Roman" w:cs="Times New Roman"/>
          <w:b/>
          <w:color w:val="000080"/>
          <w:sz w:val="24"/>
          <w:szCs w:val="24"/>
          <w:lang w:eastAsia="pl-PL"/>
        </w:rPr>
      </w:pPr>
      <w:r w:rsidRPr="00E634E9">
        <w:rPr>
          <w:rFonts w:ascii="Times New Roman" w:eastAsia="Times New Roman" w:hAnsi="Times New Roman" w:cs="Times New Roman"/>
          <w:sz w:val="24"/>
          <w:szCs w:val="24"/>
          <w:lang w:eastAsia="pl-PL"/>
        </w:rPr>
        <w:t>Przedmiotem zamówienia jest</w:t>
      </w:r>
      <w:r w:rsidRPr="00E634E9">
        <w:rPr>
          <w:rFonts w:ascii="Times New Roman" w:eastAsia="Times New Roman" w:hAnsi="Times New Roman" w:cs="Times New Roman"/>
          <w:b/>
          <w:sz w:val="24"/>
          <w:szCs w:val="24"/>
          <w:lang w:eastAsia="pl-PL"/>
        </w:rPr>
        <w:t xml:space="preserve"> </w:t>
      </w:r>
      <w:r w:rsidRPr="00E634E9">
        <w:rPr>
          <w:rFonts w:ascii="Times New Roman" w:eastAsia="Times New Roman" w:hAnsi="Times New Roman" w:cs="Times New Roman"/>
          <w:b/>
          <w:color w:val="000080"/>
          <w:sz w:val="24"/>
          <w:szCs w:val="24"/>
          <w:lang w:eastAsia="pl-PL"/>
        </w:rPr>
        <w:t>dostawa  materiałów biurowych</w:t>
      </w:r>
    </w:p>
    <w:p w:rsidR="00E634E9" w:rsidRPr="00E634E9" w:rsidRDefault="00E634E9" w:rsidP="00E634E9">
      <w:pPr>
        <w:spacing w:after="0" w:line="240" w:lineRule="auto"/>
        <w:ind w:left="705"/>
        <w:jc w:val="both"/>
        <w:rPr>
          <w:rFonts w:ascii="Times New Roman" w:eastAsia="Times New Roman" w:hAnsi="Times New Roman" w:cs="Times New Roman"/>
          <w:b/>
          <w:color w:val="002060"/>
          <w:sz w:val="24"/>
          <w:szCs w:val="24"/>
          <w:lang w:eastAsia="pl-PL"/>
        </w:rPr>
      </w:pPr>
    </w:p>
    <w:p w:rsidR="00B54FFE" w:rsidRPr="00634EBC" w:rsidRDefault="00E634E9" w:rsidP="00E634E9">
      <w:pPr>
        <w:spacing w:after="0" w:line="240" w:lineRule="auto"/>
        <w:ind w:left="705"/>
        <w:jc w:val="both"/>
        <w:rPr>
          <w:rFonts w:ascii="Times New Roman" w:eastAsia="Calibri" w:hAnsi="Times New Roman" w:cs="Times New Roman"/>
          <w:b/>
          <w:bCs/>
          <w:color w:val="000000"/>
          <w:lang w:eastAsia="pl-PL"/>
        </w:rPr>
      </w:pPr>
      <w:r w:rsidRPr="00E634E9">
        <w:rPr>
          <w:rFonts w:ascii="Times New Roman" w:eastAsia="Times New Roman" w:hAnsi="Times New Roman" w:cs="Times New Roman"/>
          <w:color w:val="000000"/>
          <w:sz w:val="24"/>
          <w:szCs w:val="24"/>
          <w:lang w:eastAsia="pl-PL"/>
        </w:rPr>
        <w:t>Główny przedmiot zamówienia wg. Kodu Wspólnego Słownika Zamówień CPV:</w:t>
      </w:r>
      <w:r w:rsidRPr="00E634E9">
        <w:rPr>
          <w:rFonts w:ascii="Times New Roman" w:eastAsia="Times New Roman" w:hAnsi="Times New Roman" w:cs="Times New Roman"/>
          <w:color w:val="008000"/>
          <w:sz w:val="24"/>
          <w:szCs w:val="24"/>
          <w:lang w:eastAsia="pl-PL"/>
        </w:rPr>
        <w:t xml:space="preserve"> </w:t>
      </w:r>
      <w:r w:rsidRPr="00E634E9">
        <w:rPr>
          <w:rFonts w:ascii="Times New Roman" w:eastAsia="Times New Roman" w:hAnsi="Times New Roman" w:cs="Times New Roman"/>
          <w:color w:val="000080"/>
          <w:sz w:val="24"/>
          <w:szCs w:val="24"/>
          <w:lang w:eastAsia="pl-PL"/>
        </w:rPr>
        <w:t>30190000-7 – różny sprzęt biurowy i artykuły biurowe</w:t>
      </w:r>
      <w:r w:rsidRPr="00E634E9">
        <w:rPr>
          <w:rFonts w:ascii="Times New Roman" w:eastAsia="Times New Roman" w:hAnsi="Times New Roman" w:cs="Times New Roman"/>
          <w:color w:val="534E40"/>
          <w:sz w:val="24"/>
          <w:szCs w:val="24"/>
          <w:lang w:eastAsia="pl-PL"/>
        </w:rPr>
        <w:t xml:space="preserve">, </w:t>
      </w:r>
      <w:r w:rsidRPr="00E634E9">
        <w:rPr>
          <w:rFonts w:ascii="Times New Roman" w:eastAsia="Times New Roman" w:hAnsi="Times New Roman" w:cs="Times New Roman"/>
          <w:sz w:val="24"/>
          <w:szCs w:val="24"/>
          <w:lang w:eastAsia="pl-PL"/>
        </w:rPr>
        <w:t>zgodnie z rozporządzeniem Komisji WE Nr 213/2008 z dnia 28 listopada</w:t>
      </w:r>
      <w:r w:rsidRPr="00E634E9">
        <w:rPr>
          <w:rFonts w:ascii="Times New Roman" w:eastAsia="Times New Roman" w:hAnsi="Times New Roman" w:cs="Times New Roman"/>
          <w:color w:val="000000"/>
          <w:sz w:val="24"/>
          <w:szCs w:val="24"/>
          <w:lang w:eastAsia="pl-PL"/>
        </w:rPr>
        <w:t xml:space="preserve"> 2007 r. zmieniające rozporządzenie WE nr 2195/2002 Parlamentu Europejskiego i Rady w sprawie </w:t>
      </w:r>
      <w:r w:rsidRPr="00E634E9">
        <w:rPr>
          <w:rFonts w:ascii="Times New Roman" w:eastAsia="Times New Roman" w:hAnsi="Times New Roman" w:cs="Times New Roman"/>
          <w:sz w:val="24"/>
          <w:szCs w:val="24"/>
          <w:lang w:eastAsia="pl-PL"/>
        </w:rPr>
        <w:t>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634EBC" w:rsidTr="00E634E9">
        <w:trPr>
          <w:tblCellSpacing w:w="15" w:type="dxa"/>
        </w:trPr>
        <w:tc>
          <w:tcPr>
            <w:tcW w:w="1365" w:type="pct"/>
            <w:vAlign w:val="center"/>
            <w:hideMark/>
          </w:tcPr>
          <w:p w:rsidR="00DA2945" w:rsidRPr="00634EBC" w:rsidRDefault="00DA2945" w:rsidP="00E634E9">
            <w:pPr>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w:t>
      </w:r>
      <w:r w:rsidR="00E634E9">
        <w:rPr>
          <w:rFonts w:ascii="Times New Roman" w:eastAsia="Calibri" w:hAnsi="Times New Roman" w:cs="Times New Roman"/>
          <w:szCs w:val="24"/>
          <w:lang w:eastAsia="pl-PL"/>
        </w:rPr>
        <w:t xml:space="preserve"> nie</w:t>
      </w:r>
      <w:r w:rsidRPr="00634EBC">
        <w:rPr>
          <w:rFonts w:ascii="Times New Roman" w:eastAsia="Calibri" w:hAnsi="Times New Roman" w:cs="Times New Roman"/>
          <w:szCs w:val="24"/>
          <w:lang w:eastAsia="pl-PL"/>
        </w:rPr>
        <w:t xml:space="preserve"> dopuszcza możliwoś</w:t>
      </w:r>
      <w:r w:rsidR="00E634E9">
        <w:rPr>
          <w:rFonts w:ascii="Times New Roman" w:eastAsia="Calibri" w:hAnsi="Times New Roman" w:cs="Times New Roman"/>
          <w:szCs w:val="24"/>
          <w:lang w:eastAsia="pl-PL"/>
        </w:rPr>
        <w:t>ci</w:t>
      </w:r>
      <w:r w:rsidRPr="00634EBC">
        <w:rPr>
          <w:rFonts w:ascii="Times New Roman" w:eastAsia="Calibri" w:hAnsi="Times New Roman" w:cs="Times New Roman"/>
          <w:szCs w:val="24"/>
          <w:lang w:eastAsia="pl-PL"/>
        </w:rPr>
        <w:t xml:space="preserve"> składania ofert częściowych</w:t>
      </w:r>
      <w:r w:rsidR="00E634E9">
        <w:rPr>
          <w:rFonts w:ascii="Times New Roman" w:eastAsia="Calibri" w:hAnsi="Times New Roman" w:cs="Times New Roman"/>
          <w:szCs w:val="24"/>
          <w:lang w:eastAsia="pl-PL"/>
        </w:rPr>
        <w:t>.</w:t>
      </w:r>
      <w:r w:rsidRPr="00634EBC">
        <w:rPr>
          <w:rFonts w:ascii="Times New Roman" w:eastAsia="Calibri" w:hAnsi="Times New Roman" w:cs="Times New Roman"/>
          <w:szCs w:val="24"/>
          <w:lang w:eastAsia="pl-PL"/>
        </w:rPr>
        <w:t xml:space="preserve"> </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00DA11AE">
        <w:rPr>
          <w:rFonts w:ascii="Times New Roman" w:hAnsi="Times New Roman" w:cs="Times New Roman"/>
        </w:rPr>
        <w:t xml:space="preserve"> </w:t>
      </w:r>
      <w:r w:rsidR="00DA11AE" w:rsidRPr="00DA11AE">
        <w:rPr>
          <w:rFonts w:ascii="Times New Roman" w:hAnsi="Times New Roman" w:cs="Times New Roman"/>
          <w:b/>
        </w:rPr>
        <w:t>w terminie do 48 godzin</w:t>
      </w:r>
      <w:r w:rsidR="00DA11AE">
        <w:rPr>
          <w:rFonts w:ascii="Times New Roman" w:hAnsi="Times New Roman" w:cs="Times New Roman"/>
        </w:rPr>
        <w:t>,</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 xml:space="preserve">Hala nr 10 </w:t>
      </w:r>
      <w:r w:rsidRPr="00A80F47">
        <w:rPr>
          <w:rFonts w:ascii="Times New Roman" w:hAnsi="Times New Roman" w:cs="Times New Roman"/>
        </w:rPr>
        <w:t xml:space="preserve">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w:t>
      </w:r>
      <w:r w:rsidR="00052F25">
        <w:rPr>
          <w:sz w:val="22"/>
          <w:szCs w:val="22"/>
          <w:u w:val="single"/>
        </w:rPr>
        <w:t>48 godzin</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w:t>
      </w:r>
      <w:r w:rsidRPr="00634EBC">
        <w:rPr>
          <w:rFonts w:ascii="Times New Roman" w:eastAsia="Calibri" w:hAnsi="Times New Roman" w:cs="Times New Roman"/>
          <w:color w:val="000000"/>
          <w:szCs w:val="24"/>
          <w:lang w:eastAsia="pl-PL"/>
        </w:rPr>
        <w:lastRenderedPageBreak/>
        <w:t xml:space="preserve">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Default="00D221EA" w:rsidP="00D221EA">
      <w:pPr>
        <w:spacing w:after="0" w:line="240" w:lineRule="auto"/>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7B51B2" w:rsidRPr="00634EBC" w:rsidRDefault="007B51B2" w:rsidP="00D221EA">
      <w:pPr>
        <w:spacing w:after="0" w:line="240" w:lineRule="auto"/>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lastRenderedPageBreak/>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357EA9" w:rsidRPr="00634EBC"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E634E9">
        <w:rPr>
          <w:rFonts w:ascii="Times New Roman" w:eastAsia="Times New Roman" w:hAnsi="Times New Roman" w:cs="Times New Roman"/>
          <w:b/>
          <w:sz w:val="20"/>
          <w:szCs w:val="20"/>
          <w:lang w:eastAsia="pl-PL"/>
        </w:rPr>
        <w:t>materiałów biurowych</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A762E6" w:rsidRPr="006B3791"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E72AC9" w:rsidRPr="00587F84">
        <w:rPr>
          <w:rFonts w:ascii="Times New Roman" w:eastAsia="Calibri" w:hAnsi="Times New Roman" w:cs="Times New Roman"/>
          <w:b/>
          <w:bCs/>
          <w:color w:val="00B050"/>
          <w:sz w:val="20"/>
          <w:szCs w:val="20"/>
          <w:lang w:eastAsia="pl-PL"/>
        </w:rPr>
        <w:t>12</w:t>
      </w:r>
      <w:r w:rsidR="001639D8" w:rsidRPr="00587F84">
        <w:rPr>
          <w:rFonts w:ascii="Times New Roman" w:eastAsia="Calibri" w:hAnsi="Times New Roman" w:cs="Times New Roman"/>
          <w:b/>
          <w:bCs/>
          <w:color w:val="00B050"/>
          <w:sz w:val="20"/>
          <w:szCs w:val="20"/>
          <w:lang w:eastAsia="pl-PL"/>
        </w:rPr>
        <w:t>.06.2017</w:t>
      </w:r>
      <w:r w:rsidR="006B3791" w:rsidRPr="00587F84">
        <w:rPr>
          <w:rFonts w:ascii="Times New Roman" w:eastAsia="Calibri" w:hAnsi="Times New Roman" w:cs="Times New Roman"/>
          <w:b/>
          <w:bCs/>
          <w:color w:val="00B050"/>
          <w:sz w:val="20"/>
          <w:szCs w:val="20"/>
          <w:lang w:eastAsia="pl-PL"/>
        </w:rPr>
        <w:t xml:space="preserve"> r</w:t>
      </w:r>
      <w:r w:rsidR="006B3791">
        <w:rPr>
          <w:rFonts w:ascii="Times New Roman" w:eastAsia="Calibri" w:hAnsi="Times New Roman" w:cs="Times New Roman"/>
          <w:b/>
          <w:bCs/>
          <w:sz w:val="20"/>
          <w:szCs w:val="20"/>
          <w:lang w:eastAsia="pl-PL"/>
        </w:rPr>
        <w:t>.</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F84">
        <w:rPr>
          <w:rFonts w:ascii="Times New Roman" w:eastAsia="Calibri" w:hAnsi="Times New Roman" w:cs="Times New Roman"/>
          <w:b/>
          <w:bCs/>
          <w:color w:val="00B050"/>
          <w:lang w:eastAsia="pl-PL"/>
        </w:rPr>
        <w:t>w terminie do</w:t>
      </w:r>
      <w:r w:rsidRPr="005874AC">
        <w:rPr>
          <w:rFonts w:ascii="Times New Roman" w:eastAsia="Calibri" w:hAnsi="Times New Roman" w:cs="Times New Roman"/>
          <w:b/>
          <w:bCs/>
          <w:lang w:eastAsia="pl-PL"/>
        </w:rPr>
        <w:t xml:space="preserve"> </w:t>
      </w:r>
      <w:r w:rsidRPr="00587F84">
        <w:rPr>
          <w:rFonts w:ascii="Times New Roman" w:eastAsia="Calibri" w:hAnsi="Times New Roman" w:cs="Times New Roman"/>
          <w:b/>
          <w:bCs/>
          <w:color w:val="00B050"/>
          <w:lang w:eastAsia="pl-PL"/>
        </w:rPr>
        <w:t xml:space="preserve">dnia </w:t>
      </w:r>
      <w:r w:rsidR="00E72AC9" w:rsidRPr="00587F84">
        <w:rPr>
          <w:rFonts w:ascii="Times New Roman" w:eastAsia="Calibri" w:hAnsi="Times New Roman" w:cs="Times New Roman"/>
          <w:b/>
          <w:bCs/>
          <w:color w:val="00B050"/>
          <w:lang w:eastAsia="pl-PL"/>
        </w:rPr>
        <w:t>12</w:t>
      </w:r>
      <w:r w:rsidR="001639D8" w:rsidRPr="00587F84">
        <w:rPr>
          <w:rFonts w:ascii="Times New Roman" w:eastAsia="Calibri" w:hAnsi="Times New Roman" w:cs="Times New Roman"/>
          <w:b/>
          <w:bCs/>
          <w:color w:val="00B050"/>
          <w:lang w:eastAsia="pl-PL"/>
        </w:rPr>
        <w:t>.06.</w:t>
      </w:r>
      <w:r w:rsidR="0015429A" w:rsidRPr="00587F84">
        <w:rPr>
          <w:rFonts w:ascii="Times New Roman" w:eastAsia="Calibri" w:hAnsi="Times New Roman" w:cs="Times New Roman"/>
          <w:b/>
          <w:bCs/>
          <w:color w:val="00B050"/>
          <w:lang w:eastAsia="pl-PL"/>
        </w:rPr>
        <w:t>2017</w:t>
      </w:r>
      <w:r w:rsidRPr="005874AC">
        <w:rPr>
          <w:rFonts w:ascii="Times New Roman" w:eastAsia="Calibri" w:hAnsi="Times New Roman" w:cs="Times New Roman"/>
          <w:b/>
          <w:bCs/>
          <w:lang w:eastAsia="pl-PL"/>
        </w:rPr>
        <w:t xml:space="preserve"> r. do godz. 10:00.</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A11AE" w:rsidP="00D221EA">
      <w:pPr>
        <w:spacing w:after="0" w:line="240" w:lineRule="auto"/>
        <w:ind w:left="705" w:hanging="705"/>
        <w:jc w:val="both"/>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2.</w:t>
      </w:r>
      <w:r w:rsidR="00D221EA" w:rsidRPr="00634EBC">
        <w:rPr>
          <w:rFonts w:ascii="Times New Roman" w:eastAsia="Calibri" w:hAnsi="Times New Roman" w:cs="Times New Roman"/>
          <w:b/>
          <w:bCs/>
          <w:color w:val="000000"/>
          <w:lang w:eastAsia="pl-PL"/>
        </w:rPr>
        <w:tab/>
      </w:r>
      <w:r w:rsidR="00D221EA" w:rsidRPr="00634EBC">
        <w:rPr>
          <w:rFonts w:ascii="Times New Roman" w:eastAsia="Calibri" w:hAnsi="Times New Roman" w:cs="Times New Roman"/>
          <w:color w:val="000000"/>
          <w:lang w:eastAsia="pl-PL"/>
        </w:rPr>
        <w:t xml:space="preserve">W przypadku otrzymania przez Zamawiającego oferty po terminie podanym w pkt. 1 </w:t>
      </w:r>
      <w:bookmarkStart w:id="0" w:name="_GoBack"/>
      <w:bookmarkEnd w:id="0"/>
      <w:r w:rsidR="00D221EA" w:rsidRPr="00634EBC">
        <w:rPr>
          <w:rFonts w:ascii="Times New Roman" w:eastAsia="Calibri" w:hAnsi="Times New Roman" w:cs="Times New Roman"/>
          <w:color w:val="000000"/>
          <w:lang w:eastAsia="pl-PL"/>
        </w:rPr>
        <w:t>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587F84">
        <w:rPr>
          <w:rFonts w:ascii="Times New Roman" w:eastAsia="Calibri" w:hAnsi="Times New Roman" w:cs="Times New Roman"/>
          <w:b/>
          <w:color w:val="00B050"/>
          <w:lang w:eastAsia="pl-PL"/>
        </w:rPr>
        <w:t xml:space="preserve">w dniu </w:t>
      </w:r>
      <w:r w:rsidR="00E72AC9" w:rsidRPr="00587F84">
        <w:rPr>
          <w:rFonts w:ascii="Times New Roman" w:eastAsia="Calibri" w:hAnsi="Times New Roman" w:cs="Times New Roman"/>
          <w:b/>
          <w:color w:val="00B050"/>
          <w:lang w:eastAsia="pl-PL"/>
        </w:rPr>
        <w:t>12</w:t>
      </w:r>
      <w:r w:rsidR="001639D8" w:rsidRPr="00587F84">
        <w:rPr>
          <w:rFonts w:ascii="Times New Roman" w:eastAsia="Calibri" w:hAnsi="Times New Roman" w:cs="Times New Roman"/>
          <w:b/>
          <w:color w:val="00B050"/>
          <w:lang w:eastAsia="pl-PL"/>
        </w:rPr>
        <w:t>.06.</w:t>
      </w:r>
      <w:r w:rsidR="00A54B23" w:rsidRPr="00587F84">
        <w:rPr>
          <w:rFonts w:ascii="Times New Roman" w:eastAsia="Calibri" w:hAnsi="Times New Roman" w:cs="Times New Roman"/>
          <w:b/>
          <w:color w:val="00B050"/>
          <w:lang w:eastAsia="pl-PL"/>
        </w:rPr>
        <w:t>2017</w:t>
      </w:r>
      <w:r w:rsidRPr="00587F84">
        <w:rPr>
          <w:rFonts w:ascii="Times New Roman" w:eastAsia="Calibri" w:hAnsi="Times New Roman" w:cs="Times New Roman"/>
          <w:b/>
          <w:color w:val="00B050"/>
          <w:lang w:eastAsia="pl-PL"/>
        </w:rPr>
        <w:t xml:space="preserve"> r.</w:t>
      </w:r>
      <w:r w:rsidRPr="00926914">
        <w:rPr>
          <w:rFonts w:ascii="Times New Roman" w:eastAsia="Calibri" w:hAnsi="Times New Roman" w:cs="Times New Roman"/>
          <w:b/>
          <w:lang w:eastAsia="pl-PL"/>
        </w:rPr>
        <w:t xml:space="preserve">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w:t>
      </w:r>
      <w:r w:rsidRPr="00634EBC">
        <w:rPr>
          <w:rFonts w:ascii="Times New Roman" w:eastAsia="Calibri" w:hAnsi="Times New Roman" w:cs="Times New Roman"/>
          <w:color w:val="000000"/>
          <w:lang w:eastAsia="pl-PL"/>
        </w:rPr>
        <w:lastRenderedPageBreak/>
        <w:t>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b/>
          <w:bCs/>
          <w:color w:val="000000"/>
          <w:lang w:eastAsia="pl-PL"/>
        </w:rPr>
      </w:pPr>
      <w:r w:rsidRPr="00DA11AE">
        <w:rPr>
          <w:rFonts w:ascii="Times New Roman" w:eastAsia="Calibri" w:hAnsi="Times New Roman" w:cs="Times New Roman"/>
          <w:b/>
          <w:bCs/>
          <w:color w:val="000000"/>
          <w:lang w:eastAsia="pl-PL"/>
        </w:rPr>
        <w:t>ROZDZIAŁ XXIV</w:t>
      </w:r>
      <w:r w:rsidRPr="00DA11AE">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bCs/>
          <w:color w:val="000000"/>
          <w:lang w:eastAsia="pl-PL"/>
        </w:rPr>
      </w:pPr>
      <w:r w:rsidRPr="00DA11AE">
        <w:rPr>
          <w:rFonts w:ascii="Times New Roman" w:eastAsia="Calibri" w:hAnsi="Times New Roman" w:cs="Times New Roman"/>
          <w:b/>
          <w:bCs/>
          <w:color w:val="000000"/>
          <w:lang w:eastAsia="pl-PL"/>
        </w:rPr>
        <w:t>1.</w:t>
      </w:r>
      <w:r w:rsidRPr="00DA11AE">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DA11AE" w:rsidRPr="00DA11AE" w:rsidRDefault="00DA11AE" w:rsidP="00DA11AE">
      <w:pPr>
        <w:spacing w:after="0" w:line="240" w:lineRule="auto"/>
        <w:jc w:val="center"/>
        <w:rPr>
          <w:rFonts w:ascii="Times New Roman" w:eastAsia="Calibri" w:hAnsi="Times New Roman" w:cs="Times New Roman"/>
          <w:b/>
          <w:bCs/>
          <w:color w:val="000000"/>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DA11AE" w:rsidTr="00DA11AE">
        <w:tc>
          <w:tcPr>
            <w:tcW w:w="924"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Lp.</w:t>
            </w:r>
          </w:p>
        </w:tc>
        <w:tc>
          <w:tcPr>
            <w:tcW w:w="1420"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Kryterium</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zasadnicze</w:t>
            </w:r>
          </w:p>
        </w:tc>
        <w:tc>
          <w:tcPr>
            <w:tcW w:w="4288"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Opis</w:t>
            </w:r>
          </w:p>
        </w:tc>
        <w:tc>
          <w:tcPr>
            <w:tcW w:w="1826"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 xml:space="preserve">Waga – </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 xml:space="preserve">udział % </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w ocenie</w:t>
            </w:r>
          </w:p>
          <w:p w:rsidR="00DA11AE" w:rsidRPr="00DA11AE" w:rsidRDefault="00DA11AE" w:rsidP="00DA11AE">
            <w:pPr>
              <w:spacing w:after="0" w:line="240" w:lineRule="auto"/>
              <w:jc w:val="center"/>
              <w:rPr>
                <w:rFonts w:ascii="Times New Roman" w:eastAsia="Times New Roman" w:hAnsi="Times New Roman" w:cs="Times New Roman"/>
                <w:b/>
                <w:lang w:eastAsia="pl-PL"/>
              </w:rPr>
            </w:pP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1.</w:t>
            </w:r>
          </w:p>
        </w:tc>
        <w:tc>
          <w:tcPr>
            <w:tcW w:w="1420"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Cena brutto</w:t>
            </w:r>
          </w:p>
        </w:tc>
        <w:tc>
          <w:tcPr>
            <w:tcW w:w="4288"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Cena brutto (z podatkiem VAT) za realizację przedmiotu zamówienia, na którą powinny składać się wszelkie koszty ponoszone przez Wykonawcę.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95 %</w:t>
            </w: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ab/>
            </w:r>
          </w:p>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2.</w:t>
            </w:r>
          </w:p>
        </w:tc>
        <w:tc>
          <w:tcPr>
            <w:tcW w:w="1420"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w:t>
            </w:r>
          </w:p>
        </w:tc>
        <w:tc>
          <w:tcPr>
            <w:tcW w:w="4288"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21 dni   0 %</w:t>
            </w: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30 dni: 5 %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5%</w:t>
            </w:r>
          </w:p>
        </w:tc>
      </w:tr>
    </w:tbl>
    <w:p w:rsidR="00DA11AE" w:rsidRPr="00DA11AE" w:rsidRDefault="00DA11AE" w:rsidP="00DA11AE">
      <w:pPr>
        <w:spacing w:after="0" w:line="240" w:lineRule="auto"/>
        <w:jc w:val="both"/>
        <w:rPr>
          <w:rFonts w:ascii="Times New Roman" w:eastAsia="Times New Roman" w:hAnsi="Times New Roman" w:cs="Times New Roman"/>
          <w:lang w:eastAsia="pl-PL"/>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DA11AE" w:rsidRPr="00DA11AE" w:rsidRDefault="00DA11AE" w:rsidP="00DA11AE">
      <w:pPr>
        <w:spacing w:after="0" w:line="240" w:lineRule="auto"/>
        <w:ind w:left="708" w:firstLine="708"/>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        </w:t>
      </w:r>
      <w:r w:rsidRPr="00DA11AE">
        <w:rPr>
          <w:rFonts w:ascii="Times New Roman" w:eastAsia="Times New Roman" w:hAnsi="Times New Roman" w:cs="Times New Roman"/>
          <w:lang w:eastAsia="pl-PL"/>
        </w:rPr>
        <w:tab/>
      </w:r>
      <w:r w:rsidRPr="00DA11AE">
        <w:rPr>
          <w:rFonts w:ascii="Times New Roman" w:eastAsia="Times New Roman" w:hAnsi="Times New Roman" w:cs="Times New Roman"/>
          <w:lang w:eastAsia="pl-PL"/>
        </w:rPr>
        <w:tab/>
        <w:t xml:space="preserve"> najniższa cena brutto występująca w ofertach </w:t>
      </w:r>
    </w:p>
    <w:p w:rsidR="00DA11AE" w:rsidRPr="00DA11AE" w:rsidRDefault="00DA11AE" w:rsidP="00DA11AE">
      <w:pPr>
        <w:spacing w:after="0" w:line="240" w:lineRule="auto"/>
        <w:ind w:left="708" w:firstLine="708"/>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X punktów  =  -------------------------------------------------------------------  x 100</w:t>
      </w:r>
    </w:p>
    <w:p w:rsidR="00DA11AE" w:rsidRPr="00DA11AE" w:rsidRDefault="00DA11AE" w:rsidP="00DA11AE">
      <w:pPr>
        <w:spacing w:after="0" w:line="240" w:lineRule="auto"/>
        <w:ind w:left="2832" w:firstLine="708"/>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cena brutto oferty ocenianej</w:t>
      </w:r>
    </w:p>
    <w:p w:rsidR="00DA11AE" w:rsidRPr="00DA11AE" w:rsidRDefault="00DA11AE" w:rsidP="00DA11AE">
      <w:pPr>
        <w:spacing w:after="0" w:line="240" w:lineRule="auto"/>
        <w:jc w:val="both"/>
        <w:rPr>
          <w:rFonts w:ascii="Times New Roman" w:eastAsia="Times New Roman" w:hAnsi="Times New Roman" w:cs="Times New Roman"/>
          <w:lang w:eastAsia="pl-PL"/>
        </w:rPr>
      </w:pPr>
    </w:p>
    <w:p w:rsidR="00DA11AE" w:rsidRPr="00DA11AE" w:rsidRDefault="00DA11AE" w:rsidP="00DA11AE">
      <w:pPr>
        <w:spacing w:after="0" w:line="240" w:lineRule="auto"/>
        <w:ind w:left="28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DA11AE" w:rsidRPr="00DA11AE" w:rsidRDefault="00DA11AE" w:rsidP="00DA11AE">
      <w:pPr>
        <w:spacing w:after="0" w:line="240" w:lineRule="auto"/>
        <w:ind w:left="284"/>
        <w:jc w:val="both"/>
        <w:rPr>
          <w:rFonts w:ascii="Times New Roman" w:eastAsia="Times New Roman" w:hAnsi="Times New Roman" w:cs="Times New Roman"/>
          <w:lang w:eastAsia="pl-PL"/>
        </w:rPr>
      </w:pPr>
    </w:p>
    <w:p w:rsidR="00DA11AE" w:rsidRPr="00DA11AE" w:rsidRDefault="00DA11AE" w:rsidP="00DA11AE">
      <w:pPr>
        <w:spacing w:after="0" w:line="240" w:lineRule="auto"/>
        <w:ind w:left="360"/>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W kryterium „termin płatności” ilości punktów będzie oceniana wg poniższych zasad </w:t>
      </w:r>
    </w:p>
    <w:p w:rsidR="00DA11AE" w:rsidRPr="00DA11AE" w:rsidRDefault="00DA11AE" w:rsidP="00DA11AE">
      <w:pPr>
        <w:spacing w:after="0" w:line="240" w:lineRule="auto"/>
        <w:ind w:firstLine="28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(maksymalna ilość punktów 5):</w:t>
      </w:r>
    </w:p>
    <w:p w:rsidR="00DA11AE" w:rsidRPr="00DA11AE" w:rsidRDefault="00DA11AE" w:rsidP="00DA11AE">
      <w:pPr>
        <w:spacing w:after="0" w:line="240" w:lineRule="auto"/>
        <w:ind w:firstLine="284"/>
        <w:jc w:val="both"/>
        <w:rPr>
          <w:rFonts w:ascii="Times New Roman" w:eastAsia="Times New Roman" w:hAnsi="Times New Roman" w:cs="Times New Roman"/>
          <w:lang w:eastAsia="pl-PL"/>
        </w:rPr>
      </w:pPr>
    </w:p>
    <w:p w:rsidR="00DA11AE" w:rsidRPr="00DA11AE" w:rsidRDefault="00DA11AE" w:rsidP="00DA11AE">
      <w:pPr>
        <w:spacing w:after="0" w:line="240" w:lineRule="auto"/>
        <w:ind w:left="212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21 dni  :  0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30 dni    : 5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lang w:eastAsia="pl-PL"/>
        </w:rPr>
      </w:pPr>
    </w:p>
    <w:p w:rsidR="00DA11AE" w:rsidRPr="00DA11AE" w:rsidRDefault="00DA11AE" w:rsidP="00DA11AE">
      <w:pPr>
        <w:tabs>
          <w:tab w:val="left" w:pos="284"/>
        </w:tabs>
        <w:spacing w:after="0" w:line="240" w:lineRule="auto"/>
        <w:ind w:left="426" w:hanging="426"/>
        <w:jc w:val="both"/>
        <w:rPr>
          <w:rFonts w:ascii="Times New Roman" w:eastAsia="Times New Roman" w:hAnsi="Times New Roman" w:cs="Times New Roman"/>
          <w:lang w:eastAsia="pl-PL"/>
        </w:rPr>
      </w:pPr>
      <w:r w:rsidRPr="00DA11AE">
        <w:rPr>
          <w:rFonts w:ascii="Times New Roman" w:eastAsia="Times New Roman" w:hAnsi="Times New Roman" w:cs="Times New Roman"/>
          <w:b/>
          <w:lang w:eastAsia="pl-PL"/>
        </w:rPr>
        <w:t>4.</w:t>
      </w:r>
      <w:r w:rsidRPr="00DA11AE">
        <w:rPr>
          <w:rFonts w:ascii="Times New Roman" w:eastAsia="Times New Roman" w:hAnsi="Times New Roman" w:cs="Times New Roman"/>
          <w:lang w:eastAsia="pl-PL"/>
        </w:rPr>
        <w:tab/>
        <w:t xml:space="preserve">Zamawiający za najkorzystniejszą uzna ofertę, która nie podlega odrzuceniu oraz uzyska największą </w:t>
      </w:r>
      <w:r w:rsidRPr="00DA11AE">
        <w:rPr>
          <w:rFonts w:ascii="Times New Roman" w:eastAsia="Times New Roman" w:hAnsi="Times New Roman" w:cs="Times New Roman"/>
          <w:lang w:eastAsia="pl-PL"/>
        </w:rPr>
        <w:tab/>
        <w:t xml:space="preserve">liczbę        punktów przyznanych w ramach ustalonego kryterium. </w:t>
      </w:r>
    </w:p>
    <w:p w:rsidR="00DA11AE" w:rsidRPr="00DA11AE" w:rsidRDefault="00DA11AE" w:rsidP="00DA11AE">
      <w:pPr>
        <w:jc w:val="both"/>
        <w:rPr>
          <w:rFonts w:ascii="Calibri" w:eastAsia="Calibri" w:hAnsi="Calibri" w:cs="Calibri"/>
          <w:color w:val="000000"/>
        </w:rPr>
      </w:pPr>
      <w:r w:rsidRPr="00DA11AE">
        <w:rPr>
          <w:rFonts w:ascii="Calibri" w:eastAsia="Calibri" w:hAnsi="Calibri" w:cs="Calibri"/>
          <w:color w:val="000000"/>
        </w:rPr>
        <w:t>5.</w:t>
      </w:r>
      <w:r w:rsidRPr="00DA11AE">
        <w:rPr>
          <w:rFonts w:ascii="Times New Roman" w:eastAsia="Calibri" w:hAnsi="Times New Roman" w:cs="Times New Roman"/>
          <w:color w:val="000000"/>
        </w:rPr>
        <w:t>Za ofertę najkorzystniejszą będzie uznana oferta, która przy uwzględnieniu powyższych kryteriów i ich wag otrzyma najwyższą punktację</w:t>
      </w:r>
      <w:r w:rsidRPr="00DA11AE">
        <w:rPr>
          <w:rFonts w:ascii="Calibri" w:eastAsia="Calibri" w:hAnsi="Calibri" w:cs="Calibri"/>
          <w:color w:val="000000"/>
        </w:rPr>
        <w:t xml:space="preserve">. </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color w:val="000000"/>
          <w:lang w:eastAsia="pl-PL"/>
        </w:rPr>
      </w:pPr>
      <w:r w:rsidRPr="00DA11AE">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DA11AE">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color w:val="000000"/>
          <w:u w:val="single"/>
          <w:lang w:eastAsia="pl-PL"/>
        </w:rPr>
      </w:pPr>
      <w:r w:rsidRPr="00DA11AE">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A11AE">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color w:val="000000"/>
          <w:u w:val="single"/>
          <w:lang w:eastAsia="pl-PL"/>
        </w:rPr>
      </w:pPr>
      <w:r w:rsidRPr="00DA11AE">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634EBC">
        <w:rPr>
          <w:rFonts w:ascii="Times New Roman" w:eastAsia="Calibri"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NIP*:</w:t>
      </w:r>
      <w:r w:rsidRPr="00A42C65">
        <w:rPr>
          <w:rFonts w:ascii="Times New Roman" w:eastAsia="Calibri" w:hAnsi="Times New Roman" w:cs="Times New Roman"/>
          <w:b/>
          <w:bCs/>
          <w:lang w:eastAsia="pl-PL"/>
        </w:rPr>
        <w:tab/>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Regon*:</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Nr tel.*.: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Nr faksu*:</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 e-mail*: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Osoba kontaktowa</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Czy Wykonawca jest MŚP</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 xml:space="preserve">Nazwa banku:  </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 xml:space="preserve">Nr rachunku:  </w:t>
      </w:r>
      <w:r w:rsidRPr="00A42C65">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A70AAB"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DA11AE">
        <w:rPr>
          <w:rFonts w:ascii="Times New Roman" w:eastAsia="Times New Roman" w:hAnsi="Times New Roman" w:cs="Times New Roman"/>
          <w:b/>
          <w:sz w:val="24"/>
          <w:szCs w:val="24"/>
          <w:lang w:eastAsia="pl-PL"/>
        </w:rPr>
        <w:t xml:space="preserve">materiałów biurowych, </w:t>
      </w:r>
      <w:r w:rsidR="00A70AAB">
        <w:rPr>
          <w:rFonts w:ascii="Times New Roman" w:eastAsia="Times New Roman" w:hAnsi="Times New Roman" w:cs="Times New Roman"/>
          <w:b/>
          <w:lang w:eastAsia="pl-PL"/>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59619D">
        <w:rPr>
          <w:rFonts w:ascii="Times New Roman" w:hAnsi="Times New Roman" w:cs="Times New Roman"/>
          <w:b/>
        </w:rPr>
        <w:t>do 48 godzin</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Hala nr 10</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59619D">
        <w:rPr>
          <w:szCs w:val="24"/>
          <w:u w:val="single"/>
        </w:rPr>
        <w:t xml:space="preserve">48 godzin </w:t>
      </w:r>
      <w:r w:rsidRPr="00634EBC">
        <w:rPr>
          <w:szCs w:val="24"/>
        </w:rPr>
        <w:t xml:space="preserve">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Pr="00052F25" w:rsidRDefault="00074F80" w:rsidP="00052F25">
      <w:pPr>
        <w:pStyle w:val="Akapitzlist"/>
        <w:numPr>
          <w:ilvl w:val="0"/>
          <w:numId w:val="25"/>
        </w:numPr>
        <w:jc w:val="both"/>
        <w:rPr>
          <w:sz w:val="24"/>
          <w:szCs w:val="24"/>
        </w:rPr>
      </w:pPr>
      <w:r w:rsidRPr="00052F25">
        <w:rPr>
          <w:color w:val="000000"/>
          <w:sz w:val="24"/>
          <w:szCs w:val="24"/>
        </w:rPr>
        <w:t xml:space="preserve">Akceptujemy płatność za  przedmiot umowy, która będzie dokonana </w:t>
      </w:r>
      <w:r w:rsidRPr="00052F25">
        <w:rPr>
          <w:b/>
          <w:color w:val="000000"/>
          <w:sz w:val="24"/>
          <w:szCs w:val="24"/>
        </w:rPr>
        <w:t>w terminie </w:t>
      </w:r>
      <w:r w:rsidRPr="00052F25">
        <w:rPr>
          <w:b/>
          <w:bCs/>
          <w:color w:val="000000"/>
          <w:sz w:val="24"/>
          <w:szCs w:val="24"/>
        </w:rPr>
        <w:t xml:space="preserve">do </w:t>
      </w:r>
      <w:r w:rsidR="0059619D" w:rsidRPr="00052F25">
        <w:rPr>
          <w:b/>
          <w:bCs/>
          <w:color w:val="000000"/>
          <w:sz w:val="24"/>
          <w:szCs w:val="24"/>
        </w:rPr>
        <w:t>…</w:t>
      </w:r>
      <w:r w:rsidR="00052F25">
        <w:rPr>
          <w:b/>
          <w:bCs/>
          <w:color w:val="000000"/>
          <w:sz w:val="24"/>
          <w:szCs w:val="24"/>
        </w:rPr>
        <w:t>…</w:t>
      </w:r>
      <w:r w:rsidR="0059619D" w:rsidRPr="00052F25">
        <w:rPr>
          <w:b/>
          <w:bCs/>
          <w:color w:val="000000"/>
          <w:sz w:val="24"/>
          <w:szCs w:val="24"/>
        </w:rPr>
        <w:t>..</w:t>
      </w:r>
      <w:r w:rsidR="00052F25" w:rsidRPr="00052F25">
        <w:rPr>
          <w:b/>
          <w:bCs/>
          <w:color w:val="000000"/>
          <w:sz w:val="24"/>
          <w:szCs w:val="24"/>
        </w:rPr>
        <w:t>*</w:t>
      </w:r>
      <w:r w:rsidRPr="00052F25">
        <w:rPr>
          <w:b/>
          <w:bCs/>
          <w:color w:val="000000"/>
          <w:sz w:val="24"/>
          <w:szCs w:val="24"/>
        </w:rPr>
        <w:t xml:space="preserve"> dni </w:t>
      </w:r>
      <w:r w:rsidRPr="00052F25">
        <w:rPr>
          <w:color w:val="000000"/>
          <w:sz w:val="24"/>
          <w:szCs w:val="24"/>
        </w:rPr>
        <w:t xml:space="preserve">od daty dostarczenia do GIG prawidłowo wystawionej faktury cząstkowej.  </w:t>
      </w:r>
      <w:r w:rsidRPr="00052F25">
        <w:rPr>
          <w:sz w:val="24"/>
          <w:szCs w:val="24"/>
        </w:rPr>
        <w:t>Wystawimy fakturę</w:t>
      </w:r>
      <w:r w:rsidR="001F15CB" w:rsidRPr="00052F25">
        <w:rPr>
          <w:sz w:val="24"/>
          <w:szCs w:val="24"/>
        </w:rPr>
        <w:t xml:space="preserve"> </w:t>
      </w:r>
      <w:r w:rsidRPr="00052F25">
        <w:rPr>
          <w:sz w:val="24"/>
          <w:szCs w:val="24"/>
        </w:rPr>
        <w:t>z uwzględnieniem rzeczywiście dostarczonej ilości i podaniem ceny jednostkowej dostarczonego przedmiotu zamówienia.</w:t>
      </w:r>
    </w:p>
    <w:p w:rsidR="00052F25" w:rsidRPr="00052F25" w:rsidRDefault="00052F25" w:rsidP="00052F25">
      <w:pPr>
        <w:ind w:left="720"/>
        <w:jc w:val="both"/>
        <w:rPr>
          <w:rFonts w:ascii="Times New Roman" w:hAnsi="Times New Roman" w:cs="Times New Roman"/>
          <w:b/>
          <w:sz w:val="20"/>
          <w:szCs w:val="20"/>
        </w:rPr>
      </w:pPr>
      <w:r w:rsidRPr="00052F25">
        <w:rPr>
          <w:b/>
          <w:sz w:val="20"/>
          <w:szCs w:val="20"/>
        </w:rPr>
        <w:t xml:space="preserve">            *</w:t>
      </w:r>
      <w:r w:rsidRPr="00052F25">
        <w:rPr>
          <w:rFonts w:ascii="Times New Roman" w:hAnsi="Times New Roman" w:cs="Times New Roman"/>
          <w:b/>
          <w:sz w:val="20"/>
          <w:szCs w:val="20"/>
        </w:rPr>
        <w:t>Wpisać 21lub 30</w:t>
      </w: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lastRenderedPageBreak/>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052F25">
        <w:rPr>
          <w:rFonts w:ascii="Times New Roman" w:eastAsia="Times New Roman" w:hAnsi="Times New Roman" w:cs="Times New Roman"/>
          <w:b/>
          <w:lang w:eastAsia="pl-PL"/>
        </w:rPr>
        <w:t>materiałów biurowych</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D221EA" w:rsidP="00D221EA">
      <w:pPr>
        <w:spacing w:after="0" w:line="240" w:lineRule="auto"/>
        <w:jc w:val="both"/>
        <w:rPr>
          <w:rFonts w:ascii="Times New Roman" w:eastAsia="Times New Roman" w:hAnsi="Times New Roman" w:cs="Times New Roman"/>
          <w:b/>
          <w:sz w:val="20"/>
          <w:szCs w:val="24"/>
          <w:lang w:eastAsia="pl-PL"/>
        </w:rPr>
      </w:pP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052F25" w:rsidRPr="00052F25" w:rsidRDefault="00052F25" w:rsidP="00052F25">
      <w:pPr>
        <w:spacing w:after="0" w:line="240" w:lineRule="auto"/>
        <w:jc w:val="center"/>
        <w:rPr>
          <w:rFonts w:ascii="Times New Roman" w:eastAsia="Times New Roman" w:hAnsi="Times New Roman" w:cs="Times New Roman"/>
          <w:b/>
          <w:lang w:eastAsia="pl-PL"/>
        </w:rPr>
      </w:pPr>
      <w:r w:rsidRPr="00052F25">
        <w:rPr>
          <w:rFonts w:ascii="Times New Roman" w:eastAsia="Times New Roman" w:hAnsi="Times New Roman" w:cs="Times New Roman"/>
          <w:b/>
          <w:lang w:eastAsia="pl-PL"/>
        </w:rPr>
        <w:lastRenderedPageBreak/>
        <w:t>ROZDZIAŁ  II</w:t>
      </w:r>
    </w:p>
    <w:p w:rsidR="00052F25" w:rsidRPr="00052F25" w:rsidRDefault="00052F25" w:rsidP="00052F25">
      <w:pPr>
        <w:spacing w:after="0" w:line="240" w:lineRule="auto"/>
        <w:jc w:val="center"/>
        <w:rPr>
          <w:rFonts w:ascii="Times New Roman" w:eastAsia="Times New Roman" w:hAnsi="Times New Roman" w:cs="Times New Roman"/>
          <w:b/>
          <w:lang w:eastAsia="pl-PL"/>
        </w:rPr>
      </w:pPr>
    </w:p>
    <w:p w:rsidR="00052F25" w:rsidRPr="00052F25" w:rsidRDefault="00052F25" w:rsidP="00052F25">
      <w:pPr>
        <w:spacing w:after="0" w:line="240" w:lineRule="auto"/>
        <w:jc w:val="center"/>
        <w:rPr>
          <w:rFonts w:ascii="Times New Roman" w:eastAsia="Times New Roman" w:hAnsi="Times New Roman" w:cs="Times New Roman"/>
          <w:b/>
          <w:color w:val="FF0000"/>
          <w:lang w:eastAsia="pl-PL"/>
        </w:rPr>
      </w:pPr>
      <w:r w:rsidRPr="00052F25">
        <w:rPr>
          <w:rFonts w:ascii="Times New Roman" w:eastAsia="Times New Roman" w:hAnsi="Times New Roman" w:cs="Times New Roman"/>
          <w:b/>
          <w:lang w:eastAsia="pl-PL"/>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lang w:eastAsia="pl-PL"/>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lang w:eastAsia="pl-PL"/>
        </w:rPr>
      </w:pPr>
      <w:r w:rsidRPr="00052F25">
        <w:rPr>
          <w:rFonts w:ascii="Times New Roman" w:eastAsia="Times New Roman" w:hAnsi="Times New Roman" w:cs="Times New Roman"/>
          <w:b/>
          <w:color w:val="000080"/>
          <w:sz w:val="20"/>
          <w:szCs w:val="20"/>
          <w:lang w:eastAsia="pl-PL"/>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1. </w:t>
      </w:r>
      <w:r w:rsidRPr="00052F25">
        <w:rPr>
          <w:rFonts w:ascii="Times New Roman" w:eastAsia="Times New Roman" w:hAnsi="Times New Roman" w:cs="Times New Roman"/>
          <w:sz w:val="20"/>
          <w:szCs w:val="20"/>
          <w:lang w:eastAsia="pl-PL"/>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tbl>
      <w:tblPr>
        <w:tblW w:w="1516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969"/>
        <w:gridCol w:w="1276"/>
        <w:gridCol w:w="992"/>
        <w:gridCol w:w="1701"/>
        <w:gridCol w:w="993"/>
        <w:gridCol w:w="1275"/>
        <w:gridCol w:w="993"/>
        <w:gridCol w:w="1275"/>
        <w:gridCol w:w="1985"/>
      </w:tblGrid>
      <w:tr w:rsidR="00052F25" w:rsidRPr="00052F25" w:rsidTr="00EF532D">
        <w:trPr>
          <w:trHeight w:val="855"/>
        </w:trPr>
        <w:tc>
          <w:tcPr>
            <w:tcW w:w="710" w:type="dxa"/>
            <w:shd w:val="clear" w:color="auto" w:fill="FFFFFF" w:themeFill="background1"/>
            <w:vAlign w:val="center"/>
          </w:tcPr>
          <w:p w:rsidR="00052F25" w:rsidRPr="00052F25" w:rsidRDefault="00052F25" w:rsidP="00052F25">
            <w:pPr>
              <w:spacing w:after="0" w:line="240" w:lineRule="auto"/>
              <w:jc w:val="center"/>
              <w:rPr>
                <w:rFonts w:ascii="Cambria" w:eastAsia="Times New Roman" w:hAnsi="Cambria" w:cs="Times New Roman"/>
                <w:b/>
                <w:bCs/>
                <w:sz w:val="20"/>
                <w:szCs w:val="20"/>
                <w:lang w:eastAsia="pl-PL"/>
              </w:rPr>
            </w:pPr>
            <w:proofErr w:type="spellStart"/>
            <w:r w:rsidRPr="00052F25">
              <w:rPr>
                <w:rFonts w:ascii="Cambria" w:eastAsia="Times New Roman" w:hAnsi="Cambria" w:cs="Times New Roman"/>
                <w:b/>
                <w:bCs/>
                <w:sz w:val="20"/>
                <w:szCs w:val="20"/>
                <w:lang w:eastAsia="pl-PL"/>
              </w:rPr>
              <w:t>Lp</w:t>
            </w:r>
            <w:proofErr w:type="spellEnd"/>
          </w:p>
        </w:tc>
        <w:tc>
          <w:tcPr>
            <w:tcW w:w="3969"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Opis przedmiotu zamówienia</w:t>
            </w:r>
          </w:p>
        </w:tc>
        <w:tc>
          <w:tcPr>
            <w:tcW w:w="1276"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Jedn. miary</w:t>
            </w:r>
          </w:p>
        </w:tc>
        <w:tc>
          <w:tcPr>
            <w:tcW w:w="992"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Ilość</w:t>
            </w:r>
          </w:p>
        </w:tc>
        <w:tc>
          <w:tcPr>
            <w:tcW w:w="1701"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Producent,</w:t>
            </w:r>
          </w:p>
          <w:p w:rsidR="00052F25" w:rsidRPr="00052F25" w:rsidRDefault="00052F25" w:rsidP="00052F25">
            <w:pPr>
              <w:pStyle w:val="Bezodstpw"/>
              <w:jc w:val="center"/>
              <w:rPr>
                <w:b/>
                <w:sz w:val="20"/>
              </w:rPr>
            </w:pPr>
            <w:r w:rsidRPr="00052F25">
              <w:rPr>
                <w:b/>
                <w:sz w:val="20"/>
              </w:rPr>
              <w:t>nazwa, typ</w:t>
            </w:r>
          </w:p>
        </w:tc>
        <w:tc>
          <w:tcPr>
            <w:tcW w:w="993"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Cena jedn. Netto</w:t>
            </w:r>
          </w:p>
          <w:p w:rsidR="00052F25" w:rsidRPr="00052F25" w:rsidRDefault="00052F25" w:rsidP="00052F25">
            <w:pPr>
              <w:pStyle w:val="Bezodstpw"/>
              <w:jc w:val="center"/>
              <w:rPr>
                <w:b/>
                <w:sz w:val="20"/>
              </w:rPr>
            </w:pPr>
            <w:r w:rsidRPr="00052F25">
              <w:rPr>
                <w:b/>
                <w:sz w:val="20"/>
              </w:rPr>
              <w:t>PLN</w:t>
            </w:r>
          </w:p>
        </w:tc>
        <w:tc>
          <w:tcPr>
            <w:tcW w:w="127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w:t>
            </w:r>
          </w:p>
          <w:p w:rsidR="00052F25" w:rsidRPr="00052F25" w:rsidRDefault="00052F25" w:rsidP="00052F25">
            <w:pPr>
              <w:pStyle w:val="Bezodstpw"/>
              <w:jc w:val="center"/>
              <w:rPr>
                <w:b/>
                <w:sz w:val="20"/>
              </w:rPr>
            </w:pPr>
            <w:r w:rsidRPr="00052F25">
              <w:rPr>
                <w:b/>
                <w:sz w:val="20"/>
              </w:rPr>
              <w:t>ogółem netto PLN</w:t>
            </w:r>
          </w:p>
        </w:tc>
        <w:tc>
          <w:tcPr>
            <w:tcW w:w="993"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Stawka (%)</w:t>
            </w:r>
          </w:p>
          <w:p w:rsidR="00052F25" w:rsidRPr="00052F25" w:rsidRDefault="00052F25" w:rsidP="00052F25">
            <w:pPr>
              <w:pStyle w:val="Bezodstpw"/>
              <w:jc w:val="center"/>
              <w:rPr>
                <w:b/>
                <w:sz w:val="20"/>
              </w:rPr>
            </w:pPr>
            <w:r w:rsidRPr="00052F25">
              <w:rPr>
                <w:b/>
                <w:sz w:val="20"/>
              </w:rPr>
              <w:t>VAT</w:t>
            </w:r>
          </w:p>
        </w:tc>
        <w:tc>
          <w:tcPr>
            <w:tcW w:w="127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w:t>
            </w:r>
          </w:p>
          <w:p w:rsidR="00052F25" w:rsidRPr="00052F25" w:rsidRDefault="00052F25" w:rsidP="00052F25">
            <w:pPr>
              <w:pStyle w:val="Bezodstpw"/>
              <w:jc w:val="center"/>
              <w:rPr>
                <w:b/>
                <w:sz w:val="20"/>
              </w:rPr>
            </w:pPr>
            <w:r w:rsidRPr="00052F25">
              <w:rPr>
                <w:b/>
                <w:sz w:val="20"/>
              </w:rPr>
              <w:t>VAT</w:t>
            </w:r>
          </w:p>
          <w:p w:rsidR="00052F25" w:rsidRPr="00052F25" w:rsidRDefault="00052F25" w:rsidP="00052F25">
            <w:pPr>
              <w:pStyle w:val="Bezodstpw"/>
              <w:jc w:val="center"/>
              <w:rPr>
                <w:b/>
                <w:sz w:val="20"/>
              </w:rPr>
            </w:pPr>
            <w:r w:rsidRPr="00052F25">
              <w:rPr>
                <w:b/>
                <w:sz w:val="20"/>
              </w:rPr>
              <w:t>PLN</w:t>
            </w:r>
          </w:p>
        </w:tc>
        <w:tc>
          <w:tcPr>
            <w:tcW w:w="198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 ogółem brutto</w:t>
            </w:r>
          </w:p>
        </w:tc>
      </w:tr>
      <w:tr w:rsidR="00052F25" w:rsidRPr="00052F25" w:rsidTr="00EF532D">
        <w:trPr>
          <w:trHeight w:val="330"/>
        </w:trPr>
        <w:tc>
          <w:tcPr>
            <w:tcW w:w="710"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1</w:t>
            </w:r>
          </w:p>
        </w:tc>
        <w:tc>
          <w:tcPr>
            <w:tcW w:w="3969"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2</w:t>
            </w:r>
          </w:p>
        </w:tc>
        <w:tc>
          <w:tcPr>
            <w:tcW w:w="1276"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3</w:t>
            </w:r>
          </w:p>
        </w:tc>
        <w:tc>
          <w:tcPr>
            <w:tcW w:w="992"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4</w:t>
            </w:r>
          </w:p>
        </w:tc>
        <w:tc>
          <w:tcPr>
            <w:tcW w:w="1701" w:type="dxa"/>
          </w:tcPr>
          <w:p w:rsidR="00052F25" w:rsidRPr="00052F25" w:rsidRDefault="00052F25" w:rsidP="00052F25">
            <w:pPr>
              <w:pStyle w:val="Bezodstpw"/>
              <w:jc w:val="center"/>
              <w:rPr>
                <w:b/>
                <w:sz w:val="20"/>
              </w:rPr>
            </w:pPr>
            <w:r w:rsidRPr="00052F25">
              <w:rPr>
                <w:b/>
                <w:sz w:val="20"/>
              </w:rPr>
              <w:t>5</w:t>
            </w:r>
          </w:p>
        </w:tc>
        <w:tc>
          <w:tcPr>
            <w:tcW w:w="993" w:type="dxa"/>
          </w:tcPr>
          <w:p w:rsidR="00052F25" w:rsidRPr="00052F25" w:rsidRDefault="00052F25" w:rsidP="00052F25">
            <w:pPr>
              <w:pStyle w:val="Bezodstpw"/>
              <w:jc w:val="center"/>
              <w:rPr>
                <w:b/>
                <w:sz w:val="20"/>
              </w:rPr>
            </w:pPr>
            <w:r w:rsidRPr="00052F25">
              <w:rPr>
                <w:b/>
                <w:sz w:val="20"/>
              </w:rPr>
              <w:t>6</w:t>
            </w:r>
          </w:p>
        </w:tc>
        <w:tc>
          <w:tcPr>
            <w:tcW w:w="1275" w:type="dxa"/>
          </w:tcPr>
          <w:p w:rsidR="00052F25" w:rsidRPr="00052F25" w:rsidRDefault="00052F25" w:rsidP="00052F25">
            <w:pPr>
              <w:pStyle w:val="Bezodstpw"/>
              <w:jc w:val="center"/>
              <w:rPr>
                <w:b/>
                <w:sz w:val="20"/>
              </w:rPr>
            </w:pPr>
            <w:r w:rsidRPr="00052F25">
              <w:rPr>
                <w:b/>
                <w:sz w:val="20"/>
              </w:rPr>
              <w:t>7</w:t>
            </w:r>
          </w:p>
        </w:tc>
        <w:tc>
          <w:tcPr>
            <w:tcW w:w="993" w:type="dxa"/>
          </w:tcPr>
          <w:p w:rsidR="00052F25" w:rsidRPr="00052F25" w:rsidRDefault="00052F25" w:rsidP="00052F25">
            <w:pPr>
              <w:pStyle w:val="Bezodstpw"/>
              <w:jc w:val="center"/>
              <w:rPr>
                <w:b/>
                <w:sz w:val="20"/>
              </w:rPr>
            </w:pPr>
            <w:r w:rsidRPr="00052F25">
              <w:rPr>
                <w:b/>
                <w:sz w:val="20"/>
              </w:rPr>
              <w:t>8</w:t>
            </w:r>
          </w:p>
        </w:tc>
        <w:tc>
          <w:tcPr>
            <w:tcW w:w="1275" w:type="dxa"/>
          </w:tcPr>
          <w:p w:rsidR="00052F25" w:rsidRPr="00052F25" w:rsidRDefault="00052F25" w:rsidP="00052F25">
            <w:pPr>
              <w:pStyle w:val="Bezodstpw"/>
              <w:jc w:val="center"/>
              <w:rPr>
                <w:b/>
                <w:sz w:val="20"/>
              </w:rPr>
            </w:pPr>
            <w:r w:rsidRPr="00052F25">
              <w:rPr>
                <w:b/>
                <w:sz w:val="20"/>
              </w:rPr>
              <w:t>9</w:t>
            </w:r>
          </w:p>
        </w:tc>
        <w:tc>
          <w:tcPr>
            <w:tcW w:w="1985" w:type="dxa"/>
          </w:tcPr>
          <w:p w:rsidR="00052F25" w:rsidRPr="00052F25" w:rsidRDefault="00052F25" w:rsidP="00052F25">
            <w:pPr>
              <w:pStyle w:val="Bezodstpw"/>
              <w:jc w:val="center"/>
              <w:rPr>
                <w:b/>
                <w:sz w:val="20"/>
              </w:rPr>
            </w:pPr>
            <w:r w:rsidRPr="00052F25">
              <w:rPr>
                <w:b/>
                <w:sz w:val="20"/>
              </w:rPr>
              <w:t>10</w:t>
            </w: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w:t>
            </w:r>
          </w:p>
        </w:tc>
        <w:tc>
          <w:tcPr>
            <w:tcW w:w="3969"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38x51 mm, 100 kartek, żółte (op. 3 szt.)</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( 3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51x76 mm, 100 kartek, żółte</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Bloczki samoprzylepne min. 76x76 mm, 100 kartkowe, mix pastelowy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Brulion A6, 96 kartek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w:t>
            </w:r>
          </w:p>
        </w:tc>
        <w:tc>
          <w:tcPr>
            <w:tcW w:w="3969"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Cienkopis biurowy z plastikową końcówką oprawioną w metal, skuwka wentylowana, grubość linii pisania max 0,4 mm, Kolory: czarny, czerwony, niebieski, zielony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Datownik samotuszujący w obudowie z tworzywa , wysokość cyfr  4 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Deska z okładką, A4, obie okładki sztywne, pokryte folią PCV, wyposażona w mechanizm zaciskowy umożliwiający utrzymywanie kartek oraz miejscem na długopis, Kolory: czarny, czerwony, niebieski, zielony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automatyczny z przezroczystym korpusem, gumowym uchwytem, wymiennym wkładem. Grubość linii pisania: 0,3mm. Długość linii pisania min 1200 m, </w:t>
            </w:r>
          </w:p>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Kolory: czarny, czerwony, niebieski, zielony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 żelowy z przezroczystym korpusem, gumowym uchwytem, wymiennym wkładem. Grubość linii pisania:0,3mm. Długość linii pisania min 800 m, Kolory: czarny, czerwony, niebieski, zielony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Długopisy zwykłe jednorazowe, końcówka 0,7 mm, dł. linii pisania min  3000 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żelowy  z wymiennym wkładem żelowym i gumowym uchwytem. Linia pisania EXTRA FINE min. 0,25 mm. Długość linii min 1300 m. Wyposażony w mechanizm chowania wkładu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Długopisy  przezroczysta obudowa, zamykane na skuwkę, wymienne wkłady. Dł. linii pisania min 1700 m. Końcówka 0,7mm wykonana z metalu</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z wkładem olejowym, gumowy uchwyt, linia pisania 0,27 mm, długość linii min. 900m,  wymienny "krótki" </w:t>
            </w:r>
            <w:proofErr w:type="spellStart"/>
            <w:r w:rsidRPr="00052F25">
              <w:rPr>
                <w:rFonts w:ascii="Cambria" w:eastAsia="Times New Roman" w:hAnsi="Cambria" w:cs="Times New Roman"/>
                <w:sz w:val="20"/>
                <w:szCs w:val="18"/>
                <w:lang w:eastAsia="pl-PL"/>
              </w:rPr>
              <w:t>wklad</w:t>
            </w:r>
            <w:proofErr w:type="spellEnd"/>
            <w:r w:rsidRPr="00052F25">
              <w:rPr>
                <w:rFonts w:ascii="Cambria" w:eastAsia="Times New Roman" w:hAnsi="Cambria" w:cs="Times New Roman"/>
                <w:sz w:val="20"/>
                <w:szCs w:val="18"/>
                <w:lang w:eastAsia="pl-PL"/>
              </w:rPr>
              <w:t xml:space="preserve"> olejowy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6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Dziennik korespondencyjny w twardej oprawie introligatorskiej, format A4, 192 kartkowe</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Etykiety  uniwersalne przezroczyste  A4 210x297mm - 10 ark.</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(10 ark.)</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Etykiety samoprzylepne zielone/żółte/czerwone... A4 210x297 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25 ark.)</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Folie do bindowania, przezroczysta, grubość min. 200mic</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Okładki do bindowania, kartony skóropodobne, A4</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19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5mm,  max ilość kartek10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6mm, max ilość kartek 25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8mm, max ilość kartek 45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094"/>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052F25">
              <w:rPr>
                <w:rFonts w:ascii="Cambria" w:eastAsia="Times New Roman" w:hAnsi="Cambria" w:cs="Times New Roman"/>
                <w:sz w:val="20"/>
                <w:szCs w:val="18"/>
                <w:lang w:eastAsia="pl-PL"/>
              </w:rPr>
              <w:t>sześćdziesiętnego</w:t>
            </w:r>
            <w:proofErr w:type="spellEnd"/>
            <w:r w:rsidRPr="00052F25">
              <w:rPr>
                <w:rFonts w:ascii="Cambria" w:eastAsia="Times New Roman" w:hAnsi="Cambria" w:cs="Times New Roman"/>
                <w:sz w:val="20"/>
                <w:szCs w:val="18"/>
                <w:lang w:eastAsia="pl-PL"/>
              </w:rPr>
              <w:t xml:space="preserve">, funkcje trygonometryczne i odwrotne funkcje trygonometryczne, funkcje hiperboliczne, </w:t>
            </w:r>
            <w:proofErr w:type="spellStart"/>
            <w:r w:rsidRPr="00052F25">
              <w:rPr>
                <w:rFonts w:ascii="Cambria" w:eastAsia="Times New Roman" w:hAnsi="Cambria" w:cs="Times New Roman"/>
                <w:sz w:val="20"/>
                <w:szCs w:val="18"/>
                <w:lang w:eastAsia="pl-PL"/>
              </w:rPr>
              <w:t>odwrotn</w:t>
            </w:r>
            <w:proofErr w:type="spellEnd"/>
            <w:r w:rsidRPr="00052F25">
              <w:rPr>
                <w:rFonts w:ascii="Cambria" w:eastAsia="Times New Roman" w:hAnsi="Cambria" w:cs="Times New Roman"/>
                <w:sz w:val="20"/>
                <w:szCs w:val="18"/>
                <w:lang w:eastAsia="pl-PL"/>
              </w:rPr>
              <w:t>., rodzaj zasilania: bateryjne funkcja dodatkowa obsługa min 236 funkcji liczenia, automatyczne wyłączanie  zasilania, usuwanie ostatnio wprowadzonej cyfry.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32mm</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41mm</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Klipy do dokumentów, metalowe, 51mm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Koperty C-6 SK białe, 114 x162 okno prawe/okno lewe 45x90 </w:t>
            </w:r>
          </w:p>
        </w:tc>
        <w:tc>
          <w:tcPr>
            <w:tcW w:w="1276" w:type="dxa"/>
            <w:shd w:val="clear" w:color="auto" w:fill="auto"/>
            <w:vAlign w:val="center"/>
          </w:tcPr>
          <w:p w:rsidR="00EF532D" w:rsidRPr="00587F84" w:rsidRDefault="00EF532D" w:rsidP="00EF532D">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 (a 50szt.)</w:t>
            </w:r>
          </w:p>
        </w:tc>
        <w:tc>
          <w:tcPr>
            <w:tcW w:w="992" w:type="dxa"/>
            <w:shd w:val="clear" w:color="auto" w:fill="auto"/>
            <w:vAlign w:val="center"/>
          </w:tcPr>
          <w:p w:rsidR="00EF532D" w:rsidRPr="00587F84" w:rsidRDefault="00EF532D" w:rsidP="00052F25">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Koperty B-5 SK białe 90g, 176x250</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Koszulki z klapką, otwierane z boku A4, wykonane z </w:t>
            </w:r>
            <w:proofErr w:type="spellStart"/>
            <w:r w:rsidRPr="00052F25">
              <w:rPr>
                <w:rFonts w:ascii="Cambria" w:eastAsia="Times New Roman" w:hAnsi="Cambria" w:cs="Times New Roman"/>
                <w:sz w:val="20"/>
                <w:szCs w:val="18"/>
                <w:lang w:eastAsia="pl-PL"/>
              </w:rPr>
              <w:t>polipropylenum</w:t>
            </w:r>
            <w:proofErr w:type="spellEnd"/>
            <w:r w:rsidRPr="00052F25">
              <w:rPr>
                <w:rFonts w:ascii="Cambria" w:eastAsia="Times New Roman" w:hAnsi="Cambria" w:cs="Times New Roman"/>
                <w:sz w:val="20"/>
                <w:szCs w:val="18"/>
                <w:lang w:eastAsia="pl-PL"/>
              </w:rPr>
              <w:t xml:space="preserve"> 0,11mm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Kieszeń samoprzylepna na CD/DVD 127x127 z zamknięciem /op.10szt./</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( 10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15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30</w:t>
            </w:r>
          </w:p>
        </w:tc>
        <w:tc>
          <w:tcPr>
            <w:tcW w:w="3969" w:type="dxa"/>
            <w:shd w:val="clear" w:color="auto" w:fill="auto"/>
            <w:vAlign w:val="center"/>
          </w:tcPr>
          <w:p w:rsidR="00EF532D" w:rsidRPr="00052F25" w:rsidRDefault="00EF532D" w:rsidP="00052F25">
            <w:pPr>
              <w:spacing w:after="0" w:line="240" w:lineRule="auto"/>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Lampa biurowa halogenowa z wysięgnikiem teleskopowym, wyposażona w wyłącznik. Klosz oraz podstawka wykonana z tworzywa, odbłyśnik z aluminium, a osłona ze szkła.  Źródło światła: 1xGY6.35, max 35W; żarówka halogenowa w komplecie. kolor czarny.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Magnesy  do tablic, różnokolorowe,  średnica 15 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Markery do tablic </w:t>
            </w:r>
            <w:proofErr w:type="spellStart"/>
            <w:r w:rsidRPr="00052F25">
              <w:rPr>
                <w:rFonts w:ascii="Cambria" w:eastAsia="Times New Roman" w:hAnsi="Cambria" w:cs="Times New Roman"/>
                <w:sz w:val="20"/>
                <w:szCs w:val="18"/>
                <w:lang w:eastAsia="pl-PL"/>
              </w:rPr>
              <w:t>suchościeralnych</w:t>
            </w:r>
            <w:proofErr w:type="spellEnd"/>
            <w:r w:rsidRPr="00052F25">
              <w:rPr>
                <w:rFonts w:ascii="Cambria" w:eastAsia="Times New Roman" w:hAnsi="Cambria" w:cs="Times New Roman"/>
                <w:sz w:val="20"/>
                <w:szCs w:val="18"/>
                <w:lang w:eastAsia="pl-PL"/>
              </w:rPr>
              <w:t xml:space="preserve"> z wymiennymi wkładami, </w:t>
            </w:r>
          </w:p>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 + gąbka</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op.(a 4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1434"/>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lakierowy z tuszem pigmentowym z okrągłą końcówką 2-3mm, różne kolory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olejowy, końcówka2,5 mm, różne kolory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permanentny, szybkoschnący, do metalu , szkła, plastiku odporny na działanie wody, światła, nieścieralny, końcówka okrągła 1-3mm, różne kolory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17 cm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20,5 cm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567"/>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Nóż biurowy z ergonomiczną obudową z tworzywa, z przyciskiem automatycznie blokującym ostrze oraz szyną wzmacniającą prowadzenie .Ostrze łamane ze stali nierdzewnej, rozmiar 15. Elementy gumowe w obudowie zapobiegającej ślizganie się </w:t>
            </w:r>
            <w:r w:rsidRPr="00052F25">
              <w:rPr>
                <w:rFonts w:ascii="Cambria" w:eastAsia="Times New Roman" w:hAnsi="Cambria" w:cs="Times New Roman"/>
                <w:sz w:val="20"/>
                <w:szCs w:val="18"/>
                <w:lang w:eastAsia="pl-PL"/>
              </w:rPr>
              <w:lastRenderedPageBreak/>
              <w:t>noża w dłoni.</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lastRenderedPageBreak/>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40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Pinezki do tablic korkowych</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0,8mm , grubość linii pisania ok. 0,6 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0,5mm, grubość linii pisania ok.0,4 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Pojemnik składany na dokumenty, A4, PCV, szerokość grzbietu 100mm, wymienna dwustronna etykieta na grzbiecie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Półka na dokumenty, wyprofilowany przód</w:t>
            </w:r>
            <w:r>
              <w:rPr>
                <w:rFonts w:ascii="Cambria" w:eastAsia="Times New Roman" w:hAnsi="Cambria" w:cs="Times New Roman"/>
                <w:sz w:val="20"/>
                <w:szCs w:val="18"/>
                <w:lang w:eastAsia="pl-PL"/>
              </w:rPr>
              <w:t>,</w:t>
            </w:r>
            <w:r w:rsidRPr="00052F25">
              <w:rPr>
                <w:rFonts w:ascii="Cambria" w:eastAsia="Times New Roman" w:hAnsi="Cambria" w:cs="Times New Roman"/>
                <w:sz w:val="20"/>
                <w:szCs w:val="18"/>
                <w:lang w:eastAsia="pl-PL"/>
              </w:rPr>
              <w:t xml:space="preserve">  </w:t>
            </w:r>
            <w:proofErr w:type="spellStart"/>
            <w:r w:rsidRPr="00052F25">
              <w:rPr>
                <w:rFonts w:ascii="Cambria" w:eastAsia="Times New Roman" w:hAnsi="Cambria" w:cs="Times New Roman"/>
                <w:sz w:val="20"/>
                <w:szCs w:val="18"/>
                <w:lang w:eastAsia="pl-PL"/>
              </w:rPr>
              <w:t>wyciecie</w:t>
            </w:r>
            <w:proofErr w:type="spellEnd"/>
            <w:r w:rsidRPr="00052F25">
              <w:rPr>
                <w:rFonts w:ascii="Cambria" w:eastAsia="Times New Roman" w:hAnsi="Cambria" w:cs="Times New Roman"/>
                <w:sz w:val="20"/>
                <w:szCs w:val="18"/>
                <w:lang w:eastAsia="pl-PL"/>
              </w:rPr>
              <w:t xml:space="preserve"> z przodu, możliwość łączenia między półkami, wym. min. 255 x 70 x 357</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Przekładki kartonowe kolorowe  z kartą opisową A4,12 kart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46</w:t>
            </w:r>
          </w:p>
        </w:tc>
        <w:tc>
          <w:tcPr>
            <w:tcW w:w="3969"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80 mm, wykonane z tektury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47</w:t>
            </w:r>
          </w:p>
        </w:tc>
        <w:tc>
          <w:tcPr>
            <w:tcW w:w="3969"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100 mm, wykonane z tektury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Pudło archiwizacyjne, pojemność 6 x segregator  80  mm, wymiary </w:t>
            </w:r>
            <w:r w:rsidRPr="00052F25">
              <w:rPr>
                <w:rFonts w:ascii="Cambria" w:eastAsia="Times New Roman" w:hAnsi="Cambria" w:cs="Times New Roman"/>
                <w:sz w:val="20"/>
                <w:szCs w:val="20"/>
                <w:lang w:eastAsia="pl-PL"/>
              </w:rPr>
              <w:t>525 x 338 x 306</w:t>
            </w:r>
            <w:r w:rsidRPr="00052F25">
              <w:rPr>
                <w:rFonts w:ascii="Times New Roman" w:eastAsia="Times New Roman" w:hAnsi="Times New Roman" w:cs="Times New Roman"/>
                <w:sz w:val="20"/>
                <w:szCs w:val="20"/>
                <w:lang w:eastAsia="pl-PL"/>
              </w:rPr>
              <w:t xml:space="preserve">, </w:t>
            </w:r>
            <w:r w:rsidRPr="00052F25">
              <w:rPr>
                <w:rFonts w:ascii="Cambria" w:eastAsia="Times New Roman" w:hAnsi="Cambria" w:cs="Times New Roman"/>
                <w:sz w:val="20"/>
                <w:szCs w:val="18"/>
                <w:lang w:eastAsia="pl-PL"/>
              </w:rPr>
              <w:t>otwierane z przodu</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Segregator ringowy A4, szerokość grzbietu 35 mm- 42mm, 4 -</w:t>
            </w:r>
            <w:proofErr w:type="spellStart"/>
            <w:r w:rsidRPr="00052F25">
              <w:rPr>
                <w:rFonts w:ascii="Cambria" w:eastAsia="Times New Roman" w:hAnsi="Cambria" w:cs="Times New Roman"/>
                <w:sz w:val="20"/>
                <w:szCs w:val="18"/>
                <w:lang w:eastAsia="pl-PL"/>
              </w:rPr>
              <w:t>pierscieniowy</w:t>
            </w:r>
            <w:proofErr w:type="spellEnd"/>
            <w:r w:rsidRPr="00052F25">
              <w:rPr>
                <w:rFonts w:ascii="Cambria" w:eastAsia="Times New Roman" w:hAnsi="Cambria" w:cs="Times New Roman"/>
                <w:sz w:val="20"/>
                <w:szCs w:val="18"/>
                <w:lang w:eastAsia="pl-PL"/>
              </w:rPr>
              <w:t xml:space="preserve"> mechanizm, średnica pierścieni min. 20mm, z dwustronnie wymienną etykietą na grzbiecie,  różne kolory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Segregator A4, szerokość grzbietu 40-45mm, 4-pierscieniowy mechanizm, średnica pierścieni 25mm,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Skoroszyty zawieszany 1/2 A4 zwykłe, białe z kartonu 250g/m2</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52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Skoroszyt tekturowy pełny z oczkiem, A4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Spinacze metalowe 28 mm - okrągłe</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Sznurek dratwa 25 dkg</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Taśma dwustronna 38mmx10m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kartonowa, lakierowana z gumką wzdłuż długiego boku, format A4</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akademicka wykonana  tektury pokrytej folią PP, zamykana na rzep, A4</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skrzydłowa z gumką / z rzepem, wykonana z twardej 2mm tektury pokrytej folią PP,  A4</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80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Teczki kartonowe, białe, wiązane A4, 350g/m2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Temperówka metalowa z plastikowym pojemnikiem</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Tusz do stempli poj. min. 22 ml, czarny, niebieski, czerwony…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25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Wkłady do długopisów Parker, metalowy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Wkłady do segregatorów, format A4, min.50 kartek, kolorowe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64</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Zakładki indeksujące strzałki 4 kolory po 24 szt. / 5 kolorów po 25szt. </w:t>
            </w:r>
          </w:p>
        </w:tc>
        <w:tc>
          <w:tcPr>
            <w:tcW w:w="1276" w:type="dxa"/>
            <w:shd w:val="clear" w:color="auto" w:fill="auto"/>
            <w:vAlign w:val="center"/>
          </w:tcPr>
          <w:p w:rsidR="00EF532D" w:rsidRPr="00587F84" w:rsidRDefault="00EF532D" w:rsidP="00052F25">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Znaczniki - karteczki neonowe  20x50mm, 4kol.x 50szt. </w:t>
            </w:r>
          </w:p>
        </w:tc>
        <w:tc>
          <w:tcPr>
            <w:tcW w:w="1276" w:type="dxa"/>
            <w:shd w:val="clear" w:color="auto" w:fill="auto"/>
            <w:vAlign w:val="center"/>
          </w:tcPr>
          <w:p w:rsidR="00EF532D" w:rsidRPr="00587F84" w:rsidRDefault="00EF532D" w:rsidP="00EF532D">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70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w:t>
            </w:r>
            <w:proofErr w:type="spellStart"/>
            <w:r w:rsidRPr="00052F25">
              <w:rPr>
                <w:rFonts w:ascii="Cambria" w:eastAsia="Times New Roman" w:hAnsi="Cambria" w:cs="Times New Roman"/>
                <w:sz w:val="20"/>
                <w:szCs w:val="18"/>
                <w:lang w:eastAsia="pl-PL"/>
              </w:rPr>
              <w:t>fluorescencyjny,do</w:t>
            </w:r>
            <w:proofErr w:type="spellEnd"/>
            <w:r w:rsidRPr="00052F25">
              <w:rPr>
                <w:rFonts w:ascii="Cambria" w:eastAsia="Times New Roman" w:hAnsi="Cambria" w:cs="Times New Roman"/>
                <w:sz w:val="20"/>
                <w:szCs w:val="18"/>
                <w:lang w:eastAsia="pl-PL"/>
              </w:rPr>
              <w:t xml:space="preserve"> każdego rodzaju papieru, grubość linii min. 2,0- 5,00 mm, z możliwością </w:t>
            </w:r>
            <w:proofErr w:type="spellStart"/>
            <w:r w:rsidRPr="00052F25">
              <w:rPr>
                <w:rFonts w:ascii="Cambria" w:eastAsia="Times New Roman" w:hAnsi="Cambria" w:cs="Times New Roman"/>
                <w:sz w:val="20"/>
                <w:szCs w:val="18"/>
                <w:lang w:eastAsia="pl-PL"/>
              </w:rPr>
              <w:t>napełniania,końcówka</w:t>
            </w:r>
            <w:proofErr w:type="spellEnd"/>
            <w:r w:rsidRPr="00052F25">
              <w:rPr>
                <w:rFonts w:ascii="Cambria" w:eastAsia="Times New Roman" w:hAnsi="Cambria" w:cs="Times New Roman"/>
                <w:sz w:val="20"/>
                <w:szCs w:val="18"/>
                <w:lang w:eastAsia="pl-PL"/>
              </w:rPr>
              <w:t xml:space="preserve"> ścięta.</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fluorescencyjny,  w stylu pióra. Grubość linii: 1-3,5 mm, różne kolory</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68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A4, 96 kartkowe, kratka/ linia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69</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A5,  96 kartkowe, kratka/ linia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75"/>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70</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kołozeszyt</w:t>
            </w:r>
            <w:proofErr w:type="spellEnd"/>
            <w:r w:rsidRPr="00052F25">
              <w:rPr>
                <w:rFonts w:ascii="Cambria" w:eastAsia="Times New Roman" w:hAnsi="Cambria" w:cs="Times New Roman"/>
                <w:sz w:val="20"/>
                <w:szCs w:val="18"/>
                <w:lang w:eastAsia="pl-PL"/>
              </w:rPr>
              <w:t>/ w twardej oprawie,160 kartek, format B5 /176x250mm/ krata</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71</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kolozeszyt</w:t>
            </w:r>
            <w:proofErr w:type="spellEnd"/>
            <w:r w:rsidRPr="00052F25">
              <w:rPr>
                <w:rFonts w:ascii="Cambria" w:eastAsia="Times New Roman" w:hAnsi="Cambria" w:cs="Times New Roman"/>
                <w:sz w:val="20"/>
                <w:szCs w:val="18"/>
                <w:lang w:eastAsia="pl-PL"/>
              </w:rPr>
              <w:t xml:space="preserve">/w </w:t>
            </w:r>
            <w:proofErr w:type="spellStart"/>
            <w:r w:rsidRPr="00052F25">
              <w:rPr>
                <w:rFonts w:ascii="Cambria" w:eastAsia="Times New Roman" w:hAnsi="Cambria" w:cs="Times New Roman"/>
                <w:sz w:val="20"/>
                <w:szCs w:val="18"/>
                <w:lang w:eastAsia="pl-PL"/>
              </w:rPr>
              <w:t>twardwj</w:t>
            </w:r>
            <w:proofErr w:type="spellEnd"/>
            <w:r w:rsidRPr="00052F25">
              <w:rPr>
                <w:rFonts w:ascii="Cambria" w:eastAsia="Times New Roman" w:hAnsi="Cambria" w:cs="Times New Roman"/>
                <w:sz w:val="20"/>
                <w:szCs w:val="18"/>
                <w:lang w:eastAsia="pl-PL"/>
              </w:rPr>
              <w:t xml:space="preserve"> oprawie, 100 kartek , format A5 , liniatura: krata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72</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Zszywacz  do 20 kartek, zszywający  zszywkami 24/6 lub 26/6</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73</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10</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74</w:t>
            </w:r>
          </w:p>
        </w:tc>
        <w:tc>
          <w:tcPr>
            <w:tcW w:w="3969"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24/6</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45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75</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Zszywki biurowe 26/6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9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76</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Bindownica</w:t>
            </w:r>
            <w:proofErr w:type="spellEnd"/>
            <w:r w:rsidRPr="00052F25">
              <w:rPr>
                <w:rFonts w:ascii="Cambria" w:eastAsia="Times New Roman" w:hAnsi="Cambria" w:cs="Times New Roman"/>
                <w:sz w:val="20"/>
                <w:szCs w:val="18"/>
                <w:lang w:eastAsia="pl-PL"/>
              </w:rPr>
              <w:t>, jednorazowo dziurkuje do 15 kartek A4 papieru 80 g, może oprawiać dokumenty o grubości do 300 arkuszy, maks. średnica grzbietu 38 mm,</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77</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Czajnik bezprzewodowy 1,5 l do 1,7 l, 2000W-2400W, </w:t>
            </w:r>
            <w:r w:rsidRPr="00052F25">
              <w:rPr>
                <w:rFonts w:ascii="Cambria" w:eastAsia="Times New Roman" w:hAnsi="Cambria" w:cs="Times New Roman"/>
                <w:sz w:val="20"/>
                <w:szCs w:val="18"/>
                <w:lang w:eastAsia="pl-PL"/>
              </w:rPr>
              <w:br/>
              <w:t xml:space="preserve">z tworzywa, ukryty element grzejny, </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EF532D" w:rsidRPr="00052F25" w:rsidTr="00EF532D">
        <w:trPr>
          <w:trHeight w:val="600"/>
        </w:trPr>
        <w:tc>
          <w:tcPr>
            <w:tcW w:w="710"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78</w:t>
            </w:r>
          </w:p>
        </w:tc>
        <w:tc>
          <w:tcPr>
            <w:tcW w:w="3969" w:type="dxa"/>
            <w:shd w:val="clear" w:color="auto" w:fill="auto"/>
            <w:vAlign w:val="center"/>
          </w:tcPr>
          <w:p w:rsidR="00EF532D" w:rsidRPr="00052F25" w:rsidRDefault="00EF532D" w:rsidP="00052F25">
            <w:pPr>
              <w:spacing w:after="0" w:line="240" w:lineRule="auto"/>
              <w:rPr>
                <w:rFonts w:ascii="Cambria" w:eastAsia="Times New Roman" w:hAnsi="Cambria" w:cs="Arial"/>
                <w:sz w:val="20"/>
                <w:szCs w:val="20"/>
                <w:lang w:eastAsia="pl-PL"/>
              </w:rPr>
            </w:pPr>
            <w:r w:rsidRPr="00052F25">
              <w:rPr>
                <w:rFonts w:ascii="Cambria" w:eastAsia="Times New Roman" w:hAnsi="Cambria" w:cs="Arial"/>
                <w:sz w:val="20"/>
                <w:szCs w:val="20"/>
                <w:lang w:eastAsia="pl-PL"/>
              </w:rPr>
              <w:t>Wkład do cienkopisu Pilot V5RT</w:t>
            </w:r>
          </w:p>
        </w:tc>
        <w:tc>
          <w:tcPr>
            <w:tcW w:w="1276"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EF532D" w:rsidRPr="00052F25" w:rsidRDefault="00EF532D" w:rsidP="00052F25">
            <w:pPr>
              <w:spacing w:after="0" w:line="240" w:lineRule="auto"/>
              <w:jc w:val="center"/>
              <w:rPr>
                <w:rFonts w:ascii="Cambria" w:eastAsia="Times New Roman" w:hAnsi="Cambria" w:cs="Arial"/>
                <w:sz w:val="20"/>
                <w:lang w:eastAsia="pl-PL"/>
              </w:rPr>
            </w:pPr>
            <w:r w:rsidRPr="00052F25">
              <w:rPr>
                <w:rFonts w:ascii="Cambria" w:eastAsia="Times New Roman" w:hAnsi="Cambria" w:cs="Arial"/>
                <w:sz w:val="20"/>
                <w:lang w:eastAsia="pl-PL"/>
              </w:rPr>
              <w:t>100</w:t>
            </w:r>
          </w:p>
        </w:tc>
        <w:tc>
          <w:tcPr>
            <w:tcW w:w="1701"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993" w:type="dxa"/>
          </w:tcPr>
          <w:p w:rsidR="00EF532D" w:rsidRPr="00757BD3" w:rsidRDefault="00EF532D" w:rsidP="001639D8">
            <w:pPr>
              <w:jc w:val="center"/>
              <w:rPr>
                <w:rFonts w:ascii="Cambria" w:hAnsi="Cambria"/>
                <w:szCs w:val="18"/>
              </w:rPr>
            </w:pPr>
          </w:p>
        </w:tc>
        <w:tc>
          <w:tcPr>
            <w:tcW w:w="1275" w:type="dxa"/>
          </w:tcPr>
          <w:p w:rsidR="00EF532D" w:rsidRPr="00757BD3" w:rsidRDefault="00EF532D" w:rsidP="001639D8">
            <w:pPr>
              <w:jc w:val="center"/>
              <w:rPr>
                <w:rFonts w:ascii="Cambria" w:hAnsi="Cambria"/>
                <w:szCs w:val="18"/>
              </w:rPr>
            </w:pPr>
          </w:p>
        </w:tc>
        <w:tc>
          <w:tcPr>
            <w:tcW w:w="1985" w:type="dxa"/>
          </w:tcPr>
          <w:p w:rsidR="00EF532D" w:rsidRPr="00757BD3" w:rsidRDefault="00EF532D" w:rsidP="001639D8">
            <w:pPr>
              <w:jc w:val="center"/>
              <w:rPr>
                <w:rFonts w:ascii="Cambria" w:hAnsi="Cambria"/>
                <w:szCs w:val="18"/>
              </w:rPr>
            </w:pPr>
          </w:p>
        </w:tc>
      </w:tr>
      <w:tr w:rsidR="00052F25" w:rsidRPr="00052F25" w:rsidTr="00EF532D">
        <w:trPr>
          <w:trHeight w:val="600"/>
        </w:trPr>
        <w:tc>
          <w:tcPr>
            <w:tcW w:w="710"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p>
        </w:tc>
        <w:tc>
          <w:tcPr>
            <w:tcW w:w="3969" w:type="dxa"/>
            <w:shd w:val="clear" w:color="auto" w:fill="auto"/>
            <w:vAlign w:val="center"/>
          </w:tcPr>
          <w:p w:rsidR="00052F25" w:rsidRPr="00052F25" w:rsidRDefault="00052F25" w:rsidP="00052F25">
            <w:pPr>
              <w:spacing w:after="0" w:line="240" w:lineRule="auto"/>
              <w:jc w:val="center"/>
              <w:rPr>
                <w:rFonts w:ascii="Cambria" w:eastAsia="Times New Roman" w:hAnsi="Cambria" w:cs="Arial"/>
                <w:b/>
                <w:sz w:val="24"/>
                <w:szCs w:val="24"/>
                <w:lang w:eastAsia="pl-PL"/>
              </w:rPr>
            </w:pPr>
            <w:r w:rsidRPr="00052F25">
              <w:rPr>
                <w:rFonts w:ascii="Cambria" w:eastAsia="Times New Roman" w:hAnsi="Cambria" w:cs="Arial"/>
                <w:b/>
                <w:sz w:val="24"/>
                <w:szCs w:val="24"/>
                <w:lang w:eastAsia="pl-PL"/>
              </w:rPr>
              <w:t>Razem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Arial"/>
                <w:sz w:val="20"/>
                <w:lang w:eastAsia="pl-PL"/>
              </w:rPr>
            </w:pP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spacing w:after="0" w:line="240" w:lineRule="auto"/>
        <w:rPr>
          <w:rFonts w:ascii="Times New Roman" w:eastAsia="Times New Roman" w:hAnsi="Times New Roman" w:cs="Times New Roman"/>
          <w:sz w:val="20"/>
          <w:szCs w:val="20"/>
          <w:lang w:eastAsia="pl-PL"/>
        </w:rPr>
      </w:pPr>
    </w:p>
    <w:p w:rsidR="00837ABA" w:rsidRDefault="00837ABA" w:rsidP="00837ABA">
      <w:pPr>
        <w:spacing w:after="0" w:line="240" w:lineRule="auto"/>
        <w:rPr>
          <w:rFonts w:ascii="Times New Roman" w:eastAsia="Calibri" w:hAnsi="Times New Roman" w:cs="Times New Roman"/>
          <w:sz w:val="20"/>
        </w:rPr>
        <w:sectPr w:rsidR="00837ABA" w:rsidSect="00052F25">
          <w:pgSz w:w="16838" w:h="11906" w:orient="landscape"/>
          <w:pgMar w:top="1417" w:right="851" w:bottom="1417" w:left="1417" w:header="708" w:footer="708"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 xml:space="preserve">ostawę </w:t>
      </w:r>
      <w:r w:rsidR="00052F25">
        <w:rPr>
          <w:rFonts w:ascii="Times New Roman" w:eastAsia="Times New Roman" w:hAnsi="Times New Roman" w:cs="Times New Roman"/>
          <w:b/>
          <w:sz w:val="24"/>
          <w:szCs w:val="24"/>
          <w:lang w:eastAsia="pl-PL"/>
        </w:rPr>
        <w:t>materiałów biurowych</w:t>
      </w:r>
      <w:r w:rsidR="00534047">
        <w:rPr>
          <w:rFonts w:ascii="Times New Roman" w:eastAsia="Times New Roman" w:hAnsi="Times New Roman" w:cs="Times New Roman"/>
          <w:b/>
          <w:sz w:val="24"/>
          <w:szCs w:val="24"/>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052F25" w:rsidRPr="00052F25" w:rsidRDefault="00052F25" w:rsidP="00052F25">
      <w:pPr>
        <w:spacing w:after="0" w:line="240" w:lineRule="auto"/>
        <w:jc w:val="center"/>
        <w:rPr>
          <w:rFonts w:ascii="Times New Roman" w:eastAsia="Times New Roman" w:hAnsi="Times New Roman" w:cs="Times New Roman"/>
          <w:b/>
          <w:lang w:eastAsia="pl-PL"/>
        </w:rPr>
      </w:pPr>
      <w:r w:rsidRPr="00052F25">
        <w:rPr>
          <w:rFonts w:ascii="Times New Roman" w:eastAsia="Times New Roman" w:hAnsi="Times New Roman" w:cs="Times New Roman"/>
          <w:b/>
          <w:lang w:eastAsia="pl-PL"/>
        </w:rPr>
        <w:t>ROZDZIAŁ  II</w:t>
      </w:r>
    </w:p>
    <w:p w:rsidR="00052F25" w:rsidRPr="00052F25" w:rsidRDefault="00052F25" w:rsidP="00052F25">
      <w:pPr>
        <w:spacing w:after="0" w:line="240" w:lineRule="auto"/>
        <w:jc w:val="center"/>
        <w:rPr>
          <w:rFonts w:ascii="Times New Roman" w:eastAsia="Times New Roman" w:hAnsi="Times New Roman" w:cs="Times New Roman"/>
          <w:b/>
          <w:lang w:eastAsia="pl-PL"/>
        </w:rPr>
      </w:pPr>
    </w:p>
    <w:p w:rsidR="00052F25" w:rsidRPr="00052F25" w:rsidRDefault="00052F25" w:rsidP="00052F25">
      <w:pPr>
        <w:spacing w:after="0" w:line="240" w:lineRule="auto"/>
        <w:jc w:val="center"/>
        <w:rPr>
          <w:rFonts w:ascii="Times New Roman" w:eastAsia="Times New Roman" w:hAnsi="Times New Roman" w:cs="Times New Roman"/>
          <w:b/>
          <w:color w:val="FF0000"/>
          <w:lang w:eastAsia="pl-PL"/>
        </w:rPr>
      </w:pPr>
      <w:r w:rsidRPr="00052F25">
        <w:rPr>
          <w:rFonts w:ascii="Times New Roman" w:eastAsia="Times New Roman" w:hAnsi="Times New Roman" w:cs="Times New Roman"/>
          <w:b/>
          <w:lang w:eastAsia="pl-PL"/>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lang w:eastAsia="pl-PL"/>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lang w:eastAsia="pl-PL"/>
        </w:rPr>
      </w:pPr>
      <w:r w:rsidRPr="00052F25">
        <w:rPr>
          <w:rFonts w:ascii="Times New Roman" w:eastAsia="Times New Roman" w:hAnsi="Times New Roman" w:cs="Times New Roman"/>
          <w:b/>
          <w:color w:val="000080"/>
          <w:sz w:val="20"/>
          <w:szCs w:val="20"/>
          <w:lang w:eastAsia="pl-PL"/>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1. </w:t>
      </w:r>
      <w:r w:rsidRPr="00052F25">
        <w:rPr>
          <w:rFonts w:ascii="Times New Roman" w:eastAsia="Times New Roman" w:hAnsi="Times New Roman" w:cs="Times New Roman"/>
          <w:sz w:val="20"/>
          <w:szCs w:val="20"/>
          <w:lang w:eastAsia="pl-PL"/>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052F25" w:rsidRDefault="00052F25" w:rsidP="00052F25">
      <w:pPr>
        <w:spacing w:after="0" w:line="240" w:lineRule="auto"/>
        <w:jc w:val="center"/>
        <w:rPr>
          <w:rFonts w:ascii="Times New Roman" w:eastAsia="Times New Roman" w:hAnsi="Times New Roman" w:cs="Times New Roman"/>
          <w:b/>
          <w:lang w:eastAsia="pl-PL"/>
        </w:rPr>
      </w:pPr>
    </w:p>
    <w:tbl>
      <w:tblPr>
        <w:tblW w:w="92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812"/>
        <w:gridCol w:w="1417"/>
        <w:gridCol w:w="1418"/>
      </w:tblGrid>
      <w:tr w:rsidR="00052F25" w:rsidRPr="00052F25" w:rsidTr="001639D8">
        <w:trPr>
          <w:trHeight w:val="855"/>
        </w:trPr>
        <w:tc>
          <w:tcPr>
            <w:tcW w:w="56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proofErr w:type="spellStart"/>
            <w:r w:rsidRPr="00052F25">
              <w:rPr>
                <w:rFonts w:ascii="Cambria" w:eastAsia="Times New Roman" w:hAnsi="Cambria" w:cs="Times New Roman"/>
                <w:b/>
                <w:bCs/>
                <w:sz w:val="20"/>
                <w:szCs w:val="18"/>
                <w:lang w:eastAsia="pl-PL"/>
              </w:rPr>
              <w:t>Lp</w:t>
            </w:r>
            <w:proofErr w:type="spellEnd"/>
          </w:p>
        </w:tc>
        <w:tc>
          <w:tcPr>
            <w:tcW w:w="5812"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Opis przedmiotu zamówienia</w:t>
            </w:r>
          </w:p>
        </w:tc>
        <w:tc>
          <w:tcPr>
            <w:tcW w:w="1417"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Jedn. miary</w:t>
            </w:r>
          </w:p>
        </w:tc>
        <w:tc>
          <w:tcPr>
            <w:tcW w:w="141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 xml:space="preserve">Ilość </w:t>
            </w:r>
          </w:p>
        </w:tc>
      </w:tr>
      <w:tr w:rsidR="00052F25" w:rsidRPr="00052F25" w:rsidTr="001639D8">
        <w:trPr>
          <w:trHeight w:val="330"/>
        </w:trPr>
        <w:tc>
          <w:tcPr>
            <w:tcW w:w="56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1</w:t>
            </w:r>
          </w:p>
        </w:tc>
        <w:tc>
          <w:tcPr>
            <w:tcW w:w="5812"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2</w:t>
            </w:r>
          </w:p>
        </w:tc>
        <w:tc>
          <w:tcPr>
            <w:tcW w:w="1417"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3</w:t>
            </w:r>
          </w:p>
        </w:tc>
        <w:tc>
          <w:tcPr>
            <w:tcW w:w="141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4</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w:t>
            </w:r>
          </w:p>
        </w:tc>
        <w:tc>
          <w:tcPr>
            <w:tcW w:w="5812"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38x51 mm, 100 kartek, żółte (op. 3 szt.)</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( 3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51x76 mm, 100 kartek, żółte</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Bloczki samoprzylepne min. 76x76 mm, 100 kartkowe, mix pastelowy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Brulion A6, 96 kartek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w:t>
            </w:r>
          </w:p>
        </w:tc>
        <w:tc>
          <w:tcPr>
            <w:tcW w:w="5812"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Cienkopis biurowy z plastikową końcówką oprawioną w metal, skuwka wentylowana, grubość linii pisania max 0,4 mm, Kolory: czarny, czerwony, niebieski, zielony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Datownik samotuszujący w obudowie z tworzywa , wysokość cyfr  4 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Deska z okładką, A4, obie okładki sztywne, pokryte folią PCV, wyposażona w mechanizm zaciskowy umożliwiający utrzymywanie kartek oraz miejscem na długopis, Kolory: czarny, czerwony, niebieski, zielony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automatyczny z przezroczystym korpusem, gumowym uchwytem, wymiennym wkładem. Grubość linii pisania: 0,3mm. Długość linii pisania min 1200 m, </w:t>
            </w:r>
          </w:p>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Kolory: czarny, czerwony, niebieski, zielony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 żelowy z przezroczystym korpusem, gumowym uchwytem, wymiennym wkładem. Grubość linii pisania:0,3mm. Długość linii pisania min 800 m, Kolory: czarny, czerwony, niebieski, zielony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Długopisy zwykłe jednorazowe, końcówka 0,7 mm, dł. linii pisania min  3000 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żelowy  z wymiennym wkładem żelowym i gumowym uchwytem. Linia pisania EXTRA FINE min. 0,25 mm. Długość linii min 1300 m. Wyposażony w mechanizm chowania wkładu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Długopisy  przezroczysta obudowa, zamykane na skuwkę, wymienne wkłady. Dł. linii pisania min 1700 m. Końcówka 0,7mm wykonana z metalu</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z wkładem olejowym, gumowy uchwyt, linia pisania 0,27 mm, długość linii min. 900m,  wymienny "krótki" </w:t>
            </w:r>
            <w:proofErr w:type="spellStart"/>
            <w:r w:rsidRPr="00052F25">
              <w:rPr>
                <w:rFonts w:ascii="Cambria" w:eastAsia="Times New Roman" w:hAnsi="Cambria" w:cs="Times New Roman"/>
                <w:sz w:val="20"/>
                <w:szCs w:val="18"/>
                <w:lang w:eastAsia="pl-PL"/>
              </w:rPr>
              <w:t>wklad</w:t>
            </w:r>
            <w:proofErr w:type="spellEnd"/>
            <w:r w:rsidRPr="00052F25">
              <w:rPr>
                <w:rFonts w:ascii="Cambria" w:eastAsia="Times New Roman" w:hAnsi="Cambria" w:cs="Times New Roman"/>
                <w:sz w:val="20"/>
                <w:szCs w:val="18"/>
                <w:lang w:eastAsia="pl-PL"/>
              </w:rPr>
              <w:t xml:space="preserve"> olejowy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EF532D" w:rsidRPr="00052F25" w:rsidTr="001639D8">
        <w:trPr>
          <w:trHeight w:val="46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Dziennik korespondencyjny w twardej oprawie introligatorskiej, format A4, 192 kartkowe</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15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Etykiety  uniwersalne przezroczyste  A4 210x297mm - 10 ark.</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(10 ark.)</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Etykiety samoprzylepne zielone/żółte/czerwone... A4 210x297 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25 ark.)</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Folie do bindowania, przezroczysta, grubość min. 200mic</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Okładki do bindowania, kartony skóropodobne, A4</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19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5mm,  max ilość kartek10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6mm, max ilość kartek 25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8mm, max ilość kartek 45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2094"/>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052F25">
              <w:rPr>
                <w:rFonts w:ascii="Cambria" w:eastAsia="Times New Roman" w:hAnsi="Cambria" w:cs="Times New Roman"/>
                <w:sz w:val="20"/>
                <w:szCs w:val="18"/>
                <w:lang w:eastAsia="pl-PL"/>
              </w:rPr>
              <w:t>sześćdziesiętnego</w:t>
            </w:r>
            <w:proofErr w:type="spellEnd"/>
            <w:r w:rsidRPr="00052F25">
              <w:rPr>
                <w:rFonts w:ascii="Cambria" w:eastAsia="Times New Roman" w:hAnsi="Cambria" w:cs="Times New Roman"/>
                <w:sz w:val="20"/>
                <w:szCs w:val="18"/>
                <w:lang w:eastAsia="pl-PL"/>
              </w:rPr>
              <w:t xml:space="preserve">, funkcje trygonometryczne i odwrotne funkcje trygonometryczne, funkcje hiperboliczne, </w:t>
            </w:r>
            <w:proofErr w:type="spellStart"/>
            <w:r w:rsidRPr="00052F25">
              <w:rPr>
                <w:rFonts w:ascii="Cambria" w:eastAsia="Times New Roman" w:hAnsi="Cambria" w:cs="Times New Roman"/>
                <w:sz w:val="20"/>
                <w:szCs w:val="18"/>
                <w:lang w:eastAsia="pl-PL"/>
              </w:rPr>
              <w:t>odwrotn</w:t>
            </w:r>
            <w:proofErr w:type="spellEnd"/>
            <w:r w:rsidRPr="00052F25">
              <w:rPr>
                <w:rFonts w:ascii="Cambria" w:eastAsia="Times New Roman" w:hAnsi="Cambria" w:cs="Times New Roman"/>
                <w:sz w:val="20"/>
                <w:szCs w:val="18"/>
                <w:lang w:eastAsia="pl-PL"/>
              </w:rPr>
              <w:t>., rodzaj zasilania: bateryjne funkcja dodatkowa obsługa min 236 funkcji liczenia, automatyczne wyłączanie  zasilania, usuwanie ostatnio wprowadzonej cyfry.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32mm</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41mm</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Klipy do dokumentów, metalowe, 51mm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Koperty C-6 SK białe, 114 x162 okno prawe/okno lewe 45x90 </w:t>
            </w:r>
          </w:p>
        </w:tc>
        <w:tc>
          <w:tcPr>
            <w:tcW w:w="1417" w:type="dxa"/>
            <w:shd w:val="clear" w:color="auto" w:fill="auto"/>
            <w:vAlign w:val="center"/>
          </w:tcPr>
          <w:p w:rsidR="00EF532D" w:rsidRPr="00587F84" w:rsidRDefault="00EF532D" w:rsidP="00587F84">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 (a 50szt.)</w:t>
            </w:r>
          </w:p>
        </w:tc>
        <w:tc>
          <w:tcPr>
            <w:tcW w:w="1418" w:type="dxa"/>
            <w:shd w:val="clear" w:color="auto" w:fill="auto"/>
            <w:vAlign w:val="center"/>
          </w:tcPr>
          <w:p w:rsidR="00EF532D" w:rsidRPr="00587F84" w:rsidRDefault="00EF532D" w:rsidP="00052F25">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10</w:t>
            </w:r>
            <w:r w:rsidR="00587F84" w:rsidRPr="00587F84">
              <w:rPr>
                <w:rFonts w:ascii="Cambria" w:eastAsia="Times New Roman" w:hAnsi="Cambria" w:cs="Times New Roman"/>
                <w:color w:val="00B050"/>
                <w:sz w:val="20"/>
                <w:szCs w:val="18"/>
                <w:lang w:eastAsia="pl-PL"/>
              </w:rPr>
              <w:t>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Koperty B-5 SK białe 90g, 176x250</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Koszulki z klapką, otwierane z boku A4, wykonane z </w:t>
            </w:r>
            <w:proofErr w:type="spellStart"/>
            <w:r w:rsidRPr="00052F25">
              <w:rPr>
                <w:rFonts w:ascii="Cambria" w:eastAsia="Times New Roman" w:hAnsi="Cambria" w:cs="Times New Roman"/>
                <w:sz w:val="20"/>
                <w:szCs w:val="18"/>
                <w:lang w:eastAsia="pl-PL"/>
              </w:rPr>
              <w:t>polipropylenum</w:t>
            </w:r>
            <w:proofErr w:type="spellEnd"/>
            <w:r w:rsidRPr="00052F25">
              <w:rPr>
                <w:rFonts w:ascii="Cambria" w:eastAsia="Times New Roman" w:hAnsi="Cambria" w:cs="Times New Roman"/>
                <w:sz w:val="20"/>
                <w:szCs w:val="18"/>
                <w:lang w:eastAsia="pl-PL"/>
              </w:rPr>
              <w:t xml:space="preserve"> 0,11mm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29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Kieszeń samoprzylepna na CD/DVD 127x127 z zamknięciem /op.10szt./</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( 10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15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30</w:t>
            </w:r>
          </w:p>
        </w:tc>
        <w:tc>
          <w:tcPr>
            <w:tcW w:w="5812" w:type="dxa"/>
            <w:shd w:val="clear" w:color="auto" w:fill="auto"/>
            <w:vAlign w:val="center"/>
          </w:tcPr>
          <w:p w:rsidR="00EF532D" w:rsidRPr="00052F25" w:rsidRDefault="00EF532D" w:rsidP="00052F25">
            <w:pPr>
              <w:spacing w:after="0" w:line="240" w:lineRule="auto"/>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Lampa biurowa halogenowa z wysięgnikiem teleskopowym, wyposażona w wyłącznik. Klosz oraz podstawka wykonana z tworzywa, odbłyśnik z aluminium, a osłona ze szkła.  Źródło światła: 1xGY6.35, max 35W; żarówka halogenowa w komplecie. kolor czarny.  </w:t>
            </w:r>
          </w:p>
          <w:p w:rsidR="00EF532D" w:rsidRPr="00052F25" w:rsidRDefault="00EF532D" w:rsidP="00052F25">
            <w:pPr>
              <w:spacing w:after="0" w:line="240" w:lineRule="auto"/>
              <w:rPr>
                <w:rFonts w:ascii="Times New Roman" w:eastAsia="Times New Roman" w:hAnsi="Times New Roman" w:cs="Times New Roman"/>
                <w:sz w:val="20"/>
                <w:szCs w:val="20"/>
                <w:lang w:eastAsia="pl-PL"/>
              </w:rPr>
            </w:pP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Magnesy  do tablic, różnokolorowe,  średnica 15 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Markery do tablic </w:t>
            </w:r>
            <w:proofErr w:type="spellStart"/>
            <w:r w:rsidRPr="00052F25">
              <w:rPr>
                <w:rFonts w:ascii="Cambria" w:eastAsia="Times New Roman" w:hAnsi="Cambria" w:cs="Times New Roman"/>
                <w:sz w:val="20"/>
                <w:szCs w:val="18"/>
                <w:lang w:eastAsia="pl-PL"/>
              </w:rPr>
              <w:t>suchościeralnych</w:t>
            </w:r>
            <w:proofErr w:type="spellEnd"/>
            <w:r w:rsidRPr="00052F25">
              <w:rPr>
                <w:rFonts w:ascii="Cambria" w:eastAsia="Times New Roman" w:hAnsi="Cambria" w:cs="Times New Roman"/>
                <w:sz w:val="20"/>
                <w:szCs w:val="18"/>
                <w:lang w:eastAsia="pl-PL"/>
              </w:rPr>
              <w:t xml:space="preserve"> z wymiennymi wkładami, </w:t>
            </w:r>
          </w:p>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 + gąbka</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op.(a 4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1434"/>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lakierowy z tuszem pigmentowym z okrągłą końcówką 2-3mm, różne kolory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olejowy, końcówka2,5 mm, różne kolory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36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permanentny, szybkoschnący, do metalu , szkła, plastiku odporny na działanie wody, światła, nieścieralny, końcówka okrągła 1-3mm, różne kolory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17 cm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20,5 cm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112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39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Pinezki do tablic korkowych</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0,8mm , grubość linii pisania ok. 0,6 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0,5mm, grubość linii pisania ok.0,4 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Pojemnik składany na dokumenty, A4, PCV, szerokość grzbietu 100mm, wymienna dwustronna etykieta na grzbiecie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Półka na dokumenty, wyprofilowany przód , </w:t>
            </w:r>
            <w:proofErr w:type="spellStart"/>
            <w:r w:rsidRPr="00052F25">
              <w:rPr>
                <w:rFonts w:ascii="Cambria" w:eastAsia="Times New Roman" w:hAnsi="Cambria" w:cs="Times New Roman"/>
                <w:sz w:val="20"/>
                <w:szCs w:val="18"/>
                <w:lang w:eastAsia="pl-PL"/>
              </w:rPr>
              <w:t>wyciecie</w:t>
            </w:r>
            <w:proofErr w:type="spellEnd"/>
            <w:r w:rsidRPr="00052F25">
              <w:rPr>
                <w:rFonts w:ascii="Cambria" w:eastAsia="Times New Roman" w:hAnsi="Cambria" w:cs="Times New Roman"/>
                <w:sz w:val="20"/>
                <w:szCs w:val="18"/>
                <w:lang w:eastAsia="pl-PL"/>
              </w:rPr>
              <w:t xml:space="preserve"> z przodu, możliwość łączenia między półkami, wym. min. 255 x 70 x 357</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Przekładki kartonowe kolorowe  z kartą opisową A4,12 kart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46</w:t>
            </w:r>
          </w:p>
        </w:tc>
        <w:tc>
          <w:tcPr>
            <w:tcW w:w="5812"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80 mm, wykonane z tektury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47</w:t>
            </w:r>
          </w:p>
        </w:tc>
        <w:tc>
          <w:tcPr>
            <w:tcW w:w="5812"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100 mm, wykonane z tektury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Pudło archiwizacyjne, pojemność 6 x segregator  80  mm, wymiary </w:t>
            </w:r>
            <w:r w:rsidRPr="00052F25">
              <w:rPr>
                <w:rFonts w:ascii="Cambria" w:eastAsia="Times New Roman" w:hAnsi="Cambria" w:cs="Times New Roman"/>
                <w:sz w:val="20"/>
                <w:szCs w:val="20"/>
                <w:lang w:eastAsia="pl-PL"/>
              </w:rPr>
              <w:t>525 x 338 x 306</w:t>
            </w:r>
            <w:r w:rsidRPr="00052F25">
              <w:rPr>
                <w:rFonts w:ascii="Times New Roman" w:eastAsia="Times New Roman" w:hAnsi="Times New Roman" w:cs="Times New Roman"/>
                <w:sz w:val="20"/>
                <w:szCs w:val="20"/>
                <w:lang w:eastAsia="pl-PL"/>
              </w:rPr>
              <w:t xml:space="preserve">, </w:t>
            </w:r>
            <w:r w:rsidRPr="00052F25">
              <w:rPr>
                <w:rFonts w:ascii="Cambria" w:eastAsia="Times New Roman" w:hAnsi="Cambria" w:cs="Times New Roman"/>
                <w:sz w:val="20"/>
                <w:szCs w:val="18"/>
                <w:lang w:eastAsia="pl-PL"/>
              </w:rPr>
              <w:t>otwierane z przodu</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49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Segregator ringowy A4, szerokość grzbietu 35 mm- 42mm, 4 -</w:t>
            </w:r>
            <w:proofErr w:type="spellStart"/>
            <w:r w:rsidRPr="00052F25">
              <w:rPr>
                <w:rFonts w:ascii="Cambria" w:eastAsia="Times New Roman" w:hAnsi="Cambria" w:cs="Times New Roman"/>
                <w:sz w:val="20"/>
                <w:szCs w:val="18"/>
                <w:lang w:eastAsia="pl-PL"/>
              </w:rPr>
              <w:t>pierscieniowy</w:t>
            </w:r>
            <w:proofErr w:type="spellEnd"/>
            <w:r w:rsidRPr="00052F25">
              <w:rPr>
                <w:rFonts w:ascii="Cambria" w:eastAsia="Times New Roman" w:hAnsi="Cambria" w:cs="Times New Roman"/>
                <w:sz w:val="20"/>
                <w:szCs w:val="18"/>
                <w:lang w:eastAsia="pl-PL"/>
              </w:rPr>
              <w:t xml:space="preserve"> mechanizm, średnica pierścieni min. 20mm, z dwustronnie wymienną etykietą na grzbiecie,  różne kolory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Segregator A4, szerokość grzbietu 40-45mm, 4-pierscieniowy mechanizm, średnica pierścieni 25mm,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Skoroszyty zawieszany 1/2 A4 zwykłe, białe z kartonu 250g/m2</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Skoroszyt tekturowy pełny z oczkiem, A4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Spinacze metalowe 28 mm - okrągłe</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Sznurek dratwa 25 dkg</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Taśma dwustronna 38mmx10m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kartonowa, lakierowana z gumką wzdłuż długiego boku, format A4</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akademicka wykonana  tektury pokrytej folią PP, zamykana na rzep, A4</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skrzydłowa z gumką / z rzepem, wykonana z twardej 2mm tektury pokrytej folią PP,  A4</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80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59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Teczki kartonowe, białe, wiązane A4, 350g/m2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lastRenderedPageBreak/>
              <w:t>60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Temperówka metalowa z plastikowym pojemnikiem</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Tusz do stempli poj. min. 22 ml, czarny, niebieski, czerwony…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25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Wkłady do długopisów Parker, metalowy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Wkłady do segregatorów, format A4, min.50 kartek, kolorowe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64</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Zakładki indeksujące strzałki 4 kolory po 24 szt. / 5 kolorów po 25szt. </w:t>
            </w:r>
          </w:p>
        </w:tc>
        <w:tc>
          <w:tcPr>
            <w:tcW w:w="1417" w:type="dxa"/>
            <w:shd w:val="clear" w:color="auto" w:fill="auto"/>
            <w:vAlign w:val="center"/>
          </w:tcPr>
          <w:p w:rsidR="00EF532D" w:rsidRPr="00587F84" w:rsidRDefault="00587F84" w:rsidP="00052F25">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w:t>
            </w:r>
            <w:r w:rsidR="00EF532D" w:rsidRPr="00587F84">
              <w:rPr>
                <w:rFonts w:ascii="Cambria" w:eastAsia="Times New Roman" w:hAnsi="Cambria" w:cs="Times New Roman"/>
                <w:color w:val="00B050"/>
                <w:sz w:val="20"/>
                <w:szCs w:val="18"/>
                <w:lang w:eastAsia="pl-PL"/>
              </w:rPr>
              <w: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Znaczniki - karteczki neonowe  20x50mm, 4kol.x 50szt. </w:t>
            </w:r>
          </w:p>
        </w:tc>
        <w:tc>
          <w:tcPr>
            <w:tcW w:w="1417" w:type="dxa"/>
            <w:shd w:val="clear" w:color="auto" w:fill="auto"/>
            <w:vAlign w:val="center"/>
          </w:tcPr>
          <w:p w:rsidR="00EF532D" w:rsidRPr="00587F84" w:rsidRDefault="00587F84" w:rsidP="00052F25">
            <w:pPr>
              <w:spacing w:after="0" w:line="240" w:lineRule="auto"/>
              <w:jc w:val="center"/>
              <w:rPr>
                <w:rFonts w:ascii="Cambria" w:eastAsia="Times New Roman" w:hAnsi="Cambria" w:cs="Times New Roman"/>
                <w:color w:val="00B050"/>
                <w:sz w:val="20"/>
                <w:szCs w:val="18"/>
                <w:lang w:eastAsia="pl-PL"/>
              </w:rPr>
            </w:pPr>
            <w:r w:rsidRPr="00587F84">
              <w:rPr>
                <w:rFonts w:ascii="Cambria" w:eastAsia="Times New Roman" w:hAnsi="Cambria" w:cs="Times New Roman"/>
                <w:color w:val="00B050"/>
                <w:sz w:val="20"/>
                <w:szCs w:val="18"/>
                <w:lang w:eastAsia="pl-PL"/>
              </w:rPr>
              <w:t>op</w:t>
            </w:r>
            <w:r w:rsidR="00EF532D" w:rsidRPr="00587F84">
              <w:rPr>
                <w:rFonts w:ascii="Cambria" w:eastAsia="Times New Roman" w:hAnsi="Cambria" w:cs="Times New Roman"/>
                <w:color w:val="00B050"/>
                <w:sz w:val="20"/>
                <w:szCs w:val="18"/>
                <w:lang w:eastAsia="pl-PL"/>
              </w:rPr>
              <w: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70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w:t>
            </w:r>
            <w:proofErr w:type="spellStart"/>
            <w:r w:rsidRPr="00052F25">
              <w:rPr>
                <w:rFonts w:ascii="Cambria" w:eastAsia="Times New Roman" w:hAnsi="Cambria" w:cs="Times New Roman"/>
                <w:sz w:val="20"/>
                <w:szCs w:val="18"/>
                <w:lang w:eastAsia="pl-PL"/>
              </w:rPr>
              <w:t>fluorescencyjny,do</w:t>
            </w:r>
            <w:proofErr w:type="spellEnd"/>
            <w:r w:rsidRPr="00052F25">
              <w:rPr>
                <w:rFonts w:ascii="Cambria" w:eastAsia="Times New Roman" w:hAnsi="Cambria" w:cs="Times New Roman"/>
                <w:sz w:val="20"/>
                <w:szCs w:val="18"/>
                <w:lang w:eastAsia="pl-PL"/>
              </w:rPr>
              <w:t xml:space="preserve"> każdego rodzaju papieru, grubość linii min. 2,0- 5,00 mm, z możliwością </w:t>
            </w:r>
            <w:proofErr w:type="spellStart"/>
            <w:r w:rsidRPr="00052F25">
              <w:rPr>
                <w:rFonts w:ascii="Cambria" w:eastAsia="Times New Roman" w:hAnsi="Cambria" w:cs="Times New Roman"/>
                <w:sz w:val="20"/>
                <w:szCs w:val="18"/>
                <w:lang w:eastAsia="pl-PL"/>
              </w:rPr>
              <w:t>napełniania,końcówka</w:t>
            </w:r>
            <w:proofErr w:type="spellEnd"/>
            <w:r w:rsidRPr="00052F25">
              <w:rPr>
                <w:rFonts w:ascii="Cambria" w:eastAsia="Times New Roman" w:hAnsi="Cambria" w:cs="Times New Roman"/>
                <w:sz w:val="20"/>
                <w:szCs w:val="18"/>
                <w:lang w:eastAsia="pl-PL"/>
              </w:rPr>
              <w:t xml:space="preserve"> ścięta.</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fluorescencyjny,  w stylu pióra. Grubość linii: 1-3,5 mm, różne kolory</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A4, 96 kartkowe, kratka/ linia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69</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A5,  96 kartkowe, kratka/ linia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r>
      <w:tr w:rsidR="00EF532D" w:rsidRPr="00052F25" w:rsidTr="001639D8">
        <w:trPr>
          <w:trHeight w:val="675"/>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70</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kołozeszyt</w:t>
            </w:r>
            <w:proofErr w:type="spellEnd"/>
            <w:r w:rsidRPr="00052F25">
              <w:rPr>
                <w:rFonts w:ascii="Cambria" w:eastAsia="Times New Roman" w:hAnsi="Cambria" w:cs="Times New Roman"/>
                <w:sz w:val="20"/>
                <w:szCs w:val="18"/>
                <w:lang w:eastAsia="pl-PL"/>
              </w:rPr>
              <w:t>/ w twardej oprawie,160 kartek, format B5 /176x250mm/ krata</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71</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kolozeszyt</w:t>
            </w:r>
            <w:proofErr w:type="spellEnd"/>
            <w:r w:rsidRPr="00052F25">
              <w:rPr>
                <w:rFonts w:ascii="Cambria" w:eastAsia="Times New Roman" w:hAnsi="Cambria" w:cs="Times New Roman"/>
                <w:sz w:val="20"/>
                <w:szCs w:val="18"/>
                <w:lang w:eastAsia="pl-PL"/>
              </w:rPr>
              <w:t xml:space="preserve">/w </w:t>
            </w:r>
            <w:proofErr w:type="spellStart"/>
            <w:r w:rsidRPr="00052F25">
              <w:rPr>
                <w:rFonts w:ascii="Cambria" w:eastAsia="Times New Roman" w:hAnsi="Cambria" w:cs="Times New Roman"/>
                <w:sz w:val="20"/>
                <w:szCs w:val="18"/>
                <w:lang w:eastAsia="pl-PL"/>
              </w:rPr>
              <w:t>twardwj</w:t>
            </w:r>
            <w:proofErr w:type="spellEnd"/>
            <w:r w:rsidRPr="00052F25">
              <w:rPr>
                <w:rFonts w:ascii="Cambria" w:eastAsia="Times New Roman" w:hAnsi="Cambria" w:cs="Times New Roman"/>
                <w:sz w:val="20"/>
                <w:szCs w:val="18"/>
                <w:lang w:eastAsia="pl-PL"/>
              </w:rPr>
              <w:t xml:space="preserve"> oprawie, 100 kartek , format A5 , liniatura: krata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72</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Zszywacz  do 20 kartek, zszywający  zszywkami 24/6 lub 26/6</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73</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10</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74</w:t>
            </w:r>
          </w:p>
        </w:tc>
        <w:tc>
          <w:tcPr>
            <w:tcW w:w="5812" w:type="dxa"/>
            <w:shd w:val="clear" w:color="auto" w:fill="FFFFFF"/>
            <w:vAlign w:val="center"/>
          </w:tcPr>
          <w:p w:rsidR="00EF532D" w:rsidRPr="00052F25" w:rsidRDefault="00EF532D"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24/6</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EF532D" w:rsidRPr="00052F25" w:rsidTr="001639D8">
        <w:trPr>
          <w:trHeight w:val="45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75</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Zszywki biurowe 26/6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EF532D" w:rsidRPr="00052F25" w:rsidTr="001639D8">
        <w:trPr>
          <w:trHeight w:val="9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76</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Bindownica</w:t>
            </w:r>
            <w:proofErr w:type="spellEnd"/>
            <w:r w:rsidRPr="00052F25">
              <w:rPr>
                <w:rFonts w:ascii="Cambria" w:eastAsia="Times New Roman" w:hAnsi="Cambria" w:cs="Times New Roman"/>
                <w:sz w:val="20"/>
                <w:szCs w:val="18"/>
                <w:lang w:eastAsia="pl-PL"/>
              </w:rPr>
              <w:t>, jednorazowo dziurkuje do 15 kartek A4 papieru 80 g, może oprawiać dokumenty o grubości do 300 arkuszy, maks. średnica grzbietu 38 mm,</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w:t>
            </w:r>
          </w:p>
        </w:tc>
      </w:tr>
      <w:tr w:rsidR="00EF532D" w:rsidRPr="00052F25" w:rsidTr="001639D8">
        <w:trPr>
          <w:trHeight w:val="6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77</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Czajnik bezprzewodowy 1,5 l do 1,7 l, 2000W-2400W, </w:t>
            </w:r>
            <w:r w:rsidRPr="00052F25">
              <w:rPr>
                <w:rFonts w:ascii="Cambria" w:eastAsia="Times New Roman" w:hAnsi="Cambria" w:cs="Times New Roman"/>
                <w:sz w:val="20"/>
                <w:szCs w:val="18"/>
                <w:lang w:eastAsia="pl-PL"/>
              </w:rPr>
              <w:br/>
              <w:t xml:space="preserve">z tworzywa, ukryty element grzejny, </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EF532D" w:rsidRPr="00052F25" w:rsidTr="001639D8">
        <w:trPr>
          <w:trHeight w:val="600"/>
        </w:trPr>
        <w:tc>
          <w:tcPr>
            <w:tcW w:w="568" w:type="dxa"/>
            <w:shd w:val="clear" w:color="auto" w:fill="auto"/>
            <w:vAlign w:val="bottom"/>
          </w:tcPr>
          <w:p w:rsidR="00EF532D" w:rsidRPr="00EF532D" w:rsidRDefault="00EF532D">
            <w:pPr>
              <w:jc w:val="center"/>
              <w:rPr>
                <w:rFonts w:ascii="Calibri" w:hAnsi="Calibri"/>
                <w:color w:val="00B050"/>
              </w:rPr>
            </w:pPr>
            <w:r w:rsidRPr="00EF532D">
              <w:rPr>
                <w:rFonts w:ascii="Calibri" w:hAnsi="Calibri"/>
                <w:color w:val="00B050"/>
              </w:rPr>
              <w:t>78</w:t>
            </w:r>
          </w:p>
        </w:tc>
        <w:tc>
          <w:tcPr>
            <w:tcW w:w="5812" w:type="dxa"/>
            <w:shd w:val="clear" w:color="auto" w:fill="auto"/>
            <w:vAlign w:val="center"/>
          </w:tcPr>
          <w:p w:rsidR="00EF532D" w:rsidRPr="00052F25" w:rsidRDefault="00EF532D" w:rsidP="00052F25">
            <w:pPr>
              <w:spacing w:after="0" w:line="240" w:lineRule="auto"/>
              <w:rPr>
                <w:rFonts w:ascii="Cambria" w:eastAsia="Times New Roman" w:hAnsi="Cambria" w:cs="Arial"/>
                <w:sz w:val="20"/>
                <w:szCs w:val="20"/>
                <w:lang w:eastAsia="pl-PL"/>
              </w:rPr>
            </w:pPr>
            <w:r w:rsidRPr="00052F25">
              <w:rPr>
                <w:rFonts w:ascii="Cambria" w:eastAsia="Times New Roman" w:hAnsi="Cambria" w:cs="Arial"/>
                <w:sz w:val="20"/>
                <w:szCs w:val="20"/>
                <w:lang w:eastAsia="pl-PL"/>
              </w:rPr>
              <w:t>Wkład do cienkopisu Pilot V5RT</w:t>
            </w:r>
          </w:p>
        </w:tc>
        <w:tc>
          <w:tcPr>
            <w:tcW w:w="1417" w:type="dxa"/>
            <w:shd w:val="clear" w:color="auto" w:fill="auto"/>
            <w:vAlign w:val="center"/>
          </w:tcPr>
          <w:p w:rsidR="00EF532D" w:rsidRPr="00052F25" w:rsidRDefault="00EF532D"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EF532D" w:rsidRPr="00052F25" w:rsidRDefault="00EF532D" w:rsidP="00052F25">
            <w:pPr>
              <w:spacing w:after="0" w:line="240" w:lineRule="auto"/>
              <w:jc w:val="center"/>
              <w:rPr>
                <w:rFonts w:ascii="Cambria" w:eastAsia="Times New Roman" w:hAnsi="Cambria" w:cs="Arial"/>
                <w:sz w:val="20"/>
                <w:lang w:eastAsia="pl-PL"/>
              </w:rPr>
            </w:pPr>
            <w:r w:rsidRPr="00052F25">
              <w:rPr>
                <w:rFonts w:ascii="Cambria" w:eastAsia="Times New Roman" w:hAnsi="Cambria" w:cs="Arial"/>
                <w:sz w:val="20"/>
                <w:lang w:eastAsia="pl-PL"/>
              </w:rPr>
              <w:t>100</w:t>
            </w: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spacing w:after="0" w:line="240" w:lineRule="auto"/>
        <w:rPr>
          <w:rFonts w:ascii="Times New Roman" w:eastAsia="Times New Roman" w:hAnsi="Times New Roman" w:cs="Times New Roman"/>
          <w:sz w:val="20"/>
          <w:szCs w:val="20"/>
          <w:lang w:eastAsia="pl-PL"/>
        </w:rPr>
      </w:pPr>
    </w:p>
    <w:p w:rsidR="00052F25" w:rsidRDefault="00052F25" w:rsidP="00D221EA">
      <w:pPr>
        <w:ind w:left="5246" w:firstLine="708"/>
        <w:jc w:val="right"/>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052F25"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052F25">
        <w:rPr>
          <w:rFonts w:ascii="Times New Roman" w:eastAsia="Times New Roman" w:hAnsi="Times New Roman" w:cs="Times New Roman"/>
          <w:b/>
          <w:lang w:eastAsia="pl-PL"/>
        </w:rPr>
        <w:t>4768/</w:t>
      </w:r>
      <w:r w:rsidR="00A3459E" w:rsidRPr="00634EBC">
        <w:rPr>
          <w:rFonts w:ascii="Times New Roman" w:eastAsia="Times New Roman" w:hAnsi="Times New Roman" w:cs="Times New Roman"/>
          <w:b/>
          <w:lang w:eastAsia="pl-PL"/>
        </w:rPr>
        <w:t>KB/</w:t>
      </w:r>
      <w:r w:rsidR="00052F25">
        <w:rPr>
          <w:rFonts w:ascii="Times New Roman" w:eastAsia="Times New Roman" w:hAnsi="Times New Roman" w:cs="Times New Roman"/>
          <w:b/>
          <w:lang w:eastAsia="pl-PL"/>
        </w:rPr>
        <w:t>17</w:t>
      </w: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052F25">
        <w:rPr>
          <w:rFonts w:ascii="Times New Roman" w:eastAsia="Times New Roman" w:hAnsi="Times New Roman" w:cs="Times New Roman"/>
          <w:b/>
          <w:sz w:val="24"/>
          <w:szCs w:val="24"/>
          <w:lang w:eastAsia="pl-PL"/>
        </w:rPr>
        <w:t>materiałów biurowych</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052F25">
        <w:rPr>
          <w:rFonts w:ascii="Times New Roman" w:eastAsia="Times New Roman" w:hAnsi="Times New Roman" w:cs="Times New Roman"/>
          <w:lang w:eastAsia="pl-PL"/>
        </w:rPr>
        <w:t xml:space="preserve">z </w:t>
      </w:r>
      <w:r w:rsidR="00D221EA" w:rsidRPr="00634EBC">
        <w:rPr>
          <w:rFonts w:ascii="Times New Roman" w:eastAsia="Times New Roman" w:hAnsi="Times New Roman" w:cs="Times New Roman"/>
          <w:lang w:eastAsia="pl-PL"/>
        </w:rPr>
        <w:t xml:space="preserve">dnia </w:t>
      </w:r>
      <w:r w:rsidR="00D221EA" w:rsidRPr="00634EBC">
        <w:rPr>
          <w:rFonts w:ascii="Times New Roman" w:eastAsia="Times New Roman" w:hAnsi="Times New Roman" w:cs="Times New Roman"/>
          <w:shd w:val="pct10" w:color="000000" w:fill="FFFFFF"/>
          <w:lang w:eastAsia="pl-PL"/>
        </w:rPr>
        <w:t>…....................</w:t>
      </w:r>
      <w:r w:rsidR="00052F25">
        <w:rPr>
          <w:rFonts w:ascii="Times New Roman" w:eastAsia="Times New Roman" w:hAnsi="Times New Roman" w:cs="Times New Roman"/>
          <w:shd w:val="pct10" w:color="000000" w:fill="FFFFFF"/>
          <w:lang w:eastAsia="pl-PL"/>
        </w:rPr>
        <w:t xml:space="preserve">                   </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00D221EA" w:rsidRPr="00634EBC">
        <w:rPr>
          <w:rFonts w:ascii="Times New Roman" w:eastAsia="Times New Roman" w:hAnsi="Times New Roman" w:cs="Times New Roman"/>
          <w:lang w:eastAsia="pl-PL"/>
        </w:rPr>
        <w:t>późn</w:t>
      </w:r>
      <w:proofErr w:type="spellEnd"/>
      <w:r w:rsidR="00D221EA" w:rsidRPr="00634EBC">
        <w:rPr>
          <w:rFonts w:ascii="Times New Roman" w:eastAsia="Times New Roman" w:hAnsi="Times New Roman" w:cs="Times New Roman"/>
          <w:lang w:eastAsia="pl-PL"/>
        </w:rPr>
        <w:t>.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lastRenderedPageBreak/>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w:t>
      </w:r>
      <w:proofErr w:type="spellStart"/>
      <w:r w:rsidR="002B790D" w:rsidRPr="003014D9">
        <w:rPr>
          <w:rFonts w:ascii="Times New Roman" w:hAnsi="Times New Roman" w:cs="Times New Roman"/>
        </w:rPr>
        <w:t>Incoterms</w:t>
      </w:r>
      <w:proofErr w:type="spellEnd"/>
      <w:r w:rsidR="002B790D" w:rsidRPr="003014D9">
        <w:rPr>
          <w:rFonts w:ascii="Times New Roman" w:hAnsi="Times New Roman" w:cs="Times New Roman"/>
        </w:rPr>
        <w:t xml:space="preserve"> 2010 do oznaczonego miejsca wykonania, tj. Główny Instytut Górnictwa, Plac Gwarków 1, 40-166 Katowice, </w:t>
      </w:r>
      <w:r w:rsidR="002B790D">
        <w:rPr>
          <w:rFonts w:ascii="Times New Roman" w:hAnsi="Times New Roman" w:cs="Times New Roman"/>
        </w:rPr>
        <w:t>Budynek CCTW</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634EBC"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634EBC">
        <w:rPr>
          <w:rFonts w:ascii="Times New Roman" w:eastAsia="Times New Roman" w:hAnsi="Times New Roman" w:cs="Times New Roman"/>
          <w:b/>
          <w:lang w:eastAsia="pl-PL"/>
        </w:rPr>
        <w:t>.</w:t>
      </w:r>
      <w:r w:rsidR="00D221EA" w:rsidRPr="00634EB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634EBC">
        <w:rPr>
          <w:rFonts w:ascii="Times New Roman" w:eastAsia="Times New Roman" w:hAnsi="Times New Roman" w:cs="Times New Roman"/>
          <w:b/>
          <w:lang w:eastAsia="pl-PL"/>
        </w:rPr>
        <w:t xml:space="preserve"> WYKONAWCY</w:t>
      </w:r>
      <w:r w:rsidR="00D221EA" w:rsidRPr="00634EBC">
        <w:rPr>
          <w:rFonts w:ascii="Times New Roman" w:eastAsia="Times New Roman" w:hAnsi="Times New Roman" w:cs="Times New Roman"/>
          <w:lang w:eastAsia="pl-PL"/>
        </w:rPr>
        <w:t>, chyba że</w:t>
      </w:r>
      <w:r w:rsidR="00D221EA" w:rsidRPr="00634EBC">
        <w:rPr>
          <w:rFonts w:ascii="Times New Roman" w:eastAsia="Times New Roman" w:hAnsi="Times New Roman" w:cs="Times New Roman"/>
          <w:b/>
          <w:lang w:eastAsia="pl-PL"/>
        </w:rPr>
        <w:t xml:space="preserve"> ZAMAWIAJĄCY </w:t>
      </w:r>
      <w:r w:rsidR="00D221EA" w:rsidRPr="00634EB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F664B4"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634EBC">
        <w:rPr>
          <w:rFonts w:ascii="Times New Roman" w:eastAsia="Times New Roman" w:hAnsi="Times New Roman" w:cs="Times New Roman"/>
          <w:b/>
          <w:lang w:eastAsia="pl-PL"/>
        </w:rPr>
        <w:t xml:space="preserve">. </w:t>
      </w:r>
      <w:r w:rsidR="00D221EA" w:rsidRPr="00634EBC">
        <w:rPr>
          <w:rFonts w:ascii="Times New Roman" w:eastAsia="Times New Roman" w:hAnsi="Times New Roman" w:cs="Times New Roman"/>
          <w:lang w:eastAsia="pl-PL"/>
        </w:rPr>
        <w:t xml:space="preserve">W razie wystąpienia istotnej zmiany okoliczności powodującej, że wykonanie umowy nie leży  </w:t>
      </w:r>
      <w:r w:rsidR="00D221EA" w:rsidRPr="00634EBC">
        <w:rPr>
          <w:rFonts w:ascii="Times New Roman" w:eastAsia="Times New Roman" w:hAnsi="Times New Roman" w:cs="Times New Roman"/>
          <w:lang w:eastAsia="pl-PL"/>
        </w:rPr>
        <w:br/>
        <w:t xml:space="preserve">w interesie publicznym, czego nie można było przewidzieć w chwili zawarcia umowy, </w:t>
      </w:r>
      <w:r w:rsidR="00D221EA" w:rsidRPr="00634EBC">
        <w:rPr>
          <w:rFonts w:ascii="Times New Roman" w:eastAsia="Times New Roman" w:hAnsi="Times New Roman" w:cs="Times New Roman"/>
          <w:b/>
          <w:lang w:eastAsia="pl-PL"/>
        </w:rPr>
        <w:t>ZAMAWIAJĄCY</w:t>
      </w:r>
      <w:r w:rsidR="00D221EA" w:rsidRPr="00634EBC">
        <w:rPr>
          <w:rFonts w:ascii="Times New Roman" w:eastAsia="Times New Roman" w:hAnsi="Times New Roman" w:cs="Times New Roman"/>
          <w:lang w:eastAsia="pl-PL"/>
        </w:rPr>
        <w:t xml:space="preserve"> może odstąpić od umowy w terminie 30 dni od powzięcia wiadomości o tych okolicznościach. W takim przypadku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lang w:eastAsia="pl-PL"/>
        </w:rPr>
        <w:t xml:space="preserve"> może żądać jedynie wynagrodzenia należnego z tytuły wykonania części umowy.</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052F25">
        <w:rPr>
          <w:rFonts w:ascii="Times New Roman" w:eastAsia="Times New Roman" w:hAnsi="Times New Roman" w:cs="Times New Roman"/>
          <w:b/>
          <w:bCs/>
          <w:color w:val="000000"/>
          <w:lang w:eastAsia="pl-PL"/>
        </w:rPr>
        <w:t>……………..</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w:t>
      </w:r>
      <w:r w:rsidRPr="00125D5D">
        <w:rPr>
          <w:rFonts w:ascii="Times New Roman" w:eastAsia="Times New Roman" w:hAnsi="Times New Roman" w:cs="Times New Roman"/>
          <w:lang w:eastAsia="pl-PL"/>
        </w:rPr>
        <w:lastRenderedPageBreak/>
        <w:t>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060F9D"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Pr="0010438D">
        <w:rPr>
          <w:b/>
          <w:bCs/>
          <w:sz w:val="22"/>
          <w:szCs w:val="22"/>
        </w:rPr>
        <w:t xml:space="preserve"> okres 12 miesięcy </w:t>
      </w:r>
      <w:r w:rsidRPr="0010438D">
        <w:rPr>
          <w:sz w:val="22"/>
          <w:szCs w:val="22"/>
        </w:rPr>
        <w:t xml:space="preserve"> od daty </w:t>
      </w:r>
      <w:r>
        <w:rPr>
          <w:sz w:val="22"/>
          <w:szCs w:val="22"/>
        </w:rPr>
        <w:t xml:space="preserve">jej </w:t>
      </w:r>
      <w:r w:rsidRPr="0010438D">
        <w:rPr>
          <w:sz w:val="22"/>
          <w:szCs w:val="22"/>
        </w:rPr>
        <w:t xml:space="preserve">zawarcia, chyba, </w:t>
      </w:r>
      <w:r>
        <w:rPr>
          <w:sz w:val="22"/>
          <w:szCs w:val="22"/>
        </w:rPr>
        <w:br/>
      </w:r>
      <w:r w:rsidRPr="0010438D">
        <w:rPr>
          <w:sz w:val="22"/>
          <w:szCs w:val="22"/>
        </w:rPr>
        <w:t xml:space="preserve">że wcześniej zostanie wyczerpana ilość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w:t>
      </w:r>
      <w:r w:rsidR="00052F25">
        <w:rPr>
          <w:rFonts w:ascii="Times New Roman" w:hAnsi="Times New Roman" w:cs="Times New Roman"/>
          <w:b/>
        </w:rPr>
        <w:t xml:space="preserve">48 godzin </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 xml:space="preserve"> Hala nr 10 </w:t>
      </w:r>
      <w:r w:rsidR="00340A0D">
        <w:rPr>
          <w:rFonts w:ascii="Times New Roman" w:hAnsi="Times New Roman" w:cs="Times New Roman"/>
        </w:rPr>
        <w:t xml:space="preserve">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681421" w:rsidRPr="00634EBC" w:rsidRDefault="00681421"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lastRenderedPageBreak/>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052F25">
        <w:rPr>
          <w:rFonts w:ascii="Times New Roman" w:hAnsi="Times New Roman" w:cs="Times New Roman"/>
          <w:u w:val="single"/>
        </w:rPr>
        <w:t>48 godzin</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FB10BB" w:rsidP="00FB10BB">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634EBC">
        <w:rPr>
          <w:rFonts w:ascii="Times New Roman" w:eastAsia="Calibri" w:hAnsi="Times New Roman" w:cs="Times New Roman"/>
          <w:szCs w:val="20"/>
          <w:lang w:eastAsia="pl-PL"/>
        </w:rPr>
        <w:t>późn</w:t>
      </w:r>
      <w:proofErr w:type="spellEnd"/>
      <w:r w:rsidRPr="00634EBC">
        <w:rPr>
          <w:rFonts w:ascii="Times New Roman" w:eastAsia="Calibri" w:hAnsi="Times New Roman" w:cs="Times New Roman"/>
          <w:szCs w:val="20"/>
          <w:lang w:eastAsia="pl-PL"/>
        </w:rPr>
        <w:t>.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639D8" w:rsidRDefault="001C3DD1" w:rsidP="001C3DD1">
      <w:pPr>
        <w:tabs>
          <w:tab w:val="num" w:pos="2487"/>
        </w:tabs>
        <w:spacing w:after="0" w:line="240" w:lineRule="auto"/>
        <w:jc w:val="both"/>
        <w:rPr>
          <w:rFonts w:ascii="Times New Roman" w:eastAsia="Times New Roman" w:hAnsi="Times New Roman" w:cs="Times New Roman"/>
          <w:color w:val="000000"/>
          <w:sz w:val="24"/>
          <w:szCs w:val="24"/>
          <w:lang w:eastAsia="pl-PL"/>
        </w:rPr>
      </w:pPr>
    </w:p>
    <w:p w:rsidR="001C3DD1" w:rsidRDefault="001C3DD1" w:rsidP="001639D8">
      <w:pPr>
        <w:pStyle w:val="Akapitzlist"/>
        <w:numPr>
          <w:ilvl w:val="0"/>
          <w:numId w:val="5"/>
        </w:numPr>
        <w:tabs>
          <w:tab w:val="clear" w:pos="720"/>
          <w:tab w:val="num" w:pos="284"/>
          <w:tab w:val="num" w:pos="2487"/>
        </w:tabs>
        <w:ind w:left="284" w:hanging="284"/>
        <w:jc w:val="both"/>
        <w:rPr>
          <w:color w:val="000000"/>
          <w:sz w:val="24"/>
          <w:szCs w:val="24"/>
        </w:rPr>
      </w:pPr>
      <w:r w:rsidRPr="001639D8">
        <w:rPr>
          <w:color w:val="000000"/>
          <w:sz w:val="24"/>
          <w:szCs w:val="24"/>
        </w:rPr>
        <w:t xml:space="preserve">W przypadku wystąpienia szkody przewyższającej wartość kary umownej </w:t>
      </w:r>
      <w:r w:rsidRPr="001639D8">
        <w:rPr>
          <w:b/>
          <w:color w:val="000000"/>
          <w:sz w:val="24"/>
          <w:szCs w:val="24"/>
        </w:rPr>
        <w:t>WYKONAWCA</w:t>
      </w:r>
      <w:r w:rsidRPr="001639D8">
        <w:rPr>
          <w:color w:val="000000"/>
          <w:sz w:val="24"/>
          <w:szCs w:val="24"/>
        </w:rPr>
        <w:t xml:space="preserve"> zapłaci </w:t>
      </w:r>
      <w:r w:rsidRPr="001639D8">
        <w:rPr>
          <w:b/>
          <w:color w:val="000000"/>
          <w:sz w:val="24"/>
          <w:szCs w:val="24"/>
        </w:rPr>
        <w:t>ZAMAWIAJĄCEMU</w:t>
      </w:r>
      <w:r w:rsidRPr="001639D8">
        <w:rPr>
          <w:color w:val="000000"/>
          <w:sz w:val="24"/>
          <w:szCs w:val="24"/>
        </w:rPr>
        <w:t xml:space="preserve"> odszkodowanie uzupełniające do wysokości poniesionej szkody.</w:t>
      </w:r>
    </w:p>
    <w:p w:rsidR="001639D8" w:rsidRDefault="001639D8" w:rsidP="001639D8">
      <w:pPr>
        <w:tabs>
          <w:tab w:val="num" w:pos="2487"/>
        </w:tabs>
        <w:jc w:val="both"/>
        <w:rPr>
          <w:rFonts w:ascii="Times New Roman" w:hAnsi="Times New Roman" w:cs="Times New Roman"/>
          <w:b/>
        </w:rPr>
      </w:pPr>
    </w:p>
    <w:p w:rsidR="001639D8" w:rsidRPr="001639D8" w:rsidRDefault="001639D8" w:rsidP="001639D8">
      <w:pPr>
        <w:tabs>
          <w:tab w:val="num" w:pos="2487"/>
        </w:tabs>
        <w:jc w:val="both"/>
        <w:rPr>
          <w:rFonts w:ascii="Times New Roman" w:hAnsi="Times New Roman" w:cs="Times New Roman"/>
          <w:color w:val="000000"/>
        </w:rPr>
      </w:pPr>
      <w:r w:rsidRPr="001639D8">
        <w:rPr>
          <w:rFonts w:ascii="Times New Roman" w:hAnsi="Times New Roman" w:cs="Times New Roman"/>
          <w:b/>
        </w:rPr>
        <w:t xml:space="preserve">6. </w:t>
      </w:r>
      <w:r w:rsidRPr="001639D8">
        <w:rPr>
          <w:rFonts w:ascii="Times New Roman" w:hAnsi="Times New Roman" w:cs="Times New Roman"/>
        </w:rPr>
        <w:t xml:space="preserve">Kary, o których mowa powyżej </w:t>
      </w:r>
      <w:r w:rsidRPr="001639D8">
        <w:rPr>
          <w:rFonts w:ascii="Times New Roman" w:hAnsi="Times New Roman" w:cs="Times New Roman"/>
          <w:b/>
        </w:rPr>
        <w:t xml:space="preserve">WYKONAWCA </w:t>
      </w:r>
      <w:r w:rsidRPr="001639D8">
        <w:rPr>
          <w:rFonts w:ascii="Times New Roman" w:hAnsi="Times New Roman" w:cs="Times New Roman"/>
        </w:rPr>
        <w:t xml:space="preserve">zapłaci na wskazany przez </w:t>
      </w:r>
      <w:r w:rsidRPr="001639D8">
        <w:rPr>
          <w:rFonts w:ascii="Times New Roman" w:hAnsi="Times New Roman" w:cs="Times New Roman"/>
          <w:b/>
        </w:rPr>
        <w:t xml:space="preserve">ZAMAWIAJĄCEGO </w:t>
      </w:r>
      <w:r w:rsidRPr="001639D8">
        <w:rPr>
          <w:rFonts w:ascii="Times New Roman" w:hAnsi="Times New Roman" w:cs="Times New Roman"/>
        </w:rPr>
        <w:t xml:space="preserve">rachunek bankowy przelewem, w terminie 14 dni kalendarzowych od dnia </w:t>
      </w:r>
      <w:r w:rsidRPr="001639D8">
        <w:rPr>
          <w:rFonts w:ascii="Times New Roman" w:hAnsi="Times New Roman" w:cs="Times New Roman"/>
        </w:rPr>
        <w:lastRenderedPageBreak/>
        <w:t xml:space="preserve">doręczenia mu żądania </w:t>
      </w:r>
      <w:r w:rsidRPr="001639D8">
        <w:rPr>
          <w:rFonts w:ascii="Times New Roman" w:hAnsi="Times New Roman" w:cs="Times New Roman"/>
          <w:b/>
        </w:rPr>
        <w:t>ZAMAWIAJĄCEGO</w:t>
      </w:r>
      <w:r w:rsidRPr="001639D8">
        <w:rPr>
          <w:rFonts w:ascii="Times New Roman" w:hAnsi="Times New Roman" w:cs="Times New Roman"/>
        </w:rPr>
        <w:t xml:space="preserve"> zapłaty kary umownej. Po bezskutecznym upływie terminu </w:t>
      </w:r>
      <w:r w:rsidRPr="001639D8">
        <w:rPr>
          <w:rFonts w:ascii="Times New Roman" w:hAnsi="Times New Roman" w:cs="Times New Roman"/>
          <w:b/>
        </w:rPr>
        <w:t>ZAMAWIAJĄCY</w:t>
      </w:r>
      <w:r w:rsidRPr="001639D8">
        <w:rPr>
          <w:rFonts w:ascii="Times New Roman" w:hAnsi="Times New Roman" w:cs="Times New Roman"/>
        </w:rPr>
        <w:t xml:space="preserve"> ma prawo potrącić kary umowne z należnego wynagrodzenia </w:t>
      </w:r>
      <w:r w:rsidRPr="001639D8">
        <w:rPr>
          <w:rFonts w:ascii="Times New Roman" w:hAnsi="Times New Roman" w:cs="Times New Roman"/>
          <w:b/>
        </w:rPr>
        <w:t>WYKONAWCY.</w:t>
      </w:r>
    </w:p>
    <w:p w:rsidR="00403209" w:rsidRPr="00634EBC" w:rsidRDefault="00403209"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8B15E1" w:rsidRDefault="008B15E1"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lastRenderedPageBreak/>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1639D8">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63" w:rsidRDefault="00352F63">
      <w:pPr>
        <w:spacing w:after="0" w:line="240" w:lineRule="auto"/>
      </w:pPr>
      <w:r>
        <w:separator/>
      </w:r>
    </w:p>
  </w:endnote>
  <w:endnote w:type="continuationSeparator" w:id="0">
    <w:p w:rsidR="00352F63" w:rsidRDefault="0035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Content>
      <w:p w:rsidR="00E72AC9" w:rsidRDefault="00E72AC9">
        <w:pPr>
          <w:pStyle w:val="Stopka"/>
          <w:jc w:val="right"/>
        </w:pPr>
        <w:r>
          <w:fldChar w:fldCharType="begin"/>
        </w:r>
        <w:r>
          <w:instrText>PAGE   \* MERGEFORMAT</w:instrText>
        </w:r>
        <w:r>
          <w:fldChar w:fldCharType="separate"/>
        </w:r>
        <w:r w:rsidR="00587F84">
          <w:rPr>
            <w:noProof/>
          </w:rPr>
          <w:t>11</w:t>
        </w:r>
        <w:r>
          <w:fldChar w:fldCharType="end"/>
        </w:r>
      </w:p>
    </w:sdtContent>
  </w:sdt>
  <w:p w:rsidR="00E72AC9" w:rsidRDefault="00E72A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63" w:rsidRDefault="00352F63">
      <w:pPr>
        <w:spacing w:after="0" w:line="240" w:lineRule="auto"/>
      </w:pPr>
      <w:r>
        <w:separator/>
      </w:r>
    </w:p>
  </w:footnote>
  <w:footnote w:type="continuationSeparator" w:id="0">
    <w:p w:rsidR="00352F63" w:rsidRDefault="00352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17FBA"/>
    <w:rsid w:val="00027EE9"/>
    <w:rsid w:val="00034757"/>
    <w:rsid w:val="00035113"/>
    <w:rsid w:val="00043AF1"/>
    <w:rsid w:val="0005058D"/>
    <w:rsid w:val="00052F25"/>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639D8"/>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0AAB"/>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2F63"/>
    <w:rsid w:val="0035691D"/>
    <w:rsid w:val="00357EA9"/>
    <w:rsid w:val="0037180F"/>
    <w:rsid w:val="00372EBE"/>
    <w:rsid w:val="003867AA"/>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30CB"/>
    <w:rsid w:val="004D4685"/>
    <w:rsid w:val="004D475B"/>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87F84"/>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7394"/>
    <w:rsid w:val="00697DDD"/>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4966"/>
    <w:rsid w:val="00741C24"/>
    <w:rsid w:val="007437A8"/>
    <w:rsid w:val="0074612F"/>
    <w:rsid w:val="00766C86"/>
    <w:rsid w:val="00777ED9"/>
    <w:rsid w:val="0078273C"/>
    <w:rsid w:val="00783390"/>
    <w:rsid w:val="007A0C7D"/>
    <w:rsid w:val="007B17CC"/>
    <w:rsid w:val="007B51B2"/>
    <w:rsid w:val="007C2B9D"/>
    <w:rsid w:val="007C4C34"/>
    <w:rsid w:val="007E0010"/>
    <w:rsid w:val="007F00D6"/>
    <w:rsid w:val="007F5601"/>
    <w:rsid w:val="00814F9F"/>
    <w:rsid w:val="00815B25"/>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6F4C"/>
    <w:rsid w:val="008C1672"/>
    <w:rsid w:val="008C70A5"/>
    <w:rsid w:val="008D2E29"/>
    <w:rsid w:val="008E532A"/>
    <w:rsid w:val="00900DF2"/>
    <w:rsid w:val="00901133"/>
    <w:rsid w:val="0092599A"/>
    <w:rsid w:val="00926914"/>
    <w:rsid w:val="0093441E"/>
    <w:rsid w:val="009362AE"/>
    <w:rsid w:val="00941605"/>
    <w:rsid w:val="00954455"/>
    <w:rsid w:val="00960FC9"/>
    <w:rsid w:val="0097013E"/>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A5EDA"/>
    <w:rsid w:val="00BA69B5"/>
    <w:rsid w:val="00BA727B"/>
    <w:rsid w:val="00BB09F9"/>
    <w:rsid w:val="00BB1C8C"/>
    <w:rsid w:val="00BB52D1"/>
    <w:rsid w:val="00BC4A87"/>
    <w:rsid w:val="00BD67FA"/>
    <w:rsid w:val="00BF18AC"/>
    <w:rsid w:val="00BF7E75"/>
    <w:rsid w:val="00C0629B"/>
    <w:rsid w:val="00C077DC"/>
    <w:rsid w:val="00C316B6"/>
    <w:rsid w:val="00C512CB"/>
    <w:rsid w:val="00C65B50"/>
    <w:rsid w:val="00CB5453"/>
    <w:rsid w:val="00CB5E03"/>
    <w:rsid w:val="00CC2A57"/>
    <w:rsid w:val="00CC366B"/>
    <w:rsid w:val="00CC729D"/>
    <w:rsid w:val="00CE1779"/>
    <w:rsid w:val="00CE5322"/>
    <w:rsid w:val="00CF62D8"/>
    <w:rsid w:val="00D130D0"/>
    <w:rsid w:val="00D219E3"/>
    <w:rsid w:val="00D221EA"/>
    <w:rsid w:val="00D23C66"/>
    <w:rsid w:val="00D35EDE"/>
    <w:rsid w:val="00D64B87"/>
    <w:rsid w:val="00D66F73"/>
    <w:rsid w:val="00D8088F"/>
    <w:rsid w:val="00D844FE"/>
    <w:rsid w:val="00D9419F"/>
    <w:rsid w:val="00DA11AE"/>
    <w:rsid w:val="00DA2945"/>
    <w:rsid w:val="00DA2DC6"/>
    <w:rsid w:val="00DA4EA5"/>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34E9"/>
    <w:rsid w:val="00E650D0"/>
    <w:rsid w:val="00E72AC9"/>
    <w:rsid w:val="00E73F5F"/>
    <w:rsid w:val="00E75695"/>
    <w:rsid w:val="00E8436A"/>
    <w:rsid w:val="00EC4219"/>
    <w:rsid w:val="00EC62A3"/>
    <w:rsid w:val="00ED2597"/>
    <w:rsid w:val="00EE3BAB"/>
    <w:rsid w:val="00EF01E6"/>
    <w:rsid w:val="00EF1068"/>
    <w:rsid w:val="00EF15B5"/>
    <w:rsid w:val="00EF3577"/>
    <w:rsid w:val="00EF532D"/>
    <w:rsid w:val="00EF7CE4"/>
    <w:rsid w:val="00F02D4D"/>
    <w:rsid w:val="00F03484"/>
    <w:rsid w:val="00F140F5"/>
    <w:rsid w:val="00F1425C"/>
    <w:rsid w:val="00F2467E"/>
    <w:rsid w:val="00F272F8"/>
    <w:rsid w:val="00F30046"/>
    <w:rsid w:val="00F317E7"/>
    <w:rsid w:val="00F32F46"/>
    <w:rsid w:val="00F42991"/>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39</Pages>
  <Words>11815</Words>
  <Characters>70895</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2017-05-24T08:48:00Z</cp:lastPrinted>
  <dcterms:created xsi:type="dcterms:W3CDTF">2017-06-05T07:06:00Z</dcterms:created>
  <dcterms:modified xsi:type="dcterms:W3CDTF">2017-06-05T07:55:00Z</dcterms:modified>
</cp:coreProperties>
</file>