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9A4AF6" w:rsidRDefault="00A158F6" w:rsidP="00F56BDE">
      <w:pPr>
        <w:pStyle w:val="Akapitzlist1"/>
        <w:widowControl w:val="0"/>
        <w:ind w:left="0"/>
        <w:jc w:val="center"/>
        <w:rPr>
          <w:b/>
          <w:i/>
          <w:sz w:val="24"/>
          <w:szCs w:val="22"/>
          <w:u w:val="single"/>
        </w:rPr>
      </w:pPr>
      <w:r>
        <w:rPr>
          <w:b/>
          <w:sz w:val="24"/>
          <w:szCs w:val="22"/>
        </w:rPr>
        <w:t xml:space="preserve">dostawę i instalację </w:t>
      </w:r>
      <w:r w:rsidR="00E12942" w:rsidRPr="009A4AF6">
        <w:rPr>
          <w:b/>
          <w:sz w:val="24"/>
          <w:szCs w:val="22"/>
        </w:rPr>
        <w:t>ciśnieniowego reaktora do badań procesu zgazowania węgla kamiennego, węgla brunatnego, biopaliw i paliw wtórnych</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056082">
      <w:pPr>
        <w:spacing w:after="0" w:line="240" w:lineRule="auto"/>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Default="007851C3" w:rsidP="007856CA">
      <w:pPr>
        <w:spacing w:after="0"/>
        <w:ind w:left="1" w:hanging="1"/>
        <w:jc w:val="both"/>
        <w:rPr>
          <w:rFonts w:ascii="Times New Roman" w:hAnsi="Times New Roman" w:cs="Times New Roman"/>
          <w:i/>
          <w:sz w:val="24"/>
        </w:rPr>
      </w:pPr>
    </w:p>
    <w:p w:rsidR="00706CDA" w:rsidRPr="007856CA" w:rsidRDefault="00706CDA" w:rsidP="003105C7">
      <w:pPr>
        <w:spacing w:after="0" w:line="240" w:lineRule="auto"/>
        <w:rPr>
          <w:rFonts w:ascii="Times New Roman" w:hAnsi="Times New Roman" w:cs="Times New Roman"/>
          <w:b/>
          <w:bCs/>
          <w:color w:val="000000"/>
          <w:sz w:val="24"/>
          <w:szCs w:val="24"/>
          <w:lang w:eastAsia="pl-PL"/>
        </w:rPr>
      </w:pPr>
    </w:p>
    <w:p w:rsidR="001A7A12" w:rsidRPr="007856CA" w:rsidRDefault="001A7A1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9A1944">
        <w:rPr>
          <w:rFonts w:ascii="Times New Roman" w:hAnsi="Times New Roman" w:cs="Times New Roman"/>
          <w:lang w:eastAsia="pl-PL"/>
        </w:rPr>
        <w:t>4762/SK/17/SW</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2E5739" w:rsidRPr="002E5739" w:rsidRDefault="00507D45" w:rsidP="002E5739">
      <w:pPr>
        <w:pStyle w:val="Akapitzlist1"/>
        <w:widowControl w:val="0"/>
        <w:ind w:left="0"/>
        <w:jc w:val="both"/>
        <w:rPr>
          <w:b/>
          <w:i/>
          <w:sz w:val="22"/>
          <w:szCs w:val="22"/>
          <w:u w:val="single"/>
        </w:rPr>
      </w:pPr>
      <w:r w:rsidRPr="002E5739">
        <w:rPr>
          <w:color w:val="000000"/>
          <w:sz w:val="22"/>
          <w:szCs w:val="22"/>
        </w:rPr>
        <w:t xml:space="preserve">Przedmiotem zamówienia jest </w:t>
      </w:r>
      <w:r w:rsidR="002E5739">
        <w:rPr>
          <w:b/>
          <w:sz w:val="22"/>
          <w:szCs w:val="22"/>
        </w:rPr>
        <w:t>dostawa i instalacja</w:t>
      </w:r>
      <w:r w:rsidR="002E5739" w:rsidRPr="002E5739">
        <w:rPr>
          <w:b/>
          <w:sz w:val="22"/>
          <w:szCs w:val="22"/>
        </w:rPr>
        <w:t xml:space="preserve"> ciśnieniowego reaktora do badań procesu zgazowania węgla kamiennego, węgla brunatnego, biopaliw i paliw wtórnych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35076D" w:rsidRDefault="00706CDA" w:rsidP="002C5485">
      <w:pPr>
        <w:spacing w:after="0" w:line="240" w:lineRule="auto"/>
        <w:rPr>
          <w:rFonts w:ascii="Times New Roman" w:hAnsi="Times New Roman" w:cs="Times New Roman"/>
          <w:b/>
          <w:bCs/>
          <w:sz w:val="20"/>
          <w:szCs w:val="18"/>
          <w:shd w:val="clear" w:color="auto" w:fill="F9F9F9"/>
        </w:rPr>
      </w:pPr>
      <w:r w:rsidRPr="00177EBE">
        <w:rPr>
          <w:rFonts w:ascii="Times New Roman" w:hAnsi="Times New Roman" w:cs="Times New Roman"/>
          <w:b/>
          <w:bCs/>
          <w:sz w:val="24"/>
          <w:szCs w:val="24"/>
          <w:lang w:eastAsia="pl-PL"/>
        </w:rPr>
        <w:t xml:space="preserve">Nazwa/y i kod/y Wspólnego Słownika Zamówień: (CPV):  </w:t>
      </w:r>
      <w:r w:rsidR="002C5485">
        <w:br/>
      </w:r>
      <w:r w:rsidR="00CD31B1" w:rsidRPr="00CD31B1">
        <w:rPr>
          <w:rFonts w:ascii="Times New Roman" w:hAnsi="Times New Roman" w:cs="Times New Roman"/>
          <w:sz w:val="20"/>
          <w:shd w:val="clear" w:color="auto" w:fill="FFFFFF"/>
        </w:rPr>
        <w:t>38000000-5 Sprzęt laboratoryjny, optyczny i precyzyjny (z wyjątkiem szklanego)</w:t>
      </w:r>
    </w:p>
    <w:p w:rsidR="002C5485" w:rsidRPr="002C5485" w:rsidRDefault="002C5485" w:rsidP="002C5485">
      <w:pPr>
        <w:spacing w:after="0" w:line="240" w:lineRule="auto"/>
        <w:rPr>
          <w:rFonts w:ascii="Times New Roman" w:hAnsi="Times New Roman" w:cs="Times New Roman"/>
          <w:b/>
          <w:bCs/>
          <w:sz w:val="24"/>
          <w:szCs w:val="24"/>
          <w:lang w:eastAsia="pl-PL"/>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6A3DA6"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 w:val="24"/>
          <w:szCs w:val="24"/>
          <w:lang w:eastAsia="pl-PL"/>
        </w:rPr>
        <w:lastRenderedPageBreak/>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CC69D3" w:rsidRPr="009D0843" w:rsidRDefault="00CC69D3" w:rsidP="00FF3BE5">
      <w:pPr>
        <w:spacing w:after="0" w:line="240" w:lineRule="auto"/>
        <w:jc w:val="both"/>
        <w:rPr>
          <w:rFonts w:ascii="Times New Roman" w:hAnsi="Times New Roman" w:cs="Times New Roman"/>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t>
      </w:r>
      <w:r w:rsidRPr="00D2019F">
        <w:rPr>
          <w:rFonts w:ascii="Times New Roman" w:hAnsi="Times New Roman" w:cs="Times New Roman"/>
          <w:color w:val="000000"/>
          <w:szCs w:val="24"/>
          <w:lang w:eastAsia="pl-PL"/>
        </w:rPr>
        <w:lastRenderedPageBreak/>
        <w:t>wpisać w formularzu „nie dotyczy” lub inne podobne sformułowanie. Jeżeli Wykonawca 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Pr="003014D9"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Zamawiający wymaga r</w:t>
      </w:r>
      <w:r w:rsidR="002563CB">
        <w:rPr>
          <w:rFonts w:ascii="Times New Roman" w:hAnsi="Times New Roman" w:cs="Times New Roman"/>
          <w:lang w:eastAsia="pl-PL"/>
        </w:rPr>
        <w:t>ealizacji całości</w:t>
      </w:r>
      <w:r w:rsidRPr="003014D9">
        <w:rPr>
          <w:rFonts w:ascii="Times New Roman" w:hAnsi="Times New Roman" w:cs="Times New Roman"/>
          <w:lang w:eastAsia="pl-PL"/>
        </w:rPr>
        <w:t xml:space="preserve"> zamówienia</w:t>
      </w:r>
      <w:r w:rsidR="00B553A6">
        <w:rPr>
          <w:rFonts w:ascii="Times New Roman" w:hAnsi="Times New Roman" w:cs="Times New Roman"/>
          <w:lang w:eastAsia="pl-PL"/>
        </w:rPr>
        <w:t xml:space="preserve"> w terminie </w:t>
      </w:r>
      <w:r w:rsidR="00B553A6" w:rsidRPr="00B553A6">
        <w:rPr>
          <w:rFonts w:ascii="Times New Roman" w:hAnsi="Times New Roman" w:cs="Times New Roman"/>
          <w:b/>
          <w:lang w:eastAsia="pl-PL"/>
        </w:rPr>
        <w:t xml:space="preserve">do </w:t>
      </w:r>
      <w:r w:rsidR="00312E74">
        <w:rPr>
          <w:rFonts w:ascii="Times New Roman" w:hAnsi="Times New Roman" w:cs="Times New Roman"/>
          <w:b/>
          <w:lang w:eastAsia="pl-PL"/>
        </w:rPr>
        <w:t>5</w:t>
      </w:r>
      <w:r w:rsidR="002563CB">
        <w:rPr>
          <w:rFonts w:ascii="Times New Roman" w:hAnsi="Times New Roman" w:cs="Times New Roman"/>
          <w:b/>
          <w:lang w:eastAsia="pl-PL"/>
        </w:rPr>
        <w:t xml:space="preserve"> miesięcy</w:t>
      </w:r>
      <w:r w:rsidR="00B553A6">
        <w:rPr>
          <w:rFonts w:ascii="Times New Roman" w:hAnsi="Times New Roman" w:cs="Times New Roman"/>
          <w:lang w:eastAsia="pl-PL"/>
        </w:rPr>
        <w:t xml:space="preserve"> od daty podpisania umowy</w:t>
      </w:r>
      <w:r w:rsidR="002563CB">
        <w:rPr>
          <w:rFonts w:ascii="Times New Roman" w:hAnsi="Times New Roman" w:cs="Times New Roman"/>
          <w:lang w:eastAsia="pl-PL"/>
        </w:rPr>
        <w:t>. Dostawa</w:t>
      </w:r>
      <w:r w:rsidRPr="003014D9">
        <w:rPr>
          <w:rFonts w:ascii="Times New Roman" w:hAnsi="Times New Roman" w:cs="Times New Roman"/>
          <w:lang w:eastAsia="pl-PL"/>
        </w:rPr>
        <w:t xml:space="preserve"> na warunkach DDP Incoterms 2010, do oznaczonego miejsca wykonania, tj. Główny Instytut Górnictwa, 40-166 Katowice, Plac Gwarków 1, Zakład </w:t>
      </w:r>
      <w:r w:rsidR="00CC69D3">
        <w:rPr>
          <w:rFonts w:ascii="Times New Roman" w:hAnsi="Times New Roman" w:cs="Times New Roman"/>
          <w:lang w:eastAsia="pl-PL"/>
        </w:rPr>
        <w:t>Jakości Paliw Stałych (SW)</w:t>
      </w:r>
      <w:r w:rsidR="002563CB">
        <w:rPr>
          <w:rFonts w:ascii="Times New Roman" w:hAnsi="Times New Roman" w:cs="Times New Roman"/>
          <w:lang w:eastAsia="pl-PL"/>
        </w:rPr>
        <w:t xml:space="preserve">. </w:t>
      </w:r>
    </w:p>
    <w:p w:rsidR="00376BC9" w:rsidRDefault="00926615" w:rsidP="00376BC9">
      <w:pPr>
        <w:spacing w:after="0" w:line="240" w:lineRule="auto"/>
        <w:jc w:val="both"/>
        <w:rPr>
          <w:rFonts w:ascii="Times New Roman" w:hAnsi="Times New Roman" w:cs="Times New Roman"/>
        </w:rPr>
      </w:pPr>
      <w:r>
        <w:rPr>
          <w:rFonts w:ascii="Times New Roman" w:hAnsi="Times New Roman" w:cs="Times New Roman"/>
        </w:rPr>
        <w:t xml:space="preserve"> </w:t>
      </w:r>
    </w:p>
    <w:p w:rsidR="00151D1E" w:rsidRPr="00151D1E" w:rsidRDefault="00151D1E" w:rsidP="00151D1E">
      <w:pPr>
        <w:pStyle w:val="Tekstpodstawowy"/>
        <w:widowControl w:val="0"/>
        <w:ind w:left="709" w:hanging="709"/>
        <w:jc w:val="both"/>
        <w:rPr>
          <w:sz w:val="22"/>
          <w:szCs w:val="22"/>
        </w:rPr>
      </w:pPr>
      <w:r w:rsidRPr="00151D1E">
        <w:rPr>
          <w:b/>
          <w:sz w:val="22"/>
          <w:szCs w:val="22"/>
        </w:rPr>
        <w:t>2.</w:t>
      </w:r>
      <w:r w:rsidRPr="00151D1E">
        <w:rPr>
          <w:sz w:val="22"/>
          <w:szCs w:val="22"/>
        </w:rPr>
        <w:t xml:space="preserve"> </w:t>
      </w:r>
      <w:r>
        <w:rPr>
          <w:sz w:val="22"/>
          <w:szCs w:val="22"/>
        </w:rPr>
        <w:t xml:space="preserve">      </w:t>
      </w:r>
      <w:r w:rsidRPr="00151D1E">
        <w:rPr>
          <w:sz w:val="22"/>
          <w:szCs w:val="22"/>
        </w:rPr>
        <w:t xml:space="preserve">Zamawiający wymaga </w:t>
      </w:r>
      <w:r w:rsidR="00250121" w:rsidRPr="00250121">
        <w:rPr>
          <w:b/>
          <w:sz w:val="22"/>
          <w:szCs w:val="22"/>
        </w:rPr>
        <w:t xml:space="preserve">gwarancji i rękojmi nie krótszej niż </w:t>
      </w:r>
      <w:r w:rsidRPr="00250121">
        <w:rPr>
          <w:b/>
          <w:sz w:val="22"/>
          <w:szCs w:val="22"/>
        </w:rPr>
        <w:t xml:space="preserve">12 </w:t>
      </w:r>
      <w:r w:rsidR="00250121" w:rsidRPr="00250121">
        <w:rPr>
          <w:b/>
          <w:sz w:val="22"/>
          <w:szCs w:val="22"/>
        </w:rPr>
        <w:t>miesięcy</w:t>
      </w:r>
      <w:r w:rsidRPr="00151D1E">
        <w:rPr>
          <w:sz w:val="22"/>
          <w:szCs w:val="22"/>
        </w:rPr>
        <w:t xml:space="preserve"> liczonej </w:t>
      </w:r>
      <w:r w:rsidRPr="00151D1E">
        <w:rPr>
          <w:rFonts w:eastAsia="Times New Roman"/>
          <w:sz w:val="22"/>
          <w:szCs w:val="22"/>
        </w:rPr>
        <w:t>od daty końcowego odbioru przedmiotu zamówienia</w:t>
      </w:r>
      <w:r>
        <w:rPr>
          <w:rFonts w:eastAsia="Times New Roman"/>
          <w:sz w:val="22"/>
          <w:szCs w:val="22"/>
        </w:rPr>
        <w:t xml:space="preserve">. </w:t>
      </w:r>
      <w:r w:rsidR="001209D7" w:rsidRPr="005A413C">
        <w:rPr>
          <w:sz w:val="22"/>
          <w:szCs w:val="22"/>
        </w:rPr>
        <w:t>Gwarancje nie dotyczy części podlegających zużyciu</w:t>
      </w:r>
      <w:r w:rsidR="001209D7">
        <w:rPr>
          <w:sz w:val="22"/>
          <w:szCs w:val="22"/>
        </w:rPr>
        <w:t xml:space="preserve">. </w:t>
      </w:r>
    </w:p>
    <w:p w:rsidR="00151D1E" w:rsidRDefault="00151D1E" w:rsidP="00376BC9">
      <w:pPr>
        <w:spacing w:after="0" w:line="240" w:lineRule="auto"/>
        <w:jc w:val="both"/>
        <w:rPr>
          <w:rFonts w:ascii="Times New Roman" w:hAnsi="Times New Roman" w:cs="Times New Roman"/>
        </w:rPr>
      </w:pPr>
    </w:p>
    <w:p w:rsidR="00376BC9" w:rsidRPr="00191B05" w:rsidRDefault="00151D1E" w:rsidP="00376BC9">
      <w:pPr>
        <w:spacing w:after="0" w:line="240" w:lineRule="auto"/>
        <w:ind w:left="705" w:hanging="705"/>
        <w:jc w:val="both"/>
        <w:rPr>
          <w:sz w:val="20"/>
          <w:szCs w:val="20"/>
        </w:rPr>
      </w:pPr>
      <w:r>
        <w:rPr>
          <w:rFonts w:ascii="Times New Roman" w:hAnsi="Times New Roman" w:cs="Times New Roman"/>
          <w:b/>
        </w:rPr>
        <w:t>3</w:t>
      </w:r>
      <w:r w:rsidR="00376BC9" w:rsidRPr="00376BC9">
        <w:rPr>
          <w:rFonts w:ascii="Times New Roman" w:hAnsi="Times New Roman" w:cs="Times New Roman"/>
          <w:b/>
        </w:rPr>
        <w:t>.</w:t>
      </w:r>
      <w:r w:rsidR="00376BC9">
        <w:rPr>
          <w:rFonts w:ascii="Times New Roman" w:hAnsi="Times New Roman" w:cs="Times New Roman"/>
        </w:rPr>
        <w:t xml:space="preserve"> </w:t>
      </w:r>
      <w:r w:rsidR="00376BC9">
        <w:rPr>
          <w:rFonts w:ascii="Times New Roman" w:hAnsi="Times New Roman" w:cs="Times New Roman"/>
        </w:rPr>
        <w:tab/>
      </w:r>
      <w:r w:rsidR="003A4B1E" w:rsidRPr="003014D9">
        <w:rPr>
          <w:rFonts w:ascii="Times New Roman" w:hAnsi="Times New Roman" w:cs="Times New Roman"/>
        </w:rPr>
        <w:t xml:space="preserve">Warunki płatności: płatność będzie dokonana w terminie </w:t>
      </w:r>
      <w:r w:rsidR="003A4B1E" w:rsidRPr="003014D9">
        <w:rPr>
          <w:rFonts w:ascii="Times New Roman" w:hAnsi="Times New Roman" w:cs="Times New Roman"/>
          <w:b/>
          <w:bCs/>
        </w:rPr>
        <w:t xml:space="preserve">do </w:t>
      </w:r>
      <w:r w:rsidR="0067496D">
        <w:rPr>
          <w:rFonts w:ascii="Times New Roman" w:hAnsi="Times New Roman" w:cs="Times New Roman"/>
          <w:b/>
          <w:bCs/>
        </w:rPr>
        <w:t>30</w:t>
      </w:r>
      <w:r w:rsidR="003A4B1E" w:rsidRPr="003014D9">
        <w:rPr>
          <w:rFonts w:ascii="Times New Roman" w:hAnsi="Times New Roman" w:cs="Times New Roman"/>
          <w:b/>
          <w:bCs/>
        </w:rPr>
        <w:t xml:space="preserve"> dni</w:t>
      </w:r>
      <w:r w:rsidR="003A4B1E" w:rsidRPr="003014D9">
        <w:rPr>
          <w:rFonts w:ascii="Times New Roman" w:hAnsi="Times New Roman" w:cs="Times New Roman"/>
          <w:bCs/>
        </w:rPr>
        <w:t>.</w:t>
      </w:r>
      <w:r w:rsidR="003A4B1E" w:rsidRPr="003014D9">
        <w:rPr>
          <w:rFonts w:ascii="Times New Roman" w:hAnsi="Times New Roman" w:cs="Times New Roman"/>
        </w:rPr>
        <w:t xml:space="preserve"> Termin płatności będzie liczony od daty dostarczenia do GIG prawidłowo wystawionej faktury. </w:t>
      </w:r>
      <w:r w:rsidR="00376BC9" w:rsidRPr="00376BC9">
        <w:rPr>
          <w:rFonts w:ascii="Times New Roman" w:hAnsi="Times New Roman" w:cs="Times New Roman"/>
          <w:szCs w:val="20"/>
        </w:rPr>
        <w:t xml:space="preserve">Podstawą do wystawienia faktury będzie podpisanie przez obie strony </w:t>
      </w:r>
      <w:r w:rsidR="0006134D">
        <w:rPr>
          <w:rFonts w:ascii="Times New Roman" w:hAnsi="Times New Roman" w:cs="Times New Roman"/>
          <w:szCs w:val="20"/>
        </w:rPr>
        <w:t>protokołu</w:t>
      </w:r>
      <w:r w:rsidR="00376BC9" w:rsidRPr="00376BC9">
        <w:rPr>
          <w:rFonts w:ascii="Times New Roman" w:hAnsi="Times New Roman" w:cs="Times New Roman"/>
          <w:szCs w:val="20"/>
        </w:rPr>
        <w:t xml:space="preserve"> odbioru</w:t>
      </w:r>
      <w:r w:rsidR="0006134D">
        <w:rPr>
          <w:rFonts w:ascii="Times New Roman" w:hAnsi="Times New Roman" w:cs="Times New Roman"/>
          <w:szCs w:val="20"/>
        </w:rPr>
        <w:t xml:space="preserve"> ilościowo – jakościowego oraz </w:t>
      </w:r>
      <w:r w:rsidR="00376BC9" w:rsidRPr="00376BC9">
        <w:rPr>
          <w:rFonts w:ascii="Times New Roman" w:hAnsi="Times New Roman" w:cs="Times New Roman"/>
          <w:szCs w:val="20"/>
        </w:rPr>
        <w:t xml:space="preserve"> instalacji przedmiotu zamówienia</w:t>
      </w:r>
      <w:r w:rsidR="0006134D">
        <w:rPr>
          <w:rFonts w:ascii="Times New Roman" w:hAnsi="Times New Roman" w:cs="Times New Roman"/>
          <w:szCs w:val="20"/>
        </w:rPr>
        <w:t xml:space="preserve">. </w:t>
      </w:r>
      <w:r w:rsidR="00376BC9" w:rsidRPr="00376BC9">
        <w:rPr>
          <w:rFonts w:ascii="Times New Roman" w:hAnsi="Times New Roman" w:cs="Times New Roman"/>
          <w:szCs w:val="20"/>
        </w:rPr>
        <w:t xml:space="preserve"> </w:t>
      </w:r>
    </w:p>
    <w:p w:rsidR="0022442B" w:rsidRPr="0022442B" w:rsidRDefault="0022442B" w:rsidP="00F90056">
      <w:pPr>
        <w:spacing w:after="0" w:line="240" w:lineRule="auto"/>
        <w:jc w:val="both"/>
        <w:rPr>
          <w:sz w:val="20"/>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DF39B2" w:rsidRDefault="00706CDA" w:rsidP="00DF39B2">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00473464">
        <w:rPr>
          <w:rFonts w:ascii="Times New Roman" w:hAnsi="Times New Roman" w:cs="Times New Roman"/>
          <w:color w:val="000000"/>
          <w:szCs w:val="24"/>
          <w:lang w:eastAsia="pl-PL"/>
        </w:rPr>
        <w:t xml:space="preserve"> </w:t>
      </w:r>
      <w:r w:rsidRPr="005D6DBE">
        <w:rPr>
          <w:rFonts w:ascii="Times New Roman" w:hAnsi="Times New Roman" w:cs="Times New Roman"/>
          <w:color w:val="000000"/>
          <w:szCs w:val="24"/>
          <w:lang w:eastAsia="pl-PL"/>
        </w:rPr>
        <w:t xml:space="preserve">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lastRenderedPageBreak/>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A508F2" w:rsidRPr="005D6DBE" w:rsidRDefault="00A508F2" w:rsidP="00D973CE">
      <w:pPr>
        <w:spacing w:after="0" w:line="240" w:lineRule="auto"/>
        <w:jc w:val="both"/>
        <w:rPr>
          <w:rFonts w:ascii="Times New Roman" w:hAnsi="Times New Roman" w:cs="Times New Roman"/>
          <w:color w:val="000000"/>
          <w:szCs w:val="24"/>
          <w:u w:val="single"/>
          <w:lang w:eastAsia="pl-PL"/>
        </w:rPr>
      </w:pP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3)</w:t>
      </w:r>
      <w:r w:rsidRPr="005D6DBE">
        <w:rPr>
          <w:rFonts w:ascii="Times New Roman" w:hAnsi="Times New Roman" w:cs="Times New Roman"/>
          <w:color w:val="000000"/>
          <w:szCs w:val="24"/>
          <w:u w:val="single"/>
          <w:lang w:eastAsia="pl-PL"/>
        </w:rPr>
        <w:tab/>
        <w:t xml:space="preserve">w przypadku wskazania przez Wykonawcę oświadczeń lub dokumentów na potwierdzenie braku podstaw wykluczenia lub spełniania warunków udziału w postępowaniu, w formie elektronicznej pod określonymi adresami internetowymi ogólnodostępnych i bezpłatnych baz danych, </w:t>
      </w:r>
      <w:r w:rsidRPr="005D6DBE">
        <w:rPr>
          <w:rFonts w:ascii="Times New Roman" w:hAnsi="Times New Roman" w:cs="Times New Roman"/>
          <w:color w:val="000000"/>
          <w:szCs w:val="24"/>
          <w:u w:val="single"/>
          <w:lang w:eastAsia="pl-PL"/>
        </w:rPr>
        <w:lastRenderedPageBreak/>
        <w:t>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0C7340" w:rsidRDefault="00706CDA" w:rsidP="000C7340">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lastRenderedPageBreak/>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7"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lastRenderedPageBreak/>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A12BFA" w:rsidRDefault="00A12BFA" w:rsidP="00FF3BE5">
      <w:pPr>
        <w:spacing w:after="0" w:line="240" w:lineRule="auto"/>
        <w:rPr>
          <w:rFonts w:ascii="Times New Roman" w:hAnsi="Times New Roman" w:cs="Times New Roman"/>
          <w:color w:val="000000"/>
          <w:szCs w:val="24"/>
          <w:lang w:eastAsia="pl-PL"/>
        </w:rPr>
      </w:pP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A12BFA" w:rsidRDefault="00A12BFA" w:rsidP="009306DF">
      <w:pPr>
        <w:spacing w:after="0" w:line="240" w:lineRule="auto"/>
        <w:ind w:left="705" w:hanging="705"/>
        <w:jc w:val="both"/>
        <w:rPr>
          <w:rFonts w:ascii="Times New Roman" w:hAnsi="Times New Roman" w:cs="Times New Roman"/>
          <w:color w:val="000000"/>
          <w:szCs w:val="24"/>
          <w:lang w:eastAsia="pl-PL"/>
        </w:rPr>
      </w:pP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A12BFA" w:rsidRDefault="00A12BFA" w:rsidP="0053385F">
      <w:pPr>
        <w:spacing w:after="0" w:line="240" w:lineRule="auto"/>
        <w:ind w:left="705" w:hanging="705"/>
        <w:rPr>
          <w:rFonts w:ascii="Times New Roman" w:hAnsi="Times New Roman" w:cs="Times New Roman"/>
          <w:color w:val="000000"/>
          <w:szCs w:val="24"/>
          <w:lang w:eastAsia="pl-PL"/>
        </w:rPr>
      </w:pP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Default="003C0F14" w:rsidP="0053385F">
      <w:pPr>
        <w:spacing w:after="0" w:line="240" w:lineRule="auto"/>
        <w:ind w:left="705" w:hanging="705"/>
        <w:rPr>
          <w:rFonts w:ascii="Times New Roman" w:hAnsi="Times New Roman" w:cs="Times New Roman"/>
          <w:b/>
          <w:bCs/>
          <w:color w:val="000000"/>
          <w:szCs w:val="24"/>
          <w:lang w:eastAsia="pl-PL"/>
        </w:rPr>
      </w:pPr>
    </w:p>
    <w:p w:rsidR="00A12BFA" w:rsidRPr="00155363" w:rsidRDefault="00A12BFA"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w:t>
      </w:r>
      <w:r w:rsidR="004A0392" w:rsidRPr="004A0392">
        <w:rPr>
          <w:rFonts w:ascii="Times New Roman" w:eastAsia="Times New Roman" w:hAnsi="Times New Roman" w:cs="Times New Roman"/>
          <w:szCs w:val="20"/>
          <w:lang w:eastAsia="pl-PL"/>
        </w:rPr>
        <w:t xml:space="preserve">nazwy przedmiotu zamówienia, szczegółowego opisu technicznego oraz </w:t>
      </w:r>
      <w:r w:rsidR="004A0392" w:rsidRPr="004A0392">
        <w:rPr>
          <w:rFonts w:ascii="Times New Roman" w:hAnsi="Times New Roman" w:cs="Times New Roman"/>
          <w:szCs w:val="18"/>
        </w:rPr>
        <w:t>specyfikacji materiałów proponowanych do budowy części reaktora</w:t>
      </w:r>
      <w:r w:rsidR="004A0392" w:rsidRPr="00501118">
        <w:rPr>
          <w:rFonts w:ascii="Times New Roman" w:hAnsi="Times New Roman" w:cs="Times New Roman"/>
          <w:color w:val="000000"/>
          <w:lang w:eastAsia="pl-PL"/>
        </w:rPr>
        <w:t xml:space="preserve"> </w:t>
      </w:r>
      <w:r w:rsidRPr="00501118">
        <w:rPr>
          <w:rFonts w:ascii="Times New Roman" w:hAnsi="Times New Roman" w:cs="Times New Roman"/>
          <w:color w:val="000000"/>
          <w:lang w:eastAsia="pl-PL"/>
        </w:rPr>
        <w:t>- w formularzu techniczno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w:t>
      </w:r>
      <w:r w:rsidR="004A0392">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podatki, a także ewentualne upusty 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A12BFA" w:rsidRDefault="00706CDA" w:rsidP="00C91BB6">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reprezentowania Wykonawcy. W przypadku, gdy jakakolwiek strona zostanie podpisana przez Wykonawcę, parafa na tej stronie nie jest już wymagana.</w:t>
      </w:r>
    </w:p>
    <w:p w:rsidR="00AA6D79" w:rsidRPr="00501118" w:rsidRDefault="00AA6D79" w:rsidP="00C91BB6">
      <w:pPr>
        <w:spacing w:after="0" w:line="240" w:lineRule="auto"/>
        <w:ind w:left="705" w:hanging="705"/>
        <w:jc w:val="both"/>
        <w:rPr>
          <w:rFonts w:ascii="Times New Roman" w:hAnsi="Times New Roman" w:cs="Times New Roman"/>
          <w:color w:val="000000"/>
          <w:lang w:eastAsia="pl-PL"/>
        </w:rPr>
      </w:pPr>
    </w:p>
    <w:p w:rsidR="000452CC"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 xml:space="preserve">Ofertę należy umieścić w zamkniętej kopercie, uniemożliwiającej odczytanie zawartości bez jej uszkodzenia. Koperta winna być oznaczona nazwą (firmą) i adresem Wykonawcy, </w:t>
      </w:r>
      <w:r w:rsidRPr="00501118">
        <w:rPr>
          <w:rFonts w:ascii="Times New Roman" w:hAnsi="Times New Roman" w:cs="Times New Roman"/>
          <w:color w:val="000000"/>
          <w:lang w:eastAsia="pl-PL"/>
        </w:rPr>
        <w:lastRenderedPageBreak/>
        <w:t>zaadresowana na adres Główny Instytut Górnictwa, Plac Gwarków 1, 40 - 166 Katowic oraz opisana jak poniżej:</w:t>
      </w:r>
    </w:p>
    <w:p w:rsidR="002E71A7" w:rsidRPr="00456E69" w:rsidRDefault="002E71A7" w:rsidP="00456E69">
      <w:pPr>
        <w:spacing w:after="0" w:line="240" w:lineRule="auto"/>
        <w:ind w:left="705" w:hanging="705"/>
        <w:jc w:val="both"/>
        <w:rPr>
          <w:rFonts w:ascii="Times New Roman" w:hAnsi="Times New Roman" w:cs="Times New Roman"/>
          <w:color w:val="000000"/>
          <w:lang w:eastAsia="pl-PL"/>
        </w:rPr>
      </w:pP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A158F6"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lang w:eastAsia="pl-PL"/>
        </w:rPr>
      </w:pPr>
    </w:p>
    <w:p w:rsidR="00706CDA" w:rsidRPr="00A158F6"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lang w:eastAsia="pl-PL"/>
        </w:rPr>
      </w:pPr>
      <w:r w:rsidRPr="00A158F6">
        <w:rPr>
          <w:rFonts w:ascii="Times New Roman" w:hAnsi="Times New Roman" w:cs="Times New Roman"/>
          <w:b/>
          <w:bCs/>
          <w:lang w:eastAsia="pl-PL"/>
        </w:rPr>
        <w:t>„Przetarg nieograniczony na</w:t>
      </w:r>
      <w:r w:rsidR="00A158F6" w:rsidRPr="00A158F6">
        <w:rPr>
          <w:rFonts w:ascii="Times New Roman" w:hAnsi="Times New Roman" w:cs="Times New Roman"/>
          <w:b/>
          <w:bCs/>
          <w:lang w:eastAsia="pl-PL"/>
        </w:rPr>
        <w:t xml:space="preserve"> dostawę i instalację </w:t>
      </w:r>
      <w:r w:rsidR="00A158F6" w:rsidRPr="00A158F6">
        <w:rPr>
          <w:rFonts w:ascii="Times New Roman" w:hAnsi="Times New Roman" w:cs="Times New Roman"/>
          <w:b/>
        </w:rPr>
        <w:t>ciśnieniowego reaktora do badań procesu zgazowania węgla kamiennego, węgla brunatnego, biopaliw i paliw wtórnych</w:t>
      </w:r>
      <w:r w:rsidR="001F04EE" w:rsidRPr="00A158F6">
        <w:rPr>
          <w:rFonts w:ascii="Times New Roman" w:hAnsi="Times New Roman" w:cs="Times New Roman"/>
          <w:b/>
          <w:bCs/>
          <w:lang w:eastAsia="pl-PL"/>
        </w:rPr>
        <w:t xml:space="preserve">” </w:t>
      </w:r>
      <w:r w:rsidR="00886063" w:rsidRPr="00A158F6">
        <w:rPr>
          <w:rFonts w:ascii="Times New Roman" w:hAnsi="Times New Roman" w:cs="Times New Roman"/>
          <w:b/>
          <w:bCs/>
          <w:lang w:eastAsia="pl-PL"/>
        </w:rPr>
        <w:t xml:space="preserve">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624C09">
        <w:rPr>
          <w:rFonts w:ascii="Times New Roman" w:hAnsi="Times New Roman" w:cs="Times New Roman"/>
          <w:b/>
          <w:bCs/>
          <w:szCs w:val="24"/>
          <w:lang w:eastAsia="pl-PL"/>
        </w:rPr>
        <w:t>31</w:t>
      </w:r>
      <w:r w:rsidR="008B7D52">
        <w:rPr>
          <w:rFonts w:ascii="Times New Roman" w:hAnsi="Times New Roman" w:cs="Times New Roman"/>
          <w:b/>
          <w:bCs/>
          <w:szCs w:val="24"/>
          <w:lang w:eastAsia="pl-PL"/>
        </w:rPr>
        <w:t>/</w:t>
      </w:r>
      <w:r w:rsidR="00624C09">
        <w:rPr>
          <w:rFonts w:ascii="Times New Roman" w:hAnsi="Times New Roman" w:cs="Times New Roman"/>
          <w:b/>
          <w:bCs/>
          <w:szCs w:val="24"/>
          <w:lang w:eastAsia="pl-PL"/>
        </w:rPr>
        <w:t>07</w:t>
      </w:r>
      <w:r w:rsidR="008B7D52">
        <w:rPr>
          <w:rFonts w:ascii="Times New Roman" w:hAnsi="Times New Roman" w:cs="Times New Roman"/>
          <w:b/>
          <w:bCs/>
          <w:szCs w:val="24"/>
          <w:lang w:eastAsia="pl-PL"/>
        </w:rPr>
        <w:t>/2017r.</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lastRenderedPageBreak/>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562696">
        <w:rPr>
          <w:rFonts w:ascii="Times New Roman" w:hAnsi="Times New Roman" w:cs="Times New Roman"/>
          <w:b/>
          <w:bCs/>
          <w:color w:val="000000"/>
          <w:szCs w:val="24"/>
          <w:lang w:eastAsia="pl-PL"/>
        </w:rPr>
        <w:t>3</w:t>
      </w:r>
      <w:r w:rsidR="006E7010">
        <w:rPr>
          <w:rFonts w:ascii="Times New Roman" w:hAnsi="Times New Roman" w:cs="Times New Roman"/>
          <w:b/>
          <w:bCs/>
          <w:color w:val="000000"/>
          <w:szCs w:val="24"/>
          <w:lang w:eastAsia="pl-PL"/>
        </w:rPr>
        <w:t>1</w:t>
      </w:r>
      <w:r w:rsidR="00742680">
        <w:rPr>
          <w:rFonts w:ascii="Times New Roman" w:hAnsi="Times New Roman" w:cs="Times New Roman"/>
          <w:b/>
          <w:bCs/>
          <w:color w:val="000000"/>
          <w:szCs w:val="24"/>
          <w:lang w:eastAsia="pl-PL"/>
        </w:rPr>
        <w:t>/</w:t>
      </w:r>
      <w:r w:rsidR="006E7010">
        <w:rPr>
          <w:rFonts w:ascii="Times New Roman" w:hAnsi="Times New Roman" w:cs="Times New Roman"/>
          <w:b/>
          <w:bCs/>
          <w:color w:val="000000"/>
          <w:szCs w:val="24"/>
          <w:lang w:eastAsia="pl-PL"/>
        </w:rPr>
        <w:t>07</w:t>
      </w:r>
      <w:r w:rsidR="00742680">
        <w:rPr>
          <w:rFonts w:ascii="Times New Roman" w:hAnsi="Times New Roman" w:cs="Times New Roman"/>
          <w:b/>
          <w:bCs/>
          <w:color w:val="000000"/>
          <w:szCs w:val="24"/>
          <w:lang w:eastAsia="pl-PL"/>
        </w:rPr>
        <w:t xml:space="preserve">/2017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562696">
        <w:rPr>
          <w:rFonts w:ascii="Times New Roman" w:hAnsi="Times New Roman" w:cs="Times New Roman"/>
          <w:b/>
          <w:color w:val="000000"/>
          <w:szCs w:val="24"/>
          <w:lang w:eastAsia="pl-PL"/>
        </w:rPr>
        <w:t>31</w:t>
      </w:r>
      <w:r w:rsidR="00AE28C3">
        <w:rPr>
          <w:rFonts w:ascii="Times New Roman" w:hAnsi="Times New Roman" w:cs="Times New Roman"/>
          <w:b/>
          <w:color w:val="000000"/>
          <w:szCs w:val="24"/>
          <w:lang w:eastAsia="pl-PL"/>
        </w:rPr>
        <w:t>/</w:t>
      </w:r>
      <w:r w:rsidR="00562696">
        <w:rPr>
          <w:rFonts w:ascii="Times New Roman" w:hAnsi="Times New Roman" w:cs="Times New Roman"/>
          <w:b/>
          <w:color w:val="000000"/>
          <w:szCs w:val="24"/>
          <w:lang w:eastAsia="pl-PL"/>
        </w:rPr>
        <w:t>07</w:t>
      </w:r>
      <w:r w:rsidR="008E7AF6">
        <w:rPr>
          <w:rFonts w:ascii="Times New Roman" w:hAnsi="Times New Roman" w:cs="Times New Roman"/>
          <w:b/>
          <w:color w:val="000000"/>
          <w:szCs w:val="24"/>
          <w:lang w:eastAsia="pl-PL"/>
        </w:rPr>
        <w:t>/</w:t>
      </w:r>
      <w:r w:rsidR="00AE28C3">
        <w:rPr>
          <w:rFonts w:ascii="Times New Roman" w:hAnsi="Times New Roman" w:cs="Times New Roman"/>
          <w:b/>
          <w:color w:val="000000"/>
          <w:szCs w:val="24"/>
          <w:lang w:eastAsia="pl-PL"/>
        </w:rPr>
        <w:t xml:space="preserve">2017r. </w:t>
      </w:r>
      <w:r w:rsidR="00AE28C3">
        <w:rPr>
          <w:rFonts w:ascii="Times New Roman" w:hAnsi="Times New Roman" w:cs="Times New Roman"/>
          <w:b/>
          <w:color w:val="000000"/>
          <w:szCs w:val="24"/>
          <w:lang w:eastAsia="pl-PL"/>
        </w:rPr>
        <w:br/>
      </w:r>
      <w:r w:rsidRPr="000C0D3F">
        <w:rPr>
          <w:rFonts w:ascii="Times New Roman" w:hAnsi="Times New Roman" w:cs="Times New Roman"/>
          <w:b/>
          <w:color w:val="000000"/>
          <w:szCs w:val="24"/>
          <w:lang w:eastAsia="pl-PL"/>
        </w:rPr>
        <w:t>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4A1656">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Zgodnie z art. 24 aa ustawy, Zamawiający najpierw dokona oceny ofert (najwyżej oceniona), 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lastRenderedPageBreak/>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E13FFC" w:rsidRPr="004A1656" w:rsidRDefault="00E13FFC" w:rsidP="004A1656">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CD1979">
            <w:pPr>
              <w:spacing w:after="0" w:line="240" w:lineRule="auto"/>
              <w:jc w:val="both"/>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335734"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Pr>
                <w:rFonts w:ascii="Times New Roman" w:hAnsi="Times New Roman" w:cs="Times New Roman"/>
                <w:b/>
                <w:bCs/>
                <w:szCs w:val="24"/>
                <w:lang w:eastAsia="pl-PL"/>
              </w:rPr>
              <w:t xml:space="preserve">%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F53AA4" w:rsidP="001F4C5A">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Okres gwarancji  i rękojmi</w:t>
            </w:r>
            <w:r w:rsidR="008650C3">
              <w:rPr>
                <w:rFonts w:ascii="Times New Roman" w:hAnsi="Times New Roman" w:cs="Times New Roman"/>
                <w:b/>
                <w:bCs/>
                <w:szCs w:val="24"/>
                <w:lang w:eastAsia="pl-PL"/>
              </w:rPr>
              <w:t xml:space="preserve"> </w:t>
            </w:r>
          </w:p>
        </w:tc>
        <w:tc>
          <w:tcPr>
            <w:tcW w:w="4678" w:type="dxa"/>
          </w:tcPr>
          <w:p w:rsidR="00F53AA4" w:rsidRDefault="00F53AA4" w:rsidP="00F53AA4">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Termin udzielonej gwarancji i rękojmi będzie obowiązywać od końcowego odbioru przedmiotu zamówienia: </w:t>
            </w:r>
          </w:p>
          <w:p w:rsidR="00815690" w:rsidRPr="003014D9" w:rsidRDefault="00815690" w:rsidP="00815690">
            <w:pPr>
              <w:numPr>
                <w:ilvl w:val="0"/>
                <w:numId w:val="43"/>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12 miesięcy – 0</w:t>
            </w:r>
            <w:r w:rsidRPr="003014D9">
              <w:rPr>
                <w:rFonts w:ascii="Times New Roman" w:eastAsia="Times New Roman" w:hAnsi="Times New Roman" w:cs="Times New Roman"/>
                <w:szCs w:val="20"/>
                <w:lang w:eastAsia="pl-PL"/>
              </w:rPr>
              <w:t xml:space="preserve"> pkt. </w:t>
            </w:r>
          </w:p>
          <w:p w:rsidR="00BE5F55" w:rsidRPr="005C2FFF" w:rsidRDefault="00815690" w:rsidP="00656FF8">
            <w:pPr>
              <w:numPr>
                <w:ilvl w:val="0"/>
                <w:numId w:val="43"/>
              </w:numPr>
              <w:spacing w:after="0" w:line="240" w:lineRule="auto"/>
              <w:ind w:left="360"/>
              <w:rPr>
                <w:rFonts w:ascii="Times New Roman" w:hAnsi="Times New Roman" w:cs="Times New Roman"/>
                <w:szCs w:val="24"/>
                <w:lang w:eastAsia="pl-PL"/>
              </w:rPr>
            </w:pPr>
            <w:r w:rsidRPr="003014D9">
              <w:rPr>
                <w:rFonts w:ascii="Times New Roman" w:eastAsia="Times New Roman" w:hAnsi="Times New Roman" w:cs="Times New Roman"/>
                <w:szCs w:val="20"/>
                <w:lang w:eastAsia="pl-PL"/>
              </w:rPr>
              <w:lastRenderedPageBreak/>
              <w:t xml:space="preserve">udzielenie gwarancji i rękojmi na okres </w:t>
            </w:r>
            <w:r>
              <w:rPr>
                <w:rFonts w:ascii="Times New Roman" w:eastAsia="Times New Roman" w:hAnsi="Times New Roman" w:cs="Times New Roman"/>
                <w:szCs w:val="20"/>
                <w:lang w:eastAsia="pl-PL"/>
              </w:rPr>
              <w:t>24 miesięcy – 5</w:t>
            </w:r>
            <w:r w:rsidRPr="003014D9">
              <w:rPr>
                <w:rFonts w:ascii="Times New Roman" w:eastAsia="Times New Roman" w:hAnsi="Times New Roman" w:cs="Times New Roman"/>
                <w:szCs w:val="20"/>
                <w:lang w:eastAsia="pl-PL"/>
              </w:rPr>
              <w:t xml:space="preserve"> pkt.</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EA718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DE6477">
              <w:rPr>
                <w:rFonts w:ascii="Times New Roman" w:hAnsi="Times New Roman" w:cs="Times New Roman"/>
                <w:b/>
                <w:bCs/>
                <w:szCs w:val="24"/>
                <w:lang w:eastAsia="pl-PL"/>
              </w:rPr>
              <w:t xml:space="preserve">% </w:t>
            </w:r>
          </w:p>
        </w:tc>
      </w:tr>
      <w:tr w:rsidR="00CD1979" w:rsidRPr="00FB07FD" w:rsidTr="002910FF">
        <w:tc>
          <w:tcPr>
            <w:tcW w:w="673" w:type="dxa"/>
          </w:tcPr>
          <w:p w:rsidR="00BE7057" w:rsidRDefault="00BE7057" w:rsidP="00E511FB">
            <w:pPr>
              <w:spacing w:after="0" w:line="240" w:lineRule="auto"/>
              <w:jc w:val="center"/>
              <w:rPr>
                <w:rFonts w:ascii="Times New Roman" w:hAnsi="Times New Roman" w:cs="Times New Roman"/>
                <w:b/>
                <w:bCs/>
                <w:szCs w:val="24"/>
                <w:lang w:eastAsia="pl-PL"/>
              </w:rPr>
            </w:pPr>
          </w:p>
          <w:p w:rsidR="00CD1979" w:rsidRPr="005C2FFF" w:rsidRDefault="00CD1979"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 xml:space="preserve">3. </w:t>
            </w:r>
          </w:p>
        </w:tc>
        <w:tc>
          <w:tcPr>
            <w:tcW w:w="1843" w:type="dxa"/>
          </w:tcPr>
          <w:p w:rsidR="00BE7057" w:rsidRDefault="00BE7057" w:rsidP="004E682D">
            <w:pPr>
              <w:spacing w:after="0" w:line="240" w:lineRule="auto"/>
              <w:jc w:val="center"/>
              <w:rPr>
                <w:rFonts w:ascii="Times New Roman" w:hAnsi="Times New Roman" w:cs="Times New Roman"/>
                <w:b/>
                <w:bCs/>
                <w:szCs w:val="24"/>
                <w:lang w:eastAsia="pl-PL"/>
              </w:rPr>
            </w:pPr>
          </w:p>
          <w:p w:rsidR="00CD1979" w:rsidRPr="005C2FFF" w:rsidRDefault="004E682D" w:rsidP="004E682D">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Czas reakcji serwisowej</w:t>
            </w:r>
          </w:p>
        </w:tc>
        <w:tc>
          <w:tcPr>
            <w:tcW w:w="4678" w:type="dxa"/>
          </w:tcPr>
          <w:p w:rsidR="00CD1979" w:rsidRDefault="00463AA2" w:rsidP="00463AA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lang w:eastAsia="pl-PL"/>
              </w:rPr>
              <w:t xml:space="preserve">Czas reakcji serwisowej, tj. czas w którym </w:t>
            </w:r>
            <w:r w:rsidRPr="00463AA2">
              <w:rPr>
                <w:rFonts w:ascii="Times New Roman" w:eastAsia="Times New Roman" w:hAnsi="Times New Roman" w:cs="Times New Roman"/>
                <w:lang w:eastAsia="pl-PL"/>
              </w:rPr>
              <w:t>Wykonawca</w:t>
            </w:r>
            <w:r>
              <w:rPr>
                <w:rFonts w:ascii="Times New Roman" w:eastAsia="Times New Roman" w:hAnsi="Times New Roman" w:cs="Times New Roman"/>
                <w:b/>
                <w:lang w:eastAsia="pl-PL"/>
              </w:rPr>
              <w:t xml:space="preserve"> </w:t>
            </w:r>
            <w:r w:rsidRPr="006E4D72">
              <w:rPr>
                <w:rFonts w:ascii="Times New Roman" w:eastAsia="Times New Roman" w:hAnsi="Times New Roman" w:cs="Times New Roman"/>
                <w:lang w:eastAsia="pl-PL"/>
              </w:rPr>
              <w:t xml:space="preserve"> m</w:t>
            </w:r>
            <w:r>
              <w:rPr>
                <w:rFonts w:ascii="Times New Roman" w:eastAsia="Times New Roman" w:hAnsi="Times New Roman" w:cs="Times New Roman"/>
                <w:lang w:eastAsia="pl-PL"/>
              </w:rPr>
              <w:t xml:space="preserve">a obowiązek ustalić rodzaj wady </w:t>
            </w:r>
            <w:r w:rsidRPr="006E4D72">
              <w:rPr>
                <w:rFonts w:ascii="Times New Roman" w:eastAsia="Times New Roman" w:hAnsi="Times New Roman" w:cs="Times New Roman"/>
                <w:lang w:eastAsia="pl-PL"/>
              </w:rPr>
              <w:t xml:space="preserve">przedmiotu </w:t>
            </w:r>
            <w:r>
              <w:rPr>
                <w:rFonts w:ascii="Times New Roman" w:eastAsia="Times New Roman" w:hAnsi="Times New Roman" w:cs="Times New Roman"/>
                <w:lang w:eastAsia="pl-PL"/>
              </w:rPr>
              <w:t>zamówienia</w:t>
            </w:r>
            <w:r w:rsidR="002625BD">
              <w:rPr>
                <w:rFonts w:ascii="Times New Roman" w:eastAsia="Times New Roman" w:hAnsi="Times New Roman" w:cs="Times New Roman"/>
                <w:lang w:eastAsia="pl-PL"/>
              </w:rPr>
              <w:t xml:space="preserve"> i dokonać jej </w:t>
            </w:r>
            <w:r w:rsidR="00A97B44">
              <w:rPr>
                <w:rFonts w:ascii="Times New Roman" w:eastAsia="Times New Roman" w:hAnsi="Times New Roman" w:cs="Times New Roman"/>
                <w:lang w:eastAsia="pl-PL"/>
              </w:rPr>
              <w:t>usunięcia</w:t>
            </w:r>
            <w:r w:rsidR="002625BD">
              <w:rPr>
                <w:rFonts w:ascii="Times New Roman" w:eastAsia="Times New Roman" w:hAnsi="Times New Roman" w:cs="Times New Roman"/>
                <w:lang w:eastAsia="pl-PL"/>
              </w:rPr>
              <w:t xml:space="preserve"> </w:t>
            </w:r>
            <w:r w:rsidR="002625BD">
              <w:rPr>
                <w:rFonts w:ascii="Times New Roman" w:eastAsia="Times New Roman" w:hAnsi="Times New Roman" w:cs="Times New Roman"/>
                <w:lang w:eastAsia="pl-PL"/>
              </w:rPr>
              <w:br/>
              <w:t>w miejscu użytkowania</w:t>
            </w:r>
            <w:r>
              <w:rPr>
                <w:rFonts w:ascii="Times New Roman" w:eastAsia="Times New Roman" w:hAnsi="Times New Roman" w:cs="Times New Roman"/>
                <w:lang w:eastAsia="pl-PL"/>
              </w:rPr>
              <w:t xml:space="preserve"> </w:t>
            </w:r>
            <w:r w:rsidRPr="006E4D72">
              <w:rPr>
                <w:rFonts w:ascii="Times New Roman" w:eastAsia="Times New Roman" w:hAnsi="Times New Roman" w:cs="Times New Roman"/>
                <w:lang w:eastAsia="pl-PL"/>
              </w:rPr>
              <w:t>(wyłączając dni wolne od pracy)</w:t>
            </w:r>
            <w:r>
              <w:rPr>
                <w:rFonts w:ascii="Times New Roman" w:eastAsia="Times New Roman" w:hAnsi="Times New Roman" w:cs="Times New Roman"/>
                <w:lang w:eastAsia="pl-PL"/>
              </w:rPr>
              <w:t xml:space="preserve">: </w:t>
            </w:r>
          </w:p>
          <w:p w:rsidR="00463AA2" w:rsidRDefault="00463AA2" w:rsidP="00463AA2">
            <w:pPr>
              <w:numPr>
                <w:ilvl w:val="0"/>
                <w:numId w:val="43"/>
              </w:numPr>
              <w:spacing w:after="0" w:line="240" w:lineRule="auto"/>
              <w:ind w:left="360"/>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 2 dni roboczych – 5 pkt. </w:t>
            </w:r>
          </w:p>
          <w:p w:rsidR="00463AA2" w:rsidRPr="003014D9" w:rsidRDefault="00463AA2" w:rsidP="006C4A21">
            <w:pPr>
              <w:numPr>
                <w:ilvl w:val="0"/>
                <w:numId w:val="43"/>
              </w:numPr>
              <w:spacing w:after="0" w:line="240" w:lineRule="auto"/>
              <w:ind w:left="360"/>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powyżej 2 dni roboczych (jednak nie </w:t>
            </w:r>
            <w:r w:rsidR="006C4A21">
              <w:rPr>
                <w:rFonts w:ascii="Times New Roman" w:eastAsia="Times New Roman" w:hAnsi="Times New Roman" w:cs="Times New Roman"/>
                <w:szCs w:val="20"/>
                <w:lang w:eastAsia="pl-PL"/>
              </w:rPr>
              <w:t>dłużej</w:t>
            </w:r>
            <w:r>
              <w:rPr>
                <w:rFonts w:ascii="Times New Roman" w:eastAsia="Times New Roman" w:hAnsi="Times New Roman" w:cs="Times New Roman"/>
                <w:szCs w:val="20"/>
                <w:lang w:eastAsia="pl-PL"/>
              </w:rPr>
              <w:t xml:space="preserve"> niż 5 dni roboczych) – 0 pkt. </w:t>
            </w:r>
          </w:p>
        </w:tc>
        <w:tc>
          <w:tcPr>
            <w:tcW w:w="1984" w:type="dxa"/>
          </w:tcPr>
          <w:p w:rsidR="00463AA2" w:rsidRDefault="00463AA2" w:rsidP="00E511FB">
            <w:pPr>
              <w:spacing w:after="0" w:line="240" w:lineRule="auto"/>
              <w:jc w:val="center"/>
              <w:rPr>
                <w:rFonts w:ascii="Times New Roman" w:hAnsi="Times New Roman" w:cs="Times New Roman"/>
                <w:b/>
                <w:bCs/>
                <w:szCs w:val="24"/>
                <w:lang w:eastAsia="pl-PL"/>
              </w:rPr>
            </w:pPr>
          </w:p>
          <w:p w:rsidR="00463AA2" w:rsidRDefault="00463AA2" w:rsidP="00E511FB">
            <w:pPr>
              <w:spacing w:after="0" w:line="240" w:lineRule="auto"/>
              <w:jc w:val="center"/>
              <w:rPr>
                <w:rFonts w:ascii="Times New Roman" w:hAnsi="Times New Roman" w:cs="Times New Roman"/>
                <w:b/>
                <w:bCs/>
                <w:szCs w:val="24"/>
                <w:lang w:eastAsia="pl-PL"/>
              </w:rPr>
            </w:pPr>
          </w:p>
          <w:p w:rsidR="00CD1979" w:rsidRPr="005C2FFF" w:rsidRDefault="004E682D"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5C7F86">
        <w:rPr>
          <w:rFonts w:ascii="Times New Roman" w:hAnsi="Times New Roman" w:cs="Times New Roman"/>
          <w:szCs w:val="24"/>
        </w:rPr>
        <w:t>90</w:t>
      </w:r>
      <w:r w:rsidRPr="00866331">
        <w:rPr>
          <w:rFonts w:ascii="Times New Roman" w:hAnsi="Times New Roman" w:cs="Times New Roman"/>
          <w:szCs w:val="24"/>
        </w:rPr>
        <w:t xml:space="preserve">%. Wyliczenie zostanie dokonane z dokładnością do dwóch miejsc po przecinku. Maksymalna ilość punktów:  </w:t>
      </w:r>
      <w:r w:rsidR="005C7F86">
        <w:rPr>
          <w:rFonts w:ascii="Times New Roman" w:hAnsi="Times New Roman" w:cs="Times New Roman"/>
          <w:szCs w:val="24"/>
        </w:rPr>
        <w:t>90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 i rękojm</w:t>
      </w:r>
      <w:r w:rsidR="00551B11">
        <w:rPr>
          <w:rFonts w:ascii="Times New Roman" w:eastAsia="Times New Roman" w:hAnsi="Times New Roman" w:cs="Times New Roman"/>
          <w:i/>
          <w:lang w:eastAsia="pl-PL"/>
        </w:rPr>
        <w:t>i</w:t>
      </w:r>
      <w:r w:rsidR="00AE1FE8" w:rsidRPr="003014D9">
        <w:rPr>
          <w:rFonts w:ascii="Times New Roman" w:eastAsia="Times New Roman" w:hAnsi="Times New Roman" w:cs="Times New Roman"/>
          <w:i/>
          <w:lang w:eastAsia="pl-PL"/>
        </w:rPr>
        <w:t>”</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 xml:space="preserve">asad (maksymalna ilość punktów </w:t>
      </w:r>
      <w:r w:rsidR="009E3A5A">
        <w:rPr>
          <w:rFonts w:ascii="Times New Roman" w:eastAsia="Times New Roman" w:hAnsi="Times New Roman" w:cs="Times New Roman"/>
          <w:lang w:eastAsia="pl-PL"/>
        </w:rPr>
        <w:t>5</w:t>
      </w:r>
      <w:r w:rsidR="00AE1FE8" w:rsidRPr="003014D9">
        <w:rPr>
          <w:rFonts w:ascii="Times New Roman" w:eastAsia="Times New Roman" w:hAnsi="Times New Roman" w:cs="Times New Roman"/>
          <w:lang w:eastAsia="pl-PL"/>
        </w:rPr>
        <w:t>):</w:t>
      </w:r>
    </w:p>
    <w:p w:rsidR="009E3A5A" w:rsidRPr="003014D9" w:rsidRDefault="009E3A5A" w:rsidP="009E3A5A">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12</w:t>
      </w:r>
      <w:r w:rsidRPr="003014D9">
        <w:rPr>
          <w:rFonts w:ascii="Times New Roman" w:eastAsia="Times New Roman" w:hAnsi="Times New Roman" w:cs="Times New Roman"/>
          <w:szCs w:val="20"/>
          <w:lang w:eastAsia="pl-PL"/>
        </w:rPr>
        <w:t xml:space="preserve"> miesięcy – </w:t>
      </w:r>
      <w:r>
        <w:rPr>
          <w:rFonts w:ascii="Times New Roman" w:eastAsia="Times New Roman" w:hAnsi="Times New Roman" w:cs="Times New Roman"/>
          <w:szCs w:val="20"/>
          <w:lang w:eastAsia="pl-PL"/>
        </w:rPr>
        <w:t>0</w:t>
      </w:r>
      <w:r w:rsidRPr="003014D9">
        <w:rPr>
          <w:rFonts w:ascii="Times New Roman" w:eastAsia="Times New Roman" w:hAnsi="Times New Roman" w:cs="Times New Roman"/>
          <w:szCs w:val="20"/>
          <w:lang w:eastAsia="pl-PL"/>
        </w:rPr>
        <w:t xml:space="preserve"> pkt. </w:t>
      </w:r>
    </w:p>
    <w:p w:rsidR="009E3A5A" w:rsidRDefault="009E3A5A" w:rsidP="009E3A5A">
      <w:pPr>
        <w:numPr>
          <w:ilvl w:val="0"/>
          <w:numId w:val="23"/>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24</w:t>
      </w:r>
      <w:r w:rsidRPr="003014D9">
        <w:rPr>
          <w:rFonts w:ascii="Times New Roman" w:eastAsia="Times New Roman" w:hAnsi="Times New Roman" w:cs="Times New Roman"/>
          <w:szCs w:val="20"/>
          <w:lang w:eastAsia="pl-PL"/>
        </w:rPr>
        <w:t xml:space="preserve"> miesięcy – </w:t>
      </w:r>
      <w:r>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w:t>
      </w:r>
    </w:p>
    <w:p w:rsidR="007420E3" w:rsidRPr="00866331" w:rsidRDefault="007420E3" w:rsidP="00184B35">
      <w:pPr>
        <w:spacing w:after="0" w:line="240" w:lineRule="auto"/>
        <w:jc w:val="both"/>
        <w:rPr>
          <w:rFonts w:ascii="Times New Roman" w:hAnsi="Times New Roman" w:cs="Times New Roman"/>
          <w:szCs w:val="24"/>
          <w:lang w:eastAsia="pl-PL"/>
        </w:rPr>
      </w:pPr>
    </w:p>
    <w:p w:rsidR="00805168" w:rsidRDefault="00805168" w:rsidP="00805168">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bCs/>
          <w:color w:val="000000"/>
          <w:szCs w:val="24"/>
          <w:lang w:eastAsia="pl-PL"/>
        </w:rPr>
        <w:t xml:space="preserve">2.4 </w:t>
      </w:r>
      <w:r>
        <w:rPr>
          <w:rFonts w:ascii="Times New Roman" w:hAnsi="Times New Roman" w:cs="Times New Roman"/>
          <w:b/>
          <w:bCs/>
          <w:color w:val="000000"/>
          <w:szCs w:val="24"/>
          <w:lang w:eastAsia="pl-PL"/>
        </w:rPr>
        <w:tab/>
      </w:r>
      <w:r w:rsidRPr="003014D9">
        <w:rPr>
          <w:rFonts w:ascii="Times New Roman" w:eastAsia="Times New Roman" w:hAnsi="Times New Roman" w:cs="Times New Roman"/>
          <w:lang w:eastAsia="pl-PL"/>
        </w:rPr>
        <w:t xml:space="preserve">W kryterium </w:t>
      </w:r>
      <w:r w:rsidRPr="003014D9">
        <w:rPr>
          <w:rFonts w:ascii="Times New Roman" w:eastAsia="Times New Roman" w:hAnsi="Times New Roman" w:cs="Times New Roman"/>
          <w:i/>
          <w:lang w:eastAsia="pl-PL"/>
        </w:rPr>
        <w:t>„</w:t>
      </w:r>
      <w:r>
        <w:rPr>
          <w:rFonts w:ascii="Times New Roman" w:eastAsia="Times New Roman" w:hAnsi="Times New Roman" w:cs="Times New Roman"/>
          <w:i/>
          <w:lang w:eastAsia="pl-PL"/>
        </w:rPr>
        <w:t>czas reakcji serwisowej</w:t>
      </w:r>
      <w:r w:rsidRPr="003014D9">
        <w:rPr>
          <w:rFonts w:ascii="Times New Roman" w:eastAsia="Times New Roman" w:hAnsi="Times New Roman" w:cs="Times New Roman"/>
          <w:i/>
          <w:lang w:eastAsia="pl-PL"/>
        </w:rPr>
        <w:t>”</w:t>
      </w:r>
      <w:r w:rsidRPr="003014D9">
        <w:rPr>
          <w:rFonts w:ascii="Times New Roman" w:eastAsia="Times New Roman" w:hAnsi="Times New Roman" w:cs="Times New Roman"/>
          <w:lang w:eastAsia="pl-PL"/>
        </w:rPr>
        <w:t xml:space="preserve"> ilości punktów będą oceniane wg poniższych z</w:t>
      </w:r>
      <w:r>
        <w:rPr>
          <w:rFonts w:ascii="Times New Roman" w:eastAsia="Times New Roman" w:hAnsi="Times New Roman" w:cs="Times New Roman"/>
          <w:lang w:eastAsia="pl-PL"/>
        </w:rPr>
        <w:t>asad (maksymalna ilość punktów 5</w:t>
      </w:r>
      <w:r w:rsidRPr="003014D9">
        <w:rPr>
          <w:rFonts w:ascii="Times New Roman" w:eastAsia="Times New Roman" w:hAnsi="Times New Roman" w:cs="Times New Roman"/>
          <w:lang w:eastAsia="pl-PL"/>
        </w:rPr>
        <w:t>):</w:t>
      </w:r>
    </w:p>
    <w:p w:rsidR="00805168" w:rsidRDefault="00805168" w:rsidP="00805168">
      <w:pPr>
        <w:numPr>
          <w:ilvl w:val="0"/>
          <w:numId w:val="44"/>
        </w:num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 2 dni roboczych – 5 pkt. </w:t>
      </w:r>
    </w:p>
    <w:p w:rsidR="00805168" w:rsidRDefault="00805168" w:rsidP="00805168">
      <w:pPr>
        <w:numPr>
          <w:ilvl w:val="0"/>
          <w:numId w:val="44"/>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szCs w:val="20"/>
          <w:lang w:eastAsia="pl-PL"/>
        </w:rPr>
        <w:t xml:space="preserve">powyżej 2 dni roboczych (jednak nie </w:t>
      </w:r>
      <w:r w:rsidR="007617BA">
        <w:rPr>
          <w:rFonts w:ascii="Times New Roman" w:eastAsia="Times New Roman" w:hAnsi="Times New Roman" w:cs="Times New Roman"/>
          <w:szCs w:val="20"/>
          <w:lang w:eastAsia="pl-PL"/>
        </w:rPr>
        <w:t>dłużej</w:t>
      </w:r>
      <w:r>
        <w:rPr>
          <w:rFonts w:ascii="Times New Roman" w:eastAsia="Times New Roman" w:hAnsi="Times New Roman" w:cs="Times New Roman"/>
          <w:szCs w:val="20"/>
          <w:lang w:eastAsia="pl-PL"/>
        </w:rPr>
        <w:t xml:space="preserve"> niż 5 dni roboczych) – 0 pkt.</w:t>
      </w:r>
    </w:p>
    <w:p w:rsidR="00805168" w:rsidRDefault="00805168" w:rsidP="0074701D">
      <w:pPr>
        <w:spacing w:after="0" w:line="240" w:lineRule="auto"/>
        <w:jc w:val="both"/>
        <w:rPr>
          <w:rFonts w:ascii="Times New Roman" w:hAnsi="Times New Roman" w:cs="Times New Roman"/>
          <w:b/>
          <w:bCs/>
          <w:color w:val="000000"/>
          <w:szCs w:val="24"/>
          <w:lang w:eastAsia="pl-PL"/>
        </w:rPr>
      </w:pPr>
    </w:p>
    <w:p w:rsidR="00706CDA" w:rsidRPr="00866331" w:rsidRDefault="00805168"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2.5</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5C7F86" w:rsidRDefault="00805168"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lastRenderedPageBreak/>
        <w:t>2.6</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A2F11" w:rsidRDefault="008A12B9" w:rsidP="002A2F11">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A3996">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93559C" w:rsidRPr="003E58BD" w:rsidRDefault="0093559C" w:rsidP="003A3996">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BD400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Terminy wnoszenia odwołań:</w:t>
      </w:r>
    </w:p>
    <w:p w:rsidR="00662F55" w:rsidRPr="000878B2" w:rsidRDefault="00662F55" w:rsidP="00FF3BE5">
      <w:pPr>
        <w:spacing w:after="0" w:line="240" w:lineRule="auto"/>
        <w:rPr>
          <w:rFonts w:ascii="Times New Roman" w:hAnsi="Times New Roman" w:cs="Times New Roman"/>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BD400A" w:rsidRDefault="00706CDA" w:rsidP="0093559C">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6B28B4" w:rsidRPr="00BD400A" w:rsidRDefault="006B28B4" w:rsidP="0093559C">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6B28B4" w:rsidRPr="003E58BD" w:rsidRDefault="006B28B4"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6B28B4" w:rsidRPr="00AA43DB" w:rsidRDefault="006B28B4" w:rsidP="00AA43DB">
      <w:pPr>
        <w:spacing w:after="0" w:line="240" w:lineRule="auto"/>
        <w:ind w:left="705" w:hanging="705"/>
        <w:jc w:val="both"/>
        <w:rPr>
          <w:rFonts w:ascii="Times New Roman" w:hAnsi="Times New Roman" w:cs="Times New Roman"/>
          <w:color w:val="000000"/>
          <w:szCs w:val="24"/>
          <w:lang w:eastAsia="pl-PL"/>
        </w:rPr>
      </w:pP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6B28B4">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lastRenderedPageBreak/>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6B28B4">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6B28B4">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BD400A" w:rsidRDefault="00706CDA" w:rsidP="0057592A">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 xml:space="preserve">przepisy ustawy z dnia 17 listopada 1964 r. </w:t>
      </w:r>
      <w:r w:rsidR="000878B2">
        <w:rPr>
          <w:rFonts w:ascii="Times New Roman" w:hAnsi="Times New Roman" w:cs="Times New Roman"/>
          <w:color w:val="000000"/>
          <w:szCs w:val="24"/>
          <w:lang w:eastAsia="pl-PL"/>
        </w:rPr>
        <w:t xml:space="preserve">– Kodeks postępowania cywilnego. </w:t>
      </w:r>
    </w:p>
    <w:p w:rsidR="00B511F2" w:rsidRPr="0057592A" w:rsidRDefault="00B511F2" w:rsidP="0057592A">
      <w:pPr>
        <w:spacing w:after="0" w:line="240" w:lineRule="auto"/>
        <w:ind w:left="705" w:hanging="705"/>
        <w:jc w:val="both"/>
        <w:rPr>
          <w:rFonts w:ascii="Times New Roman" w:hAnsi="Times New Roman" w:cs="Times New Roman"/>
          <w:color w:val="000000"/>
          <w:szCs w:val="24"/>
          <w:lang w:eastAsia="pl-PL"/>
        </w:rPr>
      </w:pPr>
    </w:p>
    <w:p w:rsidR="00BD400A" w:rsidRDefault="00706CDA" w:rsidP="00B511F2">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6F1129" w:rsidRPr="00B511F2" w:rsidRDefault="006F1129" w:rsidP="00B511F2">
      <w:pPr>
        <w:spacing w:after="0" w:line="240" w:lineRule="auto"/>
        <w:ind w:left="705" w:hanging="705"/>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9C695F" w:rsidRDefault="009C695F" w:rsidP="00FF3BE5">
      <w:pPr>
        <w:spacing w:after="0" w:line="240" w:lineRule="auto"/>
        <w:rPr>
          <w:rFonts w:ascii="Times New Roman" w:hAnsi="Times New Roman" w:cs="Times New Roman"/>
          <w:b/>
          <w:bCs/>
          <w:color w:val="000000"/>
          <w:sz w:val="24"/>
          <w:szCs w:val="24"/>
          <w:lang w:eastAsia="pl-PL"/>
        </w:rPr>
      </w:pPr>
    </w:p>
    <w:p w:rsidR="00BE2FF2" w:rsidRPr="00FF3BE5" w:rsidRDefault="00BE2FF2"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AA7B68" w:rsidRPr="00BD400A" w:rsidRDefault="00AA7B68"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A96735">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A96735" w:rsidRDefault="00A96735" w:rsidP="002652E8">
      <w:pPr>
        <w:spacing w:after="0" w:line="240" w:lineRule="auto"/>
        <w:jc w:val="both"/>
        <w:rPr>
          <w:rFonts w:ascii="Times New Roman" w:hAnsi="Times New Roman" w:cs="Times New Roman"/>
          <w:sz w:val="18"/>
          <w:lang w:eastAsia="pl-PL"/>
        </w:rPr>
      </w:pPr>
      <w:r w:rsidRPr="00A96735">
        <w:rPr>
          <w:rFonts w:ascii="Times New Roman" w:hAnsi="Times New Roman" w:cs="Times New Roman"/>
          <w:sz w:val="18"/>
          <w:lang w:eastAsia="pl-PL"/>
        </w:rPr>
        <w:t>**niepotrzebne skreślić</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837A75" w:rsidRDefault="00706CDA" w:rsidP="00837A75">
      <w:pPr>
        <w:pStyle w:val="Akapitzlist1"/>
        <w:widowControl w:val="0"/>
        <w:ind w:left="0"/>
        <w:jc w:val="both"/>
        <w:rPr>
          <w:b/>
          <w:i/>
          <w:sz w:val="22"/>
          <w:szCs w:val="22"/>
          <w:u w:val="single"/>
        </w:rPr>
      </w:pPr>
      <w:r w:rsidRPr="00837A75">
        <w:rPr>
          <w:sz w:val="22"/>
          <w:szCs w:val="22"/>
        </w:rPr>
        <w:t xml:space="preserve">W odpowiedzi na ogłoszenie o przetargu nieograniczonym </w:t>
      </w:r>
      <w:r w:rsidRPr="00837A75">
        <w:rPr>
          <w:b/>
          <w:bCs/>
          <w:sz w:val="22"/>
          <w:szCs w:val="22"/>
        </w:rPr>
        <w:t>na</w:t>
      </w:r>
      <w:r w:rsidR="00381FA5" w:rsidRPr="00837A75">
        <w:rPr>
          <w:b/>
          <w:sz w:val="22"/>
          <w:szCs w:val="22"/>
        </w:rPr>
        <w:t xml:space="preserve"> </w:t>
      </w:r>
      <w:r w:rsidR="00837A75" w:rsidRPr="00837A75">
        <w:rPr>
          <w:b/>
          <w:sz w:val="22"/>
          <w:szCs w:val="22"/>
        </w:rPr>
        <w:t>dostawę i instalację ciśnieniowego reaktora do badań procesu zgazowania węgla kamiennego, węgla brunatnego, biopaliw i paliw wtórnych</w:t>
      </w:r>
      <w:r w:rsidRPr="00837A75">
        <w:rPr>
          <w:b/>
          <w:sz w:val="22"/>
          <w:szCs w:val="22"/>
        </w:rPr>
        <w:t xml:space="preserve">, </w:t>
      </w:r>
      <w:r w:rsidRPr="00837A75">
        <w:rPr>
          <w:sz w:val="22"/>
          <w:szCs w:val="22"/>
        </w:rPr>
        <w:t xml:space="preserve">oświadczamy, że akceptujemy w całości wszystkie warunki zawarte </w:t>
      </w:r>
      <w:r w:rsidR="00837A75">
        <w:rPr>
          <w:sz w:val="22"/>
          <w:szCs w:val="22"/>
        </w:rPr>
        <w:br/>
      </w:r>
      <w:r w:rsidRPr="00837A75">
        <w:rPr>
          <w:sz w:val="22"/>
          <w:szCs w:val="22"/>
        </w:rPr>
        <w:t>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87C37" w:rsidRPr="00BD35B5" w:rsidRDefault="006A5F0A" w:rsidP="00BD35B5">
      <w:pPr>
        <w:pStyle w:val="Akapitzlist"/>
        <w:numPr>
          <w:ilvl w:val="0"/>
          <w:numId w:val="17"/>
        </w:numPr>
        <w:jc w:val="both"/>
        <w:rPr>
          <w:sz w:val="22"/>
          <w:szCs w:val="24"/>
        </w:rPr>
      </w:pPr>
      <w:r w:rsidRPr="0054435A">
        <w:rPr>
          <w:sz w:val="22"/>
          <w:szCs w:val="24"/>
        </w:rPr>
        <w:t xml:space="preserve">Zamówienie </w:t>
      </w:r>
      <w:r w:rsidR="0054435A" w:rsidRPr="0054435A">
        <w:rPr>
          <w:sz w:val="22"/>
          <w:szCs w:val="24"/>
        </w:rPr>
        <w:t xml:space="preserve">zrealizujemy </w:t>
      </w:r>
      <w:r w:rsidR="006E1A22">
        <w:rPr>
          <w:sz w:val="22"/>
          <w:szCs w:val="24"/>
        </w:rPr>
        <w:t xml:space="preserve">w całości </w:t>
      </w:r>
      <w:r w:rsidR="0054435A" w:rsidRPr="0054435A">
        <w:rPr>
          <w:sz w:val="22"/>
          <w:szCs w:val="24"/>
        </w:rPr>
        <w:t xml:space="preserve">w terminie </w:t>
      </w:r>
      <w:r w:rsidR="0054435A" w:rsidRPr="0054435A">
        <w:rPr>
          <w:b/>
          <w:sz w:val="22"/>
          <w:szCs w:val="24"/>
        </w:rPr>
        <w:t xml:space="preserve">do </w:t>
      </w:r>
      <w:r w:rsidR="00BA078C">
        <w:rPr>
          <w:b/>
          <w:sz w:val="22"/>
          <w:szCs w:val="24"/>
        </w:rPr>
        <w:t>5</w:t>
      </w:r>
      <w:r w:rsidR="006E1A22">
        <w:rPr>
          <w:b/>
          <w:sz w:val="22"/>
          <w:szCs w:val="24"/>
        </w:rPr>
        <w:t xml:space="preserve"> miesięcy</w:t>
      </w:r>
      <w:r w:rsidR="0054435A" w:rsidRPr="0054435A">
        <w:rPr>
          <w:sz w:val="22"/>
          <w:szCs w:val="24"/>
        </w:rPr>
        <w:t xml:space="preserve"> od daty podpisania umowy</w:t>
      </w:r>
      <w:r w:rsidR="006E1A22">
        <w:rPr>
          <w:sz w:val="22"/>
          <w:szCs w:val="24"/>
        </w:rPr>
        <w:t xml:space="preserve">; dostawa </w:t>
      </w:r>
      <w:r w:rsidR="0054435A" w:rsidRPr="0054435A">
        <w:rPr>
          <w:sz w:val="22"/>
          <w:szCs w:val="24"/>
        </w:rPr>
        <w:t xml:space="preserve"> na warunkach DDP Incoterms 2010, do oznaczonego miejsca wykonania, tj. Główny Instytut Górnictwa, 40-166 Katowice, Plac Gwarków 1, Zakład </w:t>
      </w:r>
      <w:r w:rsidR="006E1A22">
        <w:rPr>
          <w:sz w:val="22"/>
          <w:szCs w:val="24"/>
        </w:rPr>
        <w:t xml:space="preserve">Jakości paliw Stałych (SW). </w:t>
      </w:r>
    </w:p>
    <w:p w:rsidR="002870BB" w:rsidRPr="003014D9" w:rsidRDefault="002870BB" w:rsidP="002870BB">
      <w:pPr>
        <w:numPr>
          <w:ilvl w:val="0"/>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Zapewniamy okres </w:t>
      </w:r>
      <w:r w:rsidR="00B75C3E">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nie krótszy </w:t>
      </w:r>
      <w:r w:rsidRPr="003014D9">
        <w:rPr>
          <w:rFonts w:ascii="Times New Roman" w:eastAsia="Times New Roman" w:hAnsi="Times New Roman" w:cs="Times New Roman"/>
          <w:b/>
          <w:lang w:eastAsia="pl-PL"/>
        </w:rPr>
        <w:t>niż ……</w:t>
      </w:r>
      <w:r w:rsidR="00342294">
        <w:rPr>
          <w:rFonts w:ascii="Times New Roman" w:eastAsia="Times New Roman" w:hAnsi="Times New Roman" w:cs="Times New Roman"/>
          <w:b/>
          <w:lang w:eastAsia="pl-PL"/>
        </w:rPr>
        <w:t>………..</w:t>
      </w:r>
      <w:r w:rsidRPr="003014D9">
        <w:rPr>
          <w:rFonts w:ascii="Times New Roman" w:eastAsia="Times New Roman" w:hAnsi="Times New Roman" w:cs="Times New Roman"/>
          <w:b/>
          <w:lang w:eastAsia="pl-PL"/>
        </w:rPr>
        <w:t xml:space="preserve">…..* </w:t>
      </w:r>
      <w:r w:rsidR="00342294">
        <w:rPr>
          <w:rFonts w:ascii="Times New Roman" w:eastAsia="Times New Roman" w:hAnsi="Times New Roman" w:cs="Times New Roman"/>
          <w:lang w:eastAsia="pl-PL"/>
        </w:rPr>
        <w:t>od daty końcowego odbioru przedmiotu zamówienia</w:t>
      </w:r>
      <w:r w:rsidRPr="003014D9">
        <w:rPr>
          <w:rFonts w:ascii="Times New Roman" w:eastAsia="Times New Roman" w:hAnsi="Times New Roman" w:cs="Times New Roman"/>
          <w:lang w:eastAsia="pl-PL"/>
        </w:rPr>
        <w:t>.</w:t>
      </w:r>
    </w:p>
    <w:p w:rsidR="006A5F0A" w:rsidRDefault="00342294" w:rsidP="00C95B18">
      <w:pPr>
        <w:pStyle w:val="Akapitzlist"/>
        <w:tabs>
          <w:tab w:val="left" w:pos="993"/>
          <w:tab w:val="left" w:pos="1276"/>
        </w:tabs>
        <w:ind w:left="0"/>
        <w:jc w:val="both"/>
        <w:rPr>
          <w:b/>
          <w:sz w:val="18"/>
          <w:szCs w:val="22"/>
        </w:rPr>
      </w:pPr>
      <w:r w:rsidRPr="00342294">
        <w:rPr>
          <w:b/>
          <w:sz w:val="18"/>
          <w:szCs w:val="22"/>
        </w:rPr>
        <w:tab/>
        <w:t>*należy wpisać</w:t>
      </w:r>
      <w:r w:rsidR="000A0B39">
        <w:rPr>
          <w:b/>
          <w:sz w:val="18"/>
          <w:szCs w:val="22"/>
        </w:rPr>
        <w:t>:</w:t>
      </w:r>
      <w:r w:rsidRPr="00342294">
        <w:rPr>
          <w:b/>
          <w:sz w:val="18"/>
          <w:szCs w:val="22"/>
        </w:rPr>
        <w:t xml:space="preserve"> 12 miesięcy lub 24 miesiące </w:t>
      </w:r>
    </w:p>
    <w:p w:rsidR="00342294" w:rsidRDefault="00342294" w:rsidP="00C95B18">
      <w:pPr>
        <w:pStyle w:val="Akapitzlist"/>
        <w:tabs>
          <w:tab w:val="left" w:pos="993"/>
          <w:tab w:val="left" w:pos="1276"/>
        </w:tabs>
        <w:ind w:left="0"/>
        <w:jc w:val="both"/>
        <w:rPr>
          <w:sz w:val="22"/>
          <w:szCs w:val="22"/>
        </w:rPr>
      </w:pPr>
    </w:p>
    <w:p w:rsidR="005A413C" w:rsidRDefault="005A413C" w:rsidP="005A413C">
      <w:pPr>
        <w:pStyle w:val="Akapitzlist"/>
        <w:numPr>
          <w:ilvl w:val="0"/>
          <w:numId w:val="17"/>
        </w:numPr>
        <w:tabs>
          <w:tab w:val="left" w:pos="709"/>
          <w:tab w:val="left" w:pos="1276"/>
        </w:tabs>
        <w:jc w:val="both"/>
        <w:rPr>
          <w:sz w:val="22"/>
          <w:szCs w:val="22"/>
        </w:rPr>
      </w:pPr>
      <w:r w:rsidRPr="005A413C">
        <w:rPr>
          <w:sz w:val="22"/>
          <w:szCs w:val="22"/>
        </w:rPr>
        <w:t xml:space="preserve">Gwarancje nie dotyczy części podlegających zużyciu (komora reakcyjna, elementy pomiarowe temperatury, pojemniki na gaz poreakcyjny, elementy układu oczyszczania gazów). </w:t>
      </w:r>
      <w:r w:rsidRPr="005A413C">
        <w:rPr>
          <w:sz w:val="22"/>
          <w:szCs w:val="22"/>
        </w:rPr>
        <w:br/>
        <w:t>W ramach dostawy dostarczymy 3 zapasowe  komplety części podlegających zużyciu.</w:t>
      </w:r>
    </w:p>
    <w:p w:rsidR="005A413C" w:rsidRPr="005A413C" w:rsidRDefault="005A413C" w:rsidP="0043768E">
      <w:pPr>
        <w:pStyle w:val="Akapitzlist"/>
        <w:tabs>
          <w:tab w:val="left" w:pos="709"/>
          <w:tab w:val="left" w:pos="1276"/>
        </w:tabs>
        <w:ind w:left="720"/>
        <w:jc w:val="both"/>
        <w:rPr>
          <w:sz w:val="22"/>
          <w:szCs w:val="22"/>
        </w:rPr>
      </w:pPr>
    </w:p>
    <w:p w:rsidR="00342294" w:rsidRPr="00754DCC" w:rsidRDefault="00754DCC" w:rsidP="00754DCC">
      <w:pPr>
        <w:pStyle w:val="Akapitzlist"/>
        <w:numPr>
          <w:ilvl w:val="0"/>
          <w:numId w:val="17"/>
        </w:numPr>
        <w:tabs>
          <w:tab w:val="left" w:pos="709"/>
          <w:tab w:val="left" w:pos="1276"/>
        </w:tabs>
        <w:jc w:val="both"/>
        <w:rPr>
          <w:sz w:val="18"/>
          <w:szCs w:val="22"/>
        </w:rPr>
      </w:pPr>
      <w:r w:rsidRPr="00754DCC">
        <w:rPr>
          <w:sz w:val="22"/>
          <w:szCs w:val="22"/>
        </w:rPr>
        <w:t>Zapewniamy czas reakcji</w:t>
      </w:r>
      <w:r>
        <w:rPr>
          <w:sz w:val="22"/>
          <w:szCs w:val="22"/>
        </w:rPr>
        <w:t xml:space="preserve"> serwisowej: </w:t>
      </w:r>
      <w:r w:rsidRPr="00754DCC">
        <w:rPr>
          <w:b/>
          <w:sz w:val="22"/>
          <w:szCs w:val="22"/>
        </w:rPr>
        <w:t xml:space="preserve">…………………** </w:t>
      </w:r>
    </w:p>
    <w:p w:rsidR="00754DCC" w:rsidRDefault="00754DCC" w:rsidP="00754DCC">
      <w:pPr>
        <w:pStyle w:val="Akapitzlist"/>
        <w:tabs>
          <w:tab w:val="left" w:pos="709"/>
          <w:tab w:val="left" w:pos="1276"/>
        </w:tabs>
        <w:ind w:left="720"/>
        <w:jc w:val="both"/>
        <w:rPr>
          <w:b/>
          <w:sz w:val="18"/>
          <w:szCs w:val="22"/>
        </w:rPr>
      </w:pPr>
      <w:r w:rsidRPr="00754DCC">
        <w:rPr>
          <w:b/>
          <w:sz w:val="18"/>
          <w:szCs w:val="22"/>
        </w:rPr>
        <w:t>**należy wpisać</w:t>
      </w:r>
      <w:r w:rsidR="000A0B39">
        <w:rPr>
          <w:b/>
          <w:sz w:val="18"/>
          <w:szCs w:val="22"/>
        </w:rPr>
        <w:t>:</w:t>
      </w:r>
      <w:r w:rsidRPr="00754DCC">
        <w:rPr>
          <w:b/>
          <w:sz w:val="18"/>
          <w:szCs w:val="22"/>
        </w:rPr>
        <w:t xml:space="preserve"> </w:t>
      </w:r>
      <w:r w:rsidR="00EF6EE3">
        <w:rPr>
          <w:b/>
          <w:sz w:val="18"/>
          <w:szCs w:val="22"/>
        </w:rPr>
        <w:t xml:space="preserve">do </w:t>
      </w:r>
      <w:r w:rsidRPr="00754DCC">
        <w:rPr>
          <w:b/>
          <w:sz w:val="18"/>
          <w:szCs w:val="22"/>
        </w:rPr>
        <w:t xml:space="preserve">2 dni roboczych lub powyżej 2 dni roboczych </w:t>
      </w:r>
      <w:r w:rsidRPr="00754DCC">
        <w:rPr>
          <w:b/>
        </w:rPr>
        <w:t xml:space="preserve">(jednak nie </w:t>
      </w:r>
      <w:r>
        <w:rPr>
          <w:b/>
        </w:rPr>
        <w:t>dłużej</w:t>
      </w:r>
      <w:r w:rsidRPr="00754DCC">
        <w:rPr>
          <w:b/>
        </w:rPr>
        <w:t xml:space="preserve"> niż 5 dni roboczych)</w:t>
      </w:r>
    </w:p>
    <w:p w:rsidR="00754DCC" w:rsidRPr="00754DCC" w:rsidRDefault="00754DCC" w:rsidP="00754DCC">
      <w:pPr>
        <w:pStyle w:val="Akapitzlist"/>
        <w:tabs>
          <w:tab w:val="left" w:pos="709"/>
          <w:tab w:val="left" w:pos="1276"/>
        </w:tabs>
        <w:ind w:left="720"/>
        <w:jc w:val="both"/>
        <w:rPr>
          <w:b/>
          <w:sz w:val="18"/>
          <w:szCs w:val="22"/>
        </w:rPr>
      </w:pPr>
    </w:p>
    <w:p w:rsidR="00CA2685" w:rsidRDefault="006A5F0A" w:rsidP="00F95559">
      <w:pPr>
        <w:numPr>
          <w:ilvl w:val="0"/>
          <w:numId w:val="17"/>
        </w:numPr>
        <w:spacing w:after="0" w:line="240" w:lineRule="auto"/>
        <w:jc w:val="both"/>
        <w:rPr>
          <w:sz w:val="20"/>
          <w:szCs w:val="20"/>
        </w:rPr>
      </w:pPr>
      <w:r w:rsidRPr="00F95559">
        <w:rPr>
          <w:rFonts w:ascii="Times New Roman" w:hAnsi="Times New Roman" w:cs="Times New Roman"/>
          <w:color w:val="000000"/>
        </w:rPr>
        <w:t xml:space="preserve">Akceptujemy płatność za  przedmiot </w:t>
      </w:r>
      <w:r w:rsidR="00342294">
        <w:rPr>
          <w:rFonts w:ascii="Times New Roman" w:hAnsi="Times New Roman" w:cs="Times New Roman"/>
          <w:color w:val="000000"/>
        </w:rPr>
        <w:t>zamówienia</w:t>
      </w:r>
      <w:r w:rsidRPr="00F95559">
        <w:rPr>
          <w:rFonts w:ascii="Times New Roman" w:hAnsi="Times New Roman" w:cs="Times New Roman"/>
          <w:color w:val="000000"/>
        </w:rPr>
        <w:t xml:space="preserve">, która będzie dokonana </w:t>
      </w:r>
      <w:r w:rsidRPr="00F95559">
        <w:rPr>
          <w:rFonts w:ascii="Times New Roman" w:hAnsi="Times New Roman" w:cs="Times New Roman"/>
          <w:b/>
          <w:color w:val="000000"/>
        </w:rPr>
        <w:t>w terminie </w:t>
      </w:r>
      <w:r w:rsidR="00E73412" w:rsidRPr="00F95559">
        <w:rPr>
          <w:rFonts w:ascii="Times New Roman" w:hAnsi="Times New Roman" w:cs="Times New Roman"/>
          <w:b/>
          <w:bCs/>
          <w:color w:val="000000"/>
        </w:rPr>
        <w:t xml:space="preserve">do </w:t>
      </w:r>
      <w:r w:rsidR="0067496D">
        <w:rPr>
          <w:rFonts w:ascii="Times New Roman" w:hAnsi="Times New Roman" w:cs="Times New Roman"/>
          <w:b/>
          <w:bCs/>
          <w:color w:val="000000"/>
        </w:rPr>
        <w:t>30</w:t>
      </w:r>
      <w:r w:rsidR="00D519A1" w:rsidRPr="00F95559">
        <w:rPr>
          <w:rFonts w:ascii="Times New Roman" w:hAnsi="Times New Roman" w:cs="Times New Roman"/>
          <w:b/>
          <w:bCs/>
          <w:color w:val="000000"/>
        </w:rPr>
        <w:t xml:space="preserve"> dni</w:t>
      </w:r>
      <w:r w:rsidRPr="00F95559">
        <w:rPr>
          <w:rFonts w:ascii="Times New Roman" w:hAnsi="Times New Roman" w:cs="Times New Roman"/>
          <w:b/>
          <w:bCs/>
          <w:color w:val="000000"/>
        </w:rPr>
        <w:t xml:space="preserve"> </w:t>
      </w:r>
      <w:r w:rsidRPr="00F95559">
        <w:rPr>
          <w:rFonts w:ascii="Times New Roman" w:hAnsi="Times New Roman" w:cs="Times New Roman"/>
          <w:color w:val="000000"/>
        </w:rPr>
        <w:t>od daty dostarczenia do GIG prawidłowo wystawionej faktury</w:t>
      </w:r>
      <w:r w:rsidR="00AE0264" w:rsidRPr="00F95559">
        <w:rPr>
          <w:rFonts w:ascii="Times New Roman" w:hAnsi="Times New Roman" w:cs="Times New Roman"/>
          <w:color w:val="000000"/>
        </w:rPr>
        <w:t xml:space="preserve">. </w:t>
      </w:r>
      <w:r w:rsidR="00F95559" w:rsidRPr="00376BC9">
        <w:rPr>
          <w:rFonts w:ascii="Times New Roman" w:hAnsi="Times New Roman" w:cs="Times New Roman"/>
          <w:szCs w:val="20"/>
        </w:rPr>
        <w:t xml:space="preserve">Podstawą do wystawienia faktury będzie podpisanie przez obie strony </w:t>
      </w:r>
      <w:r w:rsidR="00F95559">
        <w:rPr>
          <w:rFonts w:ascii="Times New Roman" w:hAnsi="Times New Roman" w:cs="Times New Roman"/>
          <w:szCs w:val="20"/>
        </w:rPr>
        <w:t>protokołu</w:t>
      </w:r>
      <w:r w:rsidR="00F95559" w:rsidRPr="00376BC9">
        <w:rPr>
          <w:rFonts w:ascii="Times New Roman" w:hAnsi="Times New Roman" w:cs="Times New Roman"/>
          <w:szCs w:val="20"/>
        </w:rPr>
        <w:t xml:space="preserve"> odbioru</w:t>
      </w:r>
      <w:r w:rsidR="00F95559">
        <w:rPr>
          <w:rFonts w:ascii="Times New Roman" w:hAnsi="Times New Roman" w:cs="Times New Roman"/>
          <w:szCs w:val="20"/>
        </w:rPr>
        <w:t xml:space="preserve"> ilościowo – jakościowego oraz </w:t>
      </w:r>
      <w:r w:rsidR="00F95559" w:rsidRPr="00376BC9">
        <w:rPr>
          <w:rFonts w:ascii="Times New Roman" w:hAnsi="Times New Roman" w:cs="Times New Roman"/>
          <w:szCs w:val="20"/>
        </w:rPr>
        <w:t xml:space="preserve"> instalacji przedmiotu zamówienia</w:t>
      </w:r>
      <w:r w:rsidR="00F95559">
        <w:rPr>
          <w:rFonts w:ascii="Times New Roman" w:hAnsi="Times New Roman" w:cs="Times New Roman"/>
          <w:szCs w:val="20"/>
        </w:rPr>
        <w:t xml:space="preserve">. </w:t>
      </w:r>
      <w:r w:rsidR="00F95559" w:rsidRPr="00376BC9">
        <w:rPr>
          <w:rFonts w:ascii="Times New Roman" w:hAnsi="Times New Roman" w:cs="Times New Roman"/>
          <w:szCs w:val="20"/>
        </w:rPr>
        <w:t xml:space="preserve"> </w:t>
      </w:r>
    </w:p>
    <w:p w:rsidR="00884453" w:rsidRPr="00884453" w:rsidRDefault="00884453" w:rsidP="00884453">
      <w:pPr>
        <w:spacing w:after="0" w:line="240" w:lineRule="auto"/>
        <w:ind w:left="720"/>
        <w:jc w:val="both"/>
        <w:rPr>
          <w:sz w:val="20"/>
          <w:szCs w:val="20"/>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776529" w:rsidRPr="00BD400A" w:rsidRDefault="00776529" w:rsidP="00657C4F">
      <w:pPr>
        <w:spacing w:after="0" w:line="240" w:lineRule="auto"/>
        <w:rPr>
          <w:rFonts w:ascii="Times New Roman" w:hAnsi="Times New Roman" w:cs="Times New Roman"/>
          <w:bCs/>
          <w:color w:val="000000"/>
          <w:lang w:eastAsia="pl-PL"/>
        </w:rPr>
      </w:pPr>
    </w:p>
    <w:p w:rsidR="00706CDA" w:rsidRPr="00BD400A" w:rsidRDefault="00C64E34"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4</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C64E34"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C64E34"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C64E34"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C64E34"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C64E34" w:rsidP="00A54F06">
      <w:pPr>
        <w:pStyle w:val="Akapitzlist"/>
        <w:ind w:left="0"/>
        <w:rPr>
          <w:sz w:val="22"/>
          <w:szCs w:val="22"/>
        </w:rPr>
      </w:pPr>
      <w:r>
        <w:rPr>
          <w:b/>
          <w:sz w:val="22"/>
          <w:szCs w:val="22"/>
        </w:rPr>
        <w:t>9</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E3565B" w:rsidRDefault="00E3565B" w:rsidP="007146CA">
      <w:pPr>
        <w:spacing w:after="0" w:line="240" w:lineRule="auto"/>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lastRenderedPageBreak/>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Pr="00A54F06" w:rsidRDefault="00A54F06" w:rsidP="00A54F06">
      <w:pPr>
        <w:tabs>
          <w:tab w:val="num" w:pos="1440"/>
        </w:tabs>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CE375A" w:rsidRDefault="00CE375A"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646B67" w:rsidRDefault="0053608E" w:rsidP="00D2329B">
      <w:pPr>
        <w:spacing w:after="0" w:line="240" w:lineRule="auto"/>
        <w:jc w:val="both"/>
        <w:rPr>
          <w:rFonts w:ascii="Times New Roman" w:hAnsi="Times New Roman" w:cs="Times New Roman"/>
          <w:i/>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D2329B">
        <w:rPr>
          <w:rFonts w:ascii="Times New Roman" w:hAnsi="Times New Roman" w:cs="Times New Roman"/>
          <w:i/>
          <w:sz w:val="20"/>
        </w:rPr>
        <w:t>(podpis osoby uprawnionej)</w:t>
      </w: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E879B3" w:rsidRDefault="00E879B3" w:rsidP="00D2329B">
      <w:pPr>
        <w:spacing w:after="0" w:line="240" w:lineRule="auto"/>
        <w:jc w:val="both"/>
        <w:rPr>
          <w:rFonts w:ascii="Times New Roman" w:hAnsi="Times New Roman" w:cs="Times New Roman"/>
          <w:i/>
          <w:sz w:val="20"/>
        </w:rPr>
      </w:pPr>
    </w:p>
    <w:p w:rsidR="00706CDA" w:rsidRPr="00820112" w:rsidRDefault="00820112" w:rsidP="005424FB">
      <w:pPr>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E4B38" w:rsidRDefault="006E4B38"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Pr="00CF04BB" w:rsidRDefault="00706CDA" w:rsidP="00C81DA4">
      <w:pPr>
        <w:pStyle w:val="Tekstpodstawowy"/>
        <w:jc w:val="both"/>
        <w:rPr>
          <w:sz w:val="22"/>
          <w:szCs w:val="22"/>
        </w:rPr>
      </w:pPr>
      <w:r w:rsidRPr="00CF04BB">
        <w:rPr>
          <w:sz w:val="22"/>
          <w:szCs w:val="22"/>
        </w:rPr>
        <w:t>Na potrzeby postępowania o udzielenie zamówienia publicznego pn</w:t>
      </w:r>
      <w:r w:rsidR="00FB11D3" w:rsidRPr="00CF04BB">
        <w:rPr>
          <w:sz w:val="22"/>
          <w:szCs w:val="22"/>
        </w:rPr>
        <w:t xml:space="preserve">. </w:t>
      </w:r>
      <w:r w:rsidR="00FB11D3" w:rsidRPr="00D2329B">
        <w:rPr>
          <w:b/>
          <w:sz w:val="22"/>
          <w:szCs w:val="22"/>
        </w:rPr>
        <w:t>„</w:t>
      </w:r>
      <w:r w:rsidR="006F3C16">
        <w:rPr>
          <w:b/>
          <w:sz w:val="22"/>
          <w:szCs w:val="22"/>
        </w:rPr>
        <w:t>Dostawa</w:t>
      </w:r>
      <w:r w:rsidR="00D2329B">
        <w:rPr>
          <w:b/>
          <w:sz w:val="22"/>
          <w:szCs w:val="22"/>
        </w:rPr>
        <w:t xml:space="preserve"> i instalacja</w:t>
      </w:r>
      <w:r w:rsidR="00D2329B" w:rsidRPr="00837A75">
        <w:rPr>
          <w:b/>
          <w:sz w:val="22"/>
          <w:szCs w:val="22"/>
        </w:rPr>
        <w:t xml:space="preserve"> ciśnieniowego reaktora do badań procesu zgazowania węgla kamiennego, węgla brunatnego, biopaliw i paliw wtórnych</w:t>
      </w:r>
      <w:r w:rsidR="00D2329B">
        <w:rPr>
          <w:b/>
          <w:sz w:val="22"/>
          <w:szCs w:val="22"/>
        </w:rPr>
        <w:t xml:space="preserve"> </w:t>
      </w:r>
      <w:r w:rsidR="00FB11D3" w:rsidRPr="00CF04BB">
        <w:rPr>
          <w:b/>
          <w:sz w:val="22"/>
          <w:szCs w:val="22"/>
        </w:rPr>
        <w:t xml:space="preserve">” </w:t>
      </w:r>
      <w:r w:rsidRPr="00CF04BB">
        <w:rPr>
          <w:sz w:val="22"/>
          <w:szCs w:val="22"/>
        </w:rPr>
        <w:t>prowadzonego przez Główny Instytut Górnictwa, Plac Gwarków 1</w:t>
      </w:r>
      <w:r w:rsidR="007F054F" w:rsidRPr="00CF04BB">
        <w:rPr>
          <w:sz w:val="22"/>
          <w:szCs w:val="22"/>
        </w:rPr>
        <w:t>,</w:t>
      </w:r>
      <w:r w:rsidRPr="00CF04BB">
        <w:rPr>
          <w:sz w:val="22"/>
          <w:szCs w:val="22"/>
        </w:rPr>
        <w:t xml:space="preserve"> </w:t>
      </w:r>
      <w:r w:rsidR="00D2329B">
        <w:rPr>
          <w:sz w:val="22"/>
          <w:szCs w:val="22"/>
        </w:rPr>
        <w:br/>
      </w:r>
      <w:r w:rsidRPr="00CF04BB">
        <w:rPr>
          <w:sz w:val="22"/>
          <w:szCs w:val="22"/>
        </w:rPr>
        <w:t>40-166 Katowice,</w:t>
      </w:r>
      <w:r w:rsidRPr="00CF04BB">
        <w:rPr>
          <w:i/>
          <w:sz w:val="22"/>
          <w:szCs w:val="22"/>
        </w:rPr>
        <w:t xml:space="preserve"> </w:t>
      </w:r>
      <w:r w:rsidRPr="00CF04BB">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CF098C">
      <w:pPr>
        <w:spacing w:after="0" w:line="240" w:lineRule="auto"/>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 xml:space="preserve">Nazwa przedmiotu </w:t>
            </w:r>
            <w:r w:rsidR="00E61836">
              <w:rPr>
                <w:rFonts w:ascii="Times New Roman" w:hAnsi="Times New Roman" w:cs="Times New Roman"/>
                <w:b/>
                <w:sz w:val="18"/>
                <w:szCs w:val="18"/>
              </w:rPr>
              <w:t>zamówienia</w:t>
            </w:r>
            <w:r w:rsidRPr="003014D9">
              <w:rPr>
                <w:rFonts w:ascii="Times New Roman" w:hAnsi="Times New Roman" w:cs="Times New Roman"/>
                <w:b/>
                <w:sz w:val="18"/>
                <w:szCs w:val="18"/>
              </w:rPr>
              <w:t>: …………………….</w:t>
            </w:r>
          </w:p>
          <w:p w:rsidR="00266280"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w:t>
            </w:r>
            <w:r w:rsidR="00266280" w:rsidRPr="003014D9">
              <w:rPr>
                <w:rFonts w:ascii="Times New Roman" w:hAnsi="Times New Roman" w:cs="Times New Roman"/>
                <w:b/>
                <w:sz w:val="18"/>
                <w:szCs w:val="18"/>
              </w:rPr>
              <w:t>: ……</w:t>
            </w:r>
            <w:r w:rsidR="001D591C">
              <w:rPr>
                <w:rFonts w:ascii="Times New Roman" w:hAnsi="Times New Roman" w:cs="Times New Roman"/>
                <w:b/>
                <w:sz w:val="18"/>
                <w:szCs w:val="18"/>
              </w:rPr>
              <w:t>…</w:t>
            </w:r>
            <w:r w:rsidR="00266280" w:rsidRPr="003014D9">
              <w:rPr>
                <w:rFonts w:ascii="Times New Roman" w:hAnsi="Times New Roman" w:cs="Times New Roman"/>
                <w:b/>
                <w:sz w:val="18"/>
                <w:szCs w:val="18"/>
              </w:rPr>
              <w:t>…….…..</w:t>
            </w:r>
          </w:p>
          <w:p w:rsidR="00CF3870" w:rsidRPr="003014D9" w:rsidRDefault="00CF3870"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Specyfikacja materiałów proponowanych do budowy części reaktora: …………………</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Wykonawca zobowiązany jest do podania:</w:t>
      </w:r>
      <w:r w:rsidRPr="003056D5">
        <w:rPr>
          <w:rFonts w:ascii="Times New Roman" w:eastAsia="Times New Roman" w:hAnsi="Times New Roman" w:cs="Times New Roman"/>
          <w:b/>
          <w:sz w:val="24"/>
          <w:szCs w:val="20"/>
          <w:lang w:eastAsia="pl-PL"/>
        </w:rPr>
        <w:t xml:space="preserve"> nazwy przedmiotu zamówienia</w:t>
      </w:r>
      <w:r w:rsidR="00CF3870">
        <w:rPr>
          <w:rFonts w:ascii="Times New Roman" w:eastAsia="Times New Roman" w:hAnsi="Times New Roman" w:cs="Times New Roman"/>
          <w:b/>
          <w:sz w:val="24"/>
          <w:szCs w:val="20"/>
          <w:lang w:eastAsia="pl-PL"/>
        </w:rPr>
        <w:t xml:space="preserve">, </w:t>
      </w:r>
      <w:r w:rsidRPr="003056D5">
        <w:rPr>
          <w:rFonts w:ascii="Times New Roman" w:eastAsia="Times New Roman" w:hAnsi="Times New Roman" w:cs="Times New Roman"/>
          <w:b/>
          <w:sz w:val="24"/>
          <w:szCs w:val="20"/>
          <w:lang w:eastAsia="pl-PL"/>
        </w:rPr>
        <w:t>szczegółowego opisu technicznego</w:t>
      </w:r>
      <w:r w:rsidR="00CF3870">
        <w:rPr>
          <w:rFonts w:ascii="Times New Roman" w:eastAsia="Times New Roman" w:hAnsi="Times New Roman" w:cs="Times New Roman"/>
          <w:b/>
          <w:sz w:val="24"/>
          <w:szCs w:val="20"/>
          <w:lang w:eastAsia="pl-PL"/>
        </w:rPr>
        <w:t xml:space="preserve"> oraz</w:t>
      </w:r>
      <w:r w:rsidR="006C28B7">
        <w:rPr>
          <w:rFonts w:ascii="Times New Roman" w:eastAsia="Times New Roman" w:hAnsi="Times New Roman" w:cs="Times New Roman"/>
          <w:b/>
          <w:sz w:val="24"/>
          <w:szCs w:val="20"/>
          <w:lang w:eastAsia="pl-PL"/>
        </w:rPr>
        <w:t xml:space="preserve"> </w:t>
      </w:r>
      <w:r w:rsidR="006C28B7" w:rsidRPr="006C28B7">
        <w:rPr>
          <w:rFonts w:ascii="Times New Roman" w:hAnsi="Times New Roman" w:cs="Times New Roman"/>
          <w:b/>
          <w:sz w:val="24"/>
          <w:szCs w:val="18"/>
        </w:rPr>
        <w:t>specyfikacji materiałów proponowanych do budowy części reaktora</w:t>
      </w:r>
      <w:r w:rsidR="00CF3870">
        <w:rPr>
          <w:rFonts w:ascii="Times New Roman" w:eastAsia="Times New Roman" w:hAnsi="Times New Roman" w:cs="Times New Roman"/>
          <w:b/>
          <w:sz w:val="24"/>
          <w:szCs w:val="20"/>
          <w:lang w:eastAsia="pl-PL"/>
        </w:rPr>
        <w:t xml:space="preserve"> </w:t>
      </w:r>
      <w:r w:rsidRPr="003056D5">
        <w:rPr>
          <w:rFonts w:ascii="Times New Roman" w:eastAsia="Times New Roman" w:hAnsi="Times New Roman" w:cs="Times New Roman"/>
          <w:b/>
          <w:sz w:val="24"/>
          <w:szCs w:val="20"/>
          <w:lang w:eastAsia="pl-PL"/>
        </w:rPr>
        <w:t xml:space="preserve"> </w:t>
      </w:r>
      <w:r w:rsidRPr="003056D5">
        <w:rPr>
          <w:rFonts w:ascii="Times New Roman" w:hAnsi="Times New Roman" w:cs="Times New Roman"/>
          <w:b/>
          <w:color w:val="000000"/>
          <w:sz w:val="24"/>
          <w:szCs w:val="20"/>
          <w:lang w:eastAsia="pl-PL"/>
        </w:rPr>
        <w:t xml:space="preserve">- w formularzu techniczno – cenowym, stanowiącej załącznik </w:t>
      </w:r>
      <w:r w:rsidR="006C28B7">
        <w:rPr>
          <w:rFonts w:ascii="Times New Roman" w:hAnsi="Times New Roman" w:cs="Times New Roman"/>
          <w:b/>
          <w:color w:val="000000"/>
          <w:sz w:val="24"/>
          <w:szCs w:val="20"/>
          <w:lang w:eastAsia="pl-PL"/>
        </w:rPr>
        <w:br/>
      </w:r>
      <w:r w:rsidRPr="003056D5">
        <w:rPr>
          <w:rFonts w:ascii="Times New Roman" w:hAnsi="Times New Roman" w:cs="Times New Roman"/>
          <w:b/>
          <w:color w:val="000000"/>
          <w:sz w:val="24"/>
          <w:szCs w:val="20"/>
          <w:lang w:eastAsia="pl-PL"/>
        </w:rPr>
        <w:t xml:space="preserve">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Pr="003014D9" w:rsidRDefault="00E3182A"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A01094">
          <w:headerReference w:type="default" r:id="rId20"/>
          <w:footerReference w:type="default" r:id="rId21"/>
          <w:pgSz w:w="11906" w:h="16838"/>
          <w:pgMar w:top="1417" w:right="1417" w:bottom="1417" w:left="1417" w:header="708" w:footer="708" w:gutter="0"/>
          <w:cols w:space="708"/>
          <w:rtlGutter/>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Pr="00C91A9D" w:rsidRDefault="003B4D01" w:rsidP="002A38A6">
      <w:pPr>
        <w:spacing w:line="240" w:lineRule="auto"/>
        <w:jc w:val="both"/>
        <w:rPr>
          <w:rFonts w:ascii="Times New Roman" w:hAnsi="Times New Roman" w:cs="Times New Roman"/>
          <w:b/>
        </w:rPr>
      </w:pPr>
      <w:r w:rsidRPr="00C91A9D">
        <w:rPr>
          <w:rFonts w:ascii="Times New Roman" w:hAnsi="Times New Roman" w:cs="Times New Roman"/>
          <w:szCs w:val="20"/>
        </w:rPr>
        <w:t>Składając ofertę w postępowaniu o udzielenie zamówienia publicznego na</w:t>
      </w:r>
      <w:r w:rsidRPr="00C91A9D">
        <w:rPr>
          <w:rFonts w:ascii="Times New Roman" w:hAnsi="Times New Roman" w:cs="Times New Roman"/>
          <w:b/>
          <w:bCs/>
          <w:szCs w:val="20"/>
        </w:rPr>
        <w:t xml:space="preserve"> </w:t>
      </w:r>
      <w:r w:rsidR="00037087" w:rsidRPr="00C91A9D">
        <w:rPr>
          <w:rFonts w:ascii="Times New Roman" w:hAnsi="Times New Roman" w:cs="Times New Roman"/>
          <w:b/>
          <w:bCs/>
          <w:szCs w:val="20"/>
        </w:rPr>
        <w:t>„</w:t>
      </w:r>
      <w:r w:rsidR="00A940F9">
        <w:rPr>
          <w:rFonts w:ascii="Times New Roman" w:hAnsi="Times New Roman" w:cs="Times New Roman"/>
          <w:b/>
        </w:rPr>
        <w:t>Dostawę</w:t>
      </w:r>
      <w:r w:rsidR="00C91A9D" w:rsidRPr="00C91A9D">
        <w:rPr>
          <w:rFonts w:ascii="Times New Roman" w:hAnsi="Times New Roman" w:cs="Times New Roman"/>
          <w:b/>
        </w:rPr>
        <w:t xml:space="preserve"> </w:t>
      </w:r>
      <w:r w:rsidR="00C91A9D" w:rsidRPr="00C91A9D">
        <w:rPr>
          <w:rFonts w:ascii="Times New Roman" w:hAnsi="Times New Roman" w:cs="Times New Roman"/>
          <w:b/>
        </w:rPr>
        <w:br/>
        <w:t>i instalacj</w:t>
      </w:r>
      <w:r w:rsidR="00C91A9D">
        <w:rPr>
          <w:rFonts w:ascii="Times New Roman" w:hAnsi="Times New Roman" w:cs="Times New Roman"/>
          <w:b/>
        </w:rPr>
        <w:t>ę</w:t>
      </w:r>
      <w:r w:rsidR="00C91A9D" w:rsidRPr="00C91A9D">
        <w:rPr>
          <w:rFonts w:ascii="Times New Roman" w:hAnsi="Times New Roman" w:cs="Times New Roman"/>
          <w:b/>
        </w:rPr>
        <w:t xml:space="preserve"> ciśnieniowego reaktora do badań procesu zgazowania węgla kamiennego, węgla brunatnego, biopaliw i paliw wtórnych</w:t>
      </w:r>
      <w:r w:rsidR="00037087" w:rsidRPr="00C91A9D">
        <w:rPr>
          <w:rFonts w:ascii="Times New Roman" w:hAnsi="Times New Roman" w:cs="Times New Roman"/>
          <w:b/>
        </w:rPr>
        <w:t>”</w:t>
      </w: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o ochronie konkurencji i konsumentów (Dz. U. z 2015 r. poz. 184 z późn.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z 2015 r. poz. 184 z późn.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507875" w:rsidRDefault="00507875" w:rsidP="006E471E">
      <w:pPr>
        <w:spacing w:after="0" w:line="240" w:lineRule="auto"/>
        <w:ind w:firstLine="708"/>
        <w:jc w:val="both"/>
        <w:rPr>
          <w:rFonts w:ascii="Times New Roman" w:hAnsi="Times New Roman" w:cs="Times New Roman"/>
          <w:sz w:val="20"/>
        </w:rPr>
      </w:pPr>
    </w:p>
    <w:p w:rsidR="006E471E" w:rsidRPr="005E207F" w:rsidRDefault="006E471E" w:rsidP="00507875">
      <w:pPr>
        <w:spacing w:after="0" w:line="240" w:lineRule="auto"/>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127A60" w:rsidRDefault="006E471E" w:rsidP="00127A60">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2604AA" w:rsidRPr="003A75CE" w:rsidRDefault="00EA2B7B" w:rsidP="003A75CE">
      <w:pPr>
        <w:jc w:val="center"/>
        <w:rPr>
          <w:rFonts w:ascii="Times New Roman" w:hAnsi="Times New Roman" w:cs="Times New Roman"/>
          <w:b/>
          <w:u w:val="single"/>
        </w:rPr>
      </w:pPr>
      <w:r>
        <w:rPr>
          <w:rFonts w:ascii="Times New Roman" w:hAnsi="Times New Roman" w:cs="Times New Roman"/>
          <w:b/>
        </w:rPr>
        <w:t>Dostawa</w:t>
      </w:r>
      <w:r w:rsidR="003A75CE" w:rsidRPr="003A75CE">
        <w:rPr>
          <w:rFonts w:ascii="Times New Roman" w:hAnsi="Times New Roman" w:cs="Times New Roman"/>
          <w:b/>
        </w:rPr>
        <w:t xml:space="preserve"> i instalacja ciśnieniowego reaktora do badań procesu zgazowania węgla kamiennego, węgla brunatnego, biopaliw i paliw wtórnych</w:t>
      </w:r>
    </w:p>
    <w:p w:rsidR="003A75CE" w:rsidRPr="003A75CE" w:rsidRDefault="003A75CE" w:rsidP="003A75CE">
      <w:pPr>
        <w:jc w:val="both"/>
        <w:rPr>
          <w:rFonts w:ascii="Times New Roman" w:hAnsi="Times New Roman" w:cs="Times New Roman"/>
          <w:b/>
          <w:u w:val="single"/>
        </w:rPr>
      </w:pPr>
      <w:r w:rsidRPr="003A75CE">
        <w:rPr>
          <w:rFonts w:ascii="Times New Roman" w:hAnsi="Times New Roman" w:cs="Times New Roman"/>
          <w:b/>
          <w:u w:val="single"/>
        </w:rPr>
        <w:t>Wymagania ogólne:</w:t>
      </w:r>
    </w:p>
    <w:p w:rsidR="003A75CE" w:rsidRPr="003A75CE" w:rsidRDefault="003A75CE" w:rsidP="003A75CE">
      <w:pPr>
        <w:pStyle w:val="Akapitzlist"/>
        <w:numPr>
          <w:ilvl w:val="0"/>
          <w:numId w:val="38"/>
        </w:numPr>
        <w:spacing w:after="200" w:line="276" w:lineRule="auto"/>
        <w:contextualSpacing/>
        <w:jc w:val="both"/>
        <w:rPr>
          <w:sz w:val="22"/>
          <w:szCs w:val="22"/>
        </w:rPr>
      </w:pPr>
      <w:r w:rsidRPr="003A75CE">
        <w:rPr>
          <w:sz w:val="22"/>
          <w:szCs w:val="22"/>
        </w:rPr>
        <w:t xml:space="preserve">Konstrukcja urządzenia dostosowana do indywidualnych warunków jego zabudowy </w:t>
      </w:r>
      <w:r>
        <w:rPr>
          <w:sz w:val="22"/>
          <w:szCs w:val="22"/>
        </w:rPr>
        <w:br/>
      </w:r>
      <w:r w:rsidRPr="003A75CE">
        <w:rPr>
          <w:sz w:val="22"/>
          <w:szCs w:val="22"/>
        </w:rPr>
        <w:t>w laboratorium</w:t>
      </w:r>
      <w:r>
        <w:rPr>
          <w:sz w:val="22"/>
          <w:szCs w:val="22"/>
        </w:rPr>
        <w:t xml:space="preserve">, tj. </w:t>
      </w:r>
      <w:r w:rsidRPr="003A75CE">
        <w:rPr>
          <w:sz w:val="22"/>
          <w:szCs w:val="22"/>
        </w:rPr>
        <w:t xml:space="preserve">urządzenie </w:t>
      </w:r>
      <w:r>
        <w:rPr>
          <w:sz w:val="22"/>
          <w:szCs w:val="22"/>
        </w:rPr>
        <w:t xml:space="preserve">musi </w:t>
      </w:r>
      <w:r w:rsidRPr="003A75CE">
        <w:rPr>
          <w:sz w:val="22"/>
          <w:szCs w:val="22"/>
        </w:rPr>
        <w:t xml:space="preserve">mieć gabaryty umożliwiające jego umieszczenie na stole </w:t>
      </w:r>
      <w:r w:rsidRPr="00B84354">
        <w:rPr>
          <w:sz w:val="22"/>
          <w:szCs w:val="22"/>
        </w:rPr>
        <w:t xml:space="preserve">laboratoryjnym </w:t>
      </w:r>
      <w:r w:rsidR="00B84354" w:rsidRPr="00B84354">
        <w:rPr>
          <w:sz w:val="22"/>
          <w:szCs w:val="22"/>
        </w:rPr>
        <w:t>o szerokości 75 cm i długości 400 cm</w:t>
      </w:r>
      <w:r w:rsidR="006869B7">
        <w:rPr>
          <w:sz w:val="22"/>
          <w:szCs w:val="22"/>
        </w:rPr>
        <w:t xml:space="preserve">, </w:t>
      </w:r>
    </w:p>
    <w:p w:rsidR="003A75CE" w:rsidRPr="003A75CE" w:rsidRDefault="003A75CE" w:rsidP="003A75CE">
      <w:pPr>
        <w:pStyle w:val="Akapitzlist"/>
        <w:numPr>
          <w:ilvl w:val="0"/>
          <w:numId w:val="38"/>
        </w:numPr>
        <w:spacing w:after="200" w:line="276" w:lineRule="auto"/>
        <w:contextualSpacing/>
        <w:jc w:val="both"/>
        <w:rPr>
          <w:b/>
          <w:sz w:val="22"/>
          <w:szCs w:val="22"/>
          <w:u w:val="single"/>
        </w:rPr>
      </w:pPr>
      <w:r w:rsidRPr="003A75CE">
        <w:rPr>
          <w:sz w:val="22"/>
          <w:szCs w:val="22"/>
        </w:rPr>
        <w:t xml:space="preserve">Modułowa budowa systemu do pomiaru gazów wylotowych </w:t>
      </w:r>
      <w:r>
        <w:rPr>
          <w:sz w:val="22"/>
          <w:szCs w:val="22"/>
        </w:rPr>
        <w:t>musi umożliwiać</w:t>
      </w:r>
      <w:r w:rsidRPr="003A75CE">
        <w:rPr>
          <w:sz w:val="22"/>
          <w:szCs w:val="22"/>
        </w:rPr>
        <w:t xml:space="preserve"> pomiar ilości </w:t>
      </w:r>
      <w:r>
        <w:rPr>
          <w:sz w:val="22"/>
          <w:szCs w:val="22"/>
        </w:rPr>
        <w:br/>
      </w:r>
      <w:r w:rsidRPr="003A75CE">
        <w:rPr>
          <w:sz w:val="22"/>
          <w:szCs w:val="22"/>
        </w:rPr>
        <w:t>i jakości</w:t>
      </w:r>
      <w:r>
        <w:rPr>
          <w:sz w:val="22"/>
          <w:szCs w:val="22"/>
        </w:rPr>
        <w:t xml:space="preserve"> gazów on-line lub wychwytywać ga</w:t>
      </w:r>
      <w:r w:rsidR="00EE2801">
        <w:rPr>
          <w:sz w:val="22"/>
          <w:szCs w:val="22"/>
        </w:rPr>
        <w:t>z</w:t>
      </w:r>
      <w:r>
        <w:rPr>
          <w:sz w:val="22"/>
          <w:szCs w:val="22"/>
        </w:rPr>
        <w:t>y</w:t>
      </w:r>
      <w:r w:rsidRPr="003A75CE">
        <w:rPr>
          <w:sz w:val="22"/>
          <w:szCs w:val="22"/>
        </w:rPr>
        <w:t xml:space="preserve"> w celu określenia objętości wydzielanych gazów oraz  wykonania analiz dla uśrednionej próbki.</w:t>
      </w:r>
    </w:p>
    <w:p w:rsidR="003A75CE" w:rsidRPr="003A75CE" w:rsidRDefault="003A75CE" w:rsidP="003A75CE">
      <w:pPr>
        <w:jc w:val="both"/>
        <w:rPr>
          <w:rFonts w:ascii="Times New Roman" w:hAnsi="Times New Roman" w:cs="Times New Roman"/>
          <w:b/>
          <w:u w:val="single"/>
        </w:rPr>
      </w:pPr>
      <w:r w:rsidRPr="003A75CE">
        <w:rPr>
          <w:rFonts w:ascii="Times New Roman" w:hAnsi="Times New Roman" w:cs="Times New Roman"/>
          <w:b/>
          <w:u w:val="single"/>
        </w:rPr>
        <w:t xml:space="preserve"> Charakterystyka reaktora do zgazowania:</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ciśnienie robocze zgazowania 0,3 MPa,</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temperatura pracy 1200 °C (równomierna na całej długości strefy zgazowania),</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wielkość badanej próbki 20 g,</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prowadzenie procesu w atmosferze mieszaniny 4 gazów o ustalonym składzie, w tym pary wodnej suchej,</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możliwość zmiany składu mieszaniny gazów zależnie od potrzeb dla każdego badania oddzielnie,</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stabilizacja ciśnienia procesu w czasie badania,</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ciągły pomiar temperatury,</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szybkość nagrzewania próbki do temperatury roboczej: poniżej 20 minut,</w:t>
      </w:r>
    </w:p>
    <w:p w:rsidR="00A71CAF" w:rsidRPr="00A832FA" w:rsidRDefault="00A71CAF" w:rsidP="00A71CAF">
      <w:pPr>
        <w:pStyle w:val="Tekstpodstawowy"/>
        <w:numPr>
          <w:ilvl w:val="0"/>
          <w:numId w:val="39"/>
        </w:numPr>
        <w:tabs>
          <w:tab w:val="left" w:pos="720"/>
        </w:tabs>
        <w:suppressAutoHyphens/>
        <w:jc w:val="both"/>
        <w:rPr>
          <w:sz w:val="22"/>
          <w:szCs w:val="22"/>
        </w:rPr>
      </w:pPr>
      <w:r w:rsidRPr="00A832FA">
        <w:rPr>
          <w:sz w:val="22"/>
          <w:szCs w:val="22"/>
        </w:rPr>
        <w:t xml:space="preserve">możliwość regulacji czasu narastania temperatury według </w:t>
      </w:r>
      <w:r>
        <w:rPr>
          <w:sz w:val="22"/>
          <w:szCs w:val="22"/>
        </w:rPr>
        <w:t xml:space="preserve">zaprogramowanych ustawień urządzenia, </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stabilizacja temperatury procesu zgazowania,</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schładzanie i oczyszczanie z substancji smolistych gazów poreakcyjnych,</w:t>
      </w:r>
    </w:p>
    <w:p w:rsidR="003A75CE" w:rsidRP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 xml:space="preserve">odbiór całości gazów poreakcyjnych do ich dalszego badania ilościowego i jakościowego </w:t>
      </w:r>
      <w:r w:rsidR="002A562C">
        <w:rPr>
          <w:sz w:val="22"/>
          <w:szCs w:val="22"/>
        </w:rPr>
        <w:br/>
      </w:r>
      <w:r w:rsidRPr="003A75CE">
        <w:rPr>
          <w:sz w:val="22"/>
          <w:szCs w:val="22"/>
        </w:rPr>
        <w:t>z możliwością podłączenia zewnętrznego analizatora do badania składu gazów w określonych interwałach czasu,</w:t>
      </w:r>
    </w:p>
    <w:p w:rsidR="003A75CE" w:rsidRPr="003A75CE" w:rsidRDefault="00DE3B62" w:rsidP="003A75CE">
      <w:pPr>
        <w:pStyle w:val="Tekstpodstawowy"/>
        <w:numPr>
          <w:ilvl w:val="0"/>
          <w:numId w:val="39"/>
        </w:numPr>
        <w:tabs>
          <w:tab w:val="left" w:pos="720"/>
        </w:tabs>
        <w:suppressAutoHyphens/>
        <w:jc w:val="both"/>
        <w:rPr>
          <w:sz w:val="22"/>
          <w:szCs w:val="22"/>
        </w:rPr>
      </w:pPr>
      <w:r>
        <w:rPr>
          <w:sz w:val="22"/>
          <w:szCs w:val="22"/>
        </w:rPr>
        <w:t xml:space="preserve">3 </w:t>
      </w:r>
      <w:r w:rsidR="003A75CE" w:rsidRPr="003A75CE">
        <w:rPr>
          <w:sz w:val="22"/>
          <w:szCs w:val="22"/>
        </w:rPr>
        <w:t>zapaso</w:t>
      </w:r>
      <w:r w:rsidR="007D5057">
        <w:rPr>
          <w:sz w:val="22"/>
          <w:szCs w:val="22"/>
        </w:rPr>
        <w:t xml:space="preserve">we  </w:t>
      </w:r>
      <w:r w:rsidR="003A75CE" w:rsidRPr="003A75CE">
        <w:rPr>
          <w:sz w:val="22"/>
          <w:szCs w:val="22"/>
        </w:rPr>
        <w:t>komplet</w:t>
      </w:r>
      <w:r w:rsidR="007D5057">
        <w:rPr>
          <w:sz w:val="22"/>
          <w:szCs w:val="22"/>
        </w:rPr>
        <w:t>y</w:t>
      </w:r>
      <w:r w:rsidR="003A75CE" w:rsidRPr="003A75CE">
        <w:rPr>
          <w:sz w:val="22"/>
          <w:szCs w:val="22"/>
        </w:rPr>
        <w:t xml:space="preserve"> części podlegających zużyciu (komora reakcyjna, elementy pomiarowe temperatury, pojemniki na gaz poreakcyjny, elementy układu oczyszczania gazów),</w:t>
      </w:r>
    </w:p>
    <w:p w:rsidR="003A75CE" w:rsidRDefault="003A75CE" w:rsidP="003A75CE">
      <w:pPr>
        <w:pStyle w:val="Tekstpodstawowy"/>
        <w:numPr>
          <w:ilvl w:val="0"/>
          <w:numId w:val="39"/>
        </w:numPr>
        <w:tabs>
          <w:tab w:val="left" w:pos="720"/>
        </w:tabs>
        <w:suppressAutoHyphens/>
        <w:jc w:val="both"/>
        <w:rPr>
          <w:sz w:val="22"/>
          <w:szCs w:val="22"/>
        </w:rPr>
      </w:pPr>
      <w:r w:rsidRPr="003A75CE">
        <w:rPr>
          <w:sz w:val="22"/>
          <w:szCs w:val="22"/>
        </w:rPr>
        <w:t xml:space="preserve">system do pomiaru siarki </w:t>
      </w:r>
      <w:proofErr w:type="spellStart"/>
      <w:r w:rsidRPr="003A75CE">
        <w:rPr>
          <w:sz w:val="22"/>
          <w:szCs w:val="22"/>
        </w:rPr>
        <w:t>tiofenowej</w:t>
      </w:r>
      <w:proofErr w:type="spellEnd"/>
      <w:r w:rsidRPr="003A75CE">
        <w:rPr>
          <w:sz w:val="22"/>
          <w:szCs w:val="22"/>
        </w:rPr>
        <w:t xml:space="preserve"> i </w:t>
      </w:r>
      <w:proofErr w:type="spellStart"/>
      <w:r w:rsidRPr="003A75CE">
        <w:rPr>
          <w:sz w:val="22"/>
          <w:szCs w:val="22"/>
        </w:rPr>
        <w:t>tioeterowej</w:t>
      </w:r>
      <w:proofErr w:type="spellEnd"/>
    </w:p>
    <w:p w:rsidR="002A562C" w:rsidRPr="002A562C" w:rsidRDefault="002A562C" w:rsidP="002A562C">
      <w:pPr>
        <w:pStyle w:val="Tekstpodstawowy"/>
        <w:tabs>
          <w:tab w:val="left" w:pos="720"/>
        </w:tabs>
        <w:suppressAutoHyphens/>
        <w:jc w:val="both"/>
        <w:rPr>
          <w:sz w:val="22"/>
          <w:szCs w:val="22"/>
        </w:rPr>
      </w:pPr>
    </w:p>
    <w:p w:rsidR="00A71CAF" w:rsidRPr="00A71CAF" w:rsidRDefault="00A71CAF" w:rsidP="00A71CAF">
      <w:pPr>
        <w:pStyle w:val="Akapitzlist1"/>
        <w:autoSpaceDE w:val="0"/>
        <w:autoSpaceDN w:val="0"/>
        <w:adjustRightInd w:val="0"/>
        <w:ind w:left="0"/>
        <w:contextualSpacing/>
        <w:jc w:val="both"/>
        <w:rPr>
          <w:bCs/>
          <w:sz w:val="22"/>
        </w:rPr>
      </w:pPr>
      <w:r w:rsidRPr="00A71CAF">
        <w:rPr>
          <w:sz w:val="22"/>
        </w:rPr>
        <w:t xml:space="preserve">Zamawiający wymaga, aby Wykonawca </w:t>
      </w:r>
      <w:r w:rsidRPr="00A71CAF">
        <w:rPr>
          <w:bCs/>
          <w:sz w:val="22"/>
        </w:rPr>
        <w:t xml:space="preserve">wraz ze specyfikacją  techniczną urządzenia przedstawił wykaz materiałów (nazwa oraz specyfikacja właściwości materiałowych) proponowanych do budowy ciśnieniowego reaktora do badań procesu zgazowania.  </w:t>
      </w:r>
    </w:p>
    <w:p w:rsidR="00A71CAF" w:rsidRPr="00A71CAF" w:rsidRDefault="00A71CAF" w:rsidP="00A71CAF">
      <w:pPr>
        <w:pStyle w:val="Akapitzlist1"/>
        <w:autoSpaceDE w:val="0"/>
        <w:autoSpaceDN w:val="0"/>
        <w:adjustRightInd w:val="0"/>
        <w:ind w:left="0"/>
        <w:contextualSpacing/>
        <w:jc w:val="both"/>
        <w:rPr>
          <w:sz w:val="22"/>
        </w:rPr>
      </w:pPr>
      <w:r w:rsidRPr="00A71CAF">
        <w:rPr>
          <w:bCs/>
          <w:sz w:val="22"/>
        </w:rPr>
        <w:t xml:space="preserve">Wymagane jest, aby materiały: </w:t>
      </w:r>
    </w:p>
    <w:p w:rsidR="00A71CAF" w:rsidRPr="00A71CAF" w:rsidRDefault="00A71CAF" w:rsidP="00A71CAF">
      <w:pPr>
        <w:pStyle w:val="Akapitzlist1"/>
        <w:autoSpaceDE w:val="0"/>
        <w:autoSpaceDN w:val="0"/>
        <w:adjustRightInd w:val="0"/>
        <w:ind w:left="0"/>
        <w:contextualSpacing/>
        <w:jc w:val="both"/>
        <w:rPr>
          <w:sz w:val="22"/>
        </w:rPr>
      </w:pPr>
      <w:r w:rsidRPr="00A71CAF">
        <w:rPr>
          <w:sz w:val="22"/>
        </w:rPr>
        <w:t>- nie utleniały się w temperaturze 1200 °C, pod ciśnieniem 0,3 MPa,</w:t>
      </w:r>
    </w:p>
    <w:p w:rsidR="00A71CAF" w:rsidRPr="00A71CAF" w:rsidRDefault="00A71CAF" w:rsidP="00A71CAF">
      <w:pPr>
        <w:pStyle w:val="Akapitzlist1"/>
        <w:autoSpaceDE w:val="0"/>
        <w:autoSpaceDN w:val="0"/>
        <w:adjustRightInd w:val="0"/>
        <w:ind w:left="0"/>
        <w:contextualSpacing/>
        <w:jc w:val="both"/>
        <w:rPr>
          <w:sz w:val="22"/>
        </w:rPr>
      </w:pPr>
      <w:r w:rsidRPr="00A71CAF">
        <w:rPr>
          <w:sz w:val="22"/>
        </w:rPr>
        <w:t xml:space="preserve">- nie odkształcały się, </w:t>
      </w:r>
    </w:p>
    <w:p w:rsidR="00A71CAF" w:rsidRPr="00A71CAF" w:rsidRDefault="00A71CAF" w:rsidP="00A71CAF">
      <w:pPr>
        <w:pStyle w:val="Akapitzlist1"/>
        <w:autoSpaceDE w:val="0"/>
        <w:autoSpaceDN w:val="0"/>
        <w:adjustRightInd w:val="0"/>
        <w:ind w:left="0"/>
        <w:contextualSpacing/>
        <w:jc w:val="both"/>
        <w:rPr>
          <w:sz w:val="22"/>
        </w:rPr>
      </w:pPr>
      <w:r w:rsidRPr="00A71CAF">
        <w:rPr>
          <w:sz w:val="22"/>
        </w:rPr>
        <w:t>- posiadały trwałość pozwalającą na przeprowadzenie wielokrotnych badań.</w:t>
      </w:r>
    </w:p>
    <w:p w:rsidR="00E571BB" w:rsidRPr="002A562C" w:rsidRDefault="00E571BB" w:rsidP="002A562C">
      <w:pPr>
        <w:pStyle w:val="Tekstpodstawowy"/>
        <w:tabs>
          <w:tab w:val="left" w:pos="720"/>
        </w:tabs>
        <w:suppressAutoHyphens/>
        <w:jc w:val="both"/>
        <w:rPr>
          <w:sz w:val="22"/>
          <w:szCs w:val="22"/>
        </w:rPr>
      </w:pPr>
    </w:p>
    <w:p w:rsidR="00D20AAE" w:rsidRDefault="00D20AAE" w:rsidP="00D20AAE">
      <w:pPr>
        <w:spacing w:after="0" w:line="240" w:lineRule="auto"/>
        <w:jc w:val="both"/>
        <w:rPr>
          <w:rFonts w:ascii="Times New Roman" w:hAnsi="Times New Roman" w:cs="Times New Roman"/>
        </w:rPr>
      </w:pPr>
      <w:r w:rsidRPr="003014D9">
        <w:rPr>
          <w:rFonts w:ascii="Times New Roman" w:hAnsi="Times New Roman" w:cs="Times New Roman"/>
        </w:rPr>
        <w:t xml:space="preserve">Wraz z </w:t>
      </w:r>
      <w:r>
        <w:rPr>
          <w:rFonts w:ascii="Times New Roman" w:hAnsi="Times New Roman" w:cs="Times New Roman"/>
        </w:rPr>
        <w:t xml:space="preserve">przedmiotem zamówienia muszą być dostarczone następujące dokumenty: </w:t>
      </w:r>
    </w:p>
    <w:p w:rsidR="00D20AAE" w:rsidRPr="003014D9" w:rsidRDefault="00D20AAE" w:rsidP="00D20AAE">
      <w:pPr>
        <w:numPr>
          <w:ilvl w:val="0"/>
          <w:numId w:val="2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Dokumentacja techniczno – ruchowa (użytkowa), </w:t>
      </w:r>
    </w:p>
    <w:p w:rsidR="009C5955" w:rsidRDefault="00D20AAE" w:rsidP="004026EE">
      <w:pPr>
        <w:numPr>
          <w:ilvl w:val="0"/>
          <w:numId w:val="2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Instrukcja</w:t>
      </w:r>
      <w:r w:rsidRPr="003014D9">
        <w:rPr>
          <w:rFonts w:ascii="Times New Roman" w:eastAsia="Times New Roman" w:hAnsi="Times New Roman" w:cs="Times New Roman"/>
          <w:szCs w:val="20"/>
          <w:lang w:eastAsia="pl-PL"/>
        </w:rPr>
        <w:t xml:space="preserve"> obsługi w języku polskim. </w:t>
      </w:r>
    </w:p>
    <w:p w:rsidR="00866123" w:rsidRPr="00866123" w:rsidRDefault="00866123" w:rsidP="00355C7E">
      <w:pPr>
        <w:spacing w:after="0" w:line="240" w:lineRule="auto"/>
        <w:ind w:left="66"/>
        <w:rPr>
          <w:rFonts w:ascii="Times New Roman" w:eastAsia="Times New Roman" w:hAnsi="Times New Roman" w:cs="Times New Roman"/>
          <w:szCs w:val="20"/>
          <w:lang w:eastAsia="pl-PL"/>
        </w:rPr>
      </w:pPr>
    </w:p>
    <w:p w:rsidR="00D168EC" w:rsidRDefault="00D168EC" w:rsidP="00D168EC">
      <w:pPr>
        <w:rPr>
          <w:rFonts w:ascii="Times New Roman" w:hAnsi="Times New Roman" w:cs="Times New Roman"/>
          <w:b/>
          <w:bCs/>
          <w:szCs w:val="20"/>
        </w:rPr>
      </w:pPr>
    </w:p>
    <w:p w:rsidR="00C76FC6" w:rsidRDefault="00C76FC6" w:rsidP="00D168EC">
      <w:pPr>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PL/000023461/4</w:t>
      </w:r>
      <w:r w:rsidR="008E0CCD">
        <w:rPr>
          <w:rFonts w:ascii="Times New Roman" w:eastAsia="Times New Roman" w:hAnsi="Times New Roman" w:cs="Times New Roman"/>
          <w:b/>
          <w:lang w:eastAsia="pl-PL"/>
        </w:rPr>
        <w:t>762</w:t>
      </w:r>
      <w:r w:rsidRPr="0010438D">
        <w:rPr>
          <w:rFonts w:ascii="Times New Roman" w:eastAsia="Times New Roman" w:hAnsi="Times New Roman" w:cs="Times New Roman"/>
          <w:b/>
          <w:lang w:eastAsia="pl-PL"/>
        </w:rPr>
        <w:t>/SK</w:t>
      </w:r>
      <w:r w:rsidR="00827F74">
        <w:rPr>
          <w:rFonts w:ascii="Times New Roman" w:eastAsia="Times New Roman" w:hAnsi="Times New Roman" w:cs="Times New Roman"/>
          <w:b/>
          <w:lang w:eastAsia="pl-PL"/>
        </w:rPr>
        <w:t>/17</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00D1621B" w:rsidRPr="00C91A9D">
        <w:rPr>
          <w:rFonts w:ascii="Times New Roman" w:hAnsi="Times New Roman" w:cs="Times New Roman"/>
          <w:b/>
        </w:rPr>
        <w:t>dostaw</w:t>
      </w:r>
      <w:r w:rsidR="00D1621B">
        <w:rPr>
          <w:rFonts w:ascii="Times New Roman" w:hAnsi="Times New Roman" w:cs="Times New Roman"/>
          <w:b/>
        </w:rPr>
        <w:t>ę</w:t>
      </w:r>
      <w:r w:rsidR="0073311E">
        <w:rPr>
          <w:rFonts w:ascii="Times New Roman" w:hAnsi="Times New Roman" w:cs="Times New Roman"/>
          <w:b/>
        </w:rPr>
        <w:t xml:space="preserve"> </w:t>
      </w:r>
      <w:r w:rsidR="00D1621B" w:rsidRPr="00C91A9D">
        <w:rPr>
          <w:rFonts w:ascii="Times New Roman" w:hAnsi="Times New Roman" w:cs="Times New Roman"/>
          <w:b/>
        </w:rPr>
        <w:t>i instalacj</w:t>
      </w:r>
      <w:r w:rsidR="00D1621B">
        <w:rPr>
          <w:rFonts w:ascii="Times New Roman" w:hAnsi="Times New Roman" w:cs="Times New Roman"/>
          <w:b/>
        </w:rPr>
        <w:t>ę</w:t>
      </w:r>
      <w:r w:rsidR="00D1621B" w:rsidRPr="00C91A9D">
        <w:rPr>
          <w:rFonts w:ascii="Times New Roman" w:hAnsi="Times New Roman" w:cs="Times New Roman"/>
          <w:b/>
        </w:rPr>
        <w:t xml:space="preserve"> ciśnieniowego reaktora do badań procesu zgazowania węgla kamiennego, węgla brunatnego, biopaliw i paliw wtórnych</w:t>
      </w:r>
      <w:r w:rsidRPr="0010438D">
        <w:rPr>
          <w:rFonts w:ascii="Times New Roman" w:hAnsi="Times New Roman" w:cs="Times New Roman"/>
          <w:b/>
        </w:rPr>
        <w:t xml:space="preserve">, </w:t>
      </w:r>
      <w:r w:rsidR="00EC51F6">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sidR="005A2D16">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 postępowaniu prowadzonym w trybie przetargu nieograniczonego </w:t>
      </w:r>
      <w:r w:rsidR="0088078A">
        <w:rPr>
          <w:rFonts w:ascii="Times New Roman" w:hAnsi="Times New Roman" w:cs="Times New Roman"/>
          <w:color w:val="000000"/>
        </w:rPr>
        <w:br/>
      </w:r>
      <w:r w:rsidRPr="0010438D">
        <w:rPr>
          <w:rFonts w:ascii="Times New Roman" w:hAnsi="Times New Roman" w:cs="Times New Roman"/>
          <w:color w:val="000000"/>
        </w:rPr>
        <w:t xml:space="preserve">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Dz. U. z 2015r., poz. 2164</w:t>
      </w:r>
      <w:r w:rsidR="00EE3706" w:rsidRPr="00CE4122">
        <w:rPr>
          <w:rFonts w:ascii="Times New Roman" w:hAnsi="Times New Roman" w:cs="Times New Roman"/>
          <w:szCs w:val="24"/>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4C2CE4">
      <w:pPr>
        <w:tabs>
          <w:tab w:val="left" w:pos="540"/>
        </w:tabs>
        <w:spacing w:after="0" w:line="240" w:lineRule="auto"/>
        <w:jc w:val="both"/>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w:t>
      </w:r>
      <w:r w:rsidR="004C2CE4">
        <w:rPr>
          <w:rFonts w:ascii="Times New Roman" w:hAnsi="Times New Roman" w:cs="Times New Roman"/>
        </w:rPr>
        <w:t>„</w:t>
      </w:r>
      <w:r w:rsidR="0010438D" w:rsidRPr="0010438D">
        <w:rPr>
          <w:rFonts w:ascii="Times New Roman" w:hAnsi="Times New Roman" w:cs="Times New Roman"/>
        </w:rPr>
        <w:t>przedmiot umowy</w:t>
      </w:r>
      <w:r w:rsidR="004C2CE4">
        <w:rPr>
          <w:rFonts w:ascii="Times New Roman" w:hAnsi="Times New Roman" w:cs="Times New Roman"/>
        </w:rPr>
        <w:t>”</w:t>
      </w:r>
      <w:r w:rsidR="0010438D" w:rsidRPr="0010438D">
        <w:rPr>
          <w:rFonts w:ascii="Times New Roman" w:hAnsi="Times New Roman" w:cs="Times New Roman"/>
        </w:rPr>
        <w:t xml:space="preserve"> </w:t>
      </w:r>
      <w:r w:rsidR="0076266D">
        <w:rPr>
          <w:rFonts w:ascii="Times New Roman" w:hAnsi="Times New Roman" w:cs="Times New Roman"/>
        </w:rPr>
        <w:t xml:space="preserve">za </w:t>
      </w:r>
      <w:r w:rsidR="0088078A">
        <w:rPr>
          <w:rFonts w:ascii="Times New Roman" w:hAnsi="Times New Roman" w:cs="Times New Roman"/>
        </w:rPr>
        <w:t>cenę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w:t>
      </w:r>
      <w:r w:rsidR="00853C08">
        <w:rPr>
          <w:rFonts w:ascii="Times New Roman" w:hAnsi="Times New Roman" w:cs="Times New Roman"/>
        </w:rPr>
        <w:t xml:space="preserve">instalacji i dostawy </w:t>
      </w:r>
      <w:r w:rsidR="007B5F42">
        <w:rPr>
          <w:rFonts w:ascii="Times New Roman" w:hAnsi="Times New Roman" w:cs="Times New Roman"/>
        </w:rPr>
        <w:t xml:space="preserve">„przedmiotu umowy” </w:t>
      </w:r>
      <w:r w:rsidR="0010438D" w:rsidRPr="0010438D">
        <w:rPr>
          <w:rFonts w:ascii="Times New Roman" w:hAnsi="Times New Roman" w:cs="Times New Roman"/>
        </w:rPr>
        <w:t>na warunkach DDP Incoterms 2010 do ozn</w:t>
      </w:r>
      <w:r>
        <w:rPr>
          <w:rFonts w:ascii="Times New Roman" w:hAnsi="Times New Roman" w:cs="Times New Roman"/>
        </w:rPr>
        <w:t xml:space="preserve">aczonego miejsca wykonania, </w:t>
      </w:r>
      <w:r w:rsidR="0010438D" w:rsidRPr="0010438D">
        <w:rPr>
          <w:rFonts w:ascii="Times New Roman" w:hAnsi="Times New Roman" w:cs="Times New Roman"/>
        </w:rPr>
        <w:t xml:space="preserve">tj. Główny Instytut Górnictwa, Plac Gwarków 1, 40-166 Katowice, </w:t>
      </w:r>
      <w:r w:rsidR="00711C99">
        <w:rPr>
          <w:rFonts w:ascii="Times New Roman" w:hAnsi="Times New Roman" w:cs="Times New Roman"/>
        </w:rPr>
        <w:t xml:space="preserve">Zakład </w:t>
      </w:r>
      <w:r w:rsidR="00853C08">
        <w:rPr>
          <w:rFonts w:ascii="Times New Roman" w:hAnsi="Times New Roman" w:cs="Times New Roman"/>
          <w:szCs w:val="24"/>
          <w:lang w:eastAsia="pl-PL"/>
        </w:rPr>
        <w:t xml:space="preserve">Oceny Jakości Paliw Stałych (SW). </w:t>
      </w:r>
      <w:r w:rsidR="00FE0177">
        <w:rPr>
          <w:rFonts w:ascii="Times New Roman" w:hAnsi="Times New Roman" w:cs="Times New Roman"/>
          <w:szCs w:val="24"/>
          <w:lang w:eastAsia="pl-PL"/>
        </w:rPr>
        <w:t xml:space="preserve"> </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lastRenderedPageBreak/>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przewidział 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67496D" w:rsidRDefault="0067496D" w:rsidP="00242140">
      <w:pPr>
        <w:spacing w:after="0" w:line="240" w:lineRule="auto"/>
        <w:jc w:val="both"/>
        <w:rPr>
          <w:rFonts w:ascii="Times New Roman" w:eastAsia="Times New Roman" w:hAnsi="Times New Roman" w:cs="Times New Roman"/>
          <w:color w:val="000000"/>
          <w:lang w:eastAsia="pl-PL"/>
        </w:rPr>
      </w:pPr>
    </w:p>
    <w:p w:rsidR="0067496D" w:rsidRPr="0067496D" w:rsidRDefault="0067496D" w:rsidP="00D066BD">
      <w:pPr>
        <w:spacing w:after="0" w:line="240" w:lineRule="auto"/>
        <w:jc w:val="both"/>
        <w:rPr>
          <w:rFonts w:ascii="Times New Roman" w:eastAsia="Times New Roman" w:hAnsi="Times New Roman" w:cs="Times New Roman"/>
          <w:sz w:val="24"/>
          <w:lang w:eastAsia="pl-PL"/>
        </w:rPr>
      </w:pPr>
      <w:r w:rsidRPr="0067496D">
        <w:rPr>
          <w:rFonts w:ascii="Times New Roman" w:eastAsia="Times New Roman" w:hAnsi="Times New Roman" w:cs="Times New Roman"/>
          <w:b/>
          <w:sz w:val="24"/>
          <w:szCs w:val="24"/>
          <w:lang w:eastAsia="pl-PL"/>
        </w:rPr>
        <w:t>6.</w:t>
      </w:r>
      <w:r w:rsidRPr="0067496D">
        <w:rPr>
          <w:rFonts w:ascii="Times New Roman" w:eastAsia="Times New Roman" w:hAnsi="Times New Roman" w:cs="Times New Roman"/>
          <w:sz w:val="24"/>
          <w:szCs w:val="24"/>
          <w:lang w:eastAsia="pl-PL"/>
        </w:rPr>
        <w:t xml:space="preserve"> Osoba składająca podpis w imieniu </w:t>
      </w:r>
      <w:r w:rsidRPr="0067496D">
        <w:rPr>
          <w:rFonts w:ascii="Times New Roman" w:eastAsia="Times New Roman" w:hAnsi="Times New Roman" w:cs="Times New Roman"/>
          <w:b/>
          <w:sz w:val="24"/>
          <w:szCs w:val="24"/>
          <w:lang w:eastAsia="pl-PL"/>
        </w:rPr>
        <w:t xml:space="preserve">WYKONAWCY </w:t>
      </w:r>
      <w:r w:rsidR="00D066BD">
        <w:rPr>
          <w:rFonts w:ascii="Times New Roman" w:eastAsia="Times New Roman" w:hAnsi="Times New Roman" w:cs="Times New Roman"/>
          <w:sz w:val="24"/>
          <w:szCs w:val="24"/>
          <w:lang w:eastAsia="pl-PL"/>
        </w:rPr>
        <w:t xml:space="preserve">jest upoważniona do zaciągania </w:t>
      </w:r>
      <w:r w:rsidRPr="0067496D">
        <w:rPr>
          <w:rFonts w:ascii="Times New Roman" w:eastAsia="Times New Roman" w:hAnsi="Times New Roman" w:cs="Times New Roman"/>
          <w:sz w:val="24"/>
          <w:szCs w:val="24"/>
          <w:lang w:eastAsia="pl-PL"/>
        </w:rPr>
        <w:t xml:space="preserve">zobowiązań w imieniu </w:t>
      </w:r>
      <w:r w:rsidRPr="0067496D">
        <w:rPr>
          <w:rFonts w:ascii="Times New Roman" w:eastAsia="Times New Roman" w:hAnsi="Times New Roman" w:cs="Times New Roman"/>
          <w:b/>
          <w:sz w:val="24"/>
          <w:szCs w:val="24"/>
          <w:lang w:eastAsia="pl-PL"/>
        </w:rPr>
        <w:t xml:space="preserve">WYKONAWCY </w:t>
      </w:r>
      <w:r w:rsidRPr="0067496D">
        <w:rPr>
          <w:rFonts w:ascii="Times New Roman" w:eastAsia="Times New Roman" w:hAnsi="Times New Roman" w:cs="Times New Roman"/>
          <w:sz w:val="24"/>
          <w:szCs w:val="24"/>
          <w:lang w:eastAsia="pl-PL"/>
        </w:rPr>
        <w:t>i oświadcza, że takie upoważnienie zostało jej udzielone oraz na dzień zawarcia umowy nie zostało odwołane.</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1A2385">
      <w:pPr>
        <w:numPr>
          <w:ilvl w:val="0"/>
          <w:numId w:val="2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w:t>
      </w:r>
      <w:r w:rsidR="00EA6A1D">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przedmiot umowy</w:t>
      </w:r>
      <w:r w:rsidR="00EA6A1D">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1, ust</w:t>
      </w:r>
      <w:r w:rsidR="00B662CF">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1A2385" w:rsidRPr="00E3761A" w:rsidRDefault="001A2385" w:rsidP="00E3761A">
      <w:pPr>
        <w:numPr>
          <w:ilvl w:val="0"/>
          <w:numId w:val="42"/>
        </w:numPr>
        <w:spacing w:after="0" w:line="240" w:lineRule="auto"/>
        <w:jc w:val="both"/>
        <w:rPr>
          <w:sz w:val="20"/>
          <w:szCs w:val="20"/>
        </w:rPr>
      </w:pPr>
      <w:r w:rsidRPr="00E3761A">
        <w:rPr>
          <w:rFonts w:ascii="Times New Roman" w:eastAsia="Times New Roman" w:hAnsi="Times New Roman" w:cs="Times New Roman"/>
          <w:szCs w:val="20"/>
          <w:lang w:eastAsia="pl-PL"/>
        </w:rPr>
        <w:t>na warunkach: płatność będzie dokonana</w:t>
      </w:r>
      <w:r w:rsidRPr="00E3761A">
        <w:rPr>
          <w:rFonts w:ascii="Times New Roman" w:eastAsia="Times New Roman" w:hAnsi="Times New Roman" w:cs="Times New Roman"/>
          <w:b/>
          <w:szCs w:val="20"/>
          <w:lang w:eastAsia="pl-PL"/>
        </w:rPr>
        <w:t xml:space="preserve"> w terminie </w:t>
      </w:r>
      <w:r w:rsidRPr="00E3761A">
        <w:rPr>
          <w:rFonts w:ascii="Times New Roman" w:eastAsia="Times New Roman" w:hAnsi="Times New Roman" w:cs="Times New Roman"/>
          <w:b/>
          <w:bCs/>
          <w:szCs w:val="20"/>
          <w:lang w:eastAsia="pl-PL"/>
        </w:rPr>
        <w:t xml:space="preserve">do </w:t>
      </w:r>
      <w:r w:rsidR="003B0663" w:rsidRPr="00E3761A">
        <w:rPr>
          <w:rFonts w:ascii="Times New Roman" w:eastAsia="Times New Roman" w:hAnsi="Times New Roman" w:cs="Times New Roman"/>
          <w:b/>
          <w:bCs/>
          <w:szCs w:val="20"/>
          <w:lang w:eastAsia="pl-PL"/>
        </w:rPr>
        <w:t>30</w:t>
      </w:r>
      <w:r w:rsidRPr="00E3761A">
        <w:rPr>
          <w:rFonts w:ascii="Times New Roman" w:eastAsia="Times New Roman" w:hAnsi="Times New Roman" w:cs="Times New Roman"/>
          <w:b/>
          <w:bCs/>
          <w:szCs w:val="20"/>
          <w:lang w:eastAsia="pl-PL"/>
        </w:rPr>
        <w:t xml:space="preserve"> dni</w:t>
      </w:r>
      <w:r w:rsidRPr="00E3761A">
        <w:rPr>
          <w:rFonts w:ascii="Times New Roman" w:eastAsia="Times New Roman" w:hAnsi="Times New Roman" w:cs="Times New Roman"/>
          <w:szCs w:val="20"/>
          <w:lang w:eastAsia="pl-PL"/>
        </w:rPr>
        <w:t xml:space="preserve">. Termin płatności będzie liczony od daty dostarczenia do GIG prawidłowo wystawionej faktury. </w:t>
      </w:r>
      <w:r w:rsidR="00E3761A" w:rsidRPr="00376BC9">
        <w:rPr>
          <w:rFonts w:ascii="Times New Roman" w:hAnsi="Times New Roman" w:cs="Times New Roman"/>
          <w:szCs w:val="20"/>
        </w:rPr>
        <w:t xml:space="preserve">Podstawą do wystawienia faktury będzie podpisanie przez obie strony </w:t>
      </w:r>
      <w:r w:rsidR="00E3761A">
        <w:rPr>
          <w:rFonts w:ascii="Times New Roman" w:hAnsi="Times New Roman" w:cs="Times New Roman"/>
          <w:szCs w:val="20"/>
        </w:rPr>
        <w:t>protokołu</w:t>
      </w:r>
      <w:r w:rsidR="00E3761A" w:rsidRPr="00376BC9">
        <w:rPr>
          <w:rFonts w:ascii="Times New Roman" w:hAnsi="Times New Roman" w:cs="Times New Roman"/>
          <w:szCs w:val="20"/>
        </w:rPr>
        <w:t xml:space="preserve"> odbioru</w:t>
      </w:r>
      <w:r w:rsidR="00E3761A">
        <w:rPr>
          <w:rFonts w:ascii="Times New Roman" w:hAnsi="Times New Roman" w:cs="Times New Roman"/>
          <w:szCs w:val="20"/>
        </w:rPr>
        <w:t xml:space="preserve"> ilościowo – jakościowego oraz </w:t>
      </w:r>
      <w:r w:rsidR="00E3761A" w:rsidRPr="00376BC9">
        <w:rPr>
          <w:rFonts w:ascii="Times New Roman" w:hAnsi="Times New Roman" w:cs="Times New Roman"/>
          <w:szCs w:val="20"/>
        </w:rPr>
        <w:t xml:space="preserve"> instalacji </w:t>
      </w:r>
      <w:r w:rsidR="005645DF">
        <w:rPr>
          <w:rFonts w:ascii="Times New Roman" w:hAnsi="Times New Roman" w:cs="Times New Roman"/>
          <w:szCs w:val="20"/>
        </w:rPr>
        <w:t>„</w:t>
      </w:r>
      <w:r w:rsidR="00E3761A" w:rsidRPr="00376BC9">
        <w:rPr>
          <w:rFonts w:ascii="Times New Roman" w:hAnsi="Times New Roman" w:cs="Times New Roman"/>
          <w:szCs w:val="20"/>
        </w:rPr>
        <w:t xml:space="preserve">przedmiotu </w:t>
      </w:r>
      <w:r w:rsidR="005645DF">
        <w:rPr>
          <w:rFonts w:ascii="Times New Roman" w:hAnsi="Times New Roman" w:cs="Times New Roman"/>
          <w:szCs w:val="20"/>
        </w:rPr>
        <w:t>umowy”</w:t>
      </w:r>
      <w:r w:rsidR="00E3761A">
        <w:rPr>
          <w:rFonts w:ascii="Times New Roman" w:hAnsi="Times New Roman" w:cs="Times New Roman"/>
          <w:szCs w:val="20"/>
        </w:rPr>
        <w:t xml:space="preserve">. </w:t>
      </w:r>
      <w:r w:rsidR="00E3761A" w:rsidRPr="00376BC9">
        <w:rPr>
          <w:rFonts w:ascii="Times New Roman" w:hAnsi="Times New Roman" w:cs="Times New Roman"/>
          <w:szCs w:val="20"/>
        </w:rPr>
        <w:t xml:space="preserve"> </w:t>
      </w:r>
    </w:p>
    <w:p w:rsidR="00E3761A" w:rsidRPr="00E3761A" w:rsidRDefault="00E3761A" w:rsidP="00E3761A">
      <w:pPr>
        <w:spacing w:after="0" w:line="240" w:lineRule="auto"/>
        <w:ind w:left="720"/>
        <w:jc w:val="both"/>
        <w:rPr>
          <w:sz w:val="20"/>
          <w:szCs w:val="20"/>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A078C" w:rsidRDefault="00BA078C"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BA078C" w:rsidRDefault="00BA078C"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lastRenderedPageBreak/>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3459E0" w:rsidRPr="00E470ED" w:rsidRDefault="003459E0" w:rsidP="007F40A9">
      <w:pPr>
        <w:spacing w:after="0" w:line="240" w:lineRule="auto"/>
        <w:ind w:left="284" w:hanging="284"/>
        <w:jc w:val="both"/>
        <w:rPr>
          <w:rFonts w:ascii="Times New Roman" w:hAnsi="Times New Roman" w:cs="Times New Roman"/>
        </w:rPr>
      </w:pPr>
      <w:r w:rsidRPr="00E470ED">
        <w:rPr>
          <w:rFonts w:ascii="Times New Roman" w:hAnsi="Times New Roman" w:cs="Times New Roman"/>
          <w:b/>
        </w:rPr>
        <w:t>1</w:t>
      </w:r>
      <w:r w:rsidRPr="00067A6D">
        <w:rPr>
          <w:rFonts w:ascii="Times New Roman" w:hAnsi="Times New Roman" w:cs="Times New Roman"/>
          <w:b/>
        </w:rPr>
        <w:t>.</w:t>
      </w:r>
      <w:r w:rsidRPr="00E470ED">
        <w:rPr>
          <w:rFonts w:ascii="Times New Roman" w:hAnsi="Times New Roman" w:cs="Times New Roman"/>
        </w:rPr>
        <w:t xml:space="preserve"> Zamówienie zostanie wykonane</w:t>
      </w:r>
      <w:r w:rsidR="00674002">
        <w:rPr>
          <w:rFonts w:ascii="Times New Roman" w:hAnsi="Times New Roman" w:cs="Times New Roman"/>
        </w:rPr>
        <w:t xml:space="preserve"> w całości</w:t>
      </w:r>
      <w:r w:rsidRPr="00E470ED">
        <w:rPr>
          <w:rFonts w:ascii="Times New Roman" w:hAnsi="Times New Roman" w:cs="Times New Roman"/>
        </w:rPr>
        <w:t xml:space="preserve"> </w:t>
      </w:r>
      <w:r w:rsidR="00F26030" w:rsidRPr="00E470ED">
        <w:rPr>
          <w:rFonts w:ascii="Times New Roman" w:hAnsi="Times New Roman" w:cs="Times New Roman"/>
        </w:rPr>
        <w:t xml:space="preserve">w terminie </w:t>
      </w:r>
      <w:r w:rsidRPr="00E470ED">
        <w:rPr>
          <w:rFonts w:ascii="Times New Roman" w:hAnsi="Times New Roman" w:cs="Times New Roman"/>
          <w:b/>
        </w:rPr>
        <w:t xml:space="preserve">do </w:t>
      </w:r>
      <w:r w:rsidR="00674002">
        <w:rPr>
          <w:rFonts w:ascii="Times New Roman" w:hAnsi="Times New Roman" w:cs="Times New Roman"/>
          <w:b/>
        </w:rPr>
        <w:t>5 miesięcy</w:t>
      </w:r>
      <w:r w:rsidRPr="00E470ED">
        <w:rPr>
          <w:rFonts w:ascii="Times New Roman" w:hAnsi="Times New Roman" w:cs="Times New Roman"/>
        </w:rPr>
        <w:t xml:space="preserve"> od daty zawarcia umowy</w:t>
      </w:r>
      <w:r w:rsidR="00674002">
        <w:rPr>
          <w:rFonts w:ascii="Times New Roman" w:hAnsi="Times New Roman" w:cs="Times New Roman"/>
        </w:rPr>
        <w:t>. Dostawa</w:t>
      </w:r>
      <w:r w:rsidRPr="00E470ED">
        <w:rPr>
          <w:rFonts w:ascii="Times New Roman" w:hAnsi="Times New Roman" w:cs="Times New Roman"/>
        </w:rPr>
        <w:t xml:space="preserve"> na warunkach DDP Incoterms 2010, do oznaczonego miejsca wykonania, tj. Główny Instytut Górnictwa, 40-166 K</w:t>
      </w:r>
      <w:r w:rsidR="00E470ED" w:rsidRPr="00E470ED">
        <w:rPr>
          <w:rFonts w:ascii="Times New Roman" w:hAnsi="Times New Roman" w:cs="Times New Roman"/>
        </w:rPr>
        <w:t xml:space="preserve">atowice, Plac Gwarków 1, Zakład </w:t>
      </w:r>
      <w:r w:rsidR="00674002">
        <w:rPr>
          <w:rFonts w:ascii="Times New Roman" w:hAnsi="Times New Roman" w:cs="Times New Roman"/>
          <w:szCs w:val="24"/>
          <w:lang w:eastAsia="pl-PL"/>
        </w:rPr>
        <w:t xml:space="preserve">Oceny Jakości Paliw Stałych (SW). </w:t>
      </w:r>
    </w:p>
    <w:p w:rsidR="003459E0" w:rsidRDefault="003459E0" w:rsidP="003459E0">
      <w:pPr>
        <w:spacing w:after="0" w:line="240" w:lineRule="auto"/>
        <w:rPr>
          <w:rFonts w:ascii="Times New Roman" w:eastAsia="Times New Roman" w:hAnsi="Times New Roman" w:cs="Times New Roman"/>
          <w:lang w:eastAsia="pl-PL"/>
        </w:rPr>
      </w:pPr>
    </w:p>
    <w:p w:rsidR="004249F3" w:rsidRDefault="004249F3" w:rsidP="00D84FFD">
      <w:pPr>
        <w:spacing w:after="0" w:line="240" w:lineRule="auto"/>
        <w:jc w:val="both"/>
        <w:rPr>
          <w:rFonts w:ascii="Times New Roman" w:hAnsi="Times New Roman" w:cs="Times New Roman"/>
        </w:rPr>
      </w:pPr>
      <w:r w:rsidRPr="002A5222">
        <w:rPr>
          <w:rFonts w:ascii="Times New Roman" w:eastAsia="Times New Roman" w:hAnsi="Times New Roman" w:cs="Times New Roman"/>
          <w:b/>
          <w:lang w:eastAsia="pl-PL"/>
        </w:rPr>
        <w:t>2</w:t>
      </w:r>
      <w:r w:rsidRPr="00067A6D">
        <w:rPr>
          <w:rFonts w:ascii="Times New Roman" w:eastAsia="Times New Roman" w:hAnsi="Times New Roman" w:cs="Times New Roman"/>
          <w:b/>
          <w:lang w:eastAsia="pl-PL"/>
        </w:rPr>
        <w:t>.</w:t>
      </w:r>
      <w:r>
        <w:rPr>
          <w:rFonts w:ascii="Times New Roman" w:eastAsia="Times New Roman" w:hAnsi="Times New Roman" w:cs="Times New Roman"/>
          <w:lang w:eastAsia="pl-PL"/>
        </w:rPr>
        <w:t xml:space="preserve"> </w:t>
      </w:r>
      <w:r w:rsidR="00D84FFD" w:rsidRPr="00D84FFD">
        <w:rPr>
          <w:rFonts w:ascii="Times New Roman" w:hAnsi="Times New Roman" w:cs="Times New Roman"/>
          <w:b/>
        </w:rPr>
        <w:t>WYKONAWCA</w:t>
      </w:r>
      <w:r w:rsidR="00D84FFD">
        <w:rPr>
          <w:rFonts w:ascii="Times New Roman" w:hAnsi="Times New Roman" w:cs="Times New Roman"/>
        </w:rPr>
        <w:t xml:space="preserve"> </w:t>
      </w:r>
      <w:r w:rsidR="006354A7">
        <w:rPr>
          <w:rFonts w:ascii="Times New Roman" w:hAnsi="Times New Roman" w:cs="Times New Roman"/>
        </w:rPr>
        <w:t>przeprowadzi</w:t>
      </w:r>
      <w:r w:rsidR="00D84FFD" w:rsidRPr="00D84FFD">
        <w:rPr>
          <w:rFonts w:ascii="Times New Roman" w:hAnsi="Times New Roman" w:cs="Times New Roman"/>
        </w:rPr>
        <w:t xml:space="preserve"> instalację dostarczonego </w:t>
      </w:r>
      <w:r w:rsidR="006354A7">
        <w:rPr>
          <w:rFonts w:ascii="Times New Roman" w:hAnsi="Times New Roman" w:cs="Times New Roman"/>
        </w:rPr>
        <w:t>„przedmiotu umowy” w</w:t>
      </w:r>
      <w:r w:rsidR="009D74B9">
        <w:rPr>
          <w:rFonts w:ascii="Times New Roman" w:hAnsi="Times New Roman" w:cs="Times New Roman"/>
        </w:rPr>
        <w:t xml:space="preserve">e wskazanym przez </w:t>
      </w:r>
      <w:r w:rsidR="009D74B9" w:rsidRPr="009D74B9">
        <w:rPr>
          <w:rFonts w:ascii="Times New Roman" w:hAnsi="Times New Roman" w:cs="Times New Roman"/>
          <w:b/>
        </w:rPr>
        <w:t>ZAMAWIAJĄCEGO</w:t>
      </w:r>
      <w:r w:rsidR="006354A7">
        <w:rPr>
          <w:rFonts w:ascii="Times New Roman" w:hAnsi="Times New Roman" w:cs="Times New Roman"/>
        </w:rPr>
        <w:t xml:space="preserve"> laboratorium </w:t>
      </w:r>
      <w:r w:rsidR="009D74B9">
        <w:rPr>
          <w:rFonts w:ascii="Times New Roman" w:hAnsi="Times New Roman" w:cs="Times New Roman"/>
        </w:rPr>
        <w:t>(Budynek CCTW, pokój nr …</w:t>
      </w:r>
      <w:r w:rsidR="00392E4F">
        <w:rPr>
          <w:rFonts w:ascii="Times New Roman" w:hAnsi="Times New Roman" w:cs="Times New Roman"/>
        </w:rPr>
        <w:t>…</w:t>
      </w:r>
      <w:r w:rsidR="009D74B9">
        <w:rPr>
          <w:rFonts w:ascii="Times New Roman" w:hAnsi="Times New Roman" w:cs="Times New Roman"/>
        </w:rPr>
        <w:t xml:space="preserve">…) </w:t>
      </w:r>
    </w:p>
    <w:p w:rsidR="00767A88" w:rsidRDefault="00767A88" w:rsidP="00D84FFD">
      <w:pPr>
        <w:spacing w:after="0" w:line="240" w:lineRule="auto"/>
        <w:jc w:val="both"/>
        <w:rPr>
          <w:rFonts w:ascii="Times New Roman" w:hAnsi="Times New Roman" w:cs="Times New Roman"/>
        </w:rPr>
      </w:pPr>
    </w:p>
    <w:p w:rsidR="00767A88" w:rsidRDefault="00767A88" w:rsidP="00D84FFD">
      <w:pPr>
        <w:spacing w:after="0" w:line="240" w:lineRule="auto"/>
        <w:jc w:val="both"/>
        <w:rPr>
          <w:rFonts w:ascii="Times New Roman" w:eastAsia="Times New Roman" w:hAnsi="Times New Roman" w:cs="Times New Roman"/>
          <w:szCs w:val="20"/>
          <w:lang w:eastAsia="pl-PL"/>
        </w:rPr>
      </w:pPr>
      <w:r w:rsidRPr="00767A88">
        <w:rPr>
          <w:rFonts w:ascii="Times New Roman" w:hAnsi="Times New Roman" w:cs="Times New Roman"/>
          <w:b/>
        </w:rPr>
        <w:t xml:space="preserve">3. </w:t>
      </w:r>
      <w:r w:rsidR="00DF246B">
        <w:rPr>
          <w:rFonts w:ascii="Times New Roman" w:hAnsi="Times New Roman" w:cs="Times New Roman"/>
          <w:b/>
        </w:rPr>
        <w:t xml:space="preserve"> </w:t>
      </w:r>
      <w:r w:rsidR="00DF246B" w:rsidRPr="003014D9">
        <w:rPr>
          <w:rFonts w:ascii="Times New Roman" w:eastAsia="Times New Roman" w:hAnsi="Times New Roman" w:cs="Times New Roman"/>
          <w:szCs w:val="20"/>
          <w:lang w:eastAsia="pl-PL"/>
        </w:rPr>
        <w:t>Dostawa</w:t>
      </w:r>
      <w:r w:rsidR="00DF246B">
        <w:rPr>
          <w:rFonts w:ascii="Times New Roman" w:eastAsia="Times New Roman" w:hAnsi="Times New Roman" w:cs="Times New Roman"/>
          <w:szCs w:val="20"/>
          <w:lang w:eastAsia="pl-PL"/>
        </w:rPr>
        <w:t xml:space="preserve"> i instalacja</w:t>
      </w:r>
      <w:r w:rsidR="00DF246B" w:rsidRPr="003014D9">
        <w:rPr>
          <w:rFonts w:ascii="Times New Roman" w:eastAsia="Times New Roman" w:hAnsi="Times New Roman" w:cs="Times New Roman"/>
          <w:szCs w:val="20"/>
          <w:lang w:eastAsia="pl-PL"/>
        </w:rPr>
        <w:t xml:space="preserve"> będzie potwierdzona protokołem odbioru ilościowo </w:t>
      </w:r>
      <w:r w:rsidR="00DF246B">
        <w:rPr>
          <w:rFonts w:ascii="Times New Roman" w:eastAsia="Times New Roman" w:hAnsi="Times New Roman" w:cs="Times New Roman"/>
          <w:szCs w:val="20"/>
          <w:lang w:eastAsia="pl-PL"/>
        </w:rPr>
        <w:t>–</w:t>
      </w:r>
      <w:r w:rsidR="00DF246B" w:rsidRPr="003014D9">
        <w:rPr>
          <w:rFonts w:ascii="Times New Roman" w:eastAsia="Times New Roman" w:hAnsi="Times New Roman" w:cs="Times New Roman"/>
          <w:szCs w:val="20"/>
          <w:lang w:eastAsia="pl-PL"/>
        </w:rPr>
        <w:t xml:space="preserve"> jakościowego</w:t>
      </w:r>
      <w:r w:rsidR="00DF246B">
        <w:rPr>
          <w:rFonts w:ascii="Times New Roman" w:eastAsia="Times New Roman" w:hAnsi="Times New Roman" w:cs="Times New Roman"/>
          <w:szCs w:val="20"/>
          <w:lang w:eastAsia="pl-PL"/>
        </w:rPr>
        <w:t xml:space="preserve"> </w:t>
      </w:r>
      <w:r w:rsidR="00DF246B">
        <w:rPr>
          <w:rFonts w:ascii="Times New Roman" w:hAnsi="Times New Roman" w:cs="Times New Roman"/>
          <w:szCs w:val="20"/>
        </w:rPr>
        <w:t xml:space="preserve">oraz </w:t>
      </w:r>
      <w:r w:rsidR="00DF246B" w:rsidRPr="00376BC9">
        <w:rPr>
          <w:rFonts w:ascii="Times New Roman" w:hAnsi="Times New Roman" w:cs="Times New Roman"/>
          <w:szCs w:val="20"/>
        </w:rPr>
        <w:t xml:space="preserve"> instalacji</w:t>
      </w:r>
      <w:r w:rsidR="00DF246B">
        <w:rPr>
          <w:rFonts w:ascii="Times New Roman" w:eastAsia="Times New Roman" w:hAnsi="Times New Roman" w:cs="Times New Roman"/>
          <w:szCs w:val="20"/>
          <w:lang w:eastAsia="pl-PL"/>
        </w:rPr>
        <w:t xml:space="preserve"> </w:t>
      </w:r>
      <w:r w:rsidR="00061533" w:rsidRPr="003014D9">
        <w:rPr>
          <w:rFonts w:ascii="Times New Roman" w:eastAsia="Times New Roman" w:hAnsi="Times New Roman" w:cs="Times New Roman"/>
          <w:szCs w:val="20"/>
          <w:lang w:eastAsia="pl-PL"/>
        </w:rPr>
        <w:t>„przedmiotu umowy”</w:t>
      </w:r>
      <w:r w:rsidR="00061533">
        <w:rPr>
          <w:rFonts w:ascii="Times New Roman" w:eastAsia="Times New Roman" w:hAnsi="Times New Roman" w:cs="Times New Roman"/>
          <w:szCs w:val="20"/>
          <w:lang w:eastAsia="pl-PL"/>
        </w:rPr>
        <w:t xml:space="preserve"> </w:t>
      </w:r>
      <w:r w:rsidR="00DF246B" w:rsidRPr="003014D9">
        <w:rPr>
          <w:rFonts w:ascii="Times New Roman" w:eastAsia="Times New Roman" w:hAnsi="Times New Roman" w:cs="Times New Roman"/>
          <w:szCs w:val="20"/>
          <w:lang w:eastAsia="pl-PL"/>
        </w:rPr>
        <w:t>z zaznaczeniem ewentualnych rozbieżności</w:t>
      </w:r>
      <w:r w:rsidR="00061533">
        <w:rPr>
          <w:rFonts w:ascii="Times New Roman" w:eastAsia="Times New Roman" w:hAnsi="Times New Roman" w:cs="Times New Roman"/>
          <w:szCs w:val="20"/>
          <w:lang w:eastAsia="pl-PL"/>
        </w:rPr>
        <w:t xml:space="preserve">. </w:t>
      </w:r>
    </w:p>
    <w:p w:rsidR="00067A6D" w:rsidRDefault="00067A6D" w:rsidP="00D84FFD">
      <w:pPr>
        <w:spacing w:after="0" w:line="240" w:lineRule="auto"/>
        <w:jc w:val="both"/>
        <w:rPr>
          <w:rFonts w:ascii="Times New Roman" w:eastAsia="Times New Roman" w:hAnsi="Times New Roman" w:cs="Times New Roman"/>
          <w:szCs w:val="20"/>
          <w:lang w:eastAsia="pl-PL"/>
        </w:rPr>
      </w:pPr>
    </w:p>
    <w:p w:rsidR="00E81E73" w:rsidRPr="003014D9" w:rsidRDefault="00067A6D" w:rsidP="00E81E73">
      <w:pPr>
        <w:spacing w:after="0" w:line="240" w:lineRule="auto"/>
        <w:jc w:val="both"/>
        <w:rPr>
          <w:rFonts w:ascii="Times New Roman" w:eastAsia="Times New Roman" w:hAnsi="Times New Roman" w:cs="Times New Roman"/>
          <w:szCs w:val="20"/>
          <w:lang w:eastAsia="pl-PL"/>
        </w:rPr>
      </w:pPr>
      <w:r w:rsidRPr="00067A6D">
        <w:rPr>
          <w:rFonts w:ascii="Times New Roman" w:eastAsia="Times New Roman" w:hAnsi="Times New Roman" w:cs="Times New Roman"/>
          <w:b/>
          <w:szCs w:val="20"/>
          <w:lang w:eastAsia="pl-PL"/>
        </w:rPr>
        <w:t xml:space="preserve">4. </w:t>
      </w:r>
      <w:r w:rsidR="00E81E73" w:rsidRPr="003014D9">
        <w:rPr>
          <w:rFonts w:ascii="Times New Roman" w:eastAsia="Times New Roman" w:hAnsi="Times New Roman" w:cs="Times New Roman"/>
          <w:szCs w:val="20"/>
          <w:lang w:eastAsia="pl-PL"/>
        </w:rPr>
        <w:t xml:space="preserve">Wraz z „przedmiotem umowy”, </w:t>
      </w:r>
      <w:r w:rsidR="00E81E73" w:rsidRPr="003014D9">
        <w:rPr>
          <w:rFonts w:ascii="Times New Roman" w:eastAsia="Times New Roman" w:hAnsi="Times New Roman" w:cs="Times New Roman"/>
          <w:b/>
          <w:szCs w:val="20"/>
          <w:lang w:eastAsia="pl-PL"/>
        </w:rPr>
        <w:t>WYKONAWCA</w:t>
      </w:r>
      <w:r w:rsidR="00E81E73" w:rsidRPr="003014D9">
        <w:rPr>
          <w:rFonts w:ascii="Times New Roman" w:eastAsia="Times New Roman" w:hAnsi="Times New Roman" w:cs="Times New Roman"/>
          <w:szCs w:val="20"/>
          <w:lang w:eastAsia="pl-PL"/>
        </w:rPr>
        <w:t xml:space="preserve"> dostarczy </w:t>
      </w:r>
      <w:r w:rsidR="00E81E73">
        <w:rPr>
          <w:rFonts w:ascii="Times New Roman" w:eastAsia="Times New Roman" w:hAnsi="Times New Roman" w:cs="Times New Roman"/>
          <w:szCs w:val="20"/>
          <w:lang w:eastAsia="pl-PL"/>
        </w:rPr>
        <w:t>następujące</w:t>
      </w:r>
      <w:r w:rsidR="00E81E73" w:rsidRPr="003014D9">
        <w:rPr>
          <w:rFonts w:ascii="Times New Roman" w:eastAsia="Times New Roman" w:hAnsi="Times New Roman" w:cs="Times New Roman"/>
          <w:szCs w:val="20"/>
          <w:lang w:eastAsia="pl-PL"/>
        </w:rPr>
        <w:t xml:space="preserve"> dokumenty:</w:t>
      </w:r>
    </w:p>
    <w:p w:rsidR="00E81E73" w:rsidRPr="003014D9" w:rsidRDefault="009F214A" w:rsidP="00E81E73">
      <w:pPr>
        <w:numPr>
          <w:ilvl w:val="0"/>
          <w:numId w:val="26"/>
        </w:numPr>
        <w:spacing w:after="0" w:line="240" w:lineRule="auto"/>
        <w:ind w:left="426"/>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Dokumentację</w:t>
      </w:r>
      <w:r w:rsidR="00E81E73">
        <w:rPr>
          <w:rFonts w:ascii="Times New Roman" w:eastAsia="Times New Roman" w:hAnsi="Times New Roman" w:cs="Times New Roman"/>
          <w:szCs w:val="20"/>
          <w:lang w:eastAsia="pl-PL"/>
        </w:rPr>
        <w:t xml:space="preserve"> techniczno –</w:t>
      </w:r>
      <w:r>
        <w:rPr>
          <w:rFonts w:ascii="Times New Roman" w:eastAsia="Times New Roman" w:hAnsi="Times New Roman" w:cs="Times New Roman"/>
          <w:szCs w:val="20"/>
          <w:lang w:eastAsia="pl-PL"/>
        </w:rPr>
        <w:t xml:space="preserve"> ruchową</w:t>
      </w:r>
      <w:r w:rsidR="00E81E73">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(użytkową</w:t>
      </w:r>
      <w:r w:rsidR="00E81E73">
        <w:rPr>
          <w:rFonts w:ascii="Times New Roman" w:eastAsia="Times New Roman" w:hAnsi="Times New Roman" w:cs="Times New Roman"/>
          <w:szCs w:val="20"/>
          <w:lang w:eastAsia="pl-PL"/>
        </w:rPr>
        <w:t xml:space="preserve">), </w:t>
      </w:r>
    </w:p>
    <w:p w:rsidR="00E81E73" w:rsidRPr="003014D9" w:rsidRDefault="00E81E73" w:rsidP="00E81E73">
      <w:pPr>
        <w:numPr>
          <w:ilvl w:val="0"/>
          <w:numId w:val="26"/>
        </w:numPr>
        <w:spacing w:after="0" w:line="240" w:lineRule="auto"/>
        <w:ind w:left="426"/>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Instrukcję obsługi w języku polskim. </w:t>
      </w:r>
    </w:p>
    <w:p w:rsidR="0010438D" w:rsidRPr="0010438D" w:rsidRDefault="0010438D" w:rsidP="0010438D">
      <w:pPr>
        <w:spacing w:after="0" w:line="240" w:lineRule="auto"/>
        <w:jc w:val="both"/>
        <w:rPr>
          <w:rFonts w:ascii="Times New Roman" w:hAnsi="Times New Roman" w:cs="Times New Roman"/>
        </w:rPr>
      </w:pPr>
    </w:p>
    <w:p w:rsidR="00210718" w:rsidRPr="00210718" w:rsidRDefault="0010438D" w:rsidP="00210718">
      <w:pPr>
        <w:spacing w:after="0" w:line="240" w:lineRule="auto"/>
        <w:jc w:val="both"/>
        <w:rPr>
          <w:rFonts w:ascii="Times New Roman" w:eastAsia="Times New Roman" w:hAnsi="Times New Roman" w:cs="Times New Roman"/>
          <w:color w:val="000000"/>
          <w:lang w:eastAsia="pl-PL"/>
        </w:rPr>
      </w:pPr>
      <w:r w:rsidRPr="00210718">
        <w:rPr>
          <w:rFonts w:ascii="Times New Roman" w:eastAsia="Times New Roman" w:hAnsi="Times New Roman" w:cs="Times New Roman"/>
          <w:b/>
          <w:color w:val="000000"/>
          <w:u w:val="single"/>
          <w:lang w:eastAsia="pl-PL"/>
        </w:rPr>
        <w:sym w:font="Times New Roman" w:char="00A7"/>
      </w:r>
      <w:r w:rsidRPr="00210718">
        <w:rPr>
          <w:rFonts w:ascii="Times New Roman" w:eastAsia="Times New Roman" w:hAnsi="Times New Roman" w:cs="Times New Roman"/>
          <w:b/>
          <w:color w:val="000000"/>
          <w:u w:val="single"/>
          <w:lang w:eastAsia="pl-PL"/>
        </w:rPr>
        <w:t xml:space="preserve"> 5.</w:t>
      </w:r>
      <w:r w:rsidRPr="00210718">
        <w:rPr>
          <w:rFonts w:ascii="Times New Roman" w:eastAsia="Times New Roman" w:hAnsi="Times New Roman" w:cs="Times New Roman"/>
          <w:b/>
          <w:color w:val="000000"/>
          <w:u w:val="single"/>
          <w:lang w:eastAsia="pl-PL"/>
        </w:rPr>
        <w:tab/>
        <w:t>ODPOWIEDZIALNOŚĆ WYKONAWCY Z TYTUŁU GWARANCJI I RĘKOJMI</w:t>
      </w:r>
      <w:r w:rsidR="00210718" w:rsidRPr="00210718">
        <w:rPr>
          <w:rFonts w:ascii="Times New Roman" w:eastAsia="Times New Roman" w:hAnsi="Times New Roman" w:cs="Times New Roman"/>
          <w:b/>
          <w:color w:val="000000"/>
          <w:u w:val="single"/>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p>
    <w:p w:rsidR="00D8433D" w:rsidRDefault="00D8433D" w:rsidP="00D8433D">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Pr="003014D9">
        <w:rPr>
          <w:rFonts w:ascii="Times New Roman" w:eastAsia="Times New Roman" w:hAnsi="Times New Roman" w:cs="Times New Roman"/>
          <w:b/>
          <w:szCs w:val="20"/>
          <w:lang w:eastAsia="pl-PL"/>
        </w:rPr>
        <w:t>…</w:t>
      </w:r>
      <w:r w:rsidR="00204DF3">
        <w:rPr>
          <w:rFonts w:ascii="Times New Roman" w:eastAsia="Times New Roman" w:hAnsi="Times New Roman" w:cs="Times New Roman"/>
          <w:b/>
          <w:szCs w:val="20"/>
          <w:lang w:eastAsia="pl-PL"/>
        </w:rPr>
        <w:t>…….</w:t>
      </w:r>
      <w:r w:rsidRPr="003014D9">
        <w:rPr>
          <w:rFonts w:ascii="Times New Roman" w:eastAsia="Times New Roman" w:hAnsi="Times New Roman" w:cs="Times New Roman"/>
          <w:b/>
          <w:szCs w:val="20"/>
          <w:lang w:eastAsia="pl-PL"/>
        </w:rPr>
        <w:t xml:space="preserve">….. </w:t>
      </w:r>
      <w:r w:rsidR="00204DF3">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od daty jego odbioru.</w:t>
      </w:r>
    </w:p>
    <w:p w:rsidR="00F84E86" w:rsidRDefault="00F84E86" w:rsidP="00D8433D">
      <w:pPr>
        <w:spacing w:after="0" w:line="240" w:lineRule="auto"/>
        <w:jc w:val="both"/>
        <w:rPr>
          <w:rFonts w:ascii="Times New Roman" w:eastAsia="Times New Roman" w:hAnsi="Times New Roman" w:cs="Times New Roman"/>
          <w:szCs w:val="20"/>
          <w:lang w:eastAsia="pl-PL"/>
        </w:rPr>
      </w:pPr>
    </w:p>
    <w:p w:rsidR="00F84E86" w:rsidRPr="00922456" w:rsidRDefault="00F84E86" w:rsidP="00D8433D">
      <w:pPr>
        <w:spacing w:after="0" w:line="240" w:lineRule="auto"/>
        <w:jc w:val="both"/>
        <w:rPr>
          <w:rFonts w:ascii="Times New Roman" w:eastAsia="Times New Roman" w:hAnsi="Times New Roman" w:cs="Times New Roman"/>
          <w:szCs w:val="20"/>
          <w:lang w:eastAsia="pl-PL"/>
        </w:rPr>
      </w:pPr>
      <w:r w:rsidRPr="00F84E86">
        <w:rPr>
          <w:rFonts w:ascii="Times New Roman" w:eastAsia="Times New Roman" w:hAnsi="Times New Roman" w:cs="Times New Roman"/>
          <w:b/>
          <w:szCs w:val="20"/>
          <w:lang w:eastAsia="pl-PL"/>
        </w:rPr>
        <w:t>3</w:t>
      </w:r>
      <w:r w:rsidRPr="00DE3B62">
        <w:rPr>
          <w:rFonts w:ascii="Times New Roman" w:eastAsia="Times New Roman" w:hAnsi="Times New Roman" w:cs="Times New Roman"/>
          <w:szCs w:val="20"/>
          <w:lang w:eastAsia="pl-PL"/>
        </w:rPr>
        <w:t xml:space="preserve">. </w:t>
      </w:r>
      <w:r w:rsidR="00922456" w:rsidRPr="00DE3B62">
        <w:rPr>
          <w:rFonts w:ascii="Times New Roman" w:eastAsia="Times New Roman" w:hAnsi="Times New Roman" w:cs="Times New Roman"/>
          <w:szCs w:val="20"/>
          <w:lang w:eastAsia="pl-PL"/>
        </w:rPr>
        <w:t>Powyższa gwarancja</w:t>
      </w:r>
      <w:r w:rsidR="00922456" w:rsidRPr="00DE3B62">
        <w:rPr>
          <w:rFonts w:ascii="Times New Roman" w:eastAsia="Times New Roman" w:hAnsi="Times New Roman" w:cs="Times New Roman"/>
          <w:b/>
          <w:szCs w:val="20"/>
          <w:lang w:eastAsia="pl-PL"/>
        </w:rPr>
        <w:t xml:space="preserve"> </w:t>
      </w:r>
      <w:r w:rsidR="00922456" w:rsidRPr="00DE3B62">
        <w:rPr>
          <w:rFonts w:ascii="Times New Roman" w:eastAsia="Times New Roman" w:hAnsi="Times New Roman" w:cs="Times New Roman"/>
          <w:szCs w:val="20"/>
          <w:lang w:eastAsia="pl-PL"/>
        </w:rPr>
        <w:t>nie dotyczy</w:t>
      </w:r>
      <w:r w:rsidR="00922456" w:rsidRPr="00DE3B62">
        <w:rPr>
          <w:rFonts w:ascii="Times New Roman" w:eastAsia="Times New Roman" w:hAnsi="Times New Roman" w:cs="Times New Roman"/>
          <w:b/>
          <w:szCs w:val="20"/>
          <w:lang w:eastAsia="pl-PL"/>
        </w:rPr>
        <w:t xml:space="preserve"> </w:t>
      </w:r>
      <w:r w:rsidR="00922456" w:rsidRPr="00DE3B62">
        <w:rPr>
          <w:rFonts w:ascii="Times New Roman" w:hAnsi="Times New Roman" w:cs="Times New Roman"/>
        </w:rPr>
        <w:t xml:space="preserve">części podlegających zużyciu (komora reakcyjna, elementy pomiarowe temperatury, pojemniki na gaz poreakcyjny, elementy układu oczyszczania gazów). </w:t>
      </w:r>
      <w:r w:rsidR="00DE3B62" w:rsidRPr="00DE3B62">
        <w:rPr>
          <w:rFonts w:ascii="Times New Roman" w:hAnsi="Times New Roman" w:cs="Times New Roman"/>
        </w:rPr>
        <w:br/>
        <w:t xml:space="preserve">W ramach dostawy </w:t>
      </w:r>
      <w:r w:rsidR="00DE3B62" w:rsidRPr="00DE3B62">
        <w:rPr>
          <w:rFonts w:ascii="Times New Roman" w:hAnsi="Times New Roman" w:cs="Times New Roman"/>
          <w:b/>
        </w:rPr>
        <w:t>WYKONAWCA</w:t>
      </w:r>
      <w:r w:rsidR="00DE3B62" w:rsidRPr="00DE3B62">
        <w:rPr>
          <w:rFonts w:ascii="Times New Roman" w:hAnsi="Times New Roman" w:cs="Times New Roman"/>
        </w:rPr>
        <w:t xml:space="preserve"> dostarczy 3 zapasowe  komplety części podlegających zużyciu</w:t>
      </w:r>
      <w:r w:rsidR="00DE3B62">
        <w:rPr>
          <w:rFonts w:ascii="Times New Roman" w:hAnsi="Times New Roman" w:cs="Times New Roman"/>
        </w:rPr>
        <w:t xml:space="preserve">.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pStyle w:val="Akapitzlist"/>
        <w:tabs>
          <w:tab w:val="left" w:pos="1418"/>
        </w:tabs>
        <w:ind w:left="0"/>
        <w:jc w:val="both"/>
        <w:rPr>
          <w:sz w:val="22"/>
        </w:rPr>
      </w:pPr>
      <w:r>
        <w:rPr>
          <w:b/>
          <w:sz w:val="22"/>
        </w:rPr>
        <w:t>4</w:t>
      </w:r>
      <w:r w:rsidR="00D8433D" w:rsidRPr="003014D9">
        <w:rPr>
          <w:b/>
          <w:sz w:val="22"/>
        </w:rPr>
        <w:t>.</w:t>
      </w:r>
      <w:r w:rsidR="00D8433D" w:rsidRPr="003014D9">
        <w:rPr>
          <w:sz w:val="22"/>
        </w:rPr>
        <w:t xml:space="preserve"> Gwarancja będzie obowiązywać od daty odbioru „prz</w:t>
      </w:r>
      <w:r w:rsidR="00C7769B">
        <w:rPr>
          <w:sz w:val="22"/>
        </w:rPr>
        <w:t xml:space="preserve">edmiotu umowy” określonego </w:t>
      </w:r>
      <w:r w:rsidR="00C7769B">
        <w:rPr>
          <w:sz w:val="22"/>
        </w:rPr>
        <w:br/>
        <w:t>w §</w:t>
      </w:r>
      <w:r w:rsidR="00D8433D" w:rsidRPr="003014D9">
        <w:rPr>
          <w:sz w:val="22"/>
        </w:rPr>
        <w:t>4, ust. 1 niniejszej umowy.</w:t>
      </w:r>
    </w:p>
    <w:p w:rsidR="00D8433D" w:rsidRPr="003014D9" w:rsidRDefault="00D8433D" w:rsidP="00D8433D">
      <w:pPr>
        <w:pStyle w:val="Akapitzlist"/>
        <w:tabs>
          <w:tab w:val="left" w:pos="1418"/>
        </w:tabs>
        <w:ind w:left="0"/>
        <w:jc w:val="both"/>
        <w:rPr>
          <w:sz w:val="22"/>
        </w:rPr>
      </w:pPr>
    </w:p>
    <w:p w:rsidR="00D8433D" w:rsidRDefault="00F84E86" w:rsidP="00D8433D">
      <w:pPr>
        <w:tabs>
          <w:tab w:val="left" w:pos="284"/>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5</w:t>
      </w:r>
      <w:r w:rsidR="00D8433D" w:rsidRPr="003014D9">
        <w:rPr>
          <w:rFonts w:ascii="Times New Roman" w:eastAsia="Times New Roman" w:hAnsi="Times New Roman" w:cs="Times New Roman"/>
          <w:b/>
          <w:szCs w:val="20"/>
          <w:lang w:eastAsia="pl-PL"/>
        </w:rPr>
        <w:t>.</w:t>
      </w:r>
      <w:r w:rsidR="00D8433D" w:rsidRPr="003014D9">
        <w:rPr>
          <w:rFonts w:ascii="Times New Roman" w:eastAsia="Times New Roman" w:hAnsi="Times New Roman" w:cs="Times New Roman"/>
          <w:szCs w:val="20"/>
          <w:lang w:eastAsia="pl-PL"/>
        </w:rPr>
        <w:tab/>
        <w:t xml:space="preserve">Serwis gwarancyjny będzie świadczony przez </w:t>
      </w:r>
      <w:r w:rsidR="00DE3B62" w:rsidRPr="00DE3B62">
        <w:rPr>
          <w:rFonts w:ascii="Times New Roman" w:eastAsia="Times New Roman" w:hAnsi="Times New Roman" w:cs="Times New Roman"/>
          <w:b/>
          <w:szCs w:val="20"/>
          <w:lang w:eastAsia="pl-PL"/>
        </w:rPr>
        <w:t>WY</w:t>
      </w:r>
      <w:r w:rsidR="00DE3B62">
        <w:rPr>
          <w:rFonts w:ascii="Times New Roman" w:eastAsia="Times New Roman" w:hAnsi="Times New Roman" w:cs="Times New Roman"/>
          <w:b/>
          <w:szCs w:val="20"/>
          <w:lang w:eastAsia="pl-PL"/>
        </w:rPr>
        <w:t xml:space="preserve">KONAWCĘ </w:t>
      </w:r>
      <w:r w:rsidR="00DE3B62">
        <w:rPr>
          <w:rFonts w:ascii="Times New Roman" w:eastAsia="Times New Roman" w:hAnsi="Times New Roman" w:cs="Times New Roman"/>
          <w:szCs w:val="20"/>
          <w:lang w:eastAsia="pl-PL"/>
        </w:rPr>
        <w:t xml:space="preserve">i na jego koszt. </w:t>
      </w:r>
    </w:p>
    <w:p w:rsidR="00DE3B62" w:rsidRPr="00DE3B62" w:rsidRDefault="00DE3B62"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shd w:val="clear" w:color="auto" w:fill="E5E5E5"/>
          <w:lang w:eastAsia="pl-PL"/>
        </w:rPr>
      </w:pPr>
      <w:r>
        <w:rPr>
          <w:rFonts w:ascii="Times New Roman" w:eastAsia="Times New Roman" w:hAnsi="Times New Roman" w:cs="Times New Roman"/>
          <w:b/>
          <w:szCs w:val="20"/>
          <w:lang w:eastAsia="pl-PL"/>
        </w:rPr>
        <w:t>6</w:t>
      </w:r>
      <w:r w:rsidR="00D8433D" w:rsidRPr="003014D9">
        <w:rPr>
          <w:rFonts w:ascii="Times New Roman" w:eastAsia="Times New Roman" w:hAnsi="Times New Roman" w:cs="Times New Roman"/>
          <w:b/>
          <w:szCs w:val="20"/>
          <w:lang w:eastAsia="pl-PL"/>
        </w:rPr>
        <w:t>.</w:t>
      </w:r>
      <w:r w:rsidR="00D8433D" w:rsidRPr="003014D9">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zapewnia serwis gwarancyjny na następujących warunkach :</w:t>
      </w:r>
    </w:p>
    <w:p w:rsidR="004B17E8" w:rsidRDefault="00D8433D" w:rsidP="00B36F6E">
      <w:pPr>
        <w:spacing w:after="0" w:line="240" w:lineRule="auto"/>
        <w:ind w:left="705"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w:t>
      </w:r>
      <w:r w:rsidR="004B17E8">
        <w:rPr>
          <w:rFonts w:ascii="Times New Roman" w:eastAsia="Times New Roman" w:hAnsi="Times New Roman" w:cs="Times New Roman"/>
          <w:szCs w:val="20"/>
          <w:lang w:eastAsia="pl-PL"/>
        </w:rPr>
        <w:t>ostarczonego „przedmiotu umowy”;</w:t>
      </w:r>
      <w:r w:rsidRPr="003014D9">
        <w:rPr>
          <w:rFonts w:ascii="Times New Roman" w:eastAsia="Times New Roman" w:hAnsi="Times New Roman" w:cs="Times New Roman"/>
          <w:szCs w:val="20"/>
          <w:lang w:eastAsia="pl-PL"/>
        </w:rPr>
        <w:t xml:space="preserve"> </w:t>
      </w:r>
    </w:p>
    <w:p w:rsidR="00D8433D" w:rsidRPr="003014D9" w:rsidRDefault="00D8433D" w:rsidP="00B36F6E">
      <w:pPr>
        <w:spacing w:after="0" w:line="240" w:lineRule="auto"/>
        <w:ind w:left="705"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D8433D" w:rsidRPr="003014D9" w:rsidRDefault="00D8433D" w:rsidP="00B36F6E">
      <w:pPr>
        <w:spacing w:after="0" w:line="240" w:lineRule="auto"/>
        <w:ind w:left="705"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155F4B" w:rsidRPr="006E4D72" w:rsidRDefault="00155F4B" w:rsidP="00B36F6E">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d)</w:t>
      </w:r>
      <w:r w:rsidRPr="006E4D72">
        <w:rPr>
          <w:rFonts w:ascii="Times New Roman" w:eastAsia="Times New Roman" w:hAnsi="Times New Roman" w:cs="Times New Roman"/>
          <w:lang w:eastAsia="pl-PL"/>
        </w:rPr>
        <w:tab/>
        <w:t>Serwis realizowany jest:</w:t>
      </w:r>
    </w:p>
    <w:p w:rsidR="00155F4B" w:rsidRPr="00C05B14" w:rsidRDefault="00155F4B" w:rsidP="00B12B36">
      <w:pPr>
        <w:spacing w:after="0" w:line="240" w:lineRule="auto"/>
        <w:jc w:val="both"/>
        <w:rPr>
          <w:rFonts w:ascii="Times New Roman" w:eastAsia="Times New Roman" w:hAnsi="Times New Roman" w:cs="Times New Roman"/>
          <w:b/>
          <w:lang w:eastAsia="pl-PL"/>
        </w:rPr>
      </w:pPr>
      <w:r w:rsidRPr="006E4D72">
        <w:rPr>
          <w:rFonts w:ascii="Times New Roman" w:eastAsia="Times New Roman" w:hAnsi="Times New Roman" w:cs="Times New Roman"/>
          <w:b/>
          <w:lang w:eastAsia="pl-PL"/>
        </w:rPr>
        <w:t xml:space="preserve">1) </w:t>
      </w:r>
      <w:r w:rsidRPr="006E4D72">
        <w:rPr>
          <w:rFonts w:ascii="Times New Roman" w:eastAsia="Times New Roman" w:hAnsi="Times New Roman" w:cs="Times New Roman"/>
          <w:lang w:eastAsia="pl-PL"/>
        </w:rPr>
        <w:t xml:space="preserve">w miejscu dostarczenia </w:t>
      </w:r>
      <w:r>
        <w:rPr>
          <w:rFonts w:ascii="Times New Roman" w:eastAsia="Times New Roman" w:hAnsi="Times New Roman" w:cs="Times New Roman"/>
          <w:lang w:eastAsia="pl-PL"/>
        </w:rPr>
        <w:t>„</w:t>
      </w:r>
      <w:r w:rsidRPr="006E4D72">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Pr="006E4D72">
        <w:rPr>
          <w:rFonts w:ascii="Times New Roman" w:eastAsia="Times New Roman" w:hAnsi="Times New Roman" w:cs="Times New Roman"/>
          <w:lang w:eastAsia="pl-PL"/>
        </w:rPr>
        <w:t xml:space="preserve">, tj. w Główny Instytut Górnictwa, </w:t>
      </w:r>
      <w:r w:rsidR="00DE7D95">
        <w:rPr>
          <w:rFonts w:ascii="Times New Roman" w:eastAsia="Times New Roman" w:hAnsi="Times New Roman" w:cs="Times New Roman"/>
          <w:lang w:eastAsia="pl-PL"/>
        </w:rPr>
        <w:t xml:space="preserve">40-166 Katowice, Plac Gwarków 1, </w:t>
      </w:r>
      <w:r w:rsidR="00DE7D95" w:rsidRPr="00E470ED">
        <w:rPr>
          <w:rFonts w:ascii="Times New Roman" w:hAnsi="Times New Roman" w:cs="Times New Roman"/>
        </w:rPr>
        <w:t xml:space="preserve">Zakład </w:t>
      </w:r>
      <w:r w:rsidR="00DE7D95">
        <w:rPr>
          <w:rFonts w:ascii="Times New Roman" w:hAnsi="Times New Roman" w:cs="Times New Roman"/>
          <w:szCs w:val="24"/>
          <w:lang w:eastAsia="pl-PL"/>
        </w:rPr>
        <w:t>Oc</w:t>
      </w:r>
      <w:r w:rsidR="00DE7D95">
        <w:rPr>
          <w:rFonts w:ascii="Times New Roman" w:hAnsi="Times New Roman" w:cs="Times New Roman"/>
          <w:szCs w:val="24"/>
          <w:lang w:eastAsia="pl-PL"/>
        </w:rPr>
        <w:t>eny Jakości Paliw Stałych (SW).</w:t>
      </w:r>
      <w:r w:rsidRPr="006E4D72">
        <w:rPr>
          <w:rFonts w:ascii="Times New Roman" w:eastAsia="Times New Roman" w:hAnsi="Times New Roman" w:cs="Times New Roman"/>
          <w:lang w:eastAsia="pl-PL"/>
        </w:rPr>
        <w:t xml:space="preserve"> Czas reakcji serwisowej, tj. czas </w:t>
      </w:r>
      <w:r w:rsidR="00DE7D95">
        <w:rPr>
          <w:rFonts w:ascii="Times New Roman" w:eastAsia="Times New Roman" w:hAnsi="Times New Roman" w:cs="Times New Roman"/>
          <w:lang w:eastAsia="pl-PL"/>
        </w:rPr>
        <w:br/>
      </w:r>
      <w:r w:rsidRPr="006E4D72">
        <w:rPr>
          <w:rFonts w:ascii="Times New Roman" w:eastAsia="Times New Roman" w:hAnsi="Times New Roman" w:cs="Times New Roman"/>
          <w:lang w:eastAsia="pl-PL"/>
        </w:rPr>
        <w:t xml:space="preserve">w którym </w:t>
      </w:r>
      <w:r w:rsidRPr="006E4D72">
        <w:rPr>
          <w:rFonts w:ascii="Times New Roman" w:eastAsia="Times New Roman" w:hAnsi="Times New Roman" w:cs="Times New Roman"/>
          <w:b/>
          <w:lang w:eastAsia="pl-PL"/>
        </w:rPr>
        <w:t>WYKONAWCA</w:t>
      </w:r>
      <w:r w:rsidRPr="006E4D72">
        <w:rPr>
          <w:rFonts w:ascii="Times New Roman" w:eastAsia="Times New Roman" w:hAnsi="Times New Roman" w:cs="Times New Roman"/>
          <w:lang w:eastAsia="pl-PL"/>
        </w:rPr>
        <w:t xml:space="preserve"> ma obowiązek ustalić rodzaj wady </w:t>
      </w:r>
      <w:r>
        <w:rPr>
          <w:rFonts w:ascii="Times New Roman" w:eastAsia="Times New Roman" w:hAnsi="Times New Roman" w:cs="Times New Roman"/>
          <w:lang w:eastAsia="pl-PL"/>
        </w:rPr>
        <w:t>„</w:t>
      </w:r>
      <w:r w:rsidRPr="006E4D72">
        <w:rPr>
          <w:rFonts w:ascii="Times New Roman" w:eastAsia="Times New Roman" w:hAnsi="Times New Roman" w:cs="Times New Roman"/>
          <w:lang w:eastAsia="pl-PL"/>
        </w:rPr>
        <w:t>przedmiotu umowy</w:t>
      </w:r>
      <w:r>
        <w:rPr>
          <w:rFonts w:ascii="Times New Roman" w:eastAsia="Times New Roman" w:hAnsi="Times New Roman" w:cs="Times New Roman"/>
          <w:lang w:eastAsia="pl-PL"/>
        </w:rPr>
        <w:t>”</w:t>
      </w:r>
      <w:r w:rsidR="003F6356">
        <w:rPr>
          <w:rFonts w:ascii="Times New Roman" w:eastAsia="Times New Roman" w:hAnsi="Times New Roman" w:cs="Times New Roman"/>
          <w:lang w:eastAsia="pl-PL"/>
        </w:rPr>
        <w:t xml:space="preserve"> </w:t>
      </w:r>
      <w:r w:rsidR="003F6356">
        <w:rPr>
          <w:rFonts w:ascii="Times New Roman" w:eastAsia="Times New Roman" w:hAnsi="Times New Roman" w:cs="Times New Roman"/>
          <w:lang w:eastAsia="pl-PL"/>
        </w:rPr>
        <w:t>i dokonać jej usunięcia</w:t>
      </w:r>
      <w:r w:rsidRPr="006E4D72">
        <w:rPr>
          <w:rFonts w:ascii="Times New Roman" w:eastAsia="Times New Roman" w:hAnsi="Times New Roman" w:cs="Times New Roman"/>
          <w:lang w:eastAsia="pl-PL"/>
        </w:rPr>
        <w:t xml:space="preserve"> </w:t>
      </w:r>
      <w:r w:rsidR="00DE7D95">
        <w:rPr>
          <w:rFonts w:ascii="Times New Roman" w:eastAsia="Times New Roman" w:hAnsi="Times New Roman" w:cs="Times New Roman"/>
          <w:lang w:eastAsia="pl-PL"/>
        </w:rPr>
        <w:t>będzie wynosić</w:t>
      </w:r>
      <w:r w:rsidRPr="006E4D72">
        <w:rPr>
          <w:rFonts w:ascii="Times New Roman" w:eastAsia="Times New Roman" w:hAnsi="Times New Roman" w:cs="Times New Roman"/>
          <w:lang w:eastAsia="pl-PL"/>
        </w:rPr>
        <w:t xml:space="preserve"> (wyłączając dni wolne od pracy):</w:t>
      </w:r>
      <w:r w:rsidR="00DE7D95">
        <w:rPr>
          <w:rFonts w:ascii="Times New Roman" w:eastAsia="Times New Roman" w:hAnsi="Times New Roman" w:cs="Times New Roman"/>
          <w:lang w:eastAsia="pl-PL"/>
        </w:rPr>
        <w:t xml:space="preserve"> </w:t>
      </w:r>
      <w:r w:rsidR="00D81F05">
        <w:rPr>
          <w:rFonts w:ascii="Times New Roman" w:eastAsia="Times New Roman" w:hAnsi="Times New Roman" w:cs="Times New Roman"/>
          <w:b/>
          <w:lang w:eastAsia="pl-PL"/>
        </w:rPr>
        <w:t>……………………………………………………..</w:t>
      </w:r>
    </w:p>
    <w:p w:rsidR="00155F4B" w:rsidRDefault="00155F4B" w:rsidP="00155F4B">
      <w:pPr>
        <w:spacing w:after="0" w:line="240" w:lineRule="auto"/>
        <w:jc w:val="both"/>
        <w:rPr>
          <w:rFonts w:ascii="Times New Roman" w:eastAsia="Times New Roman" w:hAnsi="Times New Roman" w:cs="Times New Roman"/>
          <w:szCs w:val="20"/>
          <w:lang w:eastAsia="pl-PL"/>
        </w:rPr>
      </w:pPr>
      <w:r w:rsidRPr="00155F4B">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Pr>
          <w:rFonts w:ascii="Times New Roman" w:eastAsia="Times New Roman" w:hAnsi="Times New Roman" w:cs="Times New Roman"/>
          <w:szCs w:val="20"/>
          <w:lang w:eastAsia="pl-PL"/>
        </w:rPr>
        <w:t xml:space="preserve">Serwis realizowany jest u </w:t>
      </w:r>
      <w:r w:rsidRPr="00155F4B">
        <w:rPr>
          <w:rFonts w:ascii="Times New Roman" w:eastAsia="Times New Roman" w:hAnsi="Times New Roman" w:cs="Times New Roman"/>
          <w:b/>
          <w:szCs w:val="20"/>
          <w:lang w:eastAsia="pl-PL"/>
        </w:rPr>
        <w:t>WYKONAWCY</w:t>
      </w:r>
      <w:r>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w razie konieczności realizacji naprawy „przedmiotu umowy”</w:t>
      </w:r>
      <w:r w:rsidR="002508D7">
        <w:rPr>
          <w:rFonts w:ascii="Times New Roman" w:eastAsia="Times New Roman" w:hAnsi="Times New Roman" w:cs="Times New Roman"/>
          <w:szCs w:val="20"/>
          <w:lang w:eastAsia="pl-PL"/>
        </w:rPr>
        <w:t xml:space="preserve"> poza siedzibą </w:t>
      </w:r>
      <w:r w:rsidR="002508D7" w:rsidRPr="002508D7">
        <w:rPr>
          <w:rFonts w:ascii="Times New Roman" w:eastAsia="Times New Roman" w:hAnsi="Times New Roman" w:cs="Times New Roman"/>
          <w:b/>
          <w:szCs w:val="20"/>
          <w:lang w:eastAsia="pl-PL"/>
        </w:rPr>
        <w:t>ZAMAWIAJĄCEGO.</w:t>
      </w:r>
      <w:r w:rsidR="002508D7">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Pr>
          <w:rFonts w:ascii="Times New Roman" w:eastAsia="Times New Roman" w:hAnsi="Times New Roman" w:cs="Times New Roman"/>
          <w:b/>
          <w:szCs w:val="20"/>
          <w:lang w:eastAsia="pl-PL"/>
        </w:rPr>
        <w:t xml:space="preserve">30 </w:t>
      </w:r>
      <w:r w:rsidRPr="008133AB">
        <w:rPr>
          <w:rFonts w:ascii="Times New Roman" w:eastAsia="Times New Roman" w:hAnsi="Times New Roman" w:cs="Times New Roman"/>
          <w:b/>
          <w:szCs w:val="20"/>
          <w:lang w:eastAsia="pl-PL"/>
        </w:rPr>
        <w:t>dni</w:t>
      </w:r>
      <w:r w:rsidRPr="003014D9">
        <w:rPr>
          <w:rFonts w:ascii="Times New Roman" w:eastAsia="Times New Roman" w:hAnsi="Times New Roman" w:cs="Times New Roman"/>
          <w:szCs w:val="20"/>
          <w:lang w:eastAsia="pl-PL"/>
        </w:rPr>
        <w:t xml:space="preserve"> od daty zabrania do serwisu uszkodzonego „przedmiotu umowy”. </w:t>
      </w:r>
    </w:p>
    <w:p w:rsidR="00625425" w:rsidRPr="00625425" w:rsidRDefault="00625425" w:rsidP="00155F4B">
      <w:pPr>
        <w:spacing w:after="0" w:line="240" w:lineRule="auto"/>
        <w:jc w:val="both"/>
        <w:rPr>
          <w:rFonts w:ascii="Times New Roman" w:hAnsi="Times New Roman" w:cs="Times New Roman"/>
          <w:szCs w:val="20"/>
        </w:rPr>
      </w:pPr>
    </w:p>
    <w:p w:rsidR="00D8433D" w:rsidRPr="003014D9" w:rsidRDefault="00F84E86" w:rsidP="00155F4B">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D8433D"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E4C85" w:rsidRPr="003014D9" w:rsidRDefault="00DE4C85" w:rsidP="00D8433D">
      <w:pPr>
        <w:spacing w:after="0" w:line="240" w:lineRule="auto"/>
        <w:jc w:val="both"/>
        <w:rPr>
          <w:rFonts w:ascii="Times New Roman" w:eastAsia="Times New Roman" w:hAnsi="Times New Roman" w:cs="Times New Roman"/>
          <w:szCs w:val="20"/>
          <w:lang w:eastAsia="pl-PL"/>
        </w:rPr>
      </w:pPr>
    </w:p>
    <w:p w:rsidR="00D8433D" w:rsidRPr="003014D9" w:rsidRDefault="008B15E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D8433D" w:rsidRPr="003014D9">
        <w:rPr>
          <w:rFonts w:ascii="Times New Roman" w:eastAsia="Times New Roman" w:hAnsi="Times New Roman" w:cs="Times New Roman"/>
          <w:szCs w:val="20"/>
          <w:lang w:eastAsia="pl-PL"/>
        </w:rPr>
        <w:t xml:space="preserve">.Serwis pogwarancyjny może być realizowany przez </w:t>
      </w:r>
      <w:r w:rsidR="00D8433D" w:rsidRPr="003014D9">
        <w:rPr>
          <w:rFonts w:ascii="Times New Roman" w:eastAsia="Times New Roman" w:hAnsi="Times New Roman" w:cs="Times New Roman"/>
          <w:b/>
          <w:szCs w:val="20"/>
          <w:lang w:eastAsia="pl-PL"/>
        </w:rPr>
        <w:t>WYKONAWCĘ</w:t>
      </w:r>
      <w:r w:rsidR="00D8433D" w:rsidRPr="003014D9">
        <w:rPr>
          <w:rFonts w:ascii="Times New Roman" w:eastAsia="Times New Roman" w:hAnsi="Times New Roman" w:cs="Times New Roman"/>
          <w:szCs w:val="20"/>
          <w:lang w:eastAsia="pl-PL"/>
        </w:rPr>
        <w:t xml:space="preserve"> na podstawie odrębnej umowy.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8B15E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D8433D" w:rsidRPr="003014D9">
        <w:rPr>
          <w:rFonts w:ascii="Times New Roman" w:eastAsia="Times New Roman" w:hAnsi="Times New Roman" w:cs="Times New Roman"/>
          <w:szCs w:val="20"/>
          <w:lang w:eastAsia="pl-PL"/>
        </w:rPr>
        <w:t xml:space="preserve">.Uprawnienia z tytułu rękojmi za wady „przedmiotu umowy” przysługują </w:t>
      </w:r>
      <w:r w:rsidR="00D8433D" w:rsidRPr="003014D9">
        <w:rPr>
          <w:rFonts w:ascii="Times New Roman" w:eastAsia="Times New Roman" w:hAnsi="Times New Roman" w:cs="Times New Roman"/>
          <w:b/>
          <w:szCs w:val="20"/>
          <w:lang w:eastAsia="pl-PL"/>
        </w:rPr>
        <w:t>ZAMAWIAJĄCEMU</w:t>
      </w:r>
      <w:r w:rsidR="00D8433D"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a sprzeczne z powyższym, uważa się za bezskuteczne wobec Stron.</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0</w:t>
      </w:r>
      <w:r w:rsidR="00D8433D" w:rsidRPr="003014D9">
        <w:rPr>
          <w:rFonts w:ascii="Times New Roman" w:eastAsia="Times New Roman" w:hAnsi="Times New Roman" w:cs="Times New Roman"/>
          <w:szCs w:val="20"/>
          <w:lang w:eastAsia="pl-PL"/>
        </w:rPr>
        <w:t>.</w:t>
      </w:r>
      <w:r w:rsidR="002724FC">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szCs w:val="20"/>
          <w:lang w:eastAsia="pl-PL"/>
        </w:rPr>
        <w:t xml:space="preserve">Uprawnienia z tytułu rękojmi rozpoczynają się w dacie podpisania przez </w:t>
      </w:r>
      <w:r w:rsidR="00D8433D" w:rsidRPr="003014D9">
        <w:rPr>
          <w:rFonts w:ascii="Times New Roman" w:eastAsia="Times New Roman" w:hAnsi="Times New Roman" w:cs="Times New Roman"/>
          <w:b/>
          <w:iCs/>
          <w:szCs w:val="20"/>
          <w:lang w:eastAsia="pl-PL"/>
        </w:rPr>
        <w:t xml:space="preserve">ZAMAWIAJĄCEGO </w:t>
      </w:r>
      <w:r w:rsidR="00D8433D" w:rsidRPr="003014D9">
        <w:rPr>
          <w:rFonts w:ascii="Times New Roman" w:eastAsia="Times New Roman" w:hAnsi="Times New Roman" w:cs="Times New Roman"/>
          <w:iCs/>
          <w:szCs w:val="20"/>
          <w:lang w:eastAsia="pl-PL"/>
        </w:rPr>
        <w:t>odbioru  „przedmiotu umowy” (</w:t>
      </w:r>
      <w:r w:rsidR="00D8433D" w:rsidRPr="003014D9">
        <w:rPr>
          <w:rFonts w:ascii="Times New Roman" w:eastAsia="Times New Roman" w:hAnsi="Times New Roman" w:cs="Times New Roman"/>
          <w:szCs w:val="20"/>
          <w:lang w:eastAsia="pl-PL"/>
        </w:rPr>
        <w:t>§ 4, ust. 1) i nie mogą skończyć się wcześniej niż uprawnienia z tytułu gwarancji.</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1</w:t>
      </w:r>
      <w:r w:rsidR="00D8433D" w:rsidRPr="003014D9">
        <w:rPr>
          <w:rFonts w:ascii="Times New Roman" w:eastAsia="Times New Roman" w:hAnsi="Times New Roman" w:cs="Times New Roman"/>
          <w:b/>
          <w:szCs w:val="20"/>
          <w:lang w:eastAsia="pl-PL"/>
        </w:rPr>
        <w:t>.</w:t>
      </w:r>
      <w:r w:rsidR="00943A7D">
        <w:rPr>
          <w:rFonts w:ascii="Times New Roman" w:eastAsia="Times New Roman" w:hAnsi="Times New Roman" w:cs="Times New Roman"/>
          <w:b/>
          <w:szCs w:val="20"/>
          <w:lang w:eastAsia="pl-PL"/>
        </w:rPr>
        <w:t xml:space="preserve"> </w:t>
      </w:r>
      <w:r w:rsidR="00D8433D" w:rsidRPr="003014D9">
        <w:rPr>
          <w:rFonts w:ascii="Times New Roman" w:eastAsia="Times New Roman" w:hAnsi="Times New Roman" w:cs="Times New Roman"/>
          <w:b/>
          <w:szCs w:val="20"/>
          <w:lang w:eastAsia="pl-PL"/>
        </w:rPr>
        <w:t>ZAMAWIAJĄCY</w:t>
      </w:r>
      <w:r w:rsidR="00D8433D" w:rsidRPr="003014D9">
        <w:rPr>
          <w:rFonts w:ascii="Times New Roman" w:eastAsia="Times New Roman" w:hAnsi="Times New Roman" w:cs="Times New Roman"/>
          <w:szCs w:val="20"/>
          <w:lang w:eastAsia="pl-PL"/>
        </w:rPr>
        <w:t xml:space="preserve"> ma obowiązek zawiadomić </w:t>
      </w:r>
      <w:r w:rsidR="00D8433D" w:rsidRPr="003014D9">
        <w:rPr>
          <w:rFonts w:ascii="Times New Roman" w:eastAsia="Times New Roman" w:hAnsi="Times New Roman" w:cs="Times New Roman"/>
          <w:b/>
          <w:szCs w:val="20"/>
          <w:lang w:eastAsia="pl-PL"/>
        </w:rPr>
        <w:t>WYKONAWCĘ</w:t>
      </w:r>
      <w:r w:rsidR="00D8433D"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iCs/>
          <w:szCs w:val="20"/>
          <w:lang w:eastAsia="pl-PL"/>
        </w:rPr>
        <w:t xml:space="preserve">(zgłoszenia serwisowe są kierowane do serwisu przez pracowników Zakładu </w:t>
      </w:r>
      <w:r w:rsidR="00087883">
        <w:rPr>
          <w:rFonts w:ascii="Times New Roman" w:eastAsia="Times New Roman" w:hAnsi="Times New Roman" w:cs="Times New Roman"/>
          <w:iCs/>
          <w:szCs w:val="20"/>
          <w:lang w:eastAsia="pl-PL"/>
        </w:rPr>
        <w:t>SW</w:t>
      </w:r>
      <w:r w:rsidR="00D8433D" w:rsidRPr="003014D9">
        <w:rPr>
          <w:rFonts w:ascii="Times New Roman" w:eastAsia="Times New Roman" w:hAnsi="Times New Roman" w:cs="Times New Roman"/>
          <w:iCs/>
          <w:szCs w:val="20"/>
          <w:lang w:eastAsia="pl-PL"/>
        </w:rPr>
        <w:t xml:space="preserve"> GIG). </w:t>
      </w: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2</w:t>
      </w:r>
      <w:r w:rsidR="00D8433D" w:rsidRPr="003014D9">
        <w:rPr>
          <w:rFonts w:ascii="Times New Roman" w:eastAsia="Times New Roman" w:hAnsi="Times New Roman" w:cs="Times New Roman"/>
          <w:szCs w:val="20"/>
          <w:lang w:eastAsia="pl-PL"/>
        </w:rPr>
        <w:t>.</w:t>
      </w:r>
      <w:r w:rsidR="00D87FA5">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D8433D" w:rsidRPr="003014D9">
        <w:rPr>
          <w:rFonts w:ascii="Times New Roman" w:eastAsia="Times New Roman" w:hAnsi="Times New Roman" w:cs="Times New Roman"/>
          <w:szCs w:val="20"/>
          <w:lang w:eastAsia="pl-PL"/>
        </w:rPr>
        <w:br/>
        <w:t xml:space="preserve">z dniem zawiadomienia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o wadzie, a kończy z dniem przekazania </w:t>
      </w:r>
      <w:r w:rsidR="00CE35C4">
        <w:rPr>
          <w:rFonts w:ascii="Times New Roman" w:eastAsia="Times New Roman" w:hAnsi="Times New Roman" w:cs="Times New Roman"/>
          <w:szCs w:val="20"/>
          <w:lang w:eastAsia="pl-PL"/>
        </w:rPr>
        <w:t>„</w:t>
      </w:r>
      <w:r w:rsidR="00D8433D" w:rsidRPr="003014D9">
        <w:rPr>
          <w:rFonts w:ascii="Times New Roman" w:eastAsia="Times New Roman" w:hAnsi="Times New Roman" w:cs="Times New Roman"/>
          <w:szCs w:val="20"/>
          <w:lang w:eastAsia="pl-PL"/>
        </w:rPr>
        <w:t>przedmiotu umowy</w:t>
      </w:r>
      <w:r w:rsidR="00CE35C4">
        <w:rPr>
          <w:rFonts w:ascii="Times New Roman" w:eastAsia="Times New Roman" w:hAnsi="Times New Roman" w:cs="Times New Roman"/>
          <w:szCs w:val="20"/>
          <w:lang w:eastAsia="pl-PL"/>
        </w:rPr>
        <w:t>”</w:t>
      </w:r>
      <w:r w:rsidR="00D8433D" w:rsidRPr="003014D9">
        <w:rPr>
          <w:rFonts w:ascii="Times New Roman" w:eastAsia="Times New Roman" w:hAnsi="Times New Roman" w:cs="Times New Roman"/>
          <w:szCs w:val="20"/>
          <w:lang w:eastAsia="pl-PL"/>
        </w:rPr>
        <w:t xml:space="preserve"> wolnego od wad upoważnionemu przedstawicielowi </w:t>
      </w:r>
      <w:r w:rsidR="00D8433D" w:rsidRPr="003014D9">
        <w:rPr>
          <w:rFonts w:ascii="Times New Roman" w:eastAsia="Times New Roman" w:hAnsi="Times New Roman" w:cs="Times New Roman"/>
          <w:b/>
          <w:szCs w:val="20"/>
          <w:lang w:eastAsia="pl-PL"/>
        </w:rPr>
        <w:t>ZAMAWIAJĄCEGO</w:t>
      </w:r>
      <w:r w:rsidR="00D8433D"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3</w:t>
      </w:r>
      <w:r w:rsidR="00D8433D"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00D8433D" w:rsidRPr="003014D9">
        <w:rPr>
          <w:rFonts w:ascii="Times New Roman" w:eastAsia="Times New Roman" w:hAnsi="Times New Roman" w:cs="Times New Roman"/>
          <w:b/>
          <w:szCs w:val="20"/>
          <w:lang w:eastAsia="pl-PL"/>
        </w:rPr>
        <w:t xml:space="preserve">maksymalnie 30 dni </w:t>
      </w:r>
      <w:r w:rsidR="00D8433D"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4</w:t>
      </w:r>
      <w:r w:rsidR="00D8433D" w:rsidRPr="003014D9">
        <w:rPr>
          <w:rFonts w:ascii="Times New Roman" w:eastAsia="Times New Roman" w:hAnsi="Times New Roman" w:cs="Times New Roman"/>
          <w:szCs w:val="20"/>
          <w:lang w:eastAsia="pl-PL"/>
        </w:rPr>
        <w:t xml:space="preserve">.Wady usuwane będą w miejscu, w którym </w:t>
      </w:r>
      <w:r w:rsidR="00B379A6">
        <w:rPr>
          <w:rFonts w:ascii="Times New Roman" w:eastAsia="Times New Roman" w:hAnsi="Times New Roman" w:cs="Times New Roman"/>
          <w:szCs w:val="20"/>
          <w:lang w:eastAsia="pl-PL"/>
        </w:rPr>
        <w:t>„</w:t>
      </w:r>
      <w:r w:rsidR="00D8433D" w:rsidRPr="003014D9">
        <w:rPr>
          <w:rFonts w:ascii="Times New Roman" w:eastAsia="Times New Roman" w:hAnsi="Times New Roman" w:cs="Times New Roman"/>
          <w:szCs w:val="20"/>
          <w:lang w:eastAsia="pl-PL"/>
        </w:rPr>
        <w:t>przedmiot umowy</w:t>
      </w:r>
      <w:r w:rsidR="00B379A6">
        <w:rPr>
          <w:rFonts w:ascii="Times New Roman" w:eastAsia="Times New Roman" w:hAnsi="Times New Roman" w:cs="Times New Roman"/>
          <w:szCs w:val="20"/>
          <w:lang w:eastAsia="pl-PL"/>
        </w:rPr>
        <w:t>”</w:t>
      </w:r>
      <w:r w:rsidR="00D8433D" w:rsidRPr="003014D9">
        <w:rPr>
          <w:rFonts w:ascii="Times New Roman" w:eastAsia="Times New Roman" w:hAnsi="Times New Roman" w:cs="Times New Roman"/>
          <w:szCs w:val="20"/>
          <w:lang w:eastAsia="pl-PL"/>
        </w:rPr>
        <w:t xml:space="preserve"> jest używany, chyba że sprzeciwia się temu istota wady.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8B15E6"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5</w:t>
      </w:r>
      <w:r w:rsidR="00D8433D"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Koszt i odpowiedzialność ponosi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00D8433D" w:rsidRPr="003014D9">
        <w:rPr>
          <w:rFonts w:ascii="Times New Roman" w:eastAsia="Times New Roman" w:hAnsi="Times New Roman" w:cs="Times New Roman"/>
          <w:b/>
          <w:szCs w:val="20"/>
          <w:lang w:eastAsia="pl-PL"/>
        </w:rPr>
        <w:t>ZAMAWIAJĄCEGO</w:t>
      </w:r>
      <w:r w:rsidR="00D8433D" w:rsidRPr="003014D9">
        <w:rPr>
          <w:rFonts w:ascii="Times New Roman" w:eastAsia="Times New Roman" w:hAnsi="Times New Roman" w:cs="Times New Roman"/>
          <w:i/>
          <w:szCs w:val="20"/>
          <w:lang w:eastAsia="pl-PL"/>
        </w:rPr>
        <w:t>,</w:t>
      </w:r>
      <w:r w:rsidR="00D8433D" w:rsidRPr="003014D9">
        <w:rPr>
          <w:rFonts w:ascii="Times New Roman" w:eastAsia="Times New Roman" w:hAnsi="Times New Roman" w:cs="Times New Roman"/>
          <w:szCs w:val="20"/>
          <w:lang w:eastAsia="pl-PL"/>
        </w:rPr>
        <w:t xml:space="preserve"> po usunięciu wady.</w:t>
      </w:r>
    </w:p>
    <w:p w:rsidR="00D8433D" w:rsidRPr="003014D9" w:rsidRDefault="0016174F" w:rsidP="00D8433D">
      <w:pPr>
        <w:spacing w:after="0" w:line="240" w:lineRule="auto"/>
        <w:jc w:val="both"/>
        <w:rPr>
          <w:rFonts w:ascii="Times New Roman" w:hAnsi="Times New Roman" w:cs="Times New Roman"/>
          <w:i/>
          <w:szCs w:val="20"/>
        </w:rPr>
      </w:pPr>
      <w:r>
        <w:rPr>
          <w:rFonts w:ascii="Times New Roman" w:hAnsi="Times New Roman" w:cs="Times New Roman"/>
          <w:b/>
          <w:szCs w:val="20"/>
        </w:rPr>
        <w:lastRenderedPageBreak/>
        <w:t>1</w:t>
      </w:r>
      <w:r w:rsidR="008B15E6">
        <w:rPr>
          <w:rFonts w:ascii="Times New Roman" w:hAnsi="Times New Roman" w:cs="Times New Roman"/>
          <w:b/>
          <w:szCs w:val="20"/>
        </w:rPr>
        <w:t>6</w:t>
      </w:r>
      <w:r w:rsidR="00D8433D" w:rsidRPr="003014D9">
        <w:rPr>
          <w:rFonts w:ascii="Times New Roman" w:hAnsi="Times New Roman" w:cs="Times New Roman"/>
          <w:b/>
          <w:szCs w:val="20"/>
        </w:rPr>
        <w:t>.</w:t>
      </w:r>
      <w:r w:rsidR="00D8433D" w:rsidRPr="003014D9">
        <w:rPr>
          <w:rFonts w:ascii="Times New Roman" w:hAnsi="Times New Roman" w:cs="Times New Roman"/>
          <w:szCs w:val="20"/>
        </w:rPr>
        <w:t xml:space="preserve"> W przypadku konieczności usunięcia wad w innym miejscu niż miejsce używania „przedmiotu umowy” w</w:t>
      </w:r>
      <w:r w:rsidR="00D8433D" w:rsidRPr="003014D9">
        <w:rPr>
          <w:rFonts w:ascii="Times New Roman" w:hAnsi="Times New Roman" w:cs="Times New Roman"/>
          <w:iCs/>
          <w:szCs w:val="20"/>
        </w:rPr>
        <w:t>szelkie wady fizyczne</w:t>
      </w:r>
      <w:r w:rsidR="00D8433D" w:rsidRPr="003014D9">
        <w:rPr>
          <w:rFonts w:ascii="Times New Roman" w:hAnsi="Times New Roman" w:cs="Times New Roman"/>
          <w:szCs w:val="20"/>
        </w:rPr>
        <w:t xml:space="preserve"> </w:t>
      </w:r>
      <w:r w:rsidR="00A93059">
        <w:rPr>
          <w:rFonts w:ascii="Times New Roman" w:hAnsi="Times New Roman" w:cs="Times New Roman"/>
          <w:szCs w:val="20"/>
        </w:rPr>
        <w:t>„</w:t>
      </w:r>
      <w:r w:rsidR="00D8433D" w:rsidRPr="003014D9">
        <w:rPr>
          <w:rFonts w:ascii="Times New Roman" w:hAnsi="Times New Roman" w:cs="Times New Roman"/>
          <w:szCs w:val="20"/>
        </w:rPr>
        <w:t>przedmiotu umowy</w:t>
      </w:r>
      <w:r w:rsidR="00A93059">
        <w:rPr>
          <w:rFonts w:ascii="Times New Roman" w:hAnsi="Times New Roman" w:cs="Times New Roman"/>
          <w:szCs w:val="20"/>
        </w:rPr>
        <w:t>”</w:t>
      </w:r>
      <w:r w:rsidR="00D8433D" w:rsidRPr="003014D9">
        <w:rPr>
          <w:rFonts w:ascii="Times New Roman" w:hAnsi="Times New Roman" w:cs="Times New Roman"/>
          <w:szCs w:val="20"/>
        </w:rPr>
        <w:t xml:space="preserve"> </w:t>
      </w:r>
      <w:r w:rsidR="00D8433D" w:rsidRPr="003014D9">
        <w:rPr>
          <w:rFonts w:ascii="Times New Roman" w:hAnsi="Times New Roman" w:cs="Times New Roman"/>
          <w:iCs/>
          <w:szCs w:val="20"/>
        </w:rPr>
        <w:t>winny być stwierdzone na piśmie przez upoważnionych przedstawicieli Stron, przed przekazaniem</w:t>
      </w:r>
      <w:r w:rsidR="00D8433D" w:rsidRPr="003014D9">
        <w:rPr>
          <w:rFonts w:ascii="Times New Roman" w:hAnsi="Times New Roman" w:cs="Times New Roman"/>
          <w:szCs w:val="20"/>
        </w:rPr>
        <w:t xml:space="preserve"> „przedmiotu umowy” </w:t>
      </w:r>
      <w:r w:rsidR="00D8433D" w:rsidRPr="003014D9">
        <w:rPr>
          <w:rFonts w:ascii="Times New Roman" w:hAnsi="Times New Roman" w:cs="Times New Roman"/>
          <w:b/>
          <w:szCs w:val="20"/>
        </w:rPr>
        <w:t>WYKONAWCY</w:t>
      </w:r>
      <w:r w:rsidR="00D8433D" w:rsidRPr="003014D9">
        <w:rPr>
          <w:rFonts w:ascii="Times New Roman" w:hAnsi="Times New Roman" w:cs="Times New Roman"/>
          <w:szCs w:val="20"/>
        </w:rPr>
        <w:t>,</w:t>
      </w:r>
      <w:r w:rsidR="00D8433D" w:rsidRPr="003014D9">
        <w:rPr>
          <w:rFonts w:ascii="Times New Roman" w:hAnsi="Times New Roman" w:cs="Times New Roman"/>
          <w:iCs/>
          <w:szCs w:val="20"/>
        </w:rPr>
        <w:t xml:space="preserve"> </w:t>
      </w:r>
      <w:r w:rsidR="00D8433D" w:rsidRPr="003014D9">
        <w:rPr>
          <w:rFonts w:ascii="Times New Roman" w:hAnsi="Times New Roman" w:cs="Times New Roman"/>
          <w:iCs/>
          <w:szCs w:val="20"/>
        </w:rPr>
        <w:br/>
        <w:t>w celu usunięcia wady</w:t>
      </w:r>
      <w:r w:rsidR="00D8433D" w:rsidRPr="003014D9">
        <w:rPr>
          <w:rFonts w:ascii="Times New Roman" w:hAnsi="Times New Roman" w:cs="Times New Roman"/>
          <w:i/>
          <w:szCs w:val="20"/>
        </w:rPr>
        <w:t>.</w:t>
      </w:r>
    </w:p>
    <w:p w:rsidR="00D8433D" w:rsidRPr="003014D9" w:rsidRDefault="00D8433D" w:rsidP="00D8433D">
      <w:pPr>
        <w:spacing w:after="0" w:line="240" w:lineRule="auto"/>
        <w:jc w:val="both"/>
        <w:rPr>
          <w:rFonts w:ascii="Times New Roman" w:hAnsi="Times New Roman" w:cs="Times New Roman"/>
          <w:i/>
          <w:szCs w:val="20"/>
        </w:rPr>
      </w:pPr>
    </w:p>
    <w:p w:rsidR="00D8433D" w:rsidRPr="003014D9" w:rsidRDefault="00D8433D" w:rsidP="00D8433D">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16174F">
        <w:rPr>
          <w:rFonts w:ascii="Times New Roman" w:eastAsia="Times New Roman" w:hAnsi="Times New Roman" w:cs="Times New Roman"/>
          <w:b/>
          <w:szCs w:val="20"/>
          <w:lang w:eastAsia="pl-PL"/>
        </w:rPr>
        <w:t>1</w:t>
      </w:r>
      <w:r w:rsidR="008B15E6">
        <w:rPr>
          <w:rFonts w:ascii="Times New Roman" w:eastAsia="Times New Roman" w:hAnsi="Times New Roman" w:cs="Times New Roman"/>
          <w:b/>
          <w:szCs w:val="20"/>
          <w:lang w:eastAsia="pl-PL"/>
        </w:rPr>
        <w:t>7</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„przedmiotu umowy”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Pr="003014D9">
        <w:rPr>
          <w:rFonts w:ascii="Times New Roman" w:eastAsia="Times New Roman" w:hAnsi="Times New Roman" w:cs="Times New Roman"/>
          <w:szCs w:val="20"/>
          <w:lang w:eastAsia="pl-PL"/>
        </w:rPr>
        <w:br/>
        <w:t>w okresie, o kt</w:t>
      </w:r>
      <w:r w:rsidR="0041776A">
        <w:rPr>
          <w:rFonts w:ascii="Times New Roman" w:eastAsia="Times New Roman" w:hAnsi="Times New Roman" w:cs="Times New Roman"/>
          <w:szCs w:val="20"/>
          <w:lang w:eastAsia="pl-PL"/>
        </w:rPr>
        <w:t>órym mowa w pkt. 1</w:t>
      </w:r>
      <w:r w:rsidR="00D532FC">
        <w:rPr>
          <w:rFonts w:ascii="Times New Roman" w:eastAsia="Times New Roman" w:hAnsi="Times New Roman" w:cs="Times New Roman"/>
          <w:szCs w:val="20"/>
          <w:lang w:eastAsia="pl-PL"/>
        </w:rPr>
        <w:t>3</w:t>
      </w:r>
      <w:r w:rsidRPr="003014D9">
        <w:rPr>
          <w:rFonts w:ascii="Times New Roman" w:eastAsia="Times New Roman" w:hAnsi="Times New Roman" w:cs="Times New Roman"/>
          <w:szCs w:val="20"/>
          <w:lang w:eastAsia="pl-PL"/>
        </w:rPr>
        <w:t xml:space="preserve">, albo po usunięciu wady „przedmiot umowy”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D8433D" w:rsidRDefault="00D8433D" w:rsidP="00D8433D">
      <w:pPr>
        <w:numPr>
          <w:ilvl w:val="1"/>
          <w:numId w:val="2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t>
      </w:r>
    </w:p>
    <w:p w:rsidR="00767294" w:rsidRDefault="00767294" w:rsidP="00767294">
      <w:pPr>
        <w:spacing w:after="0" w:line="240" w:lineRule="auto"/>
        <w:jc w:val="both"/>
        <w:rPr>
          <w:rFonts w:ascii="Times New Roman" w:eastAsia="Times New Roman" w:hAnsi="Times New Roman" w:cs="Times New Roman"/>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00110BF3">
        <w:rPr>
          <w:rFonts w:ascii="Times New Roman" w:eastAsia="Times New Roman" w:hAnsi="Times New Roman" w:cs="Times New Roman"/>
          <w:b/>
          <w:u w:val="single"/>
          <w:lang w:eastAsia="pl-PL"/>
        </w:rPr>
        <w:t>6</w:t>
      </w:r>
      <w:r w:rsidRPr="0010438D">
        <w:rPr>
          <w:rFonts w:ascii="Times New Roman" w:eastAsia="Times New Roman" w:hAnsi="Times New Roman" w:cs="Times New Roman"/>
          <w:b/>
          <w:u w:val="single"/>
          <w:lang w:eastAsia="pl-PL"/>
        </w:rPr>
        <w:t>.</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CB1361" w:rsidRPr="00FB3E13" w:rsidRDefault="00CB1361" w:rsidP="00CB1361">
      <w:pPr>
        <w:pStyle w:val="Akapitzlist"/>
        <w:ind w:left="0"/>
        <w:contextualSpacing/>
        <w:jc w:val="both"/>
        <w:rPr>
          <w:sz w:val="22"/>
          <w:szCs w:val="22"/>
        </w:rPr>
      </w:pPr>
      <w:r w:rsidRPr="00FB3E13">
        <w:rPr>
          <w:b/>
          <w:sz w:val="22"/>
          <w:szCs w:val="22"/>
        </w:rPr>
        <w:t>1.</w:t>
      </w:r>
      <w:r w:rsidRPr="00FB3E13">
        <w:rPr>
          <w:sz w:val="22"/>
          <w:szCs w:val="22"/>
        </w:rPr>
        <w:t xml:space="preserve"> Umowa jest jawna i podlega udostępnieniu na zasadach określonych w przepisach Ustawy z dnia </w:t>
      </w:r>
      <w:r w:rsidRPr="00FB3E13">
        <w:rPr>
          <w:sz w:val="22"/>
          <w:szCs w:val="22"/>
        </w:rPr>
        <w:br/>
        <w:t xml:space="preserve">6 września 2001 r. O dostępie do informacji publicznej (Dz. U. 2016. 1764 tj. z dnia 2016.10.26).  </w:t>
      </w:r>
    </w:p>
    <w:p w:rsidR="00CB1361" w:rsidRPr="00FB3E13" w:rsidRDefault="00CB1361" w:rsidP="00CB1361">
      <w:pPr>
        <w:pStyle w:val="Akapitzlist"/>
        <w:ind w:left="340"/>
        <w:contextualSpacing/>
        <w:jc w:val="both"/>
        <w:rPr>
          <w:sz w:val="22"/>
          <w:szCs w:val="22"/>
        </w:rPr>
      </w:pPr>
    </w:p>
    <w:p w:rsidR="0010438D" w:rsidRPr="00CB1361" w:rsidRDefault="00CB1361" w:rsidP="00CB1361">
      <w:pPr>
        <w:tabs>
          <w:tab w:val="num" w:pos="3204"/>
        </w:tabs>
        <w:jc w:val="both"/>
        <w:rPr>
          <w:rFonts w:ascii="Times New Roman" w:hAnsi="Times New Roman" w:cs="Times New Roman"/>
        </w:rPr>
      </w:pPr>
      <w:r w:rsidRPr="00FB3E13">
        <w:rPr>
          <w:rFonts w:ascii="Times New Roman" w:hAnsi="Times New Roman" w:cs="Times New Roman"/>
          <w:b/>
          <w:bCs/>
        </w:rPr>
        <w:t>2. WYKONAWCA</w:t>
      </w:r>
      <w:r w:rsidRPr="00FB3E13">
        <w:rPr>
          <w:rFonts w:ascii="Times New Roman" w:hAnsi="Times New Roman" w:cs="Times New Roman"/>
        </w:rPr>
        <w:t xml:space="preserve"> zobowiązany jest do zachowania poufności wszelkich informacji stanowiących tajemnicę przedsiębiorstwa w rozumieniu art. 11 ust. 4 Ustawy z dnia 16 kwietnia 1993 r. </w:t>
      </w:r>
      <w:r w:rsidRPr="00FB3E13">
        <w:rPr>
          <w:rFonts w:ascii="Times New Roman" w:hAnsi="Times New Roman" w:cs="Times New Roman"/>
        </w:rPr>
        <w:br/>
        <w:t xml:space="preserve">o zwalczaniu nieuczciwej konkurencji (Dz. U. 2003.153.1503 tj. z dnia 2003.09.01). </w:t>
      </w: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110BF3">
        <w:rPr>
          <w:rFonts w:ascii="Times New Roman" w:eastAsia="Times New Roman" w:hAnsi="Times New Roman" w:cs="Times New Roman"/>
          <w:b/>
          <w:color w:val="000000"/>
          <w:u w:val="single"/>
          <w:lang w:eastAsia="pl-PL"/>
        </w:rPr>
        <w:t>7</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KARY UMOWNE Z TYTUŁU NIEDOTRZYMANIA OKREŚLONYCH WARUNKÓW</w:t>
      </w:r>
    </w:p>
    <w:p w:rsidR="00C00430" w:rsidRPr="003014D9" w:rsidRDefault="00C00430" w:rsidP="00CB5231">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4, ust. 1.</w:t>
      </w:r>
    </w:p>
    <w:p w:rsidR="00C00430" w:rsidRPr="003014D9" w:rsidRDefault="00C00430" w:rsidP="00C00430">
      <w:pPr>
        <w:spacing w:after="0" w:line="240" w:lineRule="auto"/>
        <w:ind w:left="720"/>
        <w:jc w:val="both"/>
        <w:rPr>
          <w:rFonts w:ascii="Times New Roman" w:eastAsia="Times New Roman" w:hAnsi="Times New Roman" w:cs="Times New Roman"/>
          <w:szCs w:val="20"/>
          <w:lang w:eastAsia="pl-PL"/>
        </w:rPr>
      </w:pPr>
    </w:p>
    <w:p w:rsidR="00C00430" w:rsidRPr="003014D9" w:rsidRDefault="00C00430" w:rsidP="00C00430">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5, ust. </w:t>
      </w:r>
      <w:r w:rsidR="00FC5BE5">
        <w:rPr>
          <w:rFonts w:ascii="Times New Roman" w:eastAsia="Times New Roman" w:hAnsi="Times New Roman" w:cs="Times New Roman"/>
          <w:szCs w:val="20"/>
          <w:lang w:eastAsia="pl-PL"/>
        </w:rPr>
        <w:t>6</w:t>
      </w:r>
      <w:r>
        <w:rPr>
          <w:rFonts w:ascii="Times New Roman" w:eastAsia="Times New Roman" w:hAnsi="Times New Roman" w:cs="Times New Roman"/>
          <w:szCs w:val="20"/>
          <w:lang w:eastAsia="pl-PL"/>
        </w:rPr>
        <w:t>d</w:t>
      </w:r>
      <w:r w:rsidRPr="003014D9">
        <w:rPr>
          <w:rFonts w:ascii="Times New Roman" w:eastAsia="Times New Roman" w:hAnsi="Times New Roman" w:cs="Times New Roman"/>
          <w:szCs w:val="20"/>
          <w:lang w:eastAsia="pl-PL"/>
        </w:rPr>
        <w:t>)</w:t>
      </w:r>
      <w:r w:rsidR="002A428D">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5, ust. 1</w:t>
      </w:r>
      <w:r w:rsidR="008342F3">
        <w:rPr>
          <w:rFonts w:ascii="Times New Roman" w:eastAsia="Times New Roman" w:hAnsi="Times New Roman" w:cs="Times New Roman"/>
          <w:szCs w:val="20"/>
          <w:lang w:eastAsia="pl-PL"/>
        </w:rPr>
        <w:t>3</w:t>
      </w:r>
      <w:r w:rsidR="002A428D">
        <w:rPr>
          <w:rFonts w:ascii="Times New Roman" w:eastAsia="Times New Roman" w:hAnsi="Times New Roman" w:cs="Times New Roman"/>
          <w:szCs w:val="20"/>
          <w:lang w:eastAsia="pl-PL"/>
        </w:rPr>
        <w:t xml:space="preserve">. </w:t>
      </w:r>
    </w:p>
    <w:p w:rsidR="00C00430" w:rsidRPr="003014D9" w:rsidRDefault="00C00430" w:rsidP="00C00430">
      <w:pPr>
        <w:spacing w:after="0" w:line="240" w:lineRule="auto"/>
        <w:jc w:val="both"/>
        <w:rPr>
          <w:rFonts w:ascii="Times New Roman" w:hAnsi="Times New Roman" w:cs="Times New Roman"/>
        </w:rPr>
      </w:pPr>
    </w:p>
    <w:p w:rsidR="00C00430" w:rsidRPr="003014D9" w:rsidRDefault="00E96CCE" w:rsidP="00C00430">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C00430" w:rsidRPr="003014D9">
        <w:rPr>
          <w:rFonts w:ascii="Times New Roman" w:eastAsia="Times New Roman" w:hAnsi="Times New Roman" w:cs="Times New Roman"/>
          <w:b/>
          <w:lang w:eastAsia="pl-PL"/>
        </w:rPr>
        <w:t>.</w:t>
      </w:r>
      <w:r w:rsidR="00C00430" w:rsidRPr="003014D9">
        <w:rPr>
          <w:rFonts w:ascii="Times New Roman" w:eastAsia="Times New Roman" w:hAnsi="Times New Roman" w:cs="Times New Roman"/>
          <w:lang w:eastAsia="pl-PL"/>
        </w:rPr>
        <w:t xml:space="preserve"> W przypadku niewykonania umowy z przyczyn niezależnych od </w:t>
      </w:r>
      <w:r w:rsidR="00C00430" w:rsidRPr="003014D9">
        <w:rPr>
          <w:rFonts w:ascii="Times New Roman" w:eastAsia="Times New Roman" w:hAnsi="Times New Roman" w:cs="Times New Roman"/>
          <w:b/>
          <w:lang w:eastAsia="pl-PL"/>
        </w:rPr>
        <w:t>ZAMAWIAJĄCEGO, WYKONAWCA</w:t>
      </w:r>
      <w:r w:rsidR="00C00430"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E96CCE" w:rsidP="00C00430">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C00430" w:rsidRPr="003014D9">
        <w:rPr>
          <w:rFonts w:ascii="Times New Roman" w:eastAsia="Times New Roman" w:hAnsi="Times New Roman" w:cs="Times New Roman"/>
          <w:b/>
          <w:lang w:eastAsia="pl-PL"/>
        </w:rPr>
        <w:t>.</w:t>
      </w:r>
      <w:r w:rsidR="00C00430" w:rsidRPr="003014D9">
        <w:rPr>
          <w:rFonts w:ascii="Times New Roman" w:eastAsia="Times New Roman" w:hAnsi="Times New Roman" w:cs="Times New Roman"/>
          <w:lang w:eastAsia="pl-PL"/>
        </w:rPr>
        <w:t xml:space="preserve"> W przypadku odstąpienia od umowy przez </w:t>
      </w:r>
      <w:r w:rsidR="00C00430" w:rsidRPr="003014D9">
        <w:rPr>
          <w:rFonts w:ascii="Times New Roman" w:eastAsia="Times New Roman" w:hAnsi="Times New Roman" w:cs="Times New Roman"/>
          <w:b/>
          <w:lang w:eastAsia="pl-PL"/>
        </w:rPr>
        <w:t>ZAMAWIAJĄCEGO</w:t>
      </w:r>
      <w:r w:rsidR="00C00430" w:rsidRPr="003014D9">
        <w:rPr>
          <w:rFonts w:ascii="Times New Roman" w:eastAsia="Times New Roman" w:hAnsi="Times New Roman" w:cs="Times New Roman"/>
          <w:lang w:eastAsia="pl-PL"/>
        </w:rPr>
        <w:t xml:space="preserve"> z przyczyn, za które odpowiada </w:t>
      </w:r>
      <w:r w:rsidR="00C00430" w:rsidRPr="003014D9">
        <w:rPr>
          <w:rFonts w:ascii="Times New Roman" w:eastAsia="Times New Roman" w:hAnsi="Times New Roman" w:cs="Times New Roman"/>
          <w:b/>
          <w:lang w:eastAsia="pl-PL"/>
        </w:rPr>
        <w:t>WYKONAWCA, WYKONAWCA</w:t>
      </w:r>
      <w:r w:rsidR="00C00430"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Default="00E96CCE" w:rsidP="00C00430">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C00430" w:rsidRPr="003014D9">
        <w:rPr>
          <w:rFonts w:ascii="Times New Roman" w:eastAsia="Times New Roman" w:hAnsi="Times New Roman" w:cs="Times New Roman"/>
          <w:b/>
          <w:lang w:eastAsia="pl-PL"/>
        </w:rPr>
        <w:t>.</w:t>
      </w:r>
      <w:r w:rsidR="00C00430" w:rsidRPr="003014D9">
        <w:rPr>
          <w:rFonts w:ascii="Times New Roman" w:eastAsia="Times New Roman" w:hAnsi="Times New Roman" w:cs="Times New Roman"/>
          <w:lang w:eastAsia="pl-PL"/>
        </w:rPr>
        <w:t xml:space="preserve"> W przypadku wystąpienia szkody przewyższającej wartość kary umownej </w:t>
      </w:r>
      <w:r w:rsidR="00C00430" w:rsidRPr="003014D9">
        <w:rPr>
          <w:rFonts w:ascii="Times New Roman" w:eastAsia="Times New Roman" w:hAnsi="Times New Roman" w:cs="Times New Roman"/>
          <w:b/>
          <w:lang w:eastAsia="pl-PL"/>
        </w:rPr>
        <w:t>WYKONAWCA</w:t>
      </w:r>
      <w:r w:rsidR="00C00430" w:rsidRPr="003014D9">
        <w:rPr>
          <w:rFonts w:ascii="Times New Roman" w:eastAsia="Times New Roman" w:hAnsi="Times New Roman" w:cs="Times New Roman"/>
          <w:lang w:eastAsia="pl-PL"/>
        </w:rPr>
        <w:t xml:space="preserve"> zapłaci </w:t>
      </w:r>
      <w:r w:rsidR="00C00430" w:rsidRPr="003014D9">
        <w:rPr>
          <w:rFonts w:ascii="Times New Roman" w:eastAsia="Times New Roman" w:hAnsi="Times New Roman" w:cs="Times New Roman"/>
          <w:b/>
          <w:lang w:eastAsia="pl-PL"/>
        </w:rPr>
        <w:t>ZAMAWIAJĄCEMU</w:t>
      </w:r>
      <w:r w:rsidR="00C00430" w:rsidRPr="003014D9">
        <w:rPr>
          <w:rFonts w:ascii="Times New Roman" w:eastAsia="Times New Roman" w:hAnsi="Times New Roman" w:cs="Times New Roman"/>
          <w:lang w:eastAsia="pl-PL"/>
        </w:rPr>
        <w:t xml:space="preserve"> odszkodowanie uzupełniające do wysokości poniesionej szkody.</w:t>
      </w:r>
    </w:p>
    <w:p w:rsidR="00CB1361" w:rsidRDefault="00CB1361" w:rsidP="00CB1361">
      <w:pPr>
        <w:spacing w:after="15" w:line="240" w:lineRule="auto"/>
        <w:jc w:val="both"/>
        <w:rPr>
          <w:rFonts w:ascii="Times New Roman" w:eastAsia="Times New Roman" w:hAnsi="Times New Roman" w:cs="Times New Roman"/>
          <w:b/>
          <w:szCs w:val="24"/>
          <w:lang w:eastAsia="pl-PL"/>
        </w:rPr>
      </w:pPr>
    </w:p>
    <w:p w:rsidR="00CB1361" w:rsidRPr="009317B8" w:rsidRDefault="00E96CCE" w:rsidP="00CB1361">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6</w:t>
      </w:r>
      <w:r w:rsidR="00CB1361" w:rsidRPr="009317B8">
        <w:rPr>
          <w:rFonts w:ascii="Times New Roman" w:eastAsia="Times New Roman" w:hAnsi="Times New Roman" w:cs="Times New Roman"/>
          <w:b/>
          <w:szCs w:val="24"/>
          <w:lang w:eastAsia="pl-PL"/>
        </w:rPr>
        <w:t xml:space="preserve">. </w:t>
      </w:r>
      <w:r w:rsidR="00CB1361" w:rsidRPr="009317B8">
        <w:rPr>
          <w:rFonts w:ascii="Times New Roman" w:eastAsia="Times New Roman" w:hAnsi="Times New Roman" w:cs="Times New Roman"/>
          <w:szCs w:val="24"/>
          <w:lang w:eastAsia="pl-PL"/>
        </w:rPr>
        <w:t xml:space="preserve">Kary, o których mowa powyżej </w:t>
      </w:r>
      <w:r w:rsidR="00CB1361" w:rsidRPr="009317B8">
        <w:rPr>
          <w:rFonts w:ascii="Times New Roman" w:eastAsia="Times New Roman" w:hAnsi="Times New Roman" w:cs="Times New Roman"/>
          <w:b/>
          <w:szCs w:val="24"/>
          <w:lang w:eastAsia="pl-PL"/>
        </w:rPr>
        <w:t xml:space="preserve">WYKONAWCA </w:t>
      </w:r>
      <w:r w:rsidR="00CB1361" w:rsidRPr="009317B8">
        <w:rPr>
          <w:rFonts w:ascii="Times New Roman" w:eastAsia="Times New Roman" w:hAnsi="Times New Roman" w:cs="Times New Roman"/>
          <w:szCs w:val="24"/>
          <w:lang w:eastAsia="pl-PL"/>
        </w:rPr>
        <w:t xml:space="preserve">zapłaci na wskazany przez </w:t>
      </w:r>
      <w:r w:rsidR="00CB1361" w:rsidRPr="009317B8">
        <w:rPr>
          <w:rFonts w:ascii="Times New Roman" w:eastAsia="Times New Roman" w:hAnsi="Times New Roman" w:cs="Times New Roman"/>
          <w:b/>
          <w:szCs w:val="24"/>
          <w:lang w:eastAsia="pl-PL"/>
        </w:rPr>
        <w:t xml:space="preserve">ZAMAWIAJĄCEGO </w:t>
      </w:r>
      <w:r w:rsidR="00CB1361"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CB1361" w:rsidRPr="009317B8">
        <w:rPr>
          <w:rFonts w:ascii="Times New Roman" w:eastAsia="Times New Roman" w:hAnsi="Times New Roman" w:cs="Times New Roman"/>
          <w:b/>
          <w:szCs w:val="24"/>
          <w:lang w:eastAsia="pl-PL"/>
        </w:rPr>
        <w:t>ZAMAWIAJĄCEGO</w:t>
      </w:r>
      <w:r w:rsidR="00CB1361" w:rsidRPr="009317B8">
        <w:rPr>
          <w:rFonts w:ascii="Times New Roman" w:eastAsia="Times New Roman" w:hAnsi="Times New Roman" w:cs="Times New Roman"/>
          <w:szCs w:val="24"/>
          <w:lang w:eastAsia="pl-PL"/>
        </w:rPr>
        <w:t xml:space="preserve"> zapłaty kary umownej. Po bezskutecznym upływie terminu </w:t>
      </w:r>
      <w:r w:rsidR="00CB1361" w:rsidRPr="009317B8">
        <w:rPr>
          <w:rFonts w:ascii="Times New Roman" w:eastAsia="Times New Roman" w:hAnsi="Times New Roman" w:cs="Times New Roman"/>
          <w:b/>
          <w:szCs w:val="24"/>
          <w:lang w:eastAsia="pl-PL"/>
        </w:rPr>
        <w:t>ZAMAWIAJĄCY</w:t>
      </w:r>
      <w:r w:rsidR="00CB1361" w:rsidRPr="009317B8">
        <w:rPr>
          <w:rFonts w:ascii="Times New Roman" w:eastAsia="Times New Roman" w:hAnsi="Times New Roman" w:cs="Times New Roman"/>
          <w:szCs w:val="24"/>
          <w:lang w:eastAsia="pl-PL"/>
        </w:rPr>
        <w:t xml:space="preserve"> ma prawo potrącić kary umowne z należnego wynagrodzenia </w:t>
      </w:r>
      <w:r w:rsidR="00CB1361" w:rsidRPr="009317B8">
        <w:rPr>
          <w:rFonts w:ascii="Times New Roman" w:eastAsia="Times New Roman" w:hAnsi="Times New Roman" w:cs="Times New Roman"/>
          <w:b/>
          <w:szCs w:val="24"/>
          <w:lang w:eastAsia="pl-PL"/>
        </w:rPr>
        <w:t>WYKONAWCY.</w:t>
      </w:r>
      <w:r w:rsidR="00CB1361" w:rsidRPr="009317B8">
        <w:rPr>
          <w:rFonts w:ascii="Times New Roman" w:eastAsia="Times New Roman" w:hAnsi="Times New Roman" w:cs="Times New Roman"/>
          <w:szCs w:val="24"/>
          <w:lang w:eastAsia="pl-PL"/>
        </w:rPr>
        <w:t xml:space="preserve"> </w:t>
      </w:r>
    </w:p>
    <w:p w:rsidR="001710AB" w:rsidRDefault="001710AB" w:rsidP="00AA5DEF">
      <w:pPr>
        <w:spacing w:after="0" w:line="240" w:lineRule="auto"/>
        <w:jc w:val="both"/>
        <w:rPr>
          <w:rFonts w:ascii="Times New Roman" w:eastAsia="Times New Roman" w:hAnsi="Times New Roman" w:cs="Times New Roman"/>
          <w:lang w:eastAsia="pl-PL"/>
        </w:rPr>
      </w:pPr>
    </w:p>
    <w:p w:rsidR="001710AB" w:rsidRDefault="001710AB" w:rsidP="00AA5DEF">
      <w:pPr>
        <w:spacing w:after="0" w:line="240" w:lineRule="auto"/>
        <w:jc w:val="both"/>
        <w:rPr>
          <w:rFonts w:ascii="Times New Roman" w:eastAsia="Times New Roman" w:hAnsi="Times New Roman" w:cs="Times New Roman"/>
          <w:b/>
          <w:u w:val="single"/>
          <w:lang w:eastAsia="pl-PL"/>
        </w:rPr>
      </w:pPr>
    </w:p>
    <w:p w:rsidR="001710AB" w:rsidRDefault="001710AB" w:rsidP="00AA5DEF">
      <w:pPr>
        <w:spacing w:after="0" w:line="240" w:lineRule="auto"/>
        <w:jc w:val="both"/>
        <w:rPr>
          <w:rFonts w:ascii="Times New Roman" w:eastAsia="Times New Roman" w:hAnsi="Times New Roman" w:cs="Times New Roman"/>
          <w:b/>
          <w:u w:val="single"/>
          <w:lang w:eastAsia="pl-PL"/>
        </w:rPr>
      </w:pPr>
    </w:p>
    <w:p w:rsidR="001710AB" w:rsidRDefault="001710AB" w:rsidP="00AA5DEF">
      <w:pPr>
        <w:spacing w:after="0" w:line="240" w:lineRule="auto"/>
        <w:jc w:val="both"/>
        <w:rPr>
          <w:rFonts w:ascii="Times New Roman" w:eastAsia="Times New Roman" w:hAnsi="Times New Roman" w:cs="Times New Roman"/>
          <w:b/>
          <w:u w:val="single"/>
          <w:lang w:eastAsia="pl-PL"/>
        </w:rPr>
      </w:pPr>
    </w:p>
    <w:p w:rsidR="008A45A1"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lastRenderedPageBreak/>
        <w:sym w:font="Times New Roman" w:char="00A7"/>
      </w:r>
      <w:r w:rsidR="00767294">
        <w:rPr>
          <w:rFonts w:ascii="Times New Roman" w:eastAsia="Times New Roman" w:hAnsi="Times New Roman" w:cs="Times New Roman"/>
          <w:b/>
          <w:u w:val="single"/>
          <w:lang w:eastAsia="pl-PL"/>
        </w:rPr>
        <w:t xml:space="preserve"> </w:t>
      </w:r>
      <w:r w:rsidR="00C26181">
        <w:rPr>
          <w:rFonts w:ascii="Times New Roman" w:eastAsia="Times New Roman" w:hAnsi="Times New Roman" w:cs="Times New Roman"/>
          <w:b/>
          <w:u w:val="single"/>
          <w:lang w:eastAsia="pl-PL"/>
        </w:rPr>
        <w:t>8</w:t>
      </w:r>
      <w:r w:rsidRPr="00AA5DEF">
        <w:rPr>
          <w:rFonts w:ascii="Times New Roman" w:eastAsia="Times New Roman" w:hAnsi="Times New Roman" w:cs="Times New Roman"/>
          <w:b/>
          <w:u w:val="single"/>
          <w:lang w:eastAsia="pl-PL"/>
        </w:rPr>
        <w:t>.</w:t>
      </w:r>
      <w:r w:rsidRPr="00AA5DEF">
        <w:rPr>
          <w:rFonts w:ascii="Times New Roman" w:eastAsia="Times New Roman" w:hAnsi="Times New Roman" w:cs="Times New Roman"/>
          <w:b/>
          <w:u w:val="single"/>
          <w:lang w:eastAsia="pl-PL"/>
        </w:rPr>
        <w:tab/>
        <w:t>ODSTĄPIENIE OD UMOWY</w:t>
      </w:r>
    </w:p>
    <w:p w:rsidR="005C265D" w:rsidRPr="00AA5DEF" w:rsidRDefault="005C265D" w:rsidP="00AA5DEF">
      <w:pPr>
        <w:spacing w:after="0" w:line="240" w:lineRule="auto"/>
        <w:jc w:val="both"/>
        <w:rPr>
          <w:rFonts w:ascii="Times New Roman" w:eastAsia="Times New Roman" w:hAnsi="Times New Roman" w:cs="Times New Roman"/>
          <w:b/>
          <w:u w:val="single"/>
          <w:lang w:eastAsia="pl-PL"/>
        </w:rPr>
      </w:pPr>
    </w:p>
    <w:p w:rsidR="00AA5DEF" w:rsidRPr="00AA5DEF" w:rsidRDefault="00AA5DEF" w:rsidP="00AA5DEF">
      <w:pPr>
        <w:spacing w:after="0" w:line="240" w:lineRule="auto"/>
        <w:jc w:val="both"/>
        <w:rPr>
          <w:rFonts w:ascii="Times New Roman" w:eastAsia="Times New Roman" w:hAnsi="Times New Roman" w:cs="Times New Roman"/>
          <w:lang w:eastAsia="pl-PL"/>
        </w:rPr>
      </w:pPr>
      <w:r w:rsidRPr="008A45A1">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Default="00AA5DEF" w:rsidP="0010438D">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 xml:space="preserve">b) wyznaczyć dodatkowy termin wykonania umowy, żądając kary umownej za opóźnienie </w:t>
      </w:r>
      <w:r w:rsidR="005C265D">
        <w:rPr>
          <w:rFonts w:ascii="Times New Roman" w:eastAsia="Times New Roman" w:hAnsi="Times New Roman" w:cs="Times New Roman"/>
          <w:lang w:eastAsia="pl-PL"/>
        </w:rPr>
        <w:br/>
      </w:r>
      <w:r w:rsidRPr="00AA5DEF">
        <w:rPr>
          <w:rFonts w:ascii="Times New Roman" w:eastAsia="Times New Roman" w:hAnsi="Times New Roman" w:cs="Times New Roman"/>
          <w:lang w:eastAsia="pl-PL"/>
        </w:rPr>
        <w:t>z zagrożeniem odstąpienia od umowy.</w:t>
      </w:r>
    </w:p>
    <w:p w:rsidR="0018556C" w:rsidRDefault="0018556C" w:rsidP="0010438D">
      <w:pPr>
        <w:spacing w:after="0" w:line="240" w:lineRule="auto"/>
        <w:jc w:val="both"/>
        <w:rPr>
          <w:rFonts w:ascii="Times New Roman" w:eastAsia="Times New Roman" w:hAnsi="Times New Roman" w:cs="Times New Roman"/>
          <w:lang w:eastAsia="pl-PL"/>
        </w:rPr>
      </w:pPr>
    </w:p>
    <w:p w:rsidR="005C265D" w:rsidRDefault="005C265D" w:rsidP="0010438D">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w:t>
      </w:r>
      <w:r w:rsidR="00C40923">
        <w:rPr>
          <w:rFonts w:ascii="Times New Roman" w:eastAsia="Times New Roman" w:hAnsi="Times New Roman" w:cs="Times New Roman"/>
          <w:lang w:eastAsia="pl-PL"/>
        </w:rPr>
        <w:t>zamówienie</w:t>
      </w:r>
      <w:r>
        <w:rPr>
          <w:rFonts w:ascii="Times New Roman" w:eastAsia="Times New Roman" w:hAnsi="Times New Roman" w:cs="Times New Roman"/>
          <w:lang w:eastAsia="pl-PL"/>
        </w:rPr>
        <w:t xml:space="preserve">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w:t>
      </w:r>
      <w:r w:rsidR="00C40923">
        <w:rPr>
          <w:rFonts w:ascii="Times New Roman" w:eastAsia="Times New Roman" w:hAnsi="Times New Roman" w:cs="Times New Roman"/>
          <w:lang w:eastAsia="pl-PL"/>
        </w:rPr>
        <w:t>zamówienia</w:t>
      </w:r>
      <w:r>
        <w:rPr>
          <w:rFonts w:ascii="Times New Roman" w:eastAsia="Times New Roman" w:hAnsi="Times New Roman" w:cs="Times New Roman"/>
          <w:lang w:eastAsia="pl-PL"/>
        </w:rPr>
        <w:t xml:space="preserve">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w:t>
      </w:r>
      <w:r w:rsidR="0069401A">
        <w:rPr>
          <w:rFonts w:ascii="Times New Roman" w:eastAsia="Times New Roman" w:hAnsi="Times New Roman" w:cs="Times New Roman"/>
          <w:lang w:eastAsia="pl-PL"/>
        </w:rPr>
        <w:t xml:space="preserve">odstąpienia od umowy z przyczyn leżących po stronie </w:t>
      </w:r>
      <w:r w:rsidR="0069401A" w:rsidRPr="0069401A">
        <w:rPr>
          <w:rFonts w:ascii="Times New Roman" w:eastAsia="Times New Roman" w:hAnsi="Times New Roman" w:cs="Times New Roman"/>
          <w:b/>
          <w:lang w:eastAsia="pl-PL"/>
        </w:rPr>
        <w:t>WYKONAWCY.</w:t>
      </w:r>
      <w:r w:rsidR="0069401A">
        <w:rPr>
          <w:rFonts w:ascii="Times New Roman" w:eastAsia="Times New Roman" w:hAnsi="Times New Roman" w:cs="Times New Roman"/>
          <w:lang w:eastAsia="pl-PL"/>
        </w:rPr>
        <w:t xml:space="preserve"> </w:t>
      </w:r>
    </w:p>
    <w:p w:rsidR="0069401A" w:rsidRPr="00CC3E52" w:rsidRDefault="0069401A" w:rsidP="0010438D">
      <w:pPr>
        <w:spacing w:after="0" w:line="240" w:lineRule="auto"/>
        <w:jc w:val="both"/>
        <w:rPr>
          <w:rFonts w:ascii="Times New Roman" w:eastAsia="Times New Roman" w:hAnsi="Times New Roman" w:cs="Times New Roman"/>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C26181">
        <w:rPr>
          <w:rFonts w:ascii="Times New Roman" w:eastAsia="Times New Roman" w:hAnsi="Times New Roman" w:cs="Times New Roman"/>
          <w:b/>
          <w:color w:val="000000"/>
          <w:u w:val="single"/>
          <w:lang w:eastAsia="pl-PL"/>
        </w:rPr>
        <w:t>9</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09279A" w:rsidRDefault="0010438D" w:rsidP="00D434B6">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F86CA1" w:rsidRPr="00D434B6" w:rsidRDefault="00F86CA1" w:rsidP="00F86CA1">
      <w:pPr>
        <w:spacing w:after="0" w:line="240" w:lineRule="auto"/>
        <w:jc w:val="both"/>
        <w:rPr>
          <w:rFonts w:ascii="Times New Roman" w:eastAsia="Times New Roman" w:hAnsi="Times New Roman" w:cs="Times New Roman"/>
          <w:color w:val="000000"/>
          <w:lang w:eastAsia="pl-PL"/>
        </w:rPr>
      </w:pP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361577" w:rsidRPr="003014D9" w:rsidRDefault="00361577" w:rsidP="00511589">
      <w:pPr>
        <w:spacing w:after="0" w:line="240" w:lineRule="auto"/>
        <w:jc w:val="both"/>
        <w:rPr>
          <w:rFonts w:ascii="Times New Roman" w:eastAsia="Times New Roman" w:hAnsi="Times New Roman" w:cs="Times New Roman"/>
          <w:bCs/>
          <w:iCs/>
          <w:lang w:eastAsia="pl-PL"/>
        </w:rPr>
      </w:pPr>
    </w:p>
    <w:p w:rsidR="00361577" w:rsidRPr="003014D9" w:rsidRDefault="00361577" w:rsidP="00F73E16">
      <w:pPr>
        <w:spacing w:after="0" w:line="240" w:lineRule="auto"/>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C26181">
        <w:rPr>
          <w:rFonts w:ascii="Times New Roman" w:eastAsia="Times New Roman" w:hAnsi="Times New Roman" w:cs="Times New Roman"/>
          <w:b/>
          <w:bCs/>
          <w:u w:val="single"/>
          <w:lang w:eastAsia="pl-PL"/>
        </w:rPr>
        <w:t>1</w:t>
      </w:r>
      <w:r w:rsidR="004E682D">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r w:rsidR="00F779B7">
        <w:rPr>
          <w:rFonts w:ascii="Times New Roman" w:eastAsia="Times New Roman" w:hAnsi="Times New Roman" w:cs="Times New Roman"/>
          <w:lang w:eastAsia="pl-PL"/>
        </w:rPr>
        <w:t>.</w:t>
      </w:r>
    </w:p>
    <w:p w:rsidR="00361577" w:rsidRPr="003014D9" w:rsidRDefault="00361577" w:rsidP="00F779B7">
      <w:pPr>
        <w:tabs>
          <w:tab w:val="left" w:pos="709"/>
        </w:tabs>
        <w:autoSpaceDE w:val="0"/>
        <w:spacing w:after="0" w:line="23" w:lineRule="atLeast"/>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16B08" w:rsidRDefault="00D16B08"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Default="001710AB" w:rsidP="00361577">
      <w:pPr>
        <w:spacing w:after="0" w:line="240" w:lineRule="auto"/>
        <w:jc w:val="both"/>
        <w:rPr>
          <w:rFonts w:ascii="Times New Roman" w:eastAsia="Times New Roman" w:hAnsi="Times New Roman" w:cs="Times New Roman"/>
          <w:b/>
          <w:u w:val="single"/>
          <w:lang w:eastAsia="pl-PL"/>
        </w:rPr>
      </w:pPr>
    </w:p>
    <w:p w:rsidR="001710AB" w:rsidRPr="00511589" w:rsidRDefault="001710AB" w:rsidP="00361577">
      <w:pPr>
        <w:spacing w:after="0" w:line="240" w:lineRule="auto"/>
        <w:jc w:val="both"/>
        <w:rPr>
          <w:rFonts w:ascii="Times New Roman" w:eastAsia="Times New Roman" w:hAnsi="Times New Roman" w:cs="Times New Roman"/>
          <w:b/>
          <w:u w:val="single"/>
          <w:lang w:eastAsia="pl-PL"/>
        </w:rPr>
      </w:pPr>
    </w:p>
    <w:p w:rsidR="00361577"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lastRenderedPageBreak/>
        <w:sym w:font="Times New Roman" w:char="00A7"/>
      </w:r>
      <w:r w:rsidR="004E682D">
        <w:rPr>
          <w:rFonts w:ascii="Times New Roman" w:eastAsia="Times New Roman" w:hAnsi="Times New Roman" w:cs="Times New Roman"/>
          <w:b/>
          <w:u w:val="single"/>
          <w:lang w:eastAsia="pl-PL"/>
        </w:rPr>
        <w:t xml:space="preserve"> 1</w:t>
      </w:r>
      <w:r w:rsidR="00D168EC">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D75927" w:rsidRPr="003014D9" w:rsidRDefault="00D75927" w:rsidP="00361577">
      <w:pPr>
        <w:spacing w:after="0" w:line="240" w:lineRule="auto"/>
        <w:jc w:val="both"/>
        <w:rPr>
          <w:rFonts w:ascii="Times New Roman" w:eastAsia="Times New Roman" w:hAnsi="Times New Roman" w:cs="Times New Roman"/>
          <w:b/>
          <w:u w:val="single"/>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D16B08" w:rsidRDefault="00361577" w:rsidP="00EA7D6F">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D16B08" w:rsidRDefault="00361577" w:rsidP="00EA7D6F">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D16B08" w:rsidRDefault="00D16B08" w:rsidP="00D16B08">
      <w:pPr>
        <w:spacing w:after="0" w:line="240" w:lineRule="auto"/>
        <w:ind w:firstLine="708"/>
        <w:jc w:val="both"/>
        <w:rPr>
          <w:rFonts w:ascii="Times New Roman" w:eastAsia="Times New Roman" w:hAnsi="Times New Roman" w:cs="Times New Roman"/>
          <w:b/>
          <w:lang w:eastAsia="pl-PL"/>
        </w:rPr>
      </w:pPr>
    </w:p>
    <w:p w:rsidR="001710AB" w:rsidRDefault="001710AB" w:rsidP="00D16B08">
      <w:pPr>
        <w:spacing w:after="0" w:line="240" w:lineRule="auto"/>
        <w:ind w:firstLine="708"/>
        <w:jc w:val="both"/>
        <w:rPr>
          <w:rFonts w:ascii="Times New Roman" w:eastAsia="Times New Roman" w:hAnsi="Times New Roman" w:cs="Times New Roman"/>
          <w:b/>
          <w:lang w:eastAsia="pl-PL"/>
        </w:rPr>
      </w:pPr>
      <w:bookmarkStart w:id="0" w:name="_GoBack"/>
      <w:bookmarkEnd w:id="0"/>
    </w:p>
    <w:p w:rsidR="001710AB" w:rsidRPr="003014D9" w:rsidRDefault="001710AB" w:rsidP="00D16B08">
      <w:pPr>
        <w:spacing w:after="0" w:line="240" w:lineRule="auto"/>
        <w:ind w:firstLine="708"/>
        <w:jc w:val="both"/>
        <w:rPr>
          <w:rFonts w:ascii="Times New Roman" w:eastAsia="Times New Roman" w:hAnsi="Times New Roman" w:cs="Times New Roman"/>
          <w:b/>
          <w:lang w:eastAsia="pl-PL"/>
        </w:rPr>
      </w:pPr>
    </w:p>
    <w:p w:rsidR="00361577"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00D16B08">
        <w:rPr>
          <w:rFonts w:ascii="Times New Roman" w:eastAsia="Times New Roman" w:hAnsi="Times New Roman" w:cs="Times New Roman"/>
          <w:lang w:eastAsia="pl-PL"/>
        </w:rPr>
        <w:t>……………………..</w:t>
      </w:r>
      <w:r w:rsidR="00D16B08">
        <w:rPr>
          <w:rFonts w:ascii="Times New Roman" w:eastAsia="Times New Roman" w:hAnsi="Times New Roman" w:cs="Times New Roman"/>
          <w:lang w:eastAsia="pl-PL"/>
        </w:rPr>
        <w:tab/>
      </w:r>
      <w:r w:rsidR="00D16B08">
        <w:rPr>
          <w:rFonts w:ascii="Times New Roman" w:eastAsia="Times New Roman" w:hAnsi="Times New Roman" w:cs="Times New Roman"/>
          <w:lang w:eastAsia="pl-PL"/>
        </w:rPr>
        <w:tab/>
      </w:r>
      <w:r w:rsidR="00D16B08">
        <w:rPr>
          <w:rFonts w:ascii="Times New Roman" w:eastAsia="Times New Roman" w:hAnsi="Times New Roman" w:cs="Times New Roman"/>
          <w:lang w:eastAsia="pl-PL"/>
        </w:rPr>
        <w:tab/>
      </w:r>
      <w:r w:rsidR="00D16B08">
        <w:rPr>
          <w:rFonts w:ascii="Times New Roman" w:eastAsia="Times New Roman" w:hAnsi="Times New Roman" w:cs="Times New Roman"/>
          <w:lang w:eastAsia="pl-PL"/>
        </w:rPr>
        <w:tab/>
      </w:r>
      <w:r w:rsidR="00D16B08">
        <w:rPr>
          <w:rFonts w:ascii="Times New Roman" w:eastAsia="Times New Roman" w:hAnsi="Times New Roman" w:cs="Times New Roman"/>
          <w:lang w:eastAsia="pl-PL"/>
        </w:rPr>
        <w:tab/>
        <w:t>…………………………</w:t>
      </w:r>
    </w:p>
    <w:p w:rsidR="00D16B08" w:rsidRDefault="00D16B08" w:rsidP="00361577">
      <w:pPr>
        <w:spacing w:after="0" w:line="240" w:lineRule="auto"/>
        <w:jc w:val="both"/>
        <w:rPr>
          <w:rFonts w:ascii="Times New Roman" w:eastAsia="Times New Roman" w:hAnsi="Times New Roman" w:cs="Times New Roman"/>
          <w:lang w:eastAsia="pl-PL"/>
        </w:rPr>
      </w:pPr>
    </w:p>
    <w:p w:rsidR="001710AB" w:rsidRDefault="001710AB" w:rsidP="00361577">
      <w:pPr>
        <w:spacing w:after="0" w:line="240" w:lineRule="auto"/>
        <w:jc w:val="both"/>
        <w:rPr>
          <w:rFonts w:ascii="Times New Roman" w:eastAsia="Times New Roman" w:hAnsi="Times New Roman" w:cs="Times New Roman"/>
          <w:lang w:eastAsia="pl-PL"/>
        </w:rPr>
      </w:pPr>
    </w:p>
    <w:p w:rsidR="001710AB" w:rsidRPr="003014D9" w:rsidRDefault="001710AB" w:rsidP="00361577">
      <w:pPr>
        <w:spacing w:after="0" w:line="240" w:lineRule="auto"/>
        <w:jc w:val="both"/>
        <w:rPr>
          <w:rFonts w:ascii="Times New Roman" w:eastAsia="Times New Roman" w:hAnsi="Times New Roman" w:cs="Times New Roman"/>
          <w:lang w:eastAsia="pl-PL"/>
        </w:rPr>
      </w:pPr>
    </w:p>
    <w:p w:rsidR="003B4D01" w:rsidRPr="00411F14" w:rsidRDefault="00361577" w:rsidP="00411F14">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411F14"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8D0" w:rsidRDefault="00FE78D0">
      <w:pPr>
        <w:spacing w:after="0" w:line="240" w:lineRule="auto"/>
      </w:pPr>
      <w:r>
        <w:separator/>
      </w:r>
    </w:p>
  </w:endnote>
  <w:endnote w:type="continuationSeparator" w:id="0">
    <w:p w:rsidR="00FE78D0" w:rsidRDefault="00FE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C7" w:rsidRPr="00E56A40" w:rsidRDefault="004229C7">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1710AB">
      <w:rPr>
        <w:noProof/>
        <w:sz w:val="18"/>
      </w:rPr>
      <w:t>32</w:t>
    </w:r>
    <w:r w:rsidRPr="00E56A40">
      <w:rPr>
        <w:sz w:val="18"/>
      </w:rPr>
      <w:fldChar w:fldCharType="end"/>
    </w:r>
  </w:p>
  <w:p w:rsidR="004229C7" w:rsidRDefault="004229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8D0" w:rsidRDefault="00FE78D0">
      <w:pPr>
        <w:spacing w:after="0" w:line="240" w:lineRule="auto"/>
      </w:pPr>
      <w:r>
        <w:separator/>
      </w:r>
    </w:p>
  </w:footnote>
  <w:footnote w:type="continuationSeparator" w:id="0">
    <w:p w:rsidR="00FE78D0" w:rsidRDefault="00FE7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9C7" w:rsidRPr="00E3708F" w:rsidRDefault="004229C7" w:rsidP="00D86854">
    <w:pPr>
      <w:pStyle w:val="Nagwek"/>
      <w:pBdr>
        <w:between w:val="single" w:sz="4" w:space="1" w:color="4F81BD"/>
      </w:pBdr>
      <w:spacing w:line="276" w:lineRule="auto"/>
      <w:jc w:val="center"/>
    </w:pPr>
    <w:r w:rsidRPr="00E3708F">
      <w:t>GŁÓWNY  INSTYTUT GÓRNICTWA</w:t>
    </w:r>
  </w:p>
  <w:p w:rsidR="004229C7" w:rsidRPr="00E3708F" w:rsidRDefault="004229C7" w:rsidP="00E56A40">
    <w:pPr>
      <w:pStyle w:val="Nagwek"/>
      <w:pBdr>
        <w:between w:val="single" w:sz="4" w:space="1" w:color="4F81BD"/>
      </w:pBdr>
      <w:spacing w:line="276" w:lineRule="auto"/>
      <w:jc w:val="center"/>
    </w:pPr>
    <w:r w:rsidRPr="00E3708F">
      <w:t>FZ-1/</w:t>
    </w:r>
    <w:r>
      <w:t>4762/SK/17/SW</w:t>
    </w:r>
  </w:p>
  <w:p w:rsidR="004229C7" w:rsidRPr="00E40699" w:rsidRDefault="004229C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2733532"/>
    <w:multiLevelType w:val="hybridMultilevel"/>
    <w:tmpl w:val="8EE0C5AE"/>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5110B34"/>
    <w:multiLevelType w:val="hybridMultilevel"/>
    <w:tmpl w:val="335000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833595"/>
    <w:multiLevelType w:val="hybridMultilevel"/>
    <w:tmpl w:val="B92A2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251F4222"/>
    <w:multiLevelType w:val="hybridMultilevel"/>
    <w:tmpl w:val="F5BEFEF4"/>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9C7CCA84">
      <w:start w:val="1"/>
      <w:numFmt w:val="decimal"/>
      <w:lvlText w:val="%7."/>
      <w:lvlJc w:val="left"/>
      <w:pPr>
        <w:ind w:left="5040" w:hanging="360"/>
      </w:pPr>
      <w:rPr>
        <w:rFonts w:cs="Times New Roman"/>
        <w:b w:val="0"/>
        <w:bCs w:val="0"/>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5">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AEB441B"/>
    <w:multiLevelType w:val="hybridMultilevel"/>
    <w:tmpl w:val="41B083B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9">
    <w:nsid w:val="2C5735AC"/>
    <w:multiLevelType w:val="hybridMultilevel"/>
    <w:tmpl w:val="3C560FC2"/>
    <w:lvl w:ilvl="0" w:tplc="A448D7B6">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20">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3BE427F"/>
    <w:multiLevelType w:val="hybridMultilevel"/>
    <w:tmpl w:val="47BE97C4"/>
    <w:lvl w:ilvl="0" w:tplc="C53AD07C">
      <w:start w:val="5"/>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D8F55F6"/>
    <w:multiLevelType w:val="hybridMultilevel"/>
    <w:tmpl w:val="0CB4B108"/>
    <w:lvl w:ilvl="0" w:tplc="31307918">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E2D03C4"/>
    <w:multiLevelType w:val="hybridMultilevel"/>
    <w:tmpl w:val="E31A0D82"/>
    <w:lvl w:ilvl="0" w:tplc="AE962AAA">
      <w:start w:val="1"/>
      <w:numFmt w:val="lowerLetter"/>
      <w:lvlText w:val="%1)"/>
      <w:lvlJc w:val="left"/>
      <w:pPr>
        <w:ind w:left="644" w:hanging="360"/>
      </w:pPr>
      <w:rPr>
        <w:rFonts w:ascii="Times New Roman" w:eastAsia="Times New Roman" w:hAnsi="Times New Roman" w:cs="Times New Roman"/>
      </w:rPr>
    </w:lvl>
    <w:lvl w:ilvl="1" w:tplc="04150019">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6">
    <w:nsid w:val="44890BD9"/>
    <w:multiLevelType w:val="hybridMultilevel"/>
    <w:tmpl w:val="6A7ED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C67AE3"/>
    <w:multiLevelType w:val="hybridMultilevel"/>
    <w:tmpl w:val="D38C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5B67D58"/>
    <w:multiLevelType w:val="hybridMultilevel"/>
    <w:tmpl w:val="B4EC5A0C"/>
    <w:lvl w:ilvl="0" w:tplc="A448D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nsid w:val="6741793B"/>
    <w:multiLevelType w:val="hybridMultilevel"/>
    <w:tmpl w:val="491643DA"/>
    <w:lvl w:ilvl="0" w:tplc="A448D7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8F436AF"/>
    <w:multiLevelType w:val="hybridMultilevel"/>
    <w:tmpl w:val="82DA83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E6A1F55"/>
    <w:multiLevelType w:val="hybridMultilevel"/>
    <w:tmpl w:val="7EDC649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4"/>
  </w:num>
  <w:num w:numId="2">
    <w:abstractNumId w:val="0"/>
  </w:num>
  <w:num w:numId="3">
    <w:abstractNumId w:val="15"/>
  </w:num>
  <w:num w:numId="4">
    <w:abstractNumId w:val="3"/>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1"/>
  </w:num>
  <w:num w:numId="8">
    <w:abstractNumId w:val="43"/>
  </w:num>
  <w:num w:numId="9">
    <w:abstractNumId w:val="17"/>
  </w:num>
  <w:num w:numId="10">
    <w:abstractNumId w:val="7"/>
  </w:num>
  <w:num w:numId="11">
    <w:abstractNumId w:val="8"/>
  </w:num>
  <w:num w:numId="12">
    <w:abstractNumId w:val="9"/>
  </w:num>
  <w:num w:numId="13">
    <w:abstractNumId w:val="40"/>
  </w:num>
  <w:num w:numId="14">
    <w:abstractNumId w:val="5"/>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7"/>
  </w:num>
  <w:num w:numId="18">
    <w:abstractNumId w:val="30"/>
  </w:num>
  <w:num w:numId="19">
    <w:abstractNumId w:val="12"/>
  </w:num>
  <w:num w:numId="20">
    <w:abstractNumId w:val="10"/>
  </w:num>
  <w:num w:numId="21">
    <w:abstractNumId w:val="33"/>
  </w:num>
  <w:num w:numId="22">
    <w:abstractNumId w:val="23"/>
  </w:num>
  <w:num w:numId="23">
    <w:abstractNumId w:val="18"/>
  </w:num>
  <w:num w:numId="24">
    <w:abstractNumId w:val="16"/>
  </w:num>
  <w:num w:numId="25">
    <w:abstractNumId w:val="31"/>
  </w:num>
  <w:num w:numId="26">
    <w:abstractNumId w:val="25"/>
  </w:num>
  <w:num w:numId="27">
    <w:abstractNumId w:val="20"/>
  </w:num>
  <w:num w:numId="28">
    <w:abstractNumId w:val="38"/>
  </w:num>
  <w:num w:numId="29">
    <w:abstractNumId w:val="34"/>
  </w:num>
  <w:num w:numId="30">
    <w:abstractNumId w:val="41"/>
  </w:num>
  <w:num w:numId="31">
    <w:abstractNumId w:val="39"/>
  </w:num>
  <w:num w:numId="32">
    <w:abstractNumId w:val="11"/>
  </w:num>
  <w:num w:numId="33">
    <w:abstractNumId w:val="6"/>
  </w:num>
  <w:num w:numId="34">
    <w:abstractNumId w:val="24"/>
  </w:num>
  <w:num w:numId="35">
    <w:abstractNumId w:val="22"/>
  </w:num>
  <w:num w:numId="36">
    <w:abstractNumId w:val="35"/>
  </w:num>
  <w:num w:numId="37">
    <w:abstractNumId w:val="28"/>
  </w:num>
  <w:num w:numId="38">
    <w:abstractNumId w:val="32"/>
  </w:num>
  <w:num w:numId="39">
    <w:abstractNumId w:val="37"/>
  </w:num>
  <w:num w:numId="40">
    <w:abstractNumId w:val="14"/>
  </w:num>
  <w:num w:numId="41">
    <w:abstractNumId w:val="19"/>
  </w:num>
  <w:num w:numId="42">
    <w:abstractNumId w:val="26"/>
  </w:num>
  <w:num w:numId="43">
    <w:abstractNumId w:val="4"/>
  </w:num>
  <w:num w:numId="44">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04D"/>
    <w:rsid w:val="00024C1C"/>
    <w:rsid w:val="0003177D"/>
    <w:rsid w:val="00032820"/>
    <w:rsid w:val="00033DB5"/>
    <w:rsid w:val="0003481C"/>
    <w:rsid w:val="00037087"/>
    <w:rsid w:val="0003742E"/>
    <w:rsid w:val="00040B16"/>
    <w:rsid w:val="00040B9D"/>
    <w:rsid w:val="00041DDB"/>
    <w:rsid w:val="00041E60"/>
    <w:rsid w:val="000435C3"/>
    <w:rsid w:val="000450BB"/>
    <w:rsid w:val="00045231"/>
    <w:rsid w:val="000452CC"/>
    <w:rsid w:val="000460AC"/>
    <w:rsid w:val="00050820"/>
    <w:rsid w:val="00053AE6"/>
    <w:rsid w:val="00054150"/>
    <w:rsid w:val="00054EE5"/>
    <w:rsid w:val="00055673"/>
    <w:rsid w:val="00055E8E"/>
    <w:rsid w:val="00056082"/>
    <w:rsid w:val="00060384"/>
    <w:rsid w:val="00060D48"/>
    <w:rsid w:val="00060E96"/>
    <w:rsid w:val="0006134D"/>
    <w:rsid w:val="00061533"/>
    <w:rsid w:val="00062335"/>
    <w:rsid w:val="000625E7"/>
    <w:rsid w:val="00062732"/>
    <w:rsid w:val="0006607E"/>
    <w:rsid w:val="000668D9"/>
    <w:rsid w:val="00066FF6"/>
    <w:rsid w:val="00067152"/>
    <w:rsid w:val="00067A6D"/>
    <w:rsid w:val="00071367"/>
    <w:rsid w:val="00071844"/>
    <w:rsid w:val="000720EE"/>
    <w:rsid w:val="00074C93"/>
    <w:rsid w:val="00075F85"/>
    <w:rsid w:val="00076281"/>
    <w:rsid w:val="00076F0E"/>
    <w:rsid w:val="00076FAF"/>
    <w:rsid w:val="000820B6"/>
    <w:rsid w:val="000834B6"/>
    <w:rsid w:val="000836D2"/>
    <w:rsid w:val="0008371A"/>
    <w:rsid w:val="0008429E"/>
    <w:rsid w:val="0008434F"/>
    <w:rsid w:val="000843D2"/>
    <w:rsid w:val="00084B64"/>
    <w:rsid w:val="00084BC4"/>
    <w:rsid w:val="00085513"/>
    <w:rsid w:val="00085A26"/>
    <w:rsid w:val="000860F4"/>
    <w:rsid w:val="000868A8"/>
    <w:rsid w:val="00087883"/>
    <w:rsid w:val="000878A7"/>
    <w:rsid w:val="000878B2"/>
    <w:rsid w:val="00087E32"/>
    <w:rsid w:val="00090244"/>
    <w:rsid w:val="00090E22"/>
    <w:rsid w:val="000918EF"/>
    <w:rsid w:val="000920EA"/>
    <w:rsid w:val="0009279A"/>
    <w:rsid w:val="00093A15"/>
    <w:rsid w:val="00094C51"/>
    <w:rsid w:val="00096D0E"/>
    <w:rsid w:val="00097FB1"/>
    <w:rsid w:val="000A0B39"/>
    <w:rsid w:val="000A2F15"/>
    <w:rsid w:val="000A3184"/>
    <w:rsid w:val="000A54AB"/>
    <w:rsid w:val="000A57E7"/>
    <w:rsid w:val="000A58CF"/>
    <w:rsid w:val="000A5F54"/>
    <w:rsid w:val="000A6512"/>
    <w:rsid w:val="000A6783"/>
    <w:rsid w:val="000A6B77"/>
    <w:rsid w:val="000B02A2"/>
    <w:rsid w:val="000B1611"/>
    <w:rsid w:val="000B1789"/>
    <w:rsid w:val="000B3EEC"/>
    <w:rsid w:val="000B40E3"/>
    <w:rsid w:val="000B4B36"/>
    <w:rsid w:val="000B5EA3"/>
    <w:rsid w:val="000B69AE"/>
    <w:rsid w:val="000C0D3F"/>
    <w:rsid w:val="000C19F1"/>
    <w:rsid w:val="000C1C61"/>
    <w:rsid w:val="000C2719"/>
    <w:rsid w:val="000C3E44"/>
    <w:rsid w:val="000C439A"/>
    <w:rsid w:val="000C5251"/>
    <w:rsid w:val="000C52C9"/>
    <w:rsid w:val="000C7340"/>
    <w:rsid w:val="000C7C5D"/>
    <w:rsid w:val="000C7C8A"/>
    <w:rsid w:val="000D244D"/>
    <w:rsid w:val="000D2FF1"/>
    <w:rsid w:val="000D31DF"/>
    <w:rsid w:val="000D462C"/>
    <w:rsid w:val="000D519D"/>
    <w:rsid w:val="000D5A6D"/>
    <w:rsid w:val="000D612F"/>
    <w:rsid w:val="000D77A0"/>
    <w:rsid w:val="000E0322"/>
    <w:rsid w:val="000E3D1C"/>
    <w:rsid w:val="000E4DE2"/>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5BEB"/>
    <w:rsid w:val="000F6988"/>
    <w:rsid w:val="000F6AA3"/>
    <w:rsid w:val="000F76CE"/>
    <w:rsid w:val="000F776D"/>
    <w:rsid w:val="000F7D7F"/>
    <w:rsid w:val="0010150D"/>
    <w:rsid w:val="00101614"/>
    <w:rsid w:val="001024E9"/>
    <w:rsid w:val="00102B52"/>
    <w:rsid w:val="00102C1E"/>
    <w:rsid w:val="0010438D"/>
    <w:rsid w:val="0010495B"/>
    <w:rsid w:val="00104B0E"/>
    <w:rsid w:val="00106668"/>
    <w:rsid w:val="00107200"/>
    <w:rsid w:val="00110192"/>
    <w:rsid w:val="00110193"/>
    <w:rsid w:val="00110B5E"/>
    <w:rsid w:val="00110BF3"/>
    <w:rsid w:val="001114C0"/>
    <w:rsid w:val="001114FF"/>
    <w:rsid w:val="00111732"/>
    <w:rsid w:val="00113571"/>
    <w:rsid w:val="001135D5"/>
    <w:rsid w:val="0011578A"/>
    <w:rsid w:val="00115A55"/>
    <w:rsid w:val="00116810"/>
    <w:rsid w:val="001209D7"/>
    <w:rsid w:val="00120D81"/>
    <w:rsid w:val="001211F9"/>
    <w:rsid w:val="00121B18"/>
    <w:rsid w:val="0012274B"/>
    <w:rsid w:val="00124E51"/>
    <w:rsid w:val="00124FF1"/>
    <w:rsid w:val="00125CC6"/>
    <w:rsid w:val="00125D5D"/>
    <w:rsid w:val="00126F82"/>
    <w:rsid w:val="00127A60"/>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D1E"/>
    <w:rsid w:val="00151F4E"/>
    <w:rsid w:val="00153876"/>
    <w:rsid w:val="001538EF"/>
    <w:rsid w:val="00153926"/>
    <w:rsid w:val="00153C81"/>
    <w:rsid w:val="00153E0F"/>
    <w:rsid w:val="001551D0"/>
    <w:rsid w:val="00155363"/>
    <w:rsid w:val="00155C27"/>
    <w:rsid w:val="00155F4B"/>
    <w:rsid w:val="0016078B"/>
    <w:rsid w:val="00160DAF"/>
    <w:rsid w:val="0016168C"/>
    <w:rsid w:val="0016174F"/>
    <w:rsid w:val="00162B28"/>
    <w:rsid w:val="00164899"/>
    <w:rsid w:val="00164D6C"/>
    <w:rsid w:val="0016530B"/>
    <w:rsid w:val="00165C59"/>
    <w:rsid w:val="00165EB5"/>
    <w:rsid w:val="0016682A"/>
    <w:rsid w:val="00167B20"/>
    <w:rsid w:val="00167E7F"/>
    <w:rsid w:val="001710AB"/>
    <w:rsid w:val="001732FC"/>
    <w:rsid w:val="00173FC9"/>
    <w:rsid w:val="00174143"/>
    <w:rsid w:val="00174F4A"/>
    <w:rsid w:val="001776CE"/>
    <w:rsid w:val="001778DE"/>
    <w:rsid w:val="00177EBE"/>
    <w:rsid w:val="00181EDC"/>
    <w:rsid w:val="001828A4"/>
    <w:rsid w:val="00182A04"/>
    <w:rsid w:val="001842FE"/>
    <w:rsid w:val="00184B35"/>
    <w:rsid w:val="001852A1"/>
    <w:rsid w:val="0018556C"/>
    <w:rsid w:val="00185B52"/>
    <w:rsid w:val="00185D6C"/>
    <w:rsid w:val="00187258"/>
    <w:rsid w:val="00190456"/>
    <w:rsid w:val="001907FB"/>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5756"/>
    <w:rsid w:val="001C57C6"/>
    <w:rsid w:val="001C7820"/>
    <w:rsid w:val="001C7874"/>
    <w:rsid w:val="001D00D3"/>
    <w:rsid w:val="001D1152"/>
    <w:rsid w:val="001D13FB"/>
    <w:rsid w:val="001D16FF"/>
    <w:rsid w:val="001D4343"/>
    <w:rsid w:val="001D440A"/>
    <w:rsid w:val="001D4479"/>
    <w:rsid w:val="001D591C"/>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4C5A"/>
    <w:rsid w:val="001F523D"/>
    <w:rsid w:val="001F6008"/>
    <w:rsid w:val="001F6B06"/>
    <w:rsid w:val="001F7588"/>
    <w:rsid w:val="001F7727"/>
    <w:rsid w:val="00200192"/>
    <w:rsid w:val="002012EF"/>
    <w:rsid w:val="00201443"/>
    <w:rsid w:val="00202859"/>
    <w:rsid w:val="00202BB7"/>
    <w:rsid w:val="00203471"/>
    <w:rsid w:val="002038D9"/>
    <w:rsid w:val="00204DF3"/>
    <w:rsid w:val="00205EBC"/>
    <w:rsid w:val="002077F6"/>
    <w:rsid w:val="00207B4D"/>
    <w:rsid w:val="00207DCB"/>
    <w:rsid w:val="0021059A"/>
    <w:rsid w:val="00210718"/>
    <w:rsid w:val="00210FA8"/>
    <w:rsid w:val="00211926"/>
    <w:rsid w:val="002129E9"/>
    <w:rsid w:val="00212B9A"/>
    <w:rsid w:val="00212E78"/>
    <w:rsid w:val="00213AEE"/>
    <w:rsid w:val="00214B87"/>
    <w:rsid w:val="00214BC0"/>
    <w:rsid w:val="00215203"/>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121"/>
    <w:rsid w:val="00250469"/>
    <w:rsid w:val="0025087F"/>
    <w:rsid w:val="002508D7"/>
    <w:rsid w:val="00251304"/>
    <w:rsid w:val="00251361"/>
    <w:rsid w:val="002521A3"/>
    <w:rsid w:val="00253EC5"/>
    <w:rsid w:val="00254AB0"/>
    <w:rsid w:val="00254C49"/>
    <w:rsid w:val="00255F34"/>
    <w:rsid w:val="002562DD"/>
    <w:rsid w:val="002563CB"/>
    <w:rsid w:val="00257189"/>
    <w:rsid w:val="002571E3"/>
    <w:rsid w:val="002603A8"/>
    <w:rsid w:val="002604AA"/>
    <w:rsid w:val="002625BD"/>
    <w:rsid w:val="002627D3"/>
    <w:rsid w:val="00262F95"/>
    <w:rsid w:val="00262FFB"/>
    <w:rsid w:val="002637C6"/>
    <w:rsid w:val="00263D6C"/>
    <w:rsid w:val="0026427D"/>
    <w:rsid w:val="00264A45"/>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35E"/>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2F11"/>
    <w:rsid w:val="002A35E4"/>
    <w:rsid w:val="002A38A6"/>
    <w:rsid w:val="002A428D"/>
    <w:rsid w:val="002A4718"/>
    <w:rsid w:val="002A5222"/>
    <w:rsid w:val="002A562C"/>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D6C5B"/>
    <w:rsid w:val="002E0E77"/>
    <w:rsid w:val="002E26E8"/>
    <w:rsid w:val="002E2700"/>
    <w:rsid w:val="002E402F"/>
    <w:rsid w:val="002E5739"/>
    <w:rsid w:val="002E5DFB"/>
    <w:rsid w:val="002E6C56"/>
    <w:rsid w:val="002E6FC8"/>
    <w:rsid w:val="002E71A7"/>
    <w:rsid w:val="002E758B"/>
    <w:rsid w:val="002F00FA"/>
    <w:rsid w:val="002F0322"/>
    <w:rsid w:val="002F3020"/>
    <w:rsid w:val="002F3FD0"/>
    <w:rsid w:val="002F4658"/>
    <w:rsid w:val="002F55B7"/>
    <w:rsid w:val="002F5A53"/>
    <w:rsid w:val="00300631"/>
    <w:rsid w:val="0030157A"/>
    <w:rsid w:val="00301B91"/>
    <w:rsid w:val="003025A3"/>
    <w:rsid w:val="00305391"/>
    <w:rsid w:val="00305645"/>
    <w:rsid w:val="003056D5"/>
    <w:rsid w:val="00305804"/>
    <w:rsid w:val="003061EC"/>
    <w:rsid w:val="003071D4"/>
    <w:rsid w:val="00307828"/>
    <w:rsid w:val="003102A4"/>
    <w:rsid w:val="003105C7"/>
    <w:rsid w:val="00312A05"/>
    <w:rsid w:val="00312E74"/>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0BB1"/>
    <w:rsid w:val="003313BB"/>
    <w:rsid w:val="00332281"/>
    <w:rsid w:val="00332CF0"/>
    <w:rsid w:val="0033451E"/>
    <w:rsid w:val="00335469"/>
    <w:rsid w:val="00335734"/>
    <w:rsid w:val="003365E3"/>
    <w:rsid w:val="00340ADF"/>
    <w:rsid w:val="00340F75"/>
    <w:rsid w:val="003411C3"/>
    <w:rsid w:val="00342294"/>
    <w:rsid w:val="00342941"/>
    <w:rsid w:val="00343594"/>
    <w:rsid w:val="003436A0"/>
    <w:rsid w:val="00343FFA"/>
    <w:rsid w:val="00344321"/>
    <w:rsid w:val="003459E0"/>
    <w:rsid w:val="0034630B"/>
    <w:rsid w:val="003464C2"/>
    <w:rsid w:val="00350267"/>
    <w:rsid w:val="0035041E"/>
    <w:rsid w:val="0035076D"/>
    <w:rsid w:val="003526C6"/>
    <w:rsid w:val="00353C63"/>
    <w:rsid w:val="00355954"/>
    <w:rsid w:val="00355C7E"/>
    <w:rsid w:val="00355E23"/>
    <w:rsid w:val="00355ED3"/>
    <w:rsid w:val="003562F1"/>
    <w:rsid w:val="0035642A"/>
    <w:rsid w:val="00360257"/>
    <w:rsid w:val="00360421"/>
    <w:rsid w:val="00360940"/>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91217"/>
    <w:rsid w:val="00392E4F"/>
    <w:rsid w:val="003933F4"/>
    <w:rsid w:val="003956EB"/>
    <w:rsid w:val="00396818"/>
    <w:rsid w:val="00397D0F"/>
    <w:rsid w:val="003A0627"/>
    <w:rsid w:val="003A06A9"/>
    <w:rsid w:val="003A0B4C"/>
    <w:rsid w:val="003A1C0B"/>
    <w:rsid w:val="003A3996"/>
    <w:rsid w:val="003A3C13"/>
    <w:rsid w:val="003A4B1E"/>
    <w:rsid w:val="003A52C8"/>
    <w:rsid w:val="003A5662"/>
    <w:rsid w:val="003A666B"/>
    <w:rsid w:val="003A75CE"/>
    <w:rsid w:val="003B0663"/>
    <w:rsid w:val="003B0F7A"/>
    <w:rsid w:val="003B1555"/>
    <w:rsid w:val="003B3823"/>
    <w:rsid w:val="003B3A4B"/>
    <w:rsid w:val="003B3CF8"/>
    <w:rsid w:val="003B4D01"/>
    <w:rsid w:val="003C087A"/>
    <w:rsid w:val="003C0F14"/>
    <w:rsid w:val="003C16BD"/>
    <w:rsid w:val="003C1DE4"/>
    <w:rsid w:val="003C25E4"/>
    <w:rsid w:val="003C4C0A"/>
    <w:rsid w:val="003C4FB0"/>
    <w:rsid w:val="003C56AE"/>
    <w:rsid w:val="003C5B0B"/>
    <w:rsid w:val="003C5E82"/>
    <w:rsid w:val="003C6822"/>
    <w:rsid w:val="003C7B3E"/>
    <w:rsid w:val="003D1016"/>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E96"/>
    <w:rsid w:val="003E7F3B"/>
    <w:rsid w:val="003F0038"/>
    <w:rsid w:val="003F076F"/>
    <w:rsid w:val="003F1023"/>
    <w:rsid w:val="003F1928"/>
    <w:rsid w:val="003F3104"/>
    <w:rsid w:val="003F5056"/>
    <w:rsid w:val="003F5477"/>
    <w:rsid w:val="003F5698"/>
    <w:rsid w:val="003F59FE"/>
    <w:rsid w:val="003F6356"/>
    <w:rsid w:val="003F69CC"/>
    <w:rsid w:val="003F6EB0"/>
    <w:rsid w:val="00401D7D"/>
    <w:rsid w:val="00401E31"/>
    <w:rsid w:val="00402121"/>
    <w:rsid w:val="004026EE"/>
    <w:rsid w:val="00403599"/>
    <w:rsid w:val="00403CBA"/>
    <w:rsid w:val="004047FC"/>
    <w:rsid w:val="00405753"/>
    <w:rsid w:val="00405C1B"/>
    <w:rsid w:val="0040661B"/>
    <w:rsid w:val="00411F14"/>
    <w:rsid w:val="0041415C"/>
    <w:rsid w:val="004163AC"/>
    <w:rsid w:val="0041776A"/>
    <w:rsid w:val="004177E1"/>
    <w:rsid w:val="00417B30"/>
    <w:rsid w:val="00420353"/>
    <w:rsid w:val="004229C7"/>
    <w:rsid w:val="004249F3"/>
    <w:rsid w:val="00424F5A"/>
    <w:rsid w:val="004308F1"/>
    <w:rsid w:val="004317A5"/>
    <w:rsid w:val="00431DF8"/>
    <w:rsid w:val="00432168"/>
    <w:rsid w:val="00433095"/>
    <w:rsid w:val="004333C6"/>
    <w:rsid w:val="00433BB2"/>
    <w:rsid w:val="00434522"/>
    <w:rsid w:val="00434700"/>
    <w:rsid w:val="0043558E"/>
    <w:rsid w:val="00436D3B"/>
    <w:rsid w:val="004374F0"/>
    <w:rsid w:val="0043768E"/>
    <w:rsid w:val="004377EF"/>
    <w:rsid w:val="00437F4A"/>
    <w:rsid w:val="00441208"/>
    <w:rsid w:val="00442559"/>
    <w:rsid w:val="0044338E"/>
    <w:rsid w:val="004504BB"/>
    <w:rsid w:val="00450D68"/>
    <w:rsid w:val="00451192"/>
    <w:rsid w:val="0045187E"/>
    <w:rsid w:val="004523B7"/>
    <w:rsid w:val="0045404A"/>
    <w:rsid w:val="00454DFC"/>
    <w:rsid w:val="00455DF2"/>
    <w:rsid w:val="00456A2E"/>
    <w:rsid w:val="00456E69"/>
    <w:rsid w:val="004600B7"/>
    <w:rsid w:val="004630D6"/>
    <w:rsid w:val="00463AA2"/>
    <w:rsid w:val="004640EB"/>
    <w:rsid w:val="00464185"/>
    <w:rsid w:val="00464420"/>
    <w:rsid w:val="004651AE"/>
    <w:rsid w:val="00466E58"/>
    <w:rsid w:val="00467D7E"/>
    <w:rsid w:val="004709B7"/>
    <w:rsid w:val="0047277F"/>
    <w:rsid w:val="00473464"/>
    <w:rsid w:val="00473544"/>
    <w:rsid w:val="00473DD9"/>
    <w:rsid w:val="00474081"/>
    <w:rsid w:val="00475180"/>
    <w:rsid w:val="00475F48"/>
    <w:rsid w:val="00476071"/>
    <w:rsid w:val="00476D7E"/>
    <w:rsid w:val="00477A65"/>
    <w:rsid w:val="0048056C"/>
    <w:rsid w:val="00485A53"/>
    <w:rsid w:val="004929F9"/>
    <w:rsid w:val="00492B89"/>
    <w:rsid w:val="00496F7B"/>
    <w:rsid w:val="004973EF"/>
    <w:rsid w:val="004A0392"/>
    <w:rsid w:val="004A1656"/>
    <w:rsid w:val="004A1BB4"/>
    <w:rsid w:val="004A3B4C"/>
    <w:rsid w:val="004A442D"/>
    <w:rsid w:val="004A542D"/>
    <w:rsid w:val="004A61C0"/>
    <w:rsid w:val="004B17E8"/>
    <w:rsid w:val="004B284F"/>
    <w:rsid w:val="004B3D0B"/>
    <w:rsid w:val="004B4A0A"/>
    <w:rsid w:val="004B5160"/>
    <w:rsid w:val="004B56E2"/>
    <w:rsid w:val="004B7296"/>
    <w:rsid w:val="004C0459"/>
    <w:rsid w:val="004C1EB6"/>
    <w:rsid w:val="004C2CE4"/>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682D"/>
    <w:rsid w:val="004E778E"/>
    <w:rsid w:val="004E7B30"/>
    <w:rsid w:val="004F3816"/>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875"/>
    <w:rsid w:val="00507D45"/>
    <w:rsid w:val="00507F53"/>
    <w:rsid w:val="0051088A"/>
    <w:rsid w:val="00511589"/>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4FB"/>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696"/>
    <w:rsid w:val="00562BD9"/>
    <w:rsid w:val="0056401D"/>
    <w:rsid w:val="005645DF"/>
    <w:rsid w:val="00565176"/>
    <w:rsid w:val="00565890"/>
    <w:rsid w:val="0056620E"/>
    <w:rsid w:val="0056767F"/>
    <w:rsid w:val="00567F86"/>
    <w:rsid w:val="00570B38"/>
    <w:rsid w:val="00570E3E"/>
    <w:rsid w:val="00571045"/>
    <w:rsid w:val="00571D80"/>
    <w:rsid w:val="00572219"/>
    <w:rsid w:val="005723E8"/>
    <w:rsid w:val="00573BDF"/>
    <w:rsid w:val="005741DD"/>
    <w:rsid w:val="00574D33"/>
    <w:rsid w:val="0057523B"/>
    <w:rsid w:val="0057592A"/>
    <w:rsid w:val="00581F97"/>
    <w:rsid w:val="00582A21"/>
    <w:rsid w:val="0058373D"/>
    <w:rsid w:val="005848DD"/>
    <w:rsid w:val="0058617F"/>
    <w:rsid w:val="00586584"/>
    <w:rsid w:val="00586BC3"/>
    <w:rsid w:val="0058799B"/>
    <w:rsid w:val="005879C6"/>
    <w:rsid w:val="005915E7"/>
    <w:rsid w:val="00593722"/>
    <w:rsid w:val="00594978"/>
    <w:rsid w:val="005949D5"/>
    <w:rsid w:val="00594C73"/>
    <w:rsid w:val="005971EA"/>
    <w:rsid w:val="005A0EA9"/>
    <w:rsid w:val="005A12C8"/>
    <w:rsid w:val="005A1BE4"/>
    <w:rsid w:val="005A2D16"/>
    <w:rsid w:val="005A3077"/>
    <w:rsid w:val="005A413C"/>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65D"/>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DEE"/>
    <w:rsid w:val="005F14FA"/>
    <w:rsid w:val="005F2956"/>
    <w:rsid w:val="005F4511"/>
    <w:rsid w:val="005F597A"/>
    <w:rsid w:val="005F6685"/>
    <w:rsid w:val="005F734A"/>
    <w:rsid w:val="00601728"/>
    <w:rsid w:val="00601A3A"/>
    <w:rsid w:val="00602020"/>
    <w:rsid w:val="0060310A"/>
    <w:rsid w:val="006042A5"/>
    <w:rsid w:val="006042CB"/>
    <w:rsid w:val="00604731"/>
    <w:rsid w:val="00605B96"/>
    <w:rsid w:val="00605D32"/>
    <w:rsid w:val="00605F6C"/>
    <w:rsid w:val="00606113"/>
    <w:rsid w:val="006068F0"/>
    <w:rsid w:val="0060699F"/>
    <w:rsid w:val="006075C5"/>
    <w:rsid w:val="00610908"/>
    <w:rsid w:val="00610CE1"/>
    <w:rsid w:val="00611974"/>
    <w:rsid w:val="00612F2D"/>
    <w:rsid w:val="006137CA"/>
    <w:rsid w:val="00616142"/>
    <w:rsid w:val="00616C8E"/>
    <w:rsid w:val="006178D7"/>
    <w:rsid w:val="00622A1C"/>
    <w:rsid w:val="00622AE6"/>
    <w:rsid w:val="00623991"/>
    <w:rsid w:val="00624425"/>
    <w:rsid w:val="00624C09"/>
    <w:rsid w:val="00625425"/>
    <w:rsid w:val="00625AC8"/>
    <w:rsid w:val="00630436"/>
    <w:rsid w:val="006308FE"/>
    <w:rsid w:val="006313BF"/>
    <w:rsid w:val="00632949"/>
    <w:rsid w:val="00632C23"/>
    <w:rsid w:val="00633CA7"/>
    <w:rsid w:val="00634A11"/>
    <w:rsid w:val="00634BBA"/>
    <w:rsid w:val="00634EB3"/>
    <w:rsid w:val="00635021"/>
    <w:rsid w:val="006354A7"/>
    <w:rsid w:val="0063791A"/>
    <w:rsid w:val="00637ED8"/>
    <w:rsid w:val="0064386E"/>
    <w:rsid w:val="00644C40"/>
    <w:rsid w:val="00646B67"/>
    <w:rsid w:val="00646B74"/>
    <w:rsid w:val="00650A19"/>
    <w:rsid w:val="00652C18"/>
    <w:rsid w:val="006545D7"/>
    <w:rsid w:val="00656D0A"/>
    <w:rsid w:val="00656FF8"/>
    <w:rsid w:val="00657531"/>
    <w:rsid w:val="0065784F"/>
    <w:rsid w:val="006579F8"/>
    <w:rsid w:val="00657C4F"/>
    <w:rsid w:val="006608C7"/>
    <w:rsid w:val="00661771"/>
    <w:rsid w:val="00662503"/>
    <w:rsid w:val="006626B2"/>
    <w:rsid w:val="00662F55"/>
    <w:rsid w:val="00666C6C"/>
    <w:rsid w:val="006718DC"/>
    <w:rsid w:val="00674002"/>
    <w:rsid w:val="00674706"/>
    <w:rsid w:val="0067496D"/>
    <w:rsid w:val="0067518D"/>
    <w:rsid w:val="006761CB"/>
    <w:rsid w:val="0067621B"/>
    <w:rsid w:val="006801EE"/>
    <w:rsid w:val="006833C9"/>
    <w:rsid w:val="00685A47"/>
    <w:rsid w:val="00685A68"/>
    <w:rsid w:val="006869B7"/>
    <w:rsid w:val="00687936"/>
    <w:rsid w:val="00687C37"/>
    <w:rsid w:val="00687D13"/>
    <w:rsid w:val="00687D8C"/>
    <w:rsid w:val="00687FE4"/>
    <w:rsid w:val="00690733"/>
    <w:rsid w:val="00690802"/>
    <w:rsid w:val="006911BF"/>
    <w:rsid w:val="00691446"/>
    <w:rsid w:val="006917E9"/>
    <w:rsid w:val="00691F68"/>
    <w:rsid w:val="006922FD"/>
    <w:rsid w:val="00692F17"/>
    <w:rsid w:val="0069401A"/>
    <w:rsid w:val="006947F8"/>
    <w:rsid w:val="00694B9E"/>
    <w:rsid w:val="00695D33"/>
    <w:rsid w:val="00697BD0"/>
    <w:rsid w:val="006A0053"/>
    <w:rsid w:val="006A0457"/>
    <w:rsid w:val="006A185D"/>
    <w:rsid w:val="006A3211"/>
    <w:rsid w:val="006A37EC"/>
    <w:rsid w:val="006A3DA6"/>
    <w:rsid w:val="006A3EC2"/>
    <w:rsid w:val="006A4973"/>
    <w:rsid w:val="006A530C"/>
    <w:rsid w:val="006A53F4"/>
    <w:rsid w:val="006A5A7F"/>
    <w:rsid w:val="006A5F0A"/>
    <w:rsid w:val="006A67D5"/>
    <w:rsid w:val="006B0F55"/>
    <w:rsid w:val="006B190B"/>
    <w:rsid w:val="006B1CDE"/>
    <w:rsid w:val="006B28B4"/>
    <w:rsid w:val="006B36E5"/>
    <w:rsid w:val="006B4D5E"/>
    <w:rsid w:val="006B5287"/>
    <w:rsid w:val="006B5A5B"/>
    <w:rsid w:val="006B5EA5"/>
    <w:rsid w:val="006B784B"/>
    <w:rsid w:val="006B7A23"/>
    <w:rsid w:val="006C0878"/>
    <w:rsid w:val="006C17A4"/>
    <w:rsid w:val="006C216C"/>
    <w:rsid w:val="006C2214"/>
    <w:rsid w:val="006C28B7"/>
    <w:rsid w:val="006C3B44"/>
    <w:rsid w:val="006C4A21"/>
    <w:rsid w:val="006C5AEC"/>
    <w:rsid w:val="006C76C9"/>
    <w:rsid w:val="006D0C53"/>
    <w:rsid w:val="006D1095"/>
    <w:rsid w:val="006D2890"/>
    <w:rsid w:val="006D2F7E"/>
    <w:rsid w:val="006D61F9"/>
    <w:rsid w:val="006D7982"/>
    <w:rsid w:val="006E0731"/>
    <w:rsid w:val="006E1161"/>
    <w:rsid w:val="006E1A22"/>
    <w:rsid w:val="006E1A90"/>
    <w:rsid w:val="006E2D12"/>
    <w:rsid w:val="006E3510"/>
    <w:rsid w:val="006E46D9"/>
    <w:rsid w:val="006E471E"/>
    <w:rsid w:val="006E4B38"/>
    <w:rsid w:val="006E4D72"/>
    <w:rsid w:val="006E54F0"/>
    <w:rsid w:val="006E6E38"/>
    <w:rsid w:val="006E7010"/>
    <w:rsid w:val="006E7326"/>
    <w:rsid w:val="006E7850"/>
    <w:rsid w:val="006F06EC"/>
    <w:rsid w:val="006F0EEB"/>
    <w:rsid w:val="006F1129"/>
    <w:rsid w:val="006F11D1"/>
    <w:rsid w:val="006F3C16"/>
    <w:rsid w:val="006F4407"/>
    <w:rsid w:val="006F461E"/>
    <w:rsid w:val="006F5072"/>
    <w:rsid w:val="006F7B31"/>
    <w:rsid w:val="00701639"/>
    <w:rsid w:val="00701E57"/>
    <w:rsid w:val="00702655"/>
    <w:rsid w:val="00702773"/>
    <w:rsid w:val="0070285D"/>
    <w:rsid w:val="00702ADC"/>
    <w:rsid w:val="0070362E"/>
    <w:rsid w:val="007039DD"/>
    <w:rsid w:val="007049DD"/>
    <w:rsid w:val="00704B14"/>
    <w:rsid w:val="00704C3C"/>
    <w:rsid w:val="00704EC3"/>
    <w:rsid w:val="00705153"/>
    <w:rsid w:val="007054D7"/>
    <w:rsid w:val="00705572"/>
    <w:rsid w:val="00705838"/>
    <w:rsid w:val="0070606B"/>
    <w:rsid w:val="00706CDA"/>
    <w:rsid w:val="007102E2"/>
    <w:rsid w:val="00710445"/>
    <w:rsid w:val="00710C54"/>
    <w:rsid w:val="00711066"/>
    <w:rsid w:val="00711C99"/>
    <w:rsid w:val="007129A7"/>
    <w:rsid w:val="00713C0F"/>
    <w:rsid w:val="007145F8"/>
    <w:rsid w:val="007146CA"/>
    <w:rsid w:val="0071477B"/>
    <w:rsid w:val="0071499A"/>
    <w:rsid w:val="00715C6C"/>
    <w:rsid w:val="0071678C"/>
    <w:rsid w:val="0071709F"/>
    <w:rsid w:val="00717484"/>
    <w:rsid w:val="0072084D"/>
    <w:rsid w:val="0072334E"/>
    <w:rsid w:val="00723359"/>
    <w:rsid w:val="00723E64"/>
    <w:rsid w:val="00724278"/>
    <w:rsid w:val="007242E6"/>
    <w:rsid w:val="0072470D"/>
    <w:rsid w:val="00724B5F"/>
    <w:rsid w:val="007253C6"/>
    <w:rsid w:val="00727534"/>
    <w:rsid w:val="007307D2"/>
    <w:rsid w:val="0073311E"/>
    <w:rsid w:val="007336B7"/>
    <w:rsid w:val="00733C0A"/>
    <w:rsid w:val="00736D54"/>
    <w:rsid w:val="00737484"/>
    <w:rsid w:val="007417FD"/>
    <w:rsid w:val="007420E3"/>
    <w:rsid w:val="00742680"/>
    <w:rsid w:val="00742EEF"/>
    <w:rsid w:val="007436D7"/>
    <w:rsid w:val="00743710"/>
    <w:rsid w:val="0074436A"/>
    <w:rsid w:val="007446DC"/>
    <w:rsid w:val="00744E96"/>
    <w:rsid w:val="007453AD"/>
    <w:rsid w:val="0074701D"/>
    <w:rsid w:val="00751E2C"/>
    <w:rsid w:val="00751F52"/>
    <w:rsid w:val="00753320"/>
    <w:rsid w:val="00753E26"/>
    <w:rsid w:val="00753F1A"/>
    <w:rsid w:val="00754DCC"/>
    <w:rsid w:val="00755246"/>
    <w:rsid w:val="00755557"/>
    <w:rsid w:val="007609AF"/>
    <w:rsid w:val="00761532"/>
    <w:rsid w:val="007617BA"/>
    <w:rsid w:val="00762056"/>
    <w:rsid w:val="0076266D"/>
    <w:rsid w:val="00763FDB"/>
    <w:rsid w:val="007654AF"/>
    <w:rsid w:val="007654EA"/>
    <w:rsid w:val="007662C9"/>
    <w:rsid w:val="00766F41"/>
    <w:rsid w:val="00767294"/>
    <w:rsid w:val="00767738"/>
    <w:rsid w:val="00767A88"/>
    <w:rsid w:val="00770A15"/>
    <w:rsid w:val="00771A10"/>
    <w:rsid w:val="00771F51"/>
    <w:rsid w:val="0077238D"/>
    <w:rsid w:val="00772A50"/>
    <w:rsid w:val="00772BDD"/>
    <w:rsid w:val="00772EAF"/>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97F17"/>
    <w:rsid w:val="007A00AA"/>
    <w:rsid w:val="007A0785"/>
    <w:rsid w:val="007A0EA9"/>
    <w:rsid w:val="007A1647"/>
    <w:rsid w:val="007A2AA8"/>
    <w:rsid w:val="007A3ABD"/>
    <w:rsid w:val="007A3FBA"/>
    <w:rsid w:val="007A4064"/>
    <w:rsid w:val="007A41DA"/>
    <w:rsid w:val="007A6E50"/>
    <w:rsid w:val="007A6FC2"/>
    <w:rsid w:val="007B0870"/>
    <w:rsid w:val="007B0951"/>
    <w:rsid w:val="007B109E"/>
    <w:rsid w:val="007B21B7"/>
    <w:rsid w:val="007B2E7C"/>
    <w:rsid w:val="007B332B"/>
    <w:rsid w:val="007B38F9"/>
    <w:rsid w:val="007B42FA"/>
    <w:rsid w:val="007B5858"/>
    <w:rsid w:val="007B5F42"/>
    <w:rsid w:val="007C0125"/>
    <w:rsid w:val="007C02A5"/>
    <w:rsid w:val="007C4521"/>
    <w:rsid w:val="007C50D6"/>
    <w:rsid w:val="007C5958"/>
    <w:rsid w:val="007C6048"/>
    <w:rsid w:val="007C6C42"/>
    <w:rsid w:val="007C6E10"/>
    <w:rsid w:val="007C76F9"/>
    <w:rsid w:val="007D0245"/>
    <w:rsid w:val="007D0248"/>
    <w:rsid w:val="007D0299"/>
    <w:rsid w:val="007D04D4"/>
    <w:rsid w:val="007D2674"/>
    <w:rsid w:val="007D5057"/>
    <w:rsid w:val="007D56EE"/>
    <w:rsid w:val="007D57AC"/>
    <w:rsid w:val="007D681C"/>
    <w:rsid w:val="007D74EF"/>
    <w:rsid w:val="007D751C"/>
    <w:rsid w:val="007D7580"/>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5168"/>
    <w:rsid w:val="00806D6B"/>
    <w:rsid w:val="008115BA"/>
    <w:rsid w:val="00811604"/>
    <w:rsid w:val="008118F0"/>
    <w:rsid w:val="00814C60"/>
    <w:rsid w:val="00814FFD"/>
    <w:rsid w:val="008152FC"/>
    <w:rsid w:val="00815690"/>
    <w:rsid w:val="00815E58"/>
    <w:rsid w:val="00817E06"/>
    <w:rsid w:val="00817E9C"/>
    <w:rsid w:val="00820112"/>
    <w:rsid w:val="008203B4"/>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DF6"/>
    <w:rsid w:val="00833EAC"/>
    <w:rsid w:val="008342F3"/>
    <w:rsid w:val="008343A7"/>
    <w:rsid w:val="0083591D"/>
    <w:rsid w:val="00835DE9"/>
    <w:rsid w:val="00837426"/>
    <w:rsid w:val="00837A75"/>
    <w:rsid w:val="00840969"/>
    <w:rsid w:val="00842267"/>
    <w:rsid w:val="00843638"/>
    <w:rsid w:val="0084364D"/>
    <w:rsid w:val="00843C1E"/>
    <w:rsid w:val="00844629"/>
    <w:rsid w:val="00846031"/>
    <w:rsid w:val="00846831"/>
    <w:rsid w:val="008506C7"/>
    <w:rsid w:val="00850785"/>
    <w:rsid w:val="00851934"/>
    <w:rsid w:val="00853C08"/>
    <w:rsid w:val="00855CD1"/>
    <w:rsid w:val="00856434"/>
    <w:rsid w:val="00856B79"/>
    <w:rsid w:val="008576ED"/>
    <w:rsid w:val="00857A6F"/>
    <w:rsid w:val="00862A47"/>
    <w:rsid w:val="008648DE"/>
    <w:rsid w:val="00864B14"/>
    <w:rsid w:val="008650C3"/>
    <w:rsid w:val="00865358"/>
    <w:rsid w:val="0086595B"/>
    <w:rsid w:val="00865CE6"/>
    <w:rsid w:val="00866123"/>
    <w:rsid w:val="00866331"/>
    <w:rsid w:val="008667DC"/>
    <w:rsid w:val="00866800"/>
    <w:rsid w:val="00866D38"/>
    <w:rsid w:val="00867039"/>
    <w:rsid w:val="008670C8"/>
    <w:rsid w:val="00867850"/>
    <w:rsid w:val="008702F6"/>
    <w:rsid w:val="00870729"/>
    <w:rsid w:val="00870EF8"/>
    <w:rsid w:val="008735CA"/>
    <w:rsid w:val="00873D4F"/>
    <w:rsid w:val="008769DB"/>
    <w:rsid w:val="008800ED"/>
    <w:rsid w:val="00880292"/>
    <w:rsid w:val="0088078A"/>
    <w:rsid w:val="008813B7"/>
    <w:rsid w:val="00881F33"/>
    <w:rsid w:val="00882295"/>
    <w:rsid w:val="00882B66"/>
    <w:rsid w:val="00884453"/>
    <w:rsid w:val="008846E1"/>
    <w:rsid w:val="00886063"/>
    <w:rsid w:val="008865C2"/>
    <w:rsid w:val="00887E37"/>
    <w:rsid w:val="00887E6A"/>
    <w:rsid w:val="00891507"/>
    <w:rsid w:val="00891CD0"/>
    <w:rsid w:val="00891FC4"/>
    <w:rsid w:val="00894EC7"/>
    <w:rsid w:val="00897BAD"/>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5E6"/>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4F94"/>
    <w:rsid w:val="008D627D"/>
    <w:rsid w:val="008D725D"/>
    <w:rsid w:val="008E0026"/>
    <w:rsid w:val="008E02DB"/>
    <w:rsid w:val="008E0A1C"/>
    <w:rsid w:val="008E0CCD"/>
    <w:rsid w:val="008E17DF"/>
    <w:rsid w:val="008E1A22"/>
    <w:rsid w:val="008E23B7"/>
    <w:rsid w:val="008E3595"/>
    <w:rsid w:val="008E3895"/>
    <w:rsid w:val="008E5486"/>
    <w:rsid w:val="008E72B4"/>
    <w:rsid w:val="008E7AF6"/>
    <w:rsid w:val="008F0319"/>
    <w:rsid w:val="008F0CD3"/>
    <w:rsid w:val="008F27C6"/>
    <w:rsid w:val="008F2919"/>
    <w:rsid w:val="008F3BE6"/>
    <w:rsid w:val="008F48C2"/>
    <w:rsid w:val="008F4977"/>
    <w:rsid w:val="008F4B19"/>
    <w:rsid w:val="008F4FD7"/>
    <w:rsid w:val="008F5087"/>
    <w:rsid w:val="008F5587"/>
    <w:rsid w:val="008F5DB1"/>
    <w:rsid w:val="009003A1"/>
    <w:rsid w:val="00900828"/>
    <w:rsid w:val="009012CE"/>
    <w:rsid w:val="00901F67"/>
    <w:rsid w:val="00903015"/>
    <w:rsid w:val="00903248"/>
    <w:rsid w:val="009038F9"/>
    <w:rsid w:val="0090418A"/>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456"/>
    <w:rsid w:val="00922722"/>
    <w:rsid w:val="009235E2"/>
    <w:rsid w:val="00923F23"/>
    <w:rsid w:val="009241F8"/>
    <w:rsid w:val="00924323"/>
    <w:rsid w:val="00926615"/>
    <w:rsid w:val="009306DF"/>
    <w:rsid w:val="00931515"/>
    <w:rsid w:val="00932096"/>
    <w:rsid w:val="00933B90"/>
    <w:rsid w:val="00934953"/>
    <w:rsid w:val="0093559C"/>
    <w:rsid w:val="00935D99"/>
    <w:rsid w:val="0093636D"/>
    <w:rsid w:val="0093643C"/>
    <w:rsid w:val="00936EB3"/>
    <w:rsid w:val="009409FB"/>
    <w:rsid w:val="00940B82"/>
    <w:rsid w:val="00940DD4"/>
    <w:rsid w:val="00942656"/>
    <w:rsid w:val="00943A7D"/>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6793E"/>
    <w:rsid w:val="00973A1B"/>
    <w:rsid w:val="00976F32"/>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4"/>
    <w:rsid w:val="009A194E"/>
    <w:rsid w:val="009A37A3"/>
    <w:rsid w:val="009A3B30"/>
    <w:rsid w:val="009A484B"/>
    <w:rsid w:val="009A4AF6"/>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955"/>
    <w:rsid w:val="009C5981"/>
    <w:rsid w:val="009C5C18"/>
    <w:rsid w:val="009C60A9"/>
    <w:rsid w:val="009C6730"/>
    <w:rsid w:val="009C695F"/>
    <w:rsid w:val="009C71B3"/>
    <w:rsid w:val="009C7625"/>
    <w:rsid w:val="009D01F7"/>
    <w:rsid w:val="009D0668"/>
    <w:rsid w:val="009D0843"/>
    <w:rsid w:val="009D12B9"/>
    <w:rsid w:val="009D1F3E"/>
    <w:rsid w:val="009D22BD"/>
    <w:rsid w:val="009D4E53"/>
    <w:rsid w:val="009D6C42"/>
    <w:rsid w:val="009D7393"/>
    <w:rsid w:val="009D74B9"/>
    <w:rsid w:val="009E0038"/>
    <w:rsid w:val="009E3A5A"/>
    <w:rsid w:val="009E3CEC"/>
    <w:rsid w:val="009E58A5"/>
    <w:rsid w:val="009E5E03"/>
    <w:rsid w:val="009E6135"/>
    <w:rsid w:val="009E6771"/>
    <w:rsid w:val="009E6E63"/>
    <w:rsid w:val="009E76A3"/>
    <w:rsid w:val="009E7B88"/>
    <w:rsid w:val="009F116E"/>
    <w:rsid w:val="009F123D"/>
    <w:rsid w:val="009F157B"/>
    <w:rsid w:val="009F214A"/>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7ADB"/>
    <w:rsid w:val="00A118D3"/>
    <w:rsid w:val="00A12BFA"/>
    <w:rsid w:val="00A14580"/>
    <w:rsid w:val="00A15258"/>
    <w:rsid w:val="00A154F4"/>
    <w:rsid w:val="00A158F6"/>
    <w:rsid w:val="00A16642"/>
    <w:rsid w:val="00A16D8B"/>
    <w:rsid w:val="00A17BEF"/>
    <w:rsid w:val="00A17C33"/>
    <w:rsid w:val="00A200BB"/>
    <w:rsid w:val="00A206A0"/>
    <w:rsid w:val="00A21873"/>
    <w:rsid w:val="00A22847"/>
    <w:rsid w:val="00A22C1B"/>
    <w:rsid w:val="00A23F3F"/>
    <w:rsid w:val="00A24409"/>
    <w:rsid w:val="00A24551"/>
    <w:rsid w:val="00A27509"/>
    <w:rsid w:val="00A27581"/>
    <w:rsid w:val="00A279BA"/>
    <w:rsid w:val="00A27CF4"/>
    <w:rsid w:val="00A316F6"/>
    <w:rsid w:val="00A31C16"/>
    <w:rsid w:val="00A31F0D"/>
    <w:rsid w:val="00A326F6"/>
    <w:rsid w:val="00A331B2"/>
    <w:rsid w:val="00A33677"/>
    <w:rsid w:val="00A33B40"/>
    <w:rsid w:val="00A33CAC"/>
    <w:rsid w:val="00A33DD1"/>
    <w:rsid w:val="00A348BD"/>
    <w:rsid w:val="00A35D14"/>
    <w:rsid w:val="00A37AF1"/>
    <w:rsid w:val="00A40A4F"/>
    <w:rsid w:val="00A40E5F"/>
    <w:rsid w:val="00A41EBF"/>
    <w:rsid w:val="00A4289E"/>
    <w:rsid w:val="00A457B4"/>
    <w:rsid w:val="00A4596A"/>
    <w:rsid w:val="00A45AD3"/>
    <w:rsid w:val="00A467AA"/>
    <w:rsid w:val="00A46882"/>
    <w:rsid w:val="00A468EE"/>
    <w:rsid w:val="00A47292"/>
    <w:rsid w:val="00A47D92"/>
    <w:rsid w:val="00A508F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7046A"/>
    <w:rsid w:val="00A7098C"/>
    <w:rsid w:val="00A71AFF"/>
    <w:rsid w:val="00A71CA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23D3"/>
    <w:rsid w:val="00A82736"/>
    <w:rsid w:val="00A8317E"/>
    <w:rsid w:val="00A83333"/>
    <w:rsid w:val="00A8395E"/>
    <w:rsid w:val="00A856E9"/>
    <w:rsid w:val="00A865B2"/>
    <w:rsid w:val="00A90F37"/>
    <w:rsid w:val="00A913EE"/>
    <w:rsid w:val="00A92EDF"/>
    <w:rsid w:val="00A93059"/>
    <w:rsid w:val="00A940F9"/>
    <w:rsid w:val="00A954C7"/>
    <w:rsid w:val="00A96735"/>
    <w:rsid w:val="00A96DF4"/>
    <w:rsid w:val="00A97B44"/>
    <w:rsid w:val="00A97D25"/>
    <w:rsid w:val="00AA22A6"/>
    <w:rsid w:val="00AA36C7"/>
    <w:rsid w:val="00AA3A03"/>
    <w:rsid w:val="00AA3B60"/>
    <w:rsid w:val="00AA42A5"/>
    <w:rsid w:val="00AA43DB"/>
    <w:rsid w:val="00AA45DF"/>
    <w:rsid w:val="00AA4624"/>
    <w:rsid w:val="00AA4B97"/>
    <w:rsid w:val="00AA5DEF"/>
    <w:rsid w:val="00AA6A08"/>
    <w:rsid w:val="00AA6D79"/>
    <w:rsid w:val="00AA7A81"/>
    <w:rsid w:val="00AA7B68"/>
    <w:rsid w:val="00AB0C72"/>
    <w:rsid w:val="00AB24EC"/>
    <w:rsid w:val="00AB330D"/>
    <w:rsid w:val="00AB3513"/>
    <w:rsid w:val="00AB4415"/>
    <w:rsid w:val="00AB4823"/>
    <w:rsid w:val="00AB55E2"/>
    <w:rsid w:val="00AB5C9D"/>
    <w:rsid w:val="00AB7802"/>
    <w:rsid w:val="00AC008C"/>
    <w:rsid w:val="00AC083A"/>
    <w:rsid w:val="00AC1557"/>
    <w:rsid w:val="00AC26AA"/>
    <w:rsid w:val="00AC2C8D"/>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B36"/>
    <w:rsid w:val="00B12D43"/>
    <w:rsid w:val="00B13D99"/>
    <w:rsid w:val="00B1431C"/>
    <w:rsid w:val="00B14568"/>
    <w:rsid w:val="00B15D18"/>
    <w:rsid w:val="00B1615F"/>
    <w:rsid w:val="00B16D12"/>
    <w:rsid w:val="00B24615"/>
    <w:rsid w:val="00B2463C"/>
    <w:rsid w:val="00B26B64"/>
    <w:rsid w:val="00B27A86"/>
    <w:rsid w:val="00B300B9"/>
    <w:rsid w:val="00B3021C"/>
    <w:rsid w:val="00B328C6"/>
    <w:rsid w:val="00B35F91"/>
    <w:rsid w:val="00B36F6E"/>
    <w:rsid w:val="00B379A6"/>
    <w:rsid w:val="00B400C2"/>
    <w:rsid w:val="00B40161"/>
    <w:rsid w:val="00B408DF"/>
    <w:rsid w:val="00B40E8C"/>
    <w:rsid w:val="00B4260C"/>
    <w:rsid w:val="00B43041"/>
    <w:rsid w:val="00B4313A"/>
    <w:rsid w:val="00B439D4"/>
    <w:rsid w:val="00B444ED"/>
    <w:rsid w:val="00B44925"/>
    <w:rsid w:val="00B450DD"/>
    <w:rsid w:val="00B460E6"/>
    <w:rsid w:val="00B476D9"/>
    <w:rsid w:val="00B51077"/>
    <w:rsid w:val="00B511F2"/>
    <w:rsid w:val="00B51EE7"/>
    <w:rsid w:val="00B54282"/>
    <w:rsid w:val="00B553A6"/>
    <w:rsid w:val="00B5665A"/>
    <w:rsid w:val="00B575A3"/>
    <w:rsid w:val="00B60AAA"/>
    <w:rsid w:val="00B60D11"/>
    <w:rsid w:val="00B61533"/>
    <w:rsid w:val="00B63BF2"/>
    <w:rsid w:val="00B63D76"/>
    <w:rsid w:val="00B662CF"/>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6E7"/>
    <w:rsid w:val="00B83717"/>
    <w:rsid w:val="00B84354"/>
    <w:rsid w:val="00B853BC"/>
    <w:rsid w:val="00B854D6"/>
    <w:rsid w:val="00B85FA6"/>
    <w:rsid w:val="00B86D0F"/>
    <w:rsid w:val="00B86EEC"/>
    <w:rsid w:val="00B90348"/>
    <w:rsid w:val="00B90A3C"/>
    <w:rsid w:val="00B91C41"/>
    <w:rsid w:val="00B91C43"/>
    <w:rsid w:val="00B96085"/>
    <w:rsid w:val="00B96508"/>
    <w:rsid w:val="00B96625"/>
    <w:rsid w:val="00BA078C"/>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332A"/>
    <w:rsid w:val="00BD35B5"/>
    <w:rsid w:val="00BD400A"/>
    <w:rsid w:val="00BD52B8"/>
    <w:rsid w:val="00BD77B5"/>
    <w:rsid w:val="00BE1E90"/>
    <w:rsid w:val="00BE2FF2"/>
    <w:rsid w:val="00BE3A3E"/>
    <w:rsid w:val="00BE4228"/>
    <w:rsid w:val="00BE4B15"/>
    <w:rsid w:val="00BE4D86"/>
    <w:rsid w:val="00BE52A3"/>
    <w:rsid w:val="00BE5912"/>
    <w:rsid w:val="00BE5F55"/>
    <w:rsid w:val="00BE7057"/>
    <w:rsid w:val="00BE7A60"/>
    <w:rsid w:val="00BF0DA2"/>
    <w:rsid w:val="00BF2A86"/>
    <w:rsid w:val="00BF48DD"/>
    <w:rsid w:val="00BF4C42"/>
    <w:rsid w:val="00BF5171"/>
    <w:rsid w:val="00BF53CC"/>
    <w:rsid w:val="00BF5CC6"/>
    <w:rsid w:val="00BF60A6"/>
    <w:rsid w:val="00BF6B30"/>
    <w:rsid w:val="00C0041C"/>
    <w:rsid w:val="00C00430"/>
    <w:rsid w:val="00C03265"/>
    <w:rsid w:val="00C040ED"/>
    <w:rsid w:val="00C05B14"/>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42FD"/>
    <w:rsid w:val="00C24A01"/>
    <w:rsid w:val="00C26181"/>
    <w:rsid w:val="00C27BAB"/>
    <w:rsid w:val="00C30443"/>
    <w:rsid w:val="00C30E8D"/>
    <w:rsid w:val="00C3148A"/>
    <w:rsid w:val="00C32933"/>
    <w:rsid w:val="00C33092"/>
    <w:rsid w:val="00C353A7"/>
    <w:rsid w:val="00C3571F"/>
    <w:rsid w:val="00C36082"/>
    <w:rsid w:val="00C371EB"/>
    <w:rsid w:val="00C40923"/>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5C5C"/>
    <w:rsid w:val="00C56AA8"/>
    <w:rsid w:val="00C60003"/>
    <w:rsid w:val="00C60307"/>
    <w:rsid w:val="00C60A62"/>
    <w:rsid w:val="00C61233"/>
    <w:rsid w:val="00C63A4B"/>
    <w:rsid w:val="00C64E34"/>
    <w:rsid w:val="00C65A3F"/>
    <w:rsid w:val="00C66D14"/>
    <w:rsid w:val="00C66F21"/>
    <w:rsid w:val="00C70840"/>
    <w:rsid w:val="00C713BD"/>
    <w:rsid w:val="00C72610"/>
    <w:rsid w:val="00C7279C"/>
    <w:rsid w:val="00C73127"/>
    <w:rsid w:val="00C73147"/>
    <w:rsid w:val="00C7338E"/>
    <w:rsid w:val="00C741E0"/>
    <w:rsid w:val="00C742B5"/>
    <w:rsid w:val="00C74570"/>
    <w:rsid w:val="00C74719"/>
    <w:rsid w:val="00C74843"/>
    <w:rsid w:val="00C75FC4"/>
    <w:rsid w:val="00C76FC6"/>
    <w:rsid w:val="00C77380"/>
    <w:rsid w:val="00C7769B"/>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239"/>
    <w:rsid w:val="00C90E0C"/>
    <w:rsid w:val="00C918FB"/>
    <w:rsid w:val="00C91A9D"/>
    <w:rsid w:val="00C91BB5"/>
    <w:rsid w:val="00C91BB6"/>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0C2F"/>
    <w:rsid w:val="00CB1361"/>
    <w:rsid w:val="00CB3132"/>
    <w:rsid w:val="00CB493B"/>
    <w:rsid w:val="00CB49E0"/>
    <w:rsid w:val="00CB4A53"/>
    <w:rsid w:val="00CB5231"/>
    <w:rsid w:val="00CB53F8"/>
    <w:rsid w:val="00CB56E4"/>
    <w:rsid w:val="00CB648F"/>
    <w:rsid w:val="00CB759F"/>
    <w:rsid w:val="00CC0A95"/>
    <w:rsid w:val="00CC1495"/>
    <w:rsid w:val="00CC22C5"/>
    <w:rsid w:val="00CC3E52"/>
    <w:rsid w:val="00CC486E"/>
    <w:rsid w:val="00CC4ED1"/>
    <w:rsid w:val="00CC50FC"/>
    <w:rsid w:val="00CC558A"/>
    <w:rsid w:val="00CC5B68"/>
    <w:rsid w:val="00CC65A2"/>
    <w:rsid w:val="00CC69D3"/>
    <w:rsid w:val="00CD091C"/>
    <w:rsid w:val="00CD182B"/>
    <w:rsid w:val="00CD1979"/>
    <w:rsid w:val="00CD2A06"/>
    <w:rsid w:val="00CD31B1"/>
    <w:rsid w:val="00CD373D"/>
    <w:rsid w:val="00CD4A3E"/>
    <w:rsid w:val="00CD6F4B"/>
    <w:rsid w:val="00CD7707"/>
    <w:rsid w:val="00CE0D92"/>
    <w:rsid w:val="00CE2648"/>
    <w:rsid w:val="00CE2946"/>
    <w:rsid w:val="00CE35C4"/>
    <w:rsid w:val="00CE375A"/>
    <w:rsid w:val="00CE3C65"/>
    <w:rsid w:val="00CE4122"/>
    <w:rsid w:val="00CE5280"/>
    <w:rsid w:val="00CE5F60"/>
    <w:rsid w:val="00CE6858"/>
    <w:rsid w:val="00CE6D9B"/>
    <w:rsid w:val="00CE7C8C"/>
    <w:rsid w:val="00CF04BB"/>
    <w:rsid w:val="00CF0748"/>
    <w:rsid w:val="00CF098C"/>
    <w:rsid w:val="00CF3870"/>
    <w:rsid w:val="00CF460B"/>
    <w:rsid w:val="00CF4C73"/>
    <w:rsid w:val="00CF796A"/>
    <w:rsid w:val="00CF7AED"/>
    <w:rsid w:val="00D000DB"/>
    <w:rsid w:val="00D00451"/>
    <w:rsid w:val="00D00EF4"/>
    <w:rsid w:val="00D01221"/>
    <w:rsid w:val="00D020D1"/>
    <w:rsid w:val="00D02486"/>
    <w:rsid w:val="00D0250C"/>
    <w:rsid w:val="00D064B9"/>
    <w:rsid w:val="00D066BD"/>
    <w:rsid w:val="00D06C97"/>
    <w:rsid w:val="00D073DC"/>
    <w:rsid w:val="00D115E5"/>
    <w:rsid w:val="00D11702"/>
    <w:rsid w:val="00D1273A"/>
    <w:rsid w:val="00D12933"/>
    <w:rsid w:val="00D12FFE"/>
    <w:rsid w:val="00D13351"/>
    <w:rsid w:val="00D14479"/>
    <w:rsid w:val="00D15BC2"/>
    <w:rsid w:val="00D1621B"/>
    <w:rsid w:val="00D168EC"/>
    <w:rsid w:val="00D16B08"/>
    <w:rsid w:val="00D17BCB"/>
    <w:rsid w:val="00D2019F"/>
    <w:rsid w:val="00D201E1"/>
    <w:rsid w:val="00D20AAE"/>
    <w:rsid w:val="00D2281F"/>
    <w:rsid w:val="00D229F8"/>
    <w:rsid w:val="00D22A9C"/>
    <w:rsid w:val="00D23167"/>
    <w:rsid w:val="00D2329B"/>
    <w:rsid w:val="00D24191"/>
    <w:rsid w:val="00D254AF"/>
    <w:rsid w:val="00D25B9E"/>
    <w:rsid w:val="00D269F8"/>
    <w:rsid w:val="00D30E65"/>
    <w:rsid w:val="00D3208C"/>
    <w:rsid w:val="00D33994"/>
    <w:rsid w:val="00D34634"/>
    <w:rsid w:val="00D351B7"/>
    <w:rsid w:val="00D354EF"/>
    <w:rsid w:val="00D35830"/>
    <w:rsid w:val="00D361E5"/>
    <w:rsid w:val="00D40BEA"/>
    <w:rsid w:val="00D422F3"/>
    <w:rsid w:val="00D42398"/>
    <w:rsid w:val="00D434B6"/>
    <w:rsid w:val="00D43762"/>
    <w:rsid w:val="00D4549A"/>
    <w:rsid w:val="00D475AA"/>
    <w:rsid w:val="00D47652"/>
    <w:rsid w:val="00D519A1"/>
    <w:rsid w:val="00D532FC"/>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5927"/>
    <w:rsid w:val="00D77DA3"/>
    <w:rsid w:val="00D77EF1"/>
    <w:rsid w:val="00D818B8"/>
    <w:rsid w:val="00D81F05"/>
    <w:rsid w:val="00D835A0"/>
    <w:rsid w:val="00D83A1B"/>
    <w:rsid w:val="00D8433D"/>
    <w:rsid w:val="00D84FFD"/>
    <w:rsid w:val="00D85BC3"/>
    <w:rsid w:val="00D85D2B"/>
    <w:rsid w:val="00D86851"/>
    <w:rsid w:val="00D86854"/>
    <w:rsid w:val="00D87065"/>
    <w:rsid w:val="00D87614"/>
    <w:rsid w:val="00D87FA5"/>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05B4"/>
    <w:rsid w:val="00DD08B7"/>
    <w:rsid w:val="00DD358D"/>
    <w:rsid w:val="00DD42B1"/>
    <w:rsid w:val="00DD42E6"/>
    <w:rsid w:val="00DD4A5C"/>
    <w:rsid w:val="00DD5039"/>
    <w:rsid w:val="00DD5F35"/>
    <w:rsid w:val="00DD652D"/>
    <w:rsid w:val="00DD6F51"/>
    <w:rsid w:val="00DD7D85"/>
    <w:rsid w:val="00DE02B5"/>
    <w:rsid w:val="00DE0B16"/>
    <w:rsid w:val="00DE1C8A"/>
    <w:rsid w:val="00DE2BD2"/>
    <w:rsid w:val="00DE30D3"/>
    <w:rsid w:val="00DE3A63"/>
    <w:rsid w:val="00DE3B62"/>
    <w:rsid w:val="00DE40D1"/>
    <w:rsid w:val="00DE480F"/>
    <w:rsid w:val="00DE4C85"/>
    <w:rsid w:val="00DE6477"/>
    <w:rsid w:val="00DE6BD4"/>
    <w:rsid w:val="00DE7D95"/>
    <w:rsid w:val="00DE7E93"/>
    <w:rsid w:val="00DF0241"/>
    <w:rsid w:val="00DF0603"/>
    <w:rsid w:val="00DF109C"/>
    <w:rsid w:val="00DF2393"/>
    <w:rsid w:val="00DF246B"/>
    <w:rsid w:val="00DF2D51"/>
    <w:rsid w:val="00DF312A"/>
    <w:rsid w:val="00DF35AC"/>
    <w:rsid w:val="00DF39B2"/>
    <w:rsid w:val="00DF609C"/>
    <w:rsid w:val="00DF6DA8"/>
    <w:rsid w:val="00DF7AEA"/>
    <w:rsid w:val="00E00F08"/>
    <w:rsid w:val="00E02E6E"/>
    <w:rsid w:val="00E033DF"/>
    <w:rsid w:val="00E04163"/>
    <w:rsid w:val="00E05E2B"/>
    <w:rsid w:val="00E10749"/>
    <w:rsid w:val="00E11492"/>
    <w:rsid w:val="00E115CF"/>
    <w:rsid w:val="00E118D5"/>
    <w:rsid w:val="00E12942"/>
    <w:rsid w:val="00E12C68"/>
    <w:rsid w:val="00E13796"/>
    <w:rsid w:val="00E13FFC"/>
    <w:rsid w:val="00E17392"/>
    <w:rsid w:val="00E173CE"/>
    <w:rsid w:val="00E17452"/>
    <w:rsid w:val="00E219A2"/>
    <w:rsid w:val="00E25EE2"/>
    <w:rsid w:val="00E2663B"/>
    <w:rsid w:val="00E26E30"/>
    <w:rsid w:val="00E273F8"/>
    <w:rsid w:val="00E27639"/>
    <w:rsid w:val="00E27D42"/>
    <w:rsid w:val="00E30437"/>
    <w:rsid w:val="00E30A12"/>
    <w:rsid w:val="00E3182A"/>
    <w:rsid w:val="00E32E3A"/>
    <w:rsid w:val="00E3449C"/>
    <w:rsid w:val="00E3450A"/>
    <w:rsid w:val="00E3565B"/>
    <w:rsid w:val="00E35C42"/>
    <w:rsid w:val="00E3708F"/>
    <w:rsid w:val="00E3761A"/>
    <w:rsid w:val="00E40699"/>
    <w:rsid w:val="00E42E15"/>
    <w:rsid w:val="00E455ED"/>
    <w:rsid w:val="00E45EE5"/>
    <w:rsid w:val="00E465EF"/>
    <w:rsid w:val="00E470ED"/>
    <w:rsid w:val="00E47B21"/>
    <w:rsid w:val="00E50D3F"/>
    <w:rsid w:val="00E511FB"/>
    <w:rsid w:val="00E529C2"/>
    <w:rsid w:val="00E535BF"/>
    <w:rsid w:val="00E547A3"/>
    <w:rsid w:val="00E54855"/>
    <w:rsid w:val="00E54EF3"/>
    <w:rsid w:val="00E55E18"/>
    <w:rsid w:val="00E56204"/>
    <w:rsid w:val="00E56207"/>
    <w:rsid w:val="00E56A40"/>
    <w:rsid w:val="00E571BB"/>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1E73"/>
    <w:rsid w:val="00E8223A"/>
    <w:rsid w:val="00E8277B"/>
    <w:rsid w:val="00E832C1"/>
    <w:rsid w:val="00E83ACD"/>
    <w:rsid w:val="00E84870"/>
    <w:rsid w:val="00E8519F"/>
    <w:rsid w:val="00E85272"/>
    <w:rsid w:val="00E86456"/>
    <w:rsid w:val="00E874E9"/>
    <w:rsid w:val="00E879B3"/>
    <w:rsid w:val="00E87F9C"/>
    <w:rsid w:val="00E9043D"/>
    <w:rsid w:val="00E9267C"/>
    <w:rsid w:val="00E929E2"/>
    <w:rsid w:val="00E92F3B"/>
    <w:rsid w:val="00E954AF"/>
    <w:rsid w:val="00E9551D"/>
    <w:rsid w:val="00E96CCE"/>
    <w:rsid w:val="00E97585"/>
    <w:rsid w:val="00EA021E"/>
    <w:rsid w:val="00EA05CF"/>
    <w:rsid w:val="00EA2B7B"/>
    <w:rsid w:val="00EA2B81"/>
    <w:rsid w:val="00EA5D31"/>
    <w:rsid w:val="00EA6610"/>
    <w:rsid w:val="00EA6A1D"/>
    <w:rsid w:val="00EA708A"/>
    <w:rsid w:val="00EA7185"/>
    <w:rsid w:val="00EA7D6F"/>
    <w:rsid w:val="00EB0B27"/>
    <w:rsid w:val="00EB15C0"/>
    <w:rsid w:val="00EB1796"/>
    <w:rsid w:val="00EB210A"/>
    <w:rsid w:val="00EB2877"/>
    <w:rsid w:val="00EB37F8"/>
    <w:rsid w:val="00EB3B7E"/>
    <w:rsid w:val="00EB3CB1"/>
    <w:rsid w:val="00EB6E9C"/>
    <w:rsid w:val="00EB70DE"/>
    <w:rsid w:val="00EB798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01AC"/>
    <w:rsid w:val="00EE11E9"/>
    <w:rsid w:val="00EE13BA"/>
    <w:rsid w:val="00EE2801"/>
    <w:rsid w:val="00EE3706"/>
    <w:rsid w:val="00EE3CAC"/>
    <w:rsid w:val="00EE3D03"/>
    <w:rsid w:val="00EE54B3"/>
    <w:rsid w:val="00EE61F8"/>
    <w:rsid w:val="00EE78E4"/>
    <w:rsid w:val="00EE78EE"/>
    <w:rsid w:val="00EE7D8A"/>
    <w:rsid w:val="00EF6EE3"/>
    <w:rsid w:val="00EF7822"/>
    <w:rsid w:val="00F022A4"/>
    <w:rsid w:val="00F03E89"/>
    <w:rsid w:val="00F0535D"/>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2F98"/>
    <w:rsid w:val="00F63C5A"/>
    <w:rsid w:val="00F64B7E"/>
    <w:rsid w:val="00F65398"/>
    <w:rsid w:val="00F653AA"/>
    <w:rsid w:val="00F707F7"/>
    <w:rsid w:val="00F711B2"/>
    <w:rsid w:val="00F73E16"/>
    <w:rsid w:val="00F76789"/>
    <w:rsid w:val="00F779B7"/>
    <w:rsid w:val="00F8188B"/>
    <w:rsid w:val="00F82B32"/>
    <w:rsid w:val="00F8339E"/>
    <w:rsid w:val="00F84BED"/>
    <w:rsid w:val="00F84D87"/>
    <w:rsid w:val="00F84E86"/>
    <w:rsid w:val="00F8517B"/>
    <w:rsid w:val="00F85662"/>
    <w:rsid w:val="00F86C6E"/>
    <w:rsid w:val="00F86CA1"/>
    <w:rsid w:val="00F87C49"/>
    <w:rsid w:val="00F87C61"/>
    <w:rsid w:val="00F90056"/>
    <w:rsid w:val="00F913AB"/>
    <w:rsid w:val="00F92D0D"/>
    <w:rsid w:val="00F92DA2"/>
    <w:rsid w:val="00F93242"/>
    <w:rsid w:val="00F935A1"/>
    <w:rsid w:val="00F95559"/>
    <w:rsid w:val="00F95D18"/>
    <w:rsid w:val="00F95FAB"/>
    <w:rsid w:val="00F96EC0"/>
    <w:rsid w:val="00FA0343"/>
    <w:rsid w:val="00FA11D7"/>
    <w:rsid w:val="00FA3BCD"/>
    <w:rsid w:val="00FA3DC3"/>
    <w:rsid w:val="00FA4647"/>
    <w:rsid w:val="00FA46B5"/>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4338"/>
    <w:rsid w:val="00FC5BE5"/>
    <w:rsid w:val="00FC5DE1"/>
    <w:rsid w:val="00FC71BE"/>
    <w:rsid w:val="00FC7851"/>
    <w:rsid w:val="00FD0C7D"/>
    <w:rsid w:val="00FD2DB4"/>
    <w:rsid w:val="00FD55CE"/>
    <w:rsid w:val="00FD6A56"/>
    <w:rsid w:val="00FD6C29"/>
    <w:rsid w:val="00FD7B8A"/>
    <w:rsid w:val="00FE0177"/>
    <w:rsid w:val="00FE0548"/>
    <w:rsid w:val="00FE3118"/>
    <w:rsid w:val="00FE4817"/>
    <w:rsid w:val="00FE512D"/>
    <w:rsid w:val="00FE544F"/>
    <w:rsid w:val="00FE78D0"/>
    <w:rsid w:val="00FF03E9"/>
    <w:rsid w:val="00FF08C7"/>
    <w:rsid w:val="00FF109F"/>
    <w:rsid w:val="00FF139D"/>
    <w:rsid w:val="00FF2C41"/>
    <w:rsid w:val="00FF3BE5"/>
    <w:rsid w:val="00FF3CF5"/>
    <w:rsid w:val="00FF42B5"/>
    <w:rsid w:val="00FF434A"/>
    <w:rsid w:val="00FF4A9B"/>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aliases w:val="Paragraf"/>
    <w:basedOn w:val="Normalny"/>
    <w:qFormat/>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dokomentarza">
    <w:name w:val="annotation reference"/>
    <w:uiPriority w:val="99"/>
    <w:semiHidden/>
    <w:unhideWhenUsed/>
    <w:locked/>
    <w:rsid w:val="003A75C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927598">
      <w:bodyDiv w:val="1"/>
      <w:marLeft w:val="60"/>
      <w:marRight w:val="60"/>
      <w:marTop w:val="60"/>
      <w:marBottom w:val="15"/>
      <w:divBdr>
        <w:top w:val="none" w:sz="0" w:space="0" w:color="auto"/>
        <w:left w:val="none" w:sz="0" w:space="0" w:color="auto"/>
        <w:bottom w:val="none" w:sz="0" w:space="0" w:color="auto"/>
        <w:right w:val="none" w:sz="0" w:space="0" w:color="auto"/>
      </w:divBdr>
    </w:div>
    <w:div w:id="545415579">
      <w:bodyDiv w:val="1"/>
      <w:marLeft w:val="60"/>
      <w:marRight w:val="60"/>
      <w:marTop w:val="60"/>
      <w:marBottom w:val="15"/>
      <w:divBdr>
        <w:top w:val="none" w:sz="0" w:space="0" w:color="auto"/>
        <w:left w:val="none" w:sz="0" w:space="0" w:color="auto"/>
        <w:bottom w:val="none" w:sz="0" w:space="0" w:color="auto"/>
        <w:right w:val="none" w:sz="0" w:space="0" w:color="auto"/>
      </w:divBdr>
    </w:div>
    <w:div w:id="583881675">
      <w:bodyDiv w:val="1"/>
      <w:marLeft w:val="60"/>
      <w:marRight w:val="60"/>
      <w:marTop w:val="60"/>
      <w:marBottom w:val="15"/>
      <w:divBdr>
        <w:top w:val="none" w:sz="0" w:space="0" w:color="auto"/>
        <w:left w:val="none" w:sz="0" w:space="0" w:color="auto"/>
        <w:bottom w:val="none" w:sz="0" w:space="0" w:color="auto"/>
        <w:right w:val="none" w:sz="0" w:space="0" w:color="auto"/>
      </w:divBdr>
      <w:divsChild>
        <w:div w:id="1622877881">
          <w:marLeft w:val="0"/>
          <w:marRight w:val="0"/>
          <w:marTop w:val="0"/>
          <w:marBottom w:val="0"/>
          <w:divBdr>
            <w:top w:val="none" w:sz="0" w:space="0" w:color="auto"/>
            <w:left w:val="none" w:sz="0" w:space="0" w:color="auto"/>
            <w:bottom w:val="none" w:sz="0" w:space="0" w:color="auto"/>
            <w:right w:val="none" w:sz="0" w:space="0" w:color="auto"/>
          </w:divBdr>
        </w:div>
      </w:divsChild>
    </w:div>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6C3D1-98C7-4901-BC71-D3204F4E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32</Pages>
  <Words>10136</Words>
  <Characters>60821</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70816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398</cp:revision>
  <cp:lastPrinted>2017-06-27T10:54:00Z</cp:lastPrinted>
  <dcterms:created xsi:type="dcterms:W3CDTF">2017-01-10T09:11:00Z</dcterms:created>
  <dcterms:modified xsi:type="dcterms:W3CDTF">2017-07-21T11:48:00Z</dcterms:modified>
</cp:coreProperties>
</file>