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color w:val="000000"/>
          <w:lang w:eastAsia="pl-PL"/>
        </w:rPr>
        <w:t>Ogłoszenie nr 565347-N-2017 z dnia 2017-08-07 r. </w:t>
      </w:r>
      <w:r w:rsidRPr="00B2239D">
        <w:rPr>
          <w:rFonts w:ascii="Times New Roman" w:eastAsia="Times New Roman" w:hAnsi="Times New Roman" w:cs="Times New Roman"/>
          <w:color w:val="000000"/>
          <w:lang w:eastAsia="pl-PL"/>
        </w:rPr>
        <w:br/>
      </w:r>
    </w:p>
    <w:p w:rsidR="00B2239D" w:rsidRPr="00B2239D" w:rsidRDefault="00B2239D" w:rsidP="00B2239D">
      <w:pPr>
        <w:spacing w:after="0" w:line="450" w:lineRule="atLeast"/>
        <w:jc w:val="center"/>
        <w:rPr>
          <w:rFonts w:ascii="Times New Roman" w:eastAsia="Times New Roman" w:hAnsi="Times New Roman" w:cs="Times New Roman"/>
          <w:b/>
          <w:bCs/>
          <w:color w:val="000000"/>
          <w:lang w:eastAsia="pl-PL"/>
        </w:rPr>
      </w:pPr>
      <w:r w:rsidRPr="00B2239D">
        <w:rPr>
          <w:rFonts w:ascii="Times New Roman" w:eastAsia="Times New Roman" w:hAnsi="Times New Roman" w:cs="Times New Roman"/>
          <w:b/>
          <w:bCs/>
          <w:color w:val="000000"/>
          <w:lang w:eastAsia="pl-PL"/>
        </w:rPr>
        <w:t>Główny Instytut Górnictwa: Przetarg nieograniczony na dostawę i wdrożenie przełączników sieciowych wraz z akcesoriami.</w:t>
      </w:r>
      <w:r w:rsidRPr="00B2239D">
        <w:rPr>
          <w:rFonts w:ascii="Times New Roman" w:eastAsia="Times New Roman" w:hAnsi="Times New Roman" w:cs="Times New Roman"/>
          <w:b/>
          <w:bCs/>
          <w:color w:val="000000"/>
          <w:lang w:eastAsia="pl-PL"/>
        </w:rPr>
        <w:br/>
        <w:t>OGŁOSZENIE O ZAMÓWIENIU - Dostawy</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Zamieszczanie ogłoszenia:</w:t>
      </w:r>
      <w:r w:rsidRPr="00B2239D">
        <w:rPr>
          <w:rFonts w:ascii="Times New Roman" w:eastAsia="Times New Roman" w:hAnsi="Times New Roman" w:cs="Times New Roman"/>
          <w:color w:val="000000"/>
          <w:lang w:eastAsia="pl-PL"/>
        </w:rPr>
        <w:t> Zamieszczanie obowiązkowe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Ogłoszenie dotyczy:</w:t>
      </w:r>
      <w:r w:rsidRPr="00B2239D">
        <w:rPr>
          <w:rFonts w:ascii="Times New Roman" w:eastAsia="Times New Roman" w:hAnsi="Times New Roman" w:cs="Times New Roman"/>
          <w:color w:val="000000"/>
          <w:lang w:eastAsia="pl-PL"/>
        </w:rPr>
        <w:t> Zamówienia publicznego</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Zamówienie dotyczy projektu lub programu współfinansowanego ze środków Unii Europejskiej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Nazwa projektu lub programu</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w:t>
      </w:r>
    </w:p>
    <w:p w:rsidR="00B2239D" w:rsidRPr="00B2239D" w:rsidRDefault="00B2239D" w:rsidP="00B2239D">
      <w:pPr>
        <w:spacing w:after="0" w:line="450" w:lineRule="atLeast"/>
        <w:rPr>
          <w:rFonts w:ascii="Times New Roman" w:eastAsia="Times New Roman" w:hAnsi="Times New Roman" w:cs="Times New Roman"/>
          <w:b/>
          <w:bCs/>
          <w:color w:val="000000"/>
          <w:lang w:eastAsia="pl-PL"/>
        </w:rPr>
      </w:pPr>
      <w:r w:rsidRPr="00B2239D">
        <w:rPr>
          <w:rFonts w:ascii="Times New Roman" w:eastAsia="Times New Roman" w:hAnsi="Times New Roman" w:cs="Times New Roman"/>
          <w:color w:val="000000"/>
          <w:lang w:eastAsia="pl-PL"/>
        </w:rPr>
        <w:t xml:space="preserve">Należy podać minimalny procentowy wskaźnik zatrudnienia osób należących do jednej lub więcej kategorii, o których mowa w art. 22 ust. 2 ustawy </w:t>
      </w:r>
      <w:proofErr w:type="spellStart"/>
      <w:r w:rsidRPr="00B2239D">
        <w:rPr>
          <w:rFonts w:ascii="Times New Roman" w:eastAsia="Times New Roman" w:hAnsi="Times New Roman" w:cs="Times New Roman"/>
          <w:color w:val="000000"/>
          <w:lang w:eastAsia="pl-PL"/>
        </w:rPr>
        <w:t>Pzp</w:t>
      </w:r>
      <w:proofErr w:type="spellEnd"/>
      <w:r w:rsidRPr="00B2239D">
        <w:rPr>
          <w:rFonts w:ascii="Times New Roman" w:eastAsia="Times New Roman" w:hAnsi="Times New Roman" w:cs="Times New Roman"/>
          <w:color w:val="000000"/>
          <w:lang w:eastAsia="pl-PL"/>
        </w:rPr>
        <w:t>, nie mniejszy niż 30%, osób zatrudnionych przez zakłady pracy chronionej lub wykonawców albo ich jednostki (w %)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u w:val="single"/>
          <w:lang w:eastAsia="pl-PL"/>
        </w:rPr>
        <w:t>SEKCJA I: ZAMAWIAJĄCY</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Postępowanie przeprowadza centralny zamawiający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Postępowanie przeprowadza podmiot, któremu zamawiający powierzył/powierzyli przeprowadzenie postępowania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Informacje na temat podmiotu któremu zamawiający powierzył/powierzyli prowadzenie postępowania:</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Postępowanie jest przeprowadzane wspólnie przez zamawiających</w:t>
      </w:r>
      <w:r w:rsidRPr="00B2239D">
        <w:rPr>
          <w:rFonts w:ascii="Times New Roman" w:eastAsia="Times New Roman" w:hAnsi="Times New Roman" w:cs="Times New Roman"/>
          <w:color w:val="000000"/>
          <w:lang w:eastAsia="pl-PL"/>
        </w:rPr>
        <w:t>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Jeżeli tak, należy wymienić zamawiających, którzy wspólnie przeprowadzają postępowanie oraz podać adresy ich siedzib, krajowe numery identyfikacyjne oraz osoby do kontaktów wraz z danymi do kontaktów: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Postępowanie jest przeprowadzane wspólnie z zamawiającymi z innych państw członkowskich Unii Europejskiej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W przypadku przeprowadzania postępowania wspólnie z zamawiającymi z innych państw członkowskich Unii Europejskiej – mające zastosowanie krajowe prawo zamówień publicznych:</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Informacje dodatkowe:</w:t>
      </w:r>
      <w:r w:rsidRPr="00B2239D">
        <w:rPr>
          <w:rFonts w:ascii="Times New Roman" w:eastAsia="Times New Roman" w:hAnsi="Times New Roman" w:cs="Times New Roman"/>
          <w:color w:val="000000"/>
          <w:lang w:eastAsia="pl-PL"/>
        </w:rPr>
        <w:t>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lastRenderedPageBreak/>
        <w:t>I. 1) NAZWA I ADRES: </w:t>
      </w:r>
      <w:r w:rsidRPr="00B2239D">
        <w:rPr>
          <w:rFonts w:ascii="Times New Roman" w:eastAsia="Times New Roman" w:hAnsi="Times New Roman" w:cs="Times New Roman"/>
          <w:color w:val="000000"/>
          <w:lang w:eastAsia="pl-PL"/>
        </w:rPr>
        <w:t>Główny Instytut Górnictwa, krajowy numer identyfikacyjny , ul. pl. Gwarków 1  , 40166   Katowice, woj. śląskie, państwo Polska, tel. 032 2581631-9, , e-mail bgxzg@gig.katowice.pl, , faks 322596533. </w:t>
      </w:r>
      <w:r w:rsidRPr="00B2239D">
        <w:rPr>
          <w:rFonts w:ascii="Times New Roman" w:eastAsia="Times New Roman" w:hAnsi="Times New Roman" w:cs="Times New Roman"/>
          <w:color w:val="000000"/>
          <w:lang w:eastAsia="pl-PL"/>
        </w:rPr>
        <w:br/>
        <w:t>Adres strony internetowej (URL): </w:t>
      </w:r>
      <w:proofErr w:type="spellStart"/>
      <w:r w:rsidRPr="00B2239D">
        <w:rPr>
          <w:rFonts w:ascii="Times New Roman" w:eastAsia="Times New Roman" w:hAnsi="Times New Roman" w:cs="Times New Roman"/>
          <w:color w:val="000000"/>
          <w:lang w:eastAsia="pl-PL"/>
        </w:rPr>
        <w:t>www.gig.eu</w:t>
      </w:r>
      <w:proofErr w:type="spellEnd"/>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Adres profilu nabywcy: </w:t>
      </w:r>
      <w:r w:rsidRPr="00B2239D">
        <w:rPr>
          <w:rFonts w:ascii="Times New Roman" w:eastAsia="Times New Roman" w:hAnsi="Times New Roman" w:cs="Times New Roman"/>
          <w:color w:val="000000"/>
          <w:lang w:eastAsia="pl-PL"/>
        </w:rPr>
        <w:br/>
        <w:t>Adres strony internetowej pod którym można uzyskać dostęp do narzędzi i urządzeń lub formatów plików, które nie są ogólnie dostępne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 2) RODZAJ ZAMAWIAJĄCEGO: </w:t>
      </w:r>
      <w:r w:rsidRPr="00B2239D">
        <w:rPr>
          <w:rFonts w:ascii="Times New Roman" w:eastAsia="Times New Roman" w:hAnsi="Times New Roman" w:cs="Times New Roman"/>
          <w:color w:val="000000"/>
          <w:lang w:eastAsia="pl-PL"/>
        </w:rPr>
        <w:t>Podmiot prawa publicznego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I.3) WSPÓLNE UDZIELANIE ZAMÓWIENIA </w:t>
      </w:r>
      <w:r w:rsidRPr="00B2239D">
        <w:rPr>
          <w:rFonts w:ascii="Times New Roman" w:eastAsia="Times New Roman" w:hAnsi="Times New Roman" w:cs="Times New Roman"/>
          <w:b/>
          <w:bCs/>
          <w:i/>
          <w:iCs/>
          <w:color w:val="000000"/>
          <w:lang w:eastAsia="pl-PL"/>
        </w:rPr>
        <w:t>(jeżeli dotyczy)</w:t>
      </w:r>
      <w:r w:rsidRPr="00B2239D">
        <w:rPr>
          <w:rFonts w:ascii="Times New Roman" w:eastAsia="Times New Roman" w:hAnsi="Times New Roman" w:cs="Times New Roman"/>
          <w:b/>
          <w:bCs/>
          <w:color w:val="000000"/>
          <w:lang w:eastAsia="pl-PL"/>
        </w:rPr>
        <w:t>:</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I.4) KOMUNIKACJA: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Nieograniczony, pełny i bezpośredni dostęp do dokumentów z postępowania można uzyskać pod adresem (URL)</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Adres strony internetowej, na której zamieszczona będzie specyfikacja istotnych warunków zamówienia</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Tak </w:t>
      </w:r>
      <w:r w:rsidRPr="00B2239D">
        <w:rPr>
          <w:rFonts w:ascii="Times New Roman" w:eastAsia="Times New Roman" w:hAnsi="Times New Roman" w:cs="Times New Roman"/>
          <w:color w:val="000000"/>
          <w:lang w:eastAsia="pl-PL"/>
        </w:rPr>
        <w:br/>
      </w:r>
      <w:proofErr w:type="spellStart"/>
      <w:r w:rsidRPr="00B2239D">
        <w:rPr>
          <w:rFonts w:ascii="Times New Roman" w:eastAsia="Times New Roman" w:hAnsi="Times New Roman" w:cs="Times New Roman"/>
          <w:color w:val="000000"/>
          <w:lang w:eastAsia="pl-PL"/>
        </w:rPr>
        <w:t>www.gig.eu</w:t>
      </w:r>
      <w:proofErr w:type="spellEnd"/>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Dostęp do dokumentów z postępowania jest ograniczony - więcej informacji można uzyskać pod adresem</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Oferty lub wnioski o dopuszczenie do udziału w postępowaniu należy przesyłać:</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Elektronicznie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Nie </w:t>
      </w:r>
      <w:r>
        <w:rPr>
          <w:rFonts w:ascii="Times New Roman" w:eastAsia="Times New Roman" w:hAnsi="Times New Roman" w:cs="Times New Roman"/>
          <w:color w:val="000000"/>
          <w:lang w:eastAsia="pl-PL"/>
        </w:rPr>
        <w:br/>
        <w:t>adres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Dopuszczone jest przesłanie ofert lub wniosków o dopuszczenie do udziału w postępowaniu w inny sposób:</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Nie </w:t>
      </w:r>
      <w:r w:rsidRPr="00B2239D">
        <w:rPr>
          <w:rFonts w:ascii="Times New Roman" w:eastAsia="Times New Roman" w:hAnsi="Times New Roman" w:cs="Times New Roman"/>
          <w:color w:val="000000"/>
          <w:lang w:eastAsia="pl-PL"/>
        </w:rPr>
        <w:br/>
        <w:t>Inny sposób: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lastRenderedPageBreak/>
        <w:t>Wymagane jest przesłanie ofert lub wniosków o dopuszczenie do udziału w postępowaniu w inny sposób:</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Tak </w:t>
      </w:r>
      <w:r w:rsidRPr="00B2239D">
        <w:rPr>
          <w:rFonts w:ascii="Times New Roman" w:eastAsia="Times New Roman" w:hAnsi="Times New Roman" w:cs="Times New Roman"/>
          <w:color w:val="000000"/>
          <w:lang w:eastAsia="pl-PL"/>
        </w:rPr>
        <w:br/>
        <w:t>Inny sposób: </w:t>
      </w:r>
      <w:r w:rsidRPr="00B2239D">
        <w:rPr>
          <w:rFonts w:ascii="Times New Roman" w:eastAsia="Times New Roman" w:hAnsi="Times New Roman" w:cs="Times New Roman"/>
          <w:color w:val="000000"/>
          <w:lang w:eastAsia="pl-PL"/>
        </w:rPr>
        <w:br/>
        <w:t>Oferta musi być sporządzona w formie pisemnej. </w:t>
      </w:r>
      <w:r w:rsidRPr="00B2239D">
        <w:rPr>
          <w:rFonts w:ascii="Times New Roman" w:eastAsia="Times New Roman" w:hAnsi="Times New Roman" w:cs="Times New Roman"/>
          <w:color w:val="000000"/>
          <w:lang w:eastAsia="pl-PL"/>
        </w:rPr>
        <w:br/>
        <w:t>Adres: </w:t>
      </w:r>
      <w:r w:rsidRPr="00B2239D">
        <w:rPr>
          <w:rFonts w:ascii="Times New Roman" w:eastAsia="Times New Roman" w:hAnsi="Times New Roman" w:cs="Times New Roman"/>
          <w:color w:val="000000"/>
          <w:lang w:eastAsia="pl-PL"/>
        </w:rPr>
        <w:br/>
        <w:t>Główny Instytut Górnictwa Plac Gwarków 1, 40 - 166 Katowice Gmach Dyrekcji, Dział Handlowy (FZ-1) pokój 226, II piętro</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Komunikacja elektroniczna wymaga korzystania z narzędzi i urządzeń lub formatów plików, które nie są ogólnie dostępne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t>Nieograniczony, pełny, bezpośredni i bezpłatny dostęp do tych narzędzi mo</w:t>
      </w:r>
      <w:r>
        <w:rPr>
          <w:rFonts w:ascii="Times New Roman" w:eastAsia="Times New Roman" w:hAnsi="Times New Roman" w:cs="Times New Roman"/>
          <w:color w:val="000000"/>
          <w:lang w:eastAsia="pl-PL"/>
        </w:rPr>
        <w:t>żna uzyskać pod adresem: (URL) </w:t>
      </w:r>
    </w:p>
    <w:p w:rsidR="00B2239D" w:rsidRPr="00B2239D" w:rsidRDefault="00B2239D" w:rsidP="00B2239D">
      <w:pPr>
        <w:spacing w:after="0" w:line="450" w:lineRule="atLeast"/>
        <w:rPr>
          <w:rFonts w:ascii="Times New Roman" w:eastAsia="Times New Roman" w:hAnsi="Times New Roman" w:cs="Times New Roman"/>
          <w:b/>
          <w:bCs/>
          <w:color w:val="000000"/>
          <w:lang w:eastAsia="pl-PL"/>
        </w:rPr>
      </w:pPr>
      <w:r w:rsidRPr="00B2239D">
        <w:rPr>
          <w:rFonts w:ascii="Times New Roman" w:eastAsia="Times New Roman" w:hAnsi="Times New Roman" w:cs="Times New Roman"/>
          <w:b/>
          <w:bCs/>
          <w:color w:val="000000"/>
          <w:u w:val="single"/>
          <w:lang w:eastAsia="pl-PL"/>
        </w:rPr>
        <w:t>SEKCJA II: PRZEDMIOT ZAMÓWIENIA</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II.1) Nazwa nadana zamówieniu przez zamawiającego: </w:t>
      </w:r>
      <w:r w:rsidRPr="00B2239D">
        <w:rPr>
          <w:rFonts w:ascii="Times New Roman" w:eastAsia="Times New Roman" w:hAnsi="Times New Roman" w:cs="Times New Roman"/>
          <w:color w:val="000000"/>
          <w:lang w:eastAsia="pl-PL"/>
        </w:rPr>
        <w:t>Przetarg nieograniczony na dostawę i wdrożenie przełączników sieciowych wraz z akcesoriami.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Numer referencyjny: </w:t>
      </w:r>
      <w:r w:rsidRPr="00B2239D">
        <w:rPr>
          <w:rFonts w:ascii="Times New Roman" w:eastAsia="Times New Roman" w:hAnsi="Times New Roman" w:cs="Times New Roman"/>
          <w:color w:val="000000"/>
          <w:lang w:eastAsia="pl-PL"/>
        </w:rPr>
        <w:t>FZ-1/4804/MKO/17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Przed wszczęciem postępowania o udzielenie zamówienia przeprowadzono dialog techniczny </w:t>
      </w:r>
    </w:p>
    <w:p w:rsidR="00B2239D" w:rsidRPr="00B2239D" w:rsidRDefault="00B2239D" w:rsidP="00B2239D">
      <w:pPr>
        <w:spacing w:after="0" w:line="450" w:lineRule="atLeast"/>
        <w:jc w:val="both"/>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II.2) Rodzaj zamówienia: </w:t>
      </w:r>
      <w:r w:rsidRPr="00B2239D">
        <w:rPr>
          <w:rFonts w:ascii="Times New Roman" w:eastAsia="Times New Roman" w:hAnsi="Times New Roman" w:cs="Times New Roman"/>
          <w:color w:val="000000"/>
          <w:lang w:eastAsia="pl-PL"/>
        </w:rPr>
        <w:t>Dostawy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II.3) Informacja o możliwości składania ofert częściowych</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Zamówienie podzielone jest na części: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Oferty lub wnioski o dopuszczenie do udziału w postępowaniu można składać w odniesieniu do:</w:t>
      </w:r>
      <w:r>
        <w:rPr>
          <w:rFonts w:ascii="Times New Roman" w:eastAsia="Times New Roman" w:hAnsi="Times New Roman" w:cs="Times New Roman"/>
          <w:color w:val="000000"/>
          <w:lang w:eastAsia="pl-PL"/>
        </w:rPr>
        <w:t>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Zamawiający zastrzega sobie prawo do udzielenia łącznie następujących części lub grup części:</w:t>
      </w:r>
      <w:r>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Maksymalna liczba części zamówienia, na które może zostać udzielone zamówienie jednemu wykonawcy:</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II.4) Krótki opis przedmiotu zamówienia </w:t>
      </w:r>
      <w:r w:rsidRPr="00B2239D">
        <w:rPr>
          <w:rFonts w:ascii="Times New Roman" w:eastAsia="Times New Roman" w:hAnsi="Times New Roman" w:cs="Times New Roman"/>
          <w:i/>
          <w:iCs/>
          <w:color w:val="000000"/>
          <w:lang w:eastAsia="pl-PL"/>
        </w:rPr>
        <w:t>(wielkość, zakres, rodzaj i ilość dostaw, usług lub robót budowlanych lub określenie zapotrzebowania i wymagań )</w:t>
      </w:r>
      <w:r w:rsidRPr="00B2239D">
        <w:rPr>
          <w:rFonts w:ascii="Times New Roman" w:eastAsia="Times New Roman" w:hAnsi="Times New Roman" w:cs="Times New Roman"/>
          <w:b/>
          <w:bCs/>
          <w:color w:val="000000"/>
          <w:lang w:eastAsia="pl-PL"/>
        </w:rPr>
        <w:t> a w przypadku partnerstwa innowacyjnego - określenie zapotrzebowania na innowacyjny produkt, usługę lub roboty budowlane: </w:t>
      </w:r>
      <w:r w:rsidRPr="00B2239D">
        <w:rPr>
          <w:rFonts w:ascii="Times New Roman" w:eastAsia="Times New Roman" w:hAnsi="Times New Roman" w:cs="Times New Roman"/>
          <w:color w:val="000000"/>
          <w:lang w:eastAsia="pl-PL"/>
        </w:rPr>
        <w:t xml:space="preserve">Przetarg nieograniczony na dostawę i wdrożenie przełączników </w:t>
      </w:r>
      <w:r>
        <w:rPr>
          <w:rFonts w:ascii="Times New Roman" w:eastAsia="Times New Roman" w:hAnsi="Times New Roman" w:cs="Times New Roman"/>
          <w:color w:val="000000"/>
          <w:lang w:eastAsia="pl-PL"/>
        </w:rPr>
        <w:t>sieciowych wraz z akcesoriami.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II.5) Główny kod CPV: </w:t>
      </w:r>
      <w:r w:rsidRPr="00B2239D">
        <w:rPr>
          <w:rFonts w:ascii="Times New Roman" w:eastAsia="Times New Roman" w:hAnsi="Times New Roman" w:cs="Times New Roman"/>
          <w:color w:val="000000"/>
          <w:lang w:eastAsia="pl-PL"/>
        </w:rPr>
        <w:t>32420000-3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Dodatkowe kody CPV:</w:t>
      </w:r>
      <w:r w:rsidRPr="00B2239D">
        <w:rPr>
          <w:rFonts w:ascii="Times New Roman" w:eastAsia="Times New Roman" w:hAnsi="Times New Roman" w:cs="Times New Roman"/>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94"/>
      </w:tblGrid>
      <w:tr w:rsidR="00B2239D" w:rsidRPr="00B2239D" w:rsidTr="00B2239D">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Kod CPV</w:t>
            </w:r>
          </w:p>
        </w:tc>
      </w:tr>
      <w:tr w:rsidR="00B2239D" w:rsidRPr="00B2239D" w:rsidTr="00B2239D">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32412120-1</w:t>
            </w:r>
          </w:p>
        </w:tc>
      </w:tr>
    </w:tbl>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lastRenderedPageBreak/>
        <w:br/>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II.6) Całkowita wartość zamówienia </w:t>
      </w:r>
      <w:r w:rsidRPr="00B2239D">
        <w:rPr>
          <w:rFonts w:ascii="Times New Roman" w:eastAsia="Times New Roman" w:hAnsi="Times New Roman" w:cs="Times New Roman"/>
          <w:i/>
          <w:iCs/>
          <w:color w:val="000000"/>
          <w:lang w:eastAsia="pl-PL"/>
        </w:rPr>
        <w:t>(jeżeli zamawiający podaje informacje o wartości zamówienia)</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Wartość bez VAT: 118595,00 </w:t>
      </w:r>
      <w:r w:rsidRPr="00B2239D">
        <w:rPr>
          <w:rFonts w:ascii="Times New Roman" w:eastAsia="Times New Roman" w:hAnsi="Times New Roman" w:cs="Times New Roman"/>
          <w:color w:val="000000"/>
          <w:lang w:eastAsia="pl-PL"/>
        </w:rPr>
        <w:br/>
        <w:t>Waluta: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PLN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i/>
          <w:iCs/>
          <w:color w:val="000000"/>
          <w:lang w:eastAsia="pl-PL"/>
        </w:rPr>
        <w:t>(w przypadku umów ramowych lub dynamicznego systemu zakupów – szacunkowa całkowita maksymalna wartość w całym okresie obowiązywania umowy ramowej lub dynamicznego systemu zakupów)</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 xml:space="preserve">II.7) Czy przewiduje się udzielenie zamówień, o których mowa w art. 67 ust. 1 </w:t>
      </w:r>
      <w:proofErr w:type="spellStart"/>
      <w:r w:rsidRPr="00B2239D">
        <w:rPr>
          <w:rFonts w:ascii="Times New Roman" w:eastAsia="Times New Roman" w:hAnsi="Times New Roman" w:cs="Times New Roman"/>
          <w:b/>
          <w:bCs/>
          <w:color w:val="000000"/>
          <w:lang w:eastAsia="pl-PL"/>
        </w:rPr>
        <w:t>pkt</w:t>
      </w:r>
      <w:proofErr w:type="spellEnd"/>
      <w:r w:rsidRPr="00B2239D">
        <w:rPr>
          <w:rFonts w:ascii="Times New Roman" w:eastAsia="Times New Roman" w:hAnsi="Times New Roman" w:cs="Times New Roman"/>
          <w:b/>
          <w:bCs/>
          <w:color w:val="000000"/>
          <w:lang w:eastAsia="pl-PL"/>
        </w:rPr>
        <w:t xml:space="preserve"> 6 i 7 lub w art. 134 ust. 6 </w:t>
      </w:r>
      <w:proofErr w:type="spellStart"/>
      <w:r w:rsidRPr="00B2239D">
        <w:rPr>
          <w:rFonts w:ascii="Times New Roman" w:eastAsia="Times New Roman" w:hAnsi="Times New Roman" w:cs="Times New Roman"/>
          <w:b/>
          <w:bCs/>
          <w:color w:val="000000"/>
          <w:lang w:eastAsia="pl-PL"/>
        </w:rPr>
        <w:t>pkt</w:t>
      </w:r>
      <w:proofErr w:type="spellEnd"/>
      <w:r w:rsidRPr="00B2239D">
        <w:rPr>
          <w:rFonts w:ascii="Times New Roman" w:eastAsia="Times New Roman" w:hAnsi="Times New Roman" w:cs="Times New Roman"/>
          <w:b/>
          <w:bCs/>
          <w:color w:val="000000"/>
          <w:lang w:eastAsia="pl-PL"/>
        </w:rPr>
        <w:t xml:space="preserve"> 3 ustawy </w:t>
      </w:r>
      <w:proofErr w:type="spellStart"/>
      <w:r w:rsidRPr="00B2239D">
        <w:rPr>
          <w:rFonts w:ascii="Times New Roman" w:eastAsia="Times New Roman" w:hAnsi="Times New Roman" w:cs="Times New Roman"/>
          <w:b/>
          <w:bCs/>
          <w:color w:val="000000"/>
          <w:lang w:eastAsia="pl-PL"/>
        </w:rPr>
        <w:t>Pzp</w:t>
      </w:r>
      <w:proofErr w:type="spellEnd"/>
      <w:r w:rsidRPr="00B2239D">
        <w:rPr>
          <w:rFonts w:ascii="Times New Roman" w:eastAsia="Times New Roman" w:hAnsi="Times New Roman" w:cs="Times New Roman"/>
          <w:b/>
          <w:bCs/>
          <w:color w:val="000000"/>
          <w:lang w:eastAsia="pl-PL"/>
        </w:rPr>
        <w:t>: </w:t>
      </w: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t xml:space="preserve">Określenie przedmiotu, wielkości lub zakresu oraz warunków na jakich zostaną udzielone zamówienia, o których mowa w art. 67 ust. 1 </w:t>
      </w:r>
      <w:proofErr w:type="spellStart"/>
      <w:r w:rsidRPr="00B2239D">
        <w:rPr>
          <w:rFonts w:ascii="Times New Roman" w:eastAsia="Times New Roman" w:hAnsi="Times New Roman" w:cs="Times New Roman"/>
          <w:color w:val="000000"/>
          <w:lang w:eastAsia="pl-PL"/>
        </w:rPr>
        <w:t>pkt</w:t>
      </w:r>
      <w:proofErr w:type="spellEnd"/>
      <w:r w:rsidRPr="00B2239D">
        <w:rPr>
          <w:rFonts w:ascii="Times New Roman" w:eastAsia="Times New Roman" w:hAnsi="Times New Roman" w:cs="Times New Roman"/>
          <w:color w:val="000000"/>
          <w:lang w:eastAsia="pl-PL"/>
        </w:rPr>
        <w:t xml:space="preserve"> 6 lub w art. 134 ust. 6 </w:t>
      </w:r>
      <w:proofErr w:type="spellStart"/>
      <w:r w:rsidRPr="00B2239D">
        <w:rPr>
          <w:rFonts w:ascii="Times New Roman" w:eastAsia="Times New Roman" w:hAnsi="Times New Roman" w:cs="Times New Roman"/>
          <w:color w:val="000000"/>
          <w:lang w:eastAsia="pl-PL"/>
        </w:rPr>
        <w:t>pkt</w:t>
      </w:r>
      <w:proofErr w:type="spellEnd"/>
      <w:r w:rsidRPr="00B2239D">
        <w:rPr>
          <w:rFonts w:ascii="Times New Roman" w:eastAsia="Times New Roman" w:hAnsi="Times New Roman" w:cs="Times New Roman"/>
          <w:color w:val="000000"/>
          <w:lang w:eastAsia="pl-PL"/>
        </w:rPr>
        <w:t xml:space="preserve"> 3 ustawy </w:t>
      </w:r>
      <w:proofErr w:type="spellStart"/>
      <w:r w:rsidRPr="00B2239D">
        <w:rPr>
          <w:rFonts w:ascii="Times New Roman" w:eastAsia="Times New Roman" w:hAnsi="Times New Roman" w:cs="Times New Roman"/>
          <w:color w:val="000000"/>
          <w:lang w:eastAsia="pl-PL"/>
        </w:rPr>
        <w:t>Pzp</w:t>
      </w:r>
      <w:proofErr w:type="spellEnd"/>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II.8) Okres, w którym realizowane będzie zamówienie lub okres, na który została zawarta umowa ramowa lub okres, na który został ustanowiony dynamiczny system zakupów:</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miesiącach:   </w:t>
      </w:r>
      <w:r w:rsidRPr="00B2239D">
        <w:rPr>
          <w:rFonts w:ascii="Times New Roman" w:eastAsia="Times New Roman" w:hAnsi="Times New Roman" w:cs="Times New Roman"/>
          <w:i/>
          <w:iCs/>
          <w:color w:val="000000"/>
          <w:lang w:eastAsia="pl-PL"/>
        </w:rPr>
        <w:t> lub </w:t>
      </w:r>
      <w:r w:rsidRPr="00B2239D">
        <w:rPr>
          <w:rFonts w:ascii="Times New Roman" w:eastAsia="Times New Roman" w:hAnsi="Times New Roman" w:cs="Times New Roman"/>
          <w:b/>
          <w:bCs/>
          <w:color w:val="000000"/>
          <w:lang w:eastAsia="pl-PL"/>
        </w:rPr>
        <w:t>dniach:</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i/>
          <w:iCs/>
          <w:color w:val="000000"/>
          <w:lang w:eastAsia="pl-PL"/>
        </w:rPr>
        <w:t>lub</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data rozpoczęcia: </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i/>
          <w:iCs/>
          <w:color w:val="000000"/>
          <w:lang w:eastAsia="pl-PL"/>
        </w:rPr>
        <w:t> lub </w:t>
      </w:r>
      <w:r w:rsidRPr="00B2239D">
        <w:rPr>
          <w:rFonts w:ascii="Times New Roman" w:eastAsia="Times New Roman" w:hAnsi="Times New Roman" w:cs="Times New Roman"/>
          <w:b/>
          <w:bCs/>
          <w:color w:val="000000"/>
          <w:lang w:eastAsia="pl-PL"/>
        </w:rPr>
        <w:t>zakończenia: </w:t>
      </w:r>
      <w:r w:rsidRPr="00B2239D">
        <w:rPr>
          <w:rFonts w:ascii="Times New Roman" w:eastAsia="Times New Roman" w:hAnsi="Times New Roman" w:cs="Times New Roman"/>
          <w:color w:val="000000"/>
          <w:lang w:eastAsia="pl-PL"/>
        </w:rPr>
        <w:t>2017-10-15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02"/>
        <w:gridCol w:w="1411"/>
        <w:gridCol w:w="1551"/>
        <w:gridCol w:w="1588"/>
      </w:tblGrid>
      <w:tr w:rsidR="00B2239D" w:rsidRPr="00B2239D" w:rsidTr="00B2239D">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Data zakończenia</w:t>
            </w:r>
          </w:p>
        </w:tc>
      </w:tr>
      <w:tr w:rsidR="00B2239D" w:rsidRPr="00B2239D" w:rsidTr="00B2239D">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2017-10-15</w:t>
            </w:r>
          </w:p>
        </w:tc>
      </w:tr>
    </w:tbl>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II.9) Informacje dodatkowe: </w:t>
      </w:r>
      <w:r w:rsidRPr="00B2239D">
        <w:rPr>
          <w:rFonts w:ascii="Times New Roman" w:eastAsia="Times New Roman" w:hAnsi="Times New Roman" w:cs="Times New Roman"/>
          <w:color w:val="000000"/>
          <w:lang w:eastAsia="pl-PL"/>
        </w:rPr>
        <w:t xml:space="preserve">Zamawiający nie dopuszcza możliwości składania ofert częściowych. Zamawiający nie dopuszcza możliwości złożenia oferty wariantowej. Przedmiotowe postępowanie nie jest prowadzone w celu zawarcia umowy ramowej. Zamawiający nie przewiduje w niniejszym postępowaniu przeprowadzenia aukcji elektronicznej. Zamawiający wymaga aby dostawa, wdrożenie oraz instruktaż obejmujący zakres niniejszego postępowania został zakończony terminie do 15.10.2017r. na warunkach DDP </w:t>
      </w:r>
      <w:proofErr w:type="spellStart"/>
      <w:r w:rsidRPr="00B2239D">
        <w:rPr>
          <w:rFonts w:ascii="Times New Roman" w:eastAsia="Times New Roman" w:hAnsi="Times New Roman" w:cs="Times New Roman"/>
          <w:color w:val="000000"/>
          <w:lang w:eastAsia="pl-PL"/>
        </w:rPr>
        <w:t>Incoterms</w:t>
      </w:r>
      <w:proofErr w:type="spellEnd"/>
      <w:r w:rsidRPr="00B2239D">
        <w:rPr>
          <w:rFonts w:ascii="Times New Roman" w:eastAsia="Times New Roman" w:hAnsi="Times New Roman" w:cs="Times New Roman"/>
          <w:color w:val="000000"/>
          <w:lang w:eastAsia="pl-PL"/>
        </w:rPr>
        <w:t xml:space="preserve"> 2010, w oznaczonym miejscu wykonania, tj. Główny Instytut Górnictwa, Kopalnia Doświadczalna Barbara, 43-190 Mikołów, ul. Podleska 72. 2. Warunki płatności: Termin płatności będzie liczony od daty dostarczenia do GIG prawidłowo wystawionej faktury. Podstawą do wystawienia faktury będą podpisane przez obie strony protokoły: odbioru ilościowo – jakościowego, protokół z przeprowadzonego wdrożenia oraz protokół z przeprowadzonego instruktażu. 3. Urządzenia i ich wszystkie podzespoły muszą być dostarczone w stanie fabrycznie nowym, wolnym od wad fizycznych i prawnych ( licencja i uprawnienia do aktualizacji oprogramowania </w:t>
      </w:r>
      <w:proofErr w:type="spellStart"/>
      <w:r w:rsidRPr="00B2239D">
        <w:rPr>
          <w:rFonts w:ascii="Times New Roman" w:eastAsia="Times New Roman" w:hAnsi="Times New Roman" w:cs="Times New Roman"/>
          <w:color w:val="000000"/>
          <w:lang w:eastAsia="pl-PL"/>
        </w:rPr>
        <w:t>firmware</w:t>
      </w:r>
      <w:proofErr w:type="spellEnd"/>
      <w:r w:rsidRPr="00B2239D">
        <w:rPr>
          <w:rFonts w:ascii="Times New Roman" w:eastAsia="Times New Roman" w:hAnsi="Times New Roman" w:cs="Times New Roman"/>
          <w:color w:val="000000"/>
          <w:lang w:eastAsia="pl-PL"/>
        </w:rPr>
        <w:t xml:space="preserve">). 4. Wymagania odnośnie gwarancji: Wykonawca zapewni gwarancję na dostarczony przedmiot zamówienia, która będzie liczona od daty jego końcowego odbioru na podstawie wystawionej faktury, według poniższego opisu: a) Przełącznik sieciowy typu 1 powinien posiadać minimum roczną gwarancję, obejmującą wszystkie elementy przełącznika (w tym zasilacze i wentylatory), serwis zapewniający </w:t>
      </w:r>
      <w:r w:rsidRPr="00B2239D">
        <w:rPr>
          <w:rFonts w:ascii="Times New Roman" w:eastAsia="Times New Roman" w:hAnsi="Times New Roman" w:cs="Times New Roman"/>
          <w:color w:val="000000"/>
          <w:lang w:eastAsia="pl-PL"/>
        </w:rPr>
        <w:lastRenderedPageBreak/>
        <w:t>dostarczenie sprawnego sprzętu na podmianę do 10 dni po zgłoszeniu awarii. Gwarancja musi zapewniać również dostęp do poprawek oprogramowania urządzenia oraz wsparcia technicznego świadczonego przez cały okres gwarancji na poniższych warunkach: - konsultacje telefoniczne bądź drogą mailową bez ograniczeń; - godziny kontaktowe dla wsparcia technicznego w dni robocze od 8:00 do 16:00. b) Pozostałe przełączniki sieciowe (oprócz przełącznika typu 1), powinny posiadać dożywotnią gwarancję, obowiązującą przez cały okres posiadania produktu przez pierwotnego użytkownika końcowego, obejmującą ochronę gwarancyjną wszelkich wbudowanych wentylatorów i zasilaczy przez cały okres obowiązywania gwarancji, serwis zapewniający dostarczenie sprawnego sprzętu na podmianę na następny dzień roboczy po zgłoszeniu awarii. Gwarancja musi zapewniać również dostęp do poprawek oprogramowania urządzenia oraz wsparcia technicznego świadczonego przez cały okres gwarancji na poniższych warunkach: - konsultacje telefoniczne bądź drogą mailową bez ograniczeń; - godziny kontaktowe dla wsparcia technicznego w dni robocze od 8:00 do 16:00. c) Wkładki z interfejsami do przełączników sieciowych powinny posiadać gwarancję obowiązującą przez okres nie krótszy niż 5 lat. Wymagane jest zapewnienie wymiany/naprawy uszkodzonej wkładki na następny dzień roboczy po zgłoszeniu awarii. Zakup jest dofinansowany ze środków otrzymanych na podstawie przyznanej dotacji celowej z Ministerstwa Nauki i Szkolnictwa Wyższego na rozbudowę infrastruktury informatycznej sieci KD Barbara stanowiącej dużą lub strategiczną infrastrukturę badawczą pn.: „Modernizacja infrastruktury lokalnej sieci komputerowej Głównego Instytutu Górnictwa” (decyzja nr 6766/II-LAN/2017).</w:t>
      </w:r>
    </w:p>
    <w:p w:rsidR="00B2239D" w:rsidRPr="00B2239D" w:rsidRDefault="00B2239D" w:rsidP="00B2239D">
      <w:pPr>
        <w:spacing w:after="0" w:line="450" w:lineRule="atLeast"/>
        <w:rPr>
          <w:rFonts w:ascii="Times New Roman" w:eastAsia="Times New Roman" w:hAnsi="Times New Roman" w:cs="Times New Roman"/>
          <w:b/>
          <w:bCs/>
          <w:color w:val="000000"/>
          <w:lang w:eastAsia="pl-PL"/>
        </w:rPr>
      </w:pPr>
      <w:r w:rsidRPr="00B2239D">
        <w:rPr>
          <w:rFonts w:ascii="Times New Roman" w:eastAsia="Times New Roman" w:hAnsi="Times New Roman" w:cs="Times New Roman"/>
          <w:b/>
          <w:bCs/>
          <w:color w:val="000000"/>
          <w:u w:val="single"/>
          <w:lang w:eastAsia="pl-PL"/>
        </w:rPr>
        <w:t>SEKCJA III: INFORMACJE O CHARAKTERZE PRAWNYM, EKONOMICZNYM, FINANSOWYM I TECHNICZNYM</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III.1) WARUNKI UDZIAŁU W POSTĘPOWANIU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III.1.1) Kompetencje lub uprawnienia do prowadzenia określonej działalności zawodowej, o ile wynika to z odrębnych przepisów</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Określenie warunków: </w:t>
      </w:r>
      <w:r w:rsidRPr="00B2239D">
        <w:rPr>
          <w:rFonts w:ascii="Times New Roman" w:eastAsia="Times New Roman" w:hAnsi="Times New Roman" w:cs="Times New Roman"/>
          <w:color w:val="000000"/>
          <w:lang w:eastAsia="pl-PL"/>
        </w:rPr>
        <w:br/>
        <w:t>Informacje dodatkowe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III.1.2) Sytuacja finansowa lub ekonomiczna </w:t>
      </w:r>
      <w:r w:rsidRPr="00B2239D">
        <w:rPr>
          <w:rFonts w:ascii="Times New Roman" w:eastAsia="Times New Roman" w:hAnsi="Times New Roman" w:cs="Times New Roman"/>
          <w:color w:val="000000"/>
          <w:lang w:eastAsia="pl-PL"/>
        </w:rPr>
        <w:br/>
        <w:t>Określenie warunków: </w:t>
      </w:r>
      <w:r w:rsidRPr="00B2239D">
        <w:rPr>
          <w:rFonts w:ascii="Times New Roman" w:eastAsia="Times New Roman" w:hAnsi="Times New Roman" w:cs="Times New Roman"/>
          <w:color w:val="000000"/>
          <w:lang w:eastAsia="pl-PL"/>
        </w:rPr>
        <w:br/>
        <w:t>Informacje dodatkowe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III.1.3) Zdolność techniczna lub zawodowa </w:t>
      </w:r>
      <w:r w:rsidRPr="00B2239D">
        <w:rPr>
          <w:rFonts w:ascii="Times New Roman" w:eastAsia="Times New Roman" w:hAnsi="Times New Roman" w:cs="Times New Roman"/>
          <w:color w:val="000000"/>
          <w:lang w:eastAsia="pl-PL"/>
        </w:rPr>
        <w:br/>
        <w:t>Określenie warunków: </w:t>
      </w:r>
      <w:r w:rsidRPr="00B2239D">
        <w:rPr>
          <w:rFonts w:ascii="Times New Roman" w:eastAsia="Times New Roman" w:hAnsi="Times New Roman" w:cs="Times New Roman"/>
          <w:color w:val="00000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2239D">
        <w:rPr>
          <w:rFonts w:ascii="Times New Roman" w:eastAsia="Times New Roman" w:hAnsi="Times New Roman" w:cs="Times New Roman"/>
          <w:color w:val="000000"/>
          <w:lang w:eastAsia="pl-PL"/>
        </w:rPr>
        <w:br/>
        <w:t>Informacje dodatkowe: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III.2) PODSTAWY WYKLUCZENIA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lastRenderedPageBreak/>
        <w:t xml:space="preserve">III.2.1) Podstawy wykluczenia określone w art. 24 ust. 1 ustawy </w:t>
      </w:r>
      <w:proofErr w:type="spellStart"/>
      <w:r w:rsidRPr="00B2239D">
        <w:rPr>
          <w:rFonts w:ascii="Times New Roman" w:eastAsia="Times New Roman" w:hAnsi="Times New Roman" w:cs="Times New Roman"/>
          <w:b/>
          <w:bCs/>
          <w:color w:val="000000"/>
          <w:lang w:eastAsia="pl-PL"/>
        </w:rPr>
        <w:t>Pzp</w:t>
      </w:r>
      <w:proofErr w:type="spellEnd"/>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 xml:space="preserve">III.2.2) Zamawiający przewiduje wykluczenie wykonawcy na podstawie art. 24 ust. 5 ustawy </w:t>
      </w:r>
      <w:proofErr w:type="spellStart"/>
      <w:r w:rsidRPr="00B2239D">
        <w:rPr>
          <w:rFonts w:ascii="Times New Roman" w:eastAsia="Times New Roman" w:hAnsi="Times New Roman" w:cs="Times New Roman"/>
          <w:b/>
          <w:bCs/>
          <w:color w:val="000000"/>
          <w:lang w:eastAsia="pl-PL"/>
        </w:rPr>
        <w:t>Pzp</w:t>
      </w:r>
      <w:proofErr w:type="spellEnd"/>
      <w:r w:rsidRPr="00B2239D">
        <w:rPr>
          <w:rFonts w:ascii="Times New Roman" w:eastAsia="Times New Roman" w:hAnsi="Times New Roman" w:cs="Times New Roman"/>
          <w:color w:val="000000"/>
          <w:lang w:eastAsia="pl-PL"/>
        </w:rPr>
        <w:t xml:space="preserve"> Tak Zamawiający przewiduje następujące fakultatywne podstawy wykluczenia: Tak (podstawa wykluczenia określona w art. 24 </w:t>
      </w:r>
      <w:r>
        <w:rPr>
          <w:rFonts w:ascii="Times New Roman" w:eastAsia="Times New Roman" w:hAnsi="Times New Roman" w:cs="Times New Roman"/>
          <w:color w:val="000000"/>
          <w:lang w:eastAsia="pl-PL"/>
        </w:rPr>
        <w:t xml:space="preserve">ust. 5 </w:t>
      </w:r>
      <w:proofErr w:type="spellStart"/>
      <w:r>
        <w:rPr>
          <w:rFonts w:ascii="Times New Roman" w:eastAsia="Times New Roman" w:hAnsi="Times New Roman" w:cs="Times New Roman"/>
          <w:color w:val="000000"/>
          <w:lang w:eastAsia="pl-PL"/>
        </w:rPr>
        <w:t>pkt</w:t>
      </w:r>
      <w:proofErr w:type="spellEnd"/>
      <w:r>
        <w:rPr>
          <w:rFonts w:ascii="Times New Roman" w:eastAsia="Times New Roman" w:hAnsi="Times New Roman" w:cs="Times New Roman"/>
          <w:color w:val="000000"/>
          <w:lang w:eastAsia="pl-PL"/>
        </w:rPr>
        <w:t xml:space="preserve"> 1 ustawy </w:t>
      </w:r>
      <w:proofErr w:type="spellStart"/>
      <w:r>
        <w:rPr>
          <w:rFonts w:ascii="Times New Roman" w:eastAsia="Times New Roman" w:hAnsi="Times New Roman" w:cs="Times New Roman"/>
          <w:color w:val="000000"/>
          <w:lang w:eastAsia="pl-PL"/>
        </w:rPr>
        <w:t>Pzp</w:t>
      </w:r>
      <w:proofErr w:type="spellEnd"/>
      <w:r>
        <w:rPr>
          <w:rFonts w:ascii="Times New Roman" w:eastAsia="Times New Roman" w:hAnsi="Times New Roman" w:cs="Times New Roman"/>
          <w:color w:val="000000"/>
          <w:lang w:eastAsia="pl-PL"/>
        </w:rPr>
        <w:t>)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III.3) WYKAZ OŚWIADCZEŃ SKŁADANYCH PRZEZ WYKONAWCĘ W CELU WSTĘPNEGO POTWIERDZENIA, ŻE NIE PODLEGA ON WYKLUCZENIU ORAZ SPEŁNIA WARUNKI UDZIAŁU W POSTĘPOWANIU ORAZ SPEŁNIA KRYTERIA SELEKCJI</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Oświadczenie o niepodleganiu wykluczeniu oraz spełnianiu warunków udziału w postępowaniu </w:t>
      </w:r>
      <w:r w:rsidRPr="00B2239D">
        <w:rPr>
          <w:rFonts w:ascii="Times New Roman" w:eastAsia="Times New Roman" w:hAnsi="Times New Roman" w:cs="Times New Roman"/>
          <w:color w:val="000000"/>
          <w:lang w:eastAsia="pl-PL"/>
        </w:rPr>
        <w:br/>
        <w:t>Tak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Oświadczenie o spełnianiu kryteriów selekcji </w:t>
      </w:r>
      <w:r w:rsidRPr="00B2239D">
        <w:rPr>
          <w:rFonts w:ascii="Times New Roman" w:eastAsia="Times New Roman" w:hAnsi="Times New Roman" w:cs="Times New Roman"/>
          <w:color w:val="000000"/>
          <w:lang w:eastAsia="pl-PL"/>
        </w:rPr>
        <w:br/>
        <w:t>Nie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III.4) WYKAZ OŚWIADCZEŃ LUB DOKUMENTÓW , SKŁADANYCH PRZEZ WYKONAWCĘ W POSTĘPOWANIU NA WEZWANIE ZAMAWIAJACEGO W CELU POTWIERDZENIA OKOLICZNOŚCI, O KTÓRYCH MOWA W ART. 25 UST. 1 PKT 3 USTAWY PZP: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III.5) WYKAZ OŚWIADCZEŃ LUB DOKUMENTÓW SKŁADANYCH PRZEZ WYKONAWCĘ W POSTĘPOWANIU NA WEZWANIE ZAMAWIAJACEGO W CELU POTWIERDZENIA OKOLICZNOŚCI, O KTÓRYCH MOWA W ART. 25 UST. 1 PKT 1 USTAWY PZP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III.5.1) W ZAKRESIE SPEŁNIANIA WARUNKÓW UDZIAŁU W POSTĘPOWANIU:</w:t>
      </w:r>
      <w:r>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III.5.2) W ZAKRESIE KRYTERIÓW SELEKCJI:</w:t>
      </w:r>
      <w:r>
        <w:rPr>
          <w:rFonts w:ascii="Times New Roman" w:eastAsia="Times New Roman" w:hAnsi="Times New Roman" w:cs="Times New Roman"/>
          <w:color w:val="000000"/>
          <w:lang w:eastAsia="pl-PL"/>
        </w:rPr>
        <w:t>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III.6) WYKAZ OŚWIADCZEŃ LUB DOKUMENTÓW SKŁADANYCH PRZEZ WYKONAWCĘ W POSTĘPOWANIU NA WEZWANIE ZAMAWIAJACEGO W CELU POTWIERDZENIA OKOLICZNOŚCI, O KTÓRYCH MOWA W ART. 25 UST. 1 PKT 2 USTAWY PZP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 xml:space="preserve">III.7) INNE DOKUMENTY NIE WYMIENIONE W </w:t>
      </w:r>
      <w:proofErr w:type="spellStart"/>
      <w:r w:rsidRPr="00B2239D">
        <w:rPr>
          <w:rFonts w:ascii="Times New Roman" w:eastAsia="Times New Roman" w:hAnsi="Times New Roman" w:cs="Times New Roman"/>
          <w:b/>
          <w:bCs/>
          <w:color w:val="000000"/>
          <w:lang w:eastAsia="pl-PL"/>
        </w:rPr>
        <w:t>pkt</w:t>
      </w:r>
      <w:proofErr w:type="spellEnd"/>
      <w:r w:rsidRPr="00B2239D">
        <w:rPr>
          <w:rFonts w:ascii="Times New Roman" w:eastAsia="Times New Roman" w:hAnsi="Times New Roman" w:cs="Times New Roman"/>
          <w:b/>
          <w:bCs/>
          <w:color w:val="000000"/>
          <w:lang w:eastAsia="pl-PL"/>
        </w:rPr>
        <w:t xml:space="preserve"> III.3) - III.6)</w:t>
      </w:r>
    </w:p>
    <w:p w:rsidR="00B2239D" w:rsidRPr="00B2239D" w:rsidRDefault="00B2239D" w:rsidP="00B2239D">
      <w:pPr>
        <w:spacing w:after="0" w:line="450" w:lineRule="atLeast"/>
        <w:rPr>
          <w:rFonts w:ascii="Times New Roman" w:eastAsia="Times New Roman" w:hAnsi="Times New Roman" w:cs="Times New Roman"/>
          <w:b/>
          <w:bCs/>
          <w:color w:val="000000"/>
          <w:lang w:eastAsia="pl-PL"/>
        </w:rPr>
      </w:pPr>
      <w:r w:rsidRPr="00B2239D">
        <w:rPr>
          <w:rFonts w:ascii="Times New Roman" w:eastAsia="Times New Roman" w:hAnsi="Times New Roman" w:cs="Times New Roman"/>
          <w:b/>
          <w:bCs/>
          <w:color w:val="000000"/>
          <w:u w:val="single"/>
          <w:lang w:eastAsia="pl-PL"/>
        </w:rPr>
        <w:t>SEKCJA IV: PROCEDURA</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IV.1) OPIS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IV.1.1) Tryb udzielenia zamówienia: </w:t>
      </w:r>
      <w:r w:rsidRPr="00B2239D">
        <w:rPr>
          <w:rFonts w:ascii="Times New Roman" w:eastAsia="Times New Roman" w:hAnsi="Times New Roman" w:cs="Times New Roman"/>
          <w:color w:val="000000"/>
          <w:lang w:eastAsia="pl-PL"/>
        </w:rPr>
        <w:t>Przetarg nieograniczony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IV.1.2) Zamawiający żąda wniesienia wadium:</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w:t>
      </w:r>
      <w:r>
        <w:rPr>
          <w:rFonts w:ascii="Times New Roman" w:eastAsia="Times New Roman" w:hAnsi="Times New Roman" w:cs="Times New Roman"/>
          <w:color w:val="000000"/>
          <w:lang w:eastAsia="pl-PL"/>
        </w:rPr>
        <w:t>ie </w:t>
      </w:r>
      <w:r>
        <w:rPr>
          <w:rFonts w:ascii="Times New Roman" w:eastAsia="Times New Roman" w:hAnsi="Times New Roman" w:cs="Times New Roman"/>
          <w:color w:val="000000"/>
          <w:lang w:eastAsia="pl-PL"/>
        </w:rPr>
        <w:br/>
        <w:t>Informacja na temat wadium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IV.1.3) Przewiduje się udzielenie zaliczek na poczet wykonania zamówienia:</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t>Należy podać informacje na temat udzielania zaliczek: </w:t>
      </w:r>
      <w:r w:rsidRPr="00B2239D">
        <w:rPr>
          <w:rFonts w:ascii="Times New Roman" w:eastAsia="Times New Roman" w:hAnsi="Times New Roman" w:cs="Times New Roman"/>
          <w:color w:val="000000"/>
          <w:lang w:eastAsia="pl-PL"/>
        </w:rPr>
        <w:br/>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lastRenderedPageBreak/>
        <w:br/>
      </w:r>
      <w:r w:rsidRPr="00B2239D">
        <w:rPr>
          <w:rFonts w:ascii="Times New Roman" w:eastAsia="Times New Roman" w:hAnsi="Times New Roman" w:cs="Times New Roman"/>
          <w:b/>
          <w:bCs/>
          <w:color w:val="000000"/>
          <w:lang w:eastAsia="pl-PL"/>
        </w:rPr>
        <w:t>IV.1.4) Wymaga się złożenia ofert w postaci katalogów elektronicznych lub dołączenia do ofert katalogów elektronicznych:</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t>Dopuszcza się złożenie ofert w postaci katalogów elektronicznych lub dołączenia do ofert katalogów elektronicznyc</w:t>
      </w:r>
      <w:r>
        <w:rPr>
          <w:rFonts w:ascii="Times New Roman" w:eastAsia="Times New Roman" w:hAnsi="Times New Roman" w:cs="Times New Roman"/>
          <w:color w:val="000000"/>
          <w:lang w:eastAsia="pl-PL"/>
        </w:rPr>
        <w:t>h: </w:t>
      </w:r>
      <w:r>
        <w:rPr>
          <w:rFonts w:ascii="Times New Roman" w:eastAsia="Times New Roman" w:hAnsi="Times New Roman" w:cs="Times New Roman"/>
          <w:color w:val="000000"/>
          <w:lang w:eastAsia="pl-PL"/>
        </w:rPr>
        <w:br/>
        <w:t>Nie </w:t>
      </w:r>
      <w:r>
        <w:rPr>
          <w:rFonts w:ascii="Times New Roman" w:eastAsia="Times New Roman" w:hAnsi="Times New Roman" w:cs="Times New Roman"/>
          <w:color w:val="000000"/>
          <w:lang w:eastAsia="pl-PL"/>
        </w:rPr>
        <w:br/>
        <w:t>Informacje dodatkowe: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IV.1.5.) Wymaga się złożenia oferty wariantowej:</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t>Dopuszcza s</w:t>
      </w:r>
      <w:r>
        <w:rPr>
          <w:rFonts w:ascii="Times New Roman" w:eastAsia="Times New Roman" w:hAnsi="Times New Roman" w:cs="Times New Roman"/>
          <w:color w:val="000000"/>
          <w:lang w:eastAsia="pl-PL"/>
        </w:rPr>
        <w:t>ię złożenie oferty wariantowej </w:t>
      </w:r>
      <w:r w:rsidRPr="00B2239D">
        <w:rPr>
          <w:rFonts w:ascii="Times New Roman" w:eastAsia="Times New Roman" w:hAnsi="Times New Roman" w:cs="Times New Roman"/>
          <w:color w:val="000000"/>
          <w:lang w:eastAsia="pl-PL"/>
        </w:rPr>
        <w:br/>
        <w:t>Złożenie oferty wariantowej dopuszcza się tylko z jednoczesnym</w:t>
      </w:r>
      <w:r>
        <w:rPr>
          <w:rFonts w:ascii="Times New Roman" w:eastAsia="Times New Roman" w:hAnsi="Times New Roman" w:cs="Times New Roman"/>
          <w:color w:val="000000"/>
          <w:lang w:eastAsia="pl-PL"/>
        </w:rPr>
        <w:t xml:space="preserve"> złożeniem oferty zasadniczej: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IV.1.6) Przewidywana liczba wykonawców, którzy zostaną zaproszeni do udziału w postępowaniu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i/>
          <w:iCs/>
          <w:color w:val="000000"/>
          <w:lang w:eastAsia="pl-PL"/>
        </w:rPr>
        <w:t>(przetarg ograniczony, negocjacje z ogłoszeniem, dialog konkurencyjny, partnerstwo innowacyjne)</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Liczba wykonawców   </w:t>
      </w:r>
      <w:r w:rsidRPr="00B2239D">
        <w:rPr>
          <w:rFonts w:ascii="Times New Roman" w:eastAsia="Times New Roman" w:hAnsi="Times New Roman" w:cs="Times New Roman"/>
          <w:color w:val="000000"/>
          <w:lang w:eastAsia="pl-PL"/>
        </w:rPr>
        <w:br/>
        <w:t>Przewidywana minimalna liczba wykonawców </w:t>
      </w:r>
      <w:r w:rsidRPr="00B2239D">
        <w:rPr>
          <w:rFonts w:ascii="Times New Roman" w:eastAsia="Times New Roman" w:hAnsi="Times New Roman" w:cs="Times New Roman"/>
          <w:color w:val="000000"/>
          <w:lang w:eastAsia="pl-PL"/>
        </w:rPr>
        <w:br/>
        <w:t>Maksymalna liczba wykonawców   </w:t>
      </w:r>
      <w:r w:rsidRPr="00B2239D">
        <w:rPr>
          <w:rFonts w:ascii="Times New Roman" w:eastAsia="Times New Roman" w:hAnsi="Times New Roman" w:cs="Times New Roman"/>
          <w:color w:val="000000"/>
          <w:lang w:eastAsia="pl-PL"/>
        </w:rPr>
        <w:br/>
        <w:t>Kryteria selekcji wykonawców: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IV.1.7) Informacje na temat umowy ramowej lub dynamicznego systemu zakupów:</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Umowa ramowa będzie zawarta: </w:t>
      </w:r>
      <w:r w:rsidRPr="00B2239D">
        <w:rPr>
          <w:rFonts w:ascii="Times New Roman" w:eastAsia="Times New Roman" w:hAnsi="Times New Roman" w:cs="Times New Roman"/>
          <w:color w:val="000000"/>
          <w:lang w:eastAsia="pl-PL"/>
        </w:rPr>
        <w:br/>
        <w:t>Czy przewiduje się ograniczenie lic</w:t>
      </w:r>
      <w:r>
        <w:rPr>
          <w:rFonts w:ascii="Times New Roman" w:eastAsia="Times New Roman" w:hAnsi="Times New Roman" w:cs="Times New Roman"/>
          <w:color w:val="000000"/>
          <w:lang w:eastAsia="pl-PL"/>
        </w:rPr>
        <w:t>zby uczestników umowy ramowej: </w:t>
      </w:r>
      <w:r w:rsidRPr="00B2239D">
        <w:rPr>
          <w:rFonts w:ascii="Times New Roman" w:eastAsia="Times New Roman" w:hAnsi="Times New Roman" w:cs="Times New Roman"/>
          <w:color w:val="000000"/>
          <w:lang w:eastAsia="pl-PL"/>
        </w:rPr>
        <w:br/>
        <w:t xml:space="preserve">Przewidziana maksymalna liczba </w:t>
      </w:r>
      <w:r>
        <w:rPr>
          <w:rFonts w:ascii="Times New Roman" w:eastAsia="Times New Roman" w:hAnsi="Times New Roman" w:cs="Times New Roman"/>
          <w:color w:val="000000"/>
          <w:lang w:eastAsia="pl-PL"/>
        </w:rPr>
        <w:t>uczestników umowy ramowej: </w:t>
      </w:r>
      <w:r w:rsidRPr="00B2239D">
        <w:rPr>
          <w:rFonts w:ascii="Times New Roman" w:eastAsia="Times New Roman" w:hAnsi="Times New Roman" w:cs="Times New Roman"/>
          <w:color w:val="000000"/>
          <w:lang w:eastAsia="pl-PL"/>
        </w:rPr>
        <w:br/>
        <w:t>Inf</w:t>
      </w:r>
      <w:r>
        <w:rPr>
          <w:rFonts w:ascii="Times New Roman" w:eastAsia="Times New Roman" w:hAnsi="Times New Roman" w:cs="Times New Roman"/>
          <w:color w:val="000000"/>
          <w:lang w:eastAsia="pl-PL"/>
        </w:rPr>
        <w:t>ormacje dodatkowe: </w:t>
      </w:r>
      <w:r w:rsidRPr="00B2239D">
        <w:rPr>
          <w:rFonts w:ascii="Times New Roman" w:eastAsia="Times New Roman" w:hAnsi="Times New Roman" w:cs="Times New Roman"/>
          <w:color w:val="000000"/>
          <w:lang w:eastAsia="pl-PL"/>
        </w:rPr>
        <w:br/>
        <w:t>Zamówienie obejmuje ustanowienie</w:t>
      </w:r>
      <w:r>
        <w:rPr>
          <w:rFonts w:ascii="Times New Roman" w:eastAsia="Times New Roman" w:hAnsi="Times New Roman" w:cs="Times New Roman"/>
          <w:color w:val="000000"/>
          <w:lang w:eastAsia="pl-PL"/>
        </w:rPr>
        <w:t xml:space="preserve"> dynamicznego systemu zakupów: </w:t>
      </w:r>
      <w:r w:rsidRPr="00B2239D">
        <w:rPr>
          <w:rFonts w:ascii="Times New Roman" w:eastAsia="Times New Roman" w:hAnsi="Times New Roman" w:cs="Times New Roman"/>
          <w:color w:val="000000"/>
          <w:lang w:eastAsia="pl-PL"/>
        </w:rPr>
        <w:br/>
        <w:t>Adres strony internetowej, na której będą zamieszczone dodatkowe informacje dotyczące</w:t>
      </w:r>
      <w:r>
        <w:rPr>
          <w:rFonts w:ascii="Times New Roman" w:eastAsia="Times New Roman" w:hAnsi="Times New Roman" w:cs="Times New Roman"/>
          <w:color w:val="000000"/>
          <w:lang w:eastAsia="pl-PL"/>
        </w:rPr>
        <w:t xml:space="preserve"> dynamicznego systemu zakupów: </w:t>
      </w:r>
      <w:r>
        <w:rPr>
          <w:rFonts w:ascii="Times New Roman" w:eastAsia="Times New Roman" w:hAnsi="Times New Roman" w:cs="Times New Roman"/>
          <w:color w:val="000000"/>
          <w:lang w:eastAsia="pl-PL"/>
        </w:rPr>
        <w:br/>
        <w:t>Informacje dodatkowe: </w:t>
      </w:r>
      <w:r w:rsidRPr="00B2239D">
        <w:rPr>
          <w:rFonts w:ascii="Times New Roman" w:eastAsia="Times New Roman" w:hAnsi="Times New Roman" w:cs="Times New Roman"/>
          <w:color w:val="000000"/>
          <w:lang w:eastAsia="pl-PL"/>
        </w:rPr>
        <w:br/>
        <w:t>W ramach umowy ramowej/dynamicznego systemu zakupów dopuszcza się złożenie ofert w for</w:t>
      </w:r>
      <w:r>
        <w:rPr>
          <w:rFonts w:ascii="Times New Roman" w:eastAsia="Times New Roman" w:hAnsi="Times New Roman" w:cs="Times New Roman"/>
          <w:color w:val="000000"/>
          <w:lang w:eastAsia="pl-PL"/>
        </w:rPr>
        <w:t>mie katalogów elektronicznych: </w:t>
      </w:r>
      <w:r w:rsidRPr="00B2239D">
        <w:rPr>
          <w:rFonts w:ascii="Times New Roman" w:eastAsia="Times New Roman" w:hAnsi="Times New Roman" w:cs="Times New Roman"/>
          <w:color w:val="000000"/>
          <w:lang w:eastAsia="pl-PL"/>
        </w:rPr>
        <w:br/>
        <w:t>Przewiduje się pobranie ze złożonych katalogów elektronicznych informacji potrzebnych do sporządzenia ofert w ramach umowy ramowej/dynamicznego systemu zakupów: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IV.1.8) Aukcja elektroniczna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Przewidziane jest przeprowadzenie aukcji elektronicznej </w:t>
      </w:r>
      <w:r w:rsidRPr="00B2239D">
        <w:rPr>
          <w:rFonts w:ascii="Times New Roman" w:eastAsia="Times New Roman" w:hAnsi="Times New Roman" w:cs="Times New Roman"/>
          <w:i/>
          <w:iCs/>
          <w:color w:val="000000"/>
          <w:lang w:eastAsia="pl-PL"/>
        </w:rPr>
        <w:t>(przetarg nieograniczony, przetarg ograniczony, negocjacje z ogłoszeniem) </w:t>
      </w:r>
      <w:r w:rsidRPr="00B2239D">
        <w:rPr>
          <w:rFonts w:ascii="Times New Roman" w:eastAsia="Times New Roman" w:hAnsi="Times New Roman" w:cs="Times New Roman"/>
          <w:color w:val="000000"/>
          <w:lang w:eastAsia="pl-PL"/>
        </w:rPr>
        <w:t>Nie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color w:val="000000"/>
          <w:lang w:eastAsia="pl-PL"/>
        </w:rPr>
        <w:lastRenderedPageBreak/>
        <w:t>Należy podać adres strony internetowej, na kt</w:t>
      </w:r>
      <w:r>
        <w:rPr>
          <w:rFonts w:ascii="Times New Roman" w:eastAsia="Times New Roman" w:hAnsi="Times New Roman" w:cs="Times New Roman"/>
          <w:color w:val="000000"/>
          <w:lang w:eastAsia="pl-PL"/>
        </w:rPr>
        <w:t>órej aukcja będzie prowadzona: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Należy wskazać elementy, których wartości będą przedmiotem aukcji elektronicznej: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Przewiduje się ograniczenia co do przedstawionych wartości, wynikające z opisu przedmiotu zamówienia:</w:t>
      </w:r>
      <w:r>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Należy podać, które informacje zostaną udostępnione wykonawcom w trakcie aukcji elektronicznej oraz jaki będzie termin ich udostępnienia: </w:t>
      </w:r>
      <w:r w:rsidRPr="00B2239D">
        <w:rPr>
          <w:rFonts w:ascii="Times New Roman" w:eastAsia="Times New Roman" w:hAnsi="Times New Roman" w:cs="Times New Roman"/>
          <w:color w:val="000000"/>
          <w:lang w:eastAsia="pl-PL"/>
        </w:rPr>
        <w:br/>
        <w:t>Informacje dotyczące przebiegu aukcji elektronicznej: </w:t>
      </w:r>
      <w:r w:rsidRPr="00B2239D">
        <w:rPr>
          <w:rFonts w:ascii="Times New Roman" w:eastAsia="Times New Roman" w:hAnsi="Times New Roman" w:cs="Times New Roman"/>
          <w:color w:val="000000"/>
          <w:lang w:eastAsia="pl-PL"/>
        </w:rPr>
        <w:br/>
        <w:t>Jaki jest przewidziany sposób postępowania w toku aukcji elektronicznej i jakie będą warunki, na jakich wykonawcy będą mogli licytować (minimalne wysokości postąpień): </w:t>
      </w:r>
      <w:r w:rsidRPr="00B2239D">
        <w:rPr>
          <w:rFonts w:ascii="Times New Roman" w:eastAsia="Times New Roman" w:hAnsi="Times New Roman" w:cs="Times New Roman"/>
          <w:color w:val="000000"/>
          <w:lang w:eastAsia="pl-PL"/>
        </w:rPr>
        <w:br/>
        <w:t>Informacje dotyczące wykorzystywanego sprzętu elektronicznego, rozwiązań i specyfikacji technicznych w zakresie połączeń: </w:t>
      </w:r>
      <w:r w:rsidRPr="00B2239D">
        <w:rPr>
          <w:rFonts w:ascii="Times New Roman" w:eastAsia="Times New Roman" w:hAnsi="Times New Roman" w:cs="Times New Roman"/>
          <w:color w:val="000000"/>
          <w:lang w:eastAsia="pl-PL"/>
        </w:rPr>
        <w:br/>
        <w:t>Wymagania dotyczące rejestracji i identyfikacji wykonawców w aukcji elektronicznej: </w:t>
      </w:r>
      <w:r w:rsidRPr="00B2239D">
        <w:rPr>
          <w:rFonts w:ascii="Times New Roman" w:eastAsia="Times New Roman" w:hAnsi="Times New Roman" w:cs="Times New Roman"/>
          <w:color w:val="000000"/>
          <w:lang w:eastAsia="pl-PL"/>
        </w:rPr>
        <w:br/>
        <w:t>Informacje o liczbie etapów aukcji elektronicznej i czasie ich trwania:</w:t>
      </w:r>
      <w:r>
        <w:rPr>
          <w:rFonts w:ascii="Times New Roman" w:eastAsia="Times New Roman" w:hAnsi="Times New Roman" w:cs="Times New Roman"/>
          <w:color w:val="000000"/>
          <w:lang w:eastAsia="pl-PL"/>
        </w:rPr>
        <w:br/>
        <w:t>Czas trwania: </w:t>
      </w:r>
      <w:r w:rsidRPr="00B2239D">
        <w:rPr>
          <w:rFonts w:ascii="Times New Roman" w:eastAsia="Times New Roman" w:hAnsi="Times New Roman" w:cs="Times New Roman"/>
          <w:color w:val="000000"/>
          <w:lang w:eastAsia="pl-PL"/>
        </w:rPr>
        <w:br/>
        <w:t>Czy wykonawcy, którzy nie złożyli nowych postąpień, zostaną zakwalifikowani do następnego etapu: </w:t>
      </w:r>
      <w:r w:rsidRPr="00B2239D">
        <w:rPr>
          <w:rFonts w:ascii="Times New Roman" w:eastAsia="Times New Roman" w:hAnsi="Times New Roman" w:cs="Times New Roman"/>
          <w:color w:val="000000"/>
          <w:lang w:eastAsia="pl-PL"/>
        </w:rPr>
        <w:br/>
        <w:t>Warunki zam</w:t>
      </w:r>
      <w:r>
        <w:rPr>
          <w:rFonts w:ascii="Times New Roman" w:eastAsia="Times New Roman" w:hAnsi="Times New Roman" w:cs="Times New Roman"/>
          <w:color w:val="000000"/>
          <w:lang w:eastAsia="pl-PL"/>
        </w:rPr>
        <w:t>knięcia aukcji elektronicznej: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IV.2) KRYTERIA OCENY OFERT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IV.2.1) Kryteria oceny ofert: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IV.2.2) Kryteria</w:t>
      </w:r>
      <w:r w:rsidRPr="00B2239D">
        <w:rPr>
          <w:rFonts w:ascii="Times New Roman" w:eastAsia="Times New Roman" w:hAnsi="Times New Roman" w:cs="Times New Roman"/>
          <w:color w:val="00000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454"/>
        <w:gridCol w:w="934"/>
      </w:tblGrid>
      <w:tr w:rsidR="00B2239D" w:rsidRPr="00B2239D" w:rsidTr="00B2239D">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Znaczenie</w:t>
            </w:r>
          </w:p>
        </w:tc>
      </w:tr>
      <w:tr w:rsidR="00B2239D" w:rsidRPr="00B2239D" w:rsidTr="00B2239D">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95,00</w:t>
            </w:r>
          </w:p>
        </w:tc>
      </w:tr>
      <w:tr w:rsidR="00B2239D" w:rsidRPr="00B2239D" w:rsidTr="00B2239D">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 xml:space="preserve">termin </w:t>
            </w:r>
            <w:proofErr w:type="spellStart"/>
            <w:r w:rsidRPr="00B2239D">
              <w:rPr>
                <w:rFonts w:ascii="Times New Roman" w:eastAsia="Times New Roman" w:hAnsi="Times New Roman" w:cs="Times New Roman"/>
                <w:lang w:eastAsia="pl-PL"/>
              </w:rPr>
              <w:t>płatnosci</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2239D" w:rsidRPr="00B2239D" w:rsidRDefault="00B2239D" w:rsidP="00B2239D">
            <w:pPr>
              <w:spacing w:after="0" w:line="240" w:lineRule="auto"/>
              <w:rPr>
                <w:rFonts w:ascii="Times New Roman" w:eastAsia="Times New Roman" w:hAnsi="Times New Roman" w:cs="Times New Roman"/>
                <w:lang w:eastAsia="pl-PL"/>
              </w:rPr>
            </w:pPr>
            <w:r w:rsidRPr="00B2239D">
              <w:rPr>
                <w:rFonts w:ascii="Times New Roman" w:eastAsia="Times New Roman" w:hAnsi="Times New Roman" w:cs="Times New Roman"/>
                <w:lang w:eastAsia="pl-PL"/>
              </w:rPr>
              <w:t>5,00</w:t>
            </w:r>
          </w:p>
        </w:tc>
      </w:tr>
    </w:tbl>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 xml:space="preserve">IV.2.3) Zastosowanie procedury, o której mowa w art. 24aa ust. 1 ustawy </w:t>
      </w:r>
      <w:proofErr w:type="spellStart"/>
      <w:r w:rsidRPr="00B2239D">
        <w:rPr>
          <w:rFonts w:ascii="Times New Roman" w:eastAsia="Times New Roman" w:hAnsi="Times New Roman" w:cs="Times New Roman"/>
          <w:b/>
          <w:bCs/>
          <w:color w:val="000000"/>
          <w:lang w:eastAsia="pl-PL"/>
        </w:rPr>
        <w:t>Pzp</w:t>
      </w:r>
      <w:proofErr w:type="spellEnd"/>
      <w:r w:rsidRPr="00B2239D">
        <w:rPr>
          <w:rFonts w:ascii="Times New Roman" w:eastAsia="Times New Roman" w:hAnsi="Times New Roman" w:cs="Times New Roman"/>
          <w:b/>
          <w:bCs/>
          <w:color w:val="000000"/>
          <w:lang w:eastAsia="pl-PL"/>
        </w:rPr>
        <w:t> </w:t>
      </w:r>
      <w:r w:rsidRPr="00B2239D">
        <w:rPr>
          <w:rFonts w:ascii="Times New Roman" w:eastAsia="Times New Roman" w:hAnsi="Times New Roman" w:cs="Times New Roman"/>
          <w:color w:val="000000"/>
          <w:lang w:eastAsia="pl-PL"/>
        </w:rPr>
        <w:t>(przetarg nieograniczony) </w:t>
      </w:r>
      <w:r w:rsidRPr="00B2239D">
        <w:rPr>
          <w:rFonts w:ascii="Times New Roman" w:eastAsia="Times New Roman" w:hAnsi="Times New Roman" w:cs="Times New Roman"/>
          <w:color w:val="000000"/>
          <w:lang w:eastAsia="pl-PL"/>
        </w:rPr>
        <w:br/>
        <w:t>Tak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IV.3) Negocjacje z ogłoszeniem, dialog konkurencyjny, partnerstwo innowacyjne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IV.3.1) Informacje na temat negocjacji z ogłoszeniem</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Minimalne wymagania, które mu</w:t>
      </w:r>
      <w:r>
        <w:rPr>
          <w:rFonts w:ascii="Times New Roman" w:eastAsia="Times New Roman" w:hAnsi="Times New Roman" w:cs="Times New Roman"/>
          <w:color w:val="000000"/>
          <w:lang w:eastAsia="pl-PL"/>
        </w:rPr>
        <w:t>szą spełniać wszystkie oferty: </w:t>
      </w:r>
      <w:r w:rsidRPr="00B2239D">
        <w:rPr>
          <w:rFonts w:ascii="Times New Roman" w:eastAsia="Times New Roman" w:hAnsi="Times New Roman" w:cs="Times New Roman"/>
          <w:color w:val="000000"/>
          <w:lang w:eastAsia="pl-PL"/>
        </w:rPr>
        <w:br/>
        <w:t>Przewidziane jest zastrzeżenie prawa do udzielenia zamówienia na podstawie ofert wstępnych bez przeprowadzenia negocjacji </w:t>
      </w:r>
      <w:r w:rsidRPr="00B2239D">
        <w:rPr>
          <w:rFonts w:ascii="Times New Roman" w:eastAsia="Times New Roman" w:hAnsi="Times New Roman" w:cs="Times New Roman"/>
          <w:color w:val="000000"/>
          <w:lang w:eastAsia="pl-PL"/>
        </w:rPr>
        <w:br/>
        <w:t>Przewidziany jest podział negocjacji na etapy w celu ograniczenia liczby ofert: </w:t>
      </w:r>
      <w:r w:rsidRPr="00B2239D">
        <w:rPr>
          <w:rFonts w:ascii="Times New Roman" w:eastAsia="Times New Roman" w:hAnsi="Times New Roman" w:cs="Times New Roman"/>
          <w:color w:val="000000"/>
          <w:lang w:eastAsia="pl-PL"/>
        </w:rPr>
        <w:br/>
        <w:t>Należy podać informacje na temat etapów neg</w:t>
      </w:r>
      <w:r>
        <w:rPr>
          <w:rFonts w:ascii="Times New Roman" w:eastAsia="Times New Roman" w:hAnsi="Times New Roman" w:cs="Times New Roman"/>
          <w:color w:val="000000"/>
          <w:lang w:eastAsia="pl-PL"/>
        </w:rPr>
        <w:t>ocjacji (w tym liczbę etapów): </w:t>
      </w:r>
      <w:r>
        <w:rPr>
          <w:rFonts w:ascii="Times New Roman" w:eastAsia="Times New Roman" w:hAnsi="Times New Roman" w:cs="Times New Roman"/>
          <w:color w:val="000000"/>
          <w:lang w:eastAsia="pl-PL"/>
        </w:rPr>
        <w:br/>
        <w:t>Informacje dodatkowe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IV.3.2) Informacje na temat dialogu konkurencyjnego</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Opis potrzeb i wymagań zamawiającego lub informacja o sposobie uzyskania tego opisu: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color w:val="000000"/>
          <w:lang w:eastAsia="pl-PL"/>
        </w:rPr>
        <w:lastRenderedPageBreak/>
        <w:t>Informacja o wysokości nagród dla wykonawców, którzy podczas dialogu konkurencyjnego przedstawili rozwiązania stanowiące podstawę do składania ofert, jeżeli z</w:t>
      </w:r>
      <w:r>
        <w:rPr>
          <w:rFonts w:ascii="Times New Roman" w:eastAsia="Times New Roman" w:hAnsi="Times New Roman" w:cs="Times New Roman"/>
          <w:color w:val="000000"/>
          <w:lang w:eastAsia="pl-PL"/>
        </w:rPr>
        <w:t>amawiający przewiduje nagrody: </w:t>
      </w:r>
      <w:r w:rsidRPr="00B2239D">
        <w:rPr>
          <w:rFonts w:ascii="Times New Roman" w:eastAsia="Times New Roman" w:hAnsi="Times New Roman" w:cs="Times New Roman"/>
          <w:color w:val="000000"/>
          <w:lang w:eastAsia="pl-PL"/>
        </w:rPr>
        <w:br/>
        <w:t>Wst</w:t>
      </w:r>
      <w:r>
        <w:rPr>
          <w:rFonts w:ascii="Times New Roman" w:eastAsia="Times New Roman" w:hAnsi="Times New Roman" w:cs="Times New Roman"/>
          <w:color w:val="000000"/>
          <w:lang w:eastAsia="pl-PL"/>
        </w:rPr>
        <w:t>ępny harmonogram postępowania: </w:t>
      </w:r>
      <w:r w:rsidRPr="00B2239D">
        <w:rPr>
          <w:rFonts w:ascii="Times New Roman" w:eastAsia="Times New Roman" w:hAnsi="Times New Roman" w:cs="Times New Roman"/>
          <w:color w:val="000000"/>
          <w:lang w:eastAsia="pl-PL"/>
        </w:rPr>
        <w:br/>
        <w:t>Podział dialogu na etapy w celu ograniczenia liczby rozwiązań: </w:t>
      </w:r>
      <w:r w:rsidRPr="00B2239D">
        <w:rPr>
          <w:rFonts w:ascii="Times New Roman" w:eastAsia="Times New Roman" w:hAnsi="Times New Roman" w:cs="Times New Roman"/>
          <w:color w:val="000000"/>
          <w:lang w:eastAsia="pl-PL"/>
        </w:rPr>
        <w:br/>
        <w:t>Należy podać infor</w:t>
      </w:r>
      <w:r>
        <w:rPr>
          <w:rFonts w:ascii="Times New Roman" w:eastAsia="Times New Roman" w:hAnsi="Times New Roman" w:cs="Times New Roman"/>
          <w:color w:val="000000"/>
          <w:lang w:eastAsia="pl-PL"/>
        </w:rPr>
        <w:t>macje na temat etapów dialogu: </w:t>
      </w:r>
      <w:r>
        <w:rPr>
          <w:rFonts w:ascii="Times New Roman" w:eastAsia="Times New Roman" w:hAnsi="Times New Roman" w:cs="Times New Roman"/>
          <w:color w:val="000000"/>
          <w:lang w:eastAsia="pl-PL"/>
        </w:rPr>
        <w:br/>
        <w:t>Informacje dodatkowe: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IV.3.3) Informacje na temat partnerstwa innowacyjnego</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Elementy opisu przedmiotu zamówienia definiujące minimalne wymagania, którym muszą odpowiadać wszystkie oferty:</w:t>
      </w:r>
      <w:r>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t xml:space="preserve">Podział negocjacji na etapy w celu ograniczeniu liczby ofert podlegających negocjacjom poprzez zastosowanie kryteriów oceny ofert wskazanych w specyfikacji </w:t>
      </w:r>
      <w:r>
        <w:rPr>
          <w:rFonts w:ascii="Times New Roman" w:eastAsia="Times New Roman" w:hAnsi="Times New Roman" w:cs="Times New Roman"/>
          <w:color w:val="000000"/>
          <w:lang w:eastAsia="pl-PL"/>
        </w:rPr>
        <w:t>istotnych warunków zamówienia: </w:t>
      </w:r>
      <w:r>
        <w:rPr>
          <w:rFonts w:ascii="Times New Roman" w:eastAsia="Times New Roman" w:hAnsi="Times New Roman" w:cs="Times New Roman"/>
          <w:color w:val="000000"/>
          <w:lang w:eastAsia="pl-PL"/>
        </w:rPr>
        <w:br/>
        <w:t>Informacje dodatkowe: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IV.4) Licytacja elektroniczna </w:t>
      </w:r>
      <w:r w:rsidRPr="00B2239D">
        <w:rPr>
          <w:rFonts w:ascii="Times New Roman" w:eastAsia="Times New Roman" w:hAnsi="Times New Roman" w:cs="Times New Roman"/>
          <w:color w:val="000000"/>
          <w:lang w:eastAsia="pl-PL"/>
        </w:rPr>
        <w:br/>
        <w:t>Adres strony internetowej, na której będzie prowadzona licytacja elektroniczna: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Adres strony internetowej, na której jest dostępny opis przedmiotu zamówienia w licytacji elektronicznej: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Wymagania dotyczące rejestracji i identyfikacji wykonawców w licytacji elektronicznej, w tym wymagania techniczne urządzeń informatycznych: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Sposób postępowania w toku licytacji elektronicznej, w tym określenie minimalnych wysokości postąpień: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Informacje o liczbie etapów licytacji elektronicznej i czasie ich trwania:</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Czas trwa</w:t>
      </w:r>
      <w:r>
        <w:rPr>
          <w:rFonts w:ascii="Times New Roman" w:eastAsia="Times New Roman" w:hAnsi="Times New Roman" w:cs="Times New Roman"/>
          <w:color w:val="000000"/>
          <w:lang w:eastAsia="pl-PL"/>
        </w:rPr>
        <w:t>nia: </w:t>
      </w:r>
      <w:r w:rsidRPr="00B2239D">
        <w:rPr>
          <w:rFonts w:ascii="Times New Roman" w:eastAsia="Times New Roman" w:hAnsi="Times New Roman" w:cs="Times New Roman"/>
          <w:color w:val="000000"/>
          <w:lang w:eastAsia="pl-PL"/>
        </w:rPr>
        <w:br/>
        <w:t>Wykonawcy, którzy nie złożyli nowych postąpień, zostaną zakwalifikowani do następnego etapu:</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Termin składania wniosków o dopuszczenie do udziału w licytacji elektronicznej: </w:t>
      </w:r>
      <w:r w:rsidRPr="00B2239D">
        <w:rPr>
          <w:rFonts w:ascii="Times New Roman" w:eastAsia="Times New Roman" w:hAnsi="Times New Roman" w:cs="Times New Roman"/>
          <w:color w:val="000000"/>
          <w:lang w:eastAsia="pl-PL"/>
        </w:rPr>
        <w:br/>
        <w:t>Data: godzina: </w:t>
      </w:r>
      <w:r w:rsidRPr="00B2239D">
        <w:rPr>
          <w:rFonts w:ascii="Times New Roman" w:eastAsia="Times New Roman" w:hAnsi="Times New Roman" w:cs="Times New Roman"/>
          <w:color w:val="000000"/>
          <w:lang w:eastAsia="pl-PL"/>
        </w:rPr>
        <w:br/>
        <w:t>Termin otwarcia licytacji elektronicznej: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color w:val="000000"/>
          <w:lang w:eastAsia="pl-PL"/>
        </w:rPr>
        <w:t>Termin i warunki zamknięcia licytacji elektronicznej: </w:t>
      </w:r>
      <w:r w:rsidRPr="00B2239D">
        <w:rPr>
          <w:rFonts w:ascii="Times New Roman" w:eastAsia="Times New Roman" w:hAnsi="Times New Roman" w:cs="Times New Roman"/>
          <w:color w:val="000000"/>
          <w:lang w:eastAsia="pl-PL"/>
        </w:rPr>
        <w:br/>
        <w:t>Istotne dla stron postanowienia, które zostaną wprowadzone do treści zawieranej umowy w sprawie zamówienia publicznego, albo ogólne warunki umowy, albo wzór umowy: </w:t>
      </w:r>
      <w:r w:rsidRPr="00B2239D">
        <w:rPr>
          <w:rFonts w:ascii="Times New Roman" w:eastAsia="Times New Roman" w:hAnsi="Times New Roman" w:cs="Times New Roman"/>
          <w:color w:val="000000"/>
          <w:lang w:eastAsia="pl-PL"/>
        </w:rPr>
        <w:br/>
        <w:t>Wymagania dotyczące zabezpieczenia należytego wykonania umowy: </w:t>
      </w:r>
      <w:r w:rsidRPr="00B2239D">
        <w:rPr>
          <w:rFonts w:ascii="Times New Roman" w:eastAsia="Times New Roman" w:hAnsi="Times New Roman" w:cs="Times New Roman"/>
          <w:color w:val="000000"/>
          <w:lang w:eastAsia="pl-PL"/>
        </w:rPr>
        <w:br/>
        <w:t>Informacje dodatkowe: </w:t>
      </w:r>
    </w:p>
    <w:p w:rsidR="00B2239D" w:rsidRPr="00B2239D" w:rsidRDefault="00B2239D" w:rsidP="00B2239D">
      <w:pPr>
        <w:spacing w:after="0" w:line="450" w:lineRule="atLeast"/>
        <w:rPr>
          <w:rFonts w:ascii="Times New Roman" w:eastAsia="Times New Roman" w:hAnsi="Times New Roman" w:cs="Times New Roman"/>
          <w:color w:val="000000"/>
          <w:lang w:eastAsia="pl-PL"/>
        </w:rPr>
      </w:pPr>
      <w:r w:rsidRPr="00B2239D">
        <w:rPr>
          <w:rFonts w:ascii="Times New Roman" w:eastAsia="Times New Roman" w:hAnsi="Times New Roman" w:cs="Times New Roman"/>
          <w:b/>
          <w:bCs/>
          <w:color w:val="000000"/>
          <w:lang w:eastAsia="pl-PL"/>
        </w:rPr>
        <w:t>IV.5) ZMIANA UMOWY</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r w:rsidRPr="00B2239D">
        <w:rPr>
          <w:rFonts w:ascii="Times New Roman" w:eastAsia="Times New Roman" w:hAnsi="Times New Roman" w:cs="Times New Roman"/>
          <w:color w:val="000000"/>
          <w:lang w:eastAsia="pl-PL"/>
        </w:rPr>
        <w:t> Tak </w:t>
      </w:r>
      <w:r w:rsidRPr="00B2239D">
        <w:rPr>
          <w:rFonts w:ascii="Times New Roman" w:eastAsia="Times New Roman" w:hAnsi="Times New Roman" w:cs="Times New Roman"/>
          <w:color w:val="000000"/>
          <w:lang w:eastAsia="pl-PL"/>
        </w:rPr>
        <w:br/>
        <w:t>Należy wskazać zakres, charakter zmian oraz warunki wprowadzenia zmian: </w:t>
      </w:r>
      <w:r w:rsidRPr="00B2239D">
        <w:rPr>
          <w:rFonts w:ascii="Times New Roman" w:eastAsia="Times New Roman" w:hAnsi="Times New Roman" w:cs="Times New Roman"/>
          <w:color w:val="000000"/>
          <w:lang w:eastAsia="pl-PL"/>
        </w:rPr>
        <w:br/>
        <w:t xml:space="preserve">1. Wszelkie zmiany niniejszej Umowy wymagają pod rygorem nieważności formy pisemnej. 2. Na podstawie art. 144, </w:t>
      </w:r>
      <w:r w:rsidRPr="00B2239D">
        <w:rPr>
          <w:rFonts w:ascii="Times New Roman" w:eastAsia="Times New Roman" w:hAnsi="Times New Roman" w:cs="Times New Roman"/>
          <w:color w:val="000000"/>
          <w:lang w:eastAsia="pl-PL"/>
        </w:rPr>
        <w:lastRenderedPageBreak/>
        <w:t>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IV.6) INFORMACJE ADMINISTRACYJNE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IV.6.1) Sposób udostępniania informacji o charakterze poufnym </w:t>
      </w:r>
      <w:r w:rsidRPr="00B2239D">
        <w:rPr>
          <w:rFonts w:ascii="Times New Roman" w:eastAsia="Times New Roman" w:hAnsi="Times New Roman" w:cs="Times New Roman"/>
          <w:i/>
          <w:iCs/>
          <w:color w:val="000000"/>
          <w:lang w:eastAsia="pl-PL"/>
        </w:rPr>
        <w:t>(jeżeli dotyczy):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Środki służące ochronie informacji o charakterze poufnym</w:t>
      </w:r>
      <w:r>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IV.6.2) Termin składania ofert lub wniosków o dopuszczenie do udziału w postępowaniu: </w:t>
      </w:r>
      <w:r w:rsidRPr="00B2239D">
        <w:rPr>
          <w:rFonts w:ascii="Times New Roman" w:eastAsia="Times New Roman" w:hAnsi="Times New Roman" w:cs="Times New Roman"/>
          <w:color w:val="000000"/>
          <w:lang w:eastAsia="pl-PL"/>
        </w:rPr>
        <w:br/>
        <w:t>Data: 2017-08-17, godzina: 10:00, </w:t>
      </w:r>
      <w:r w:rsidRPr="00B2239D">
        <w:rPr>
          <w:rFonts w:ascii="Times New Roman" w:eastAsia="Times New Roman" w:hAnsi="Times New Roman" w:cs="Times New Roman"/>
          <w:color w:val="000000"/>
          <w:lang w:eastAsia="pl-PL"/>
        </w:rPr>
        <w:br/>
        <w:t>Skrócenie terminu składania wniosków, ze względu na pilną potrzebę udzielenia zamówienia (przetarg nieograniczony, przetarg ograniczony, negocjacje z ogłos</w:t>
      </w:r>
      <w:r>
        <w:rPr>
          <w:rFonts w:ascii="Times New Roman" w:eastAsia="Times New Roman" w:hAnsi="Times New Roman" w:cs="Times New Roman"/>
          <w:color w:val="000000"/>
          <w:lang w:eastAsia="pl-PL"/>
        </w:rPr>
        <w:t>zeniem): </w:t>
      </w:r>
      <w:r>
        <w:rPr>
          <w:rFonts w:ascii="Times New Roman" w:eastAsia="Times New Roman" w:hAnsi="Times New Roman" w:cs="Times New Roman"/>
          <w:color w:val="000000"/>
          <w:lang w:eastAsia="pl-PL"/>
        </w:rPr>
        <w:br/>
        <w:t>Nie </w:t>
      </w:r>
      <w:r>
        <w:rPr>
          <w:rFonts w:ascii="Times New Roman" w:eastAsia="Times New Roman" w:hAnsi="Times New Roman" w:cs="Times New Roman"/>
          <w:color w:val="000000"/>
          <w:lang w:eastAsia="pl-PL"/>
        </w:rPr>
        <w:br/>
        <w:t>Wskazać powody: </w:t>
      </w:r>
      <w:r w:rsidRPr="00B2239D">
        <w:rPr>
          <w:rFonts w:ascii="Times New Roman" w:eastAsia="Times New Roman" w:hAnsi="Times New Roman" w:cs="Times New Roman"/>
          <w:color w:val="000000"/>
          <w:lang w:eastAsia="pl-PL"/>
        </w:rPr>
        <w:br/>
        <w:t>Język lub języki, w jakich mogą być sporządzane oferty lub wnioski o dopuszczenie do udziału w postępowaniu </w:t>
      </w:r>
      <w:r w:rsidRPr="00B2239D">
        <w:rPr>
          <w:rFonts w:ascii="Times New Roman" w:eastAsia="Times New Roman" w:hAnsi="Times New Roman" w:cs="Times New Roman"/>
          <w:color w:val="000000"/>
          <w:lang w:eastAsia="pl-PL"/>
        </w:rPr>
        <w:br/>
        <w:t>&gt; Oferta musi być sporządzona w formie pisemnej pod rygorem nieważności, w języku polskim. 4.1. Dokumenty sporządzone w języku obcym, należy składać wraz z tłumaczeniem na język polski – nie dotyczy oferty – zał. nr 1 do SIWZ, która musi być sporządzona w języku polskim.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IV.6.3) Termin związania ofertą: </w:t>
      </w:r>
      <w:r w:rsidRPr="00B2239D">
        <w:rPr>
          <w:rFonts w:ascii="Times New Roman" w:eastAsia="Times New Roman" w:hAnsi="Times New Roman" w:cs="Times New Roman"/>
          <w:color w:val="000000"/>
          <w:lang w:eastAsia="pl-PL"/>
        </w:rPr>
        <w:t>do: okres w dniach: 30 (od ostatecznego terminu składania ofert)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2239D">
        <w:rPr>
          <w:rFonts w:ascii="Times New Roman" w:eastAsia="Times New Roman" w:hAnsi="Times New Roman" w:cs="Times New Roman"/>
          <w:color w:val="000000"/>
          <w:lang w:eastAsia="pl-PL"/>
        </w:rPr>
        <w:t> </w:t>
      </w:r>
      <w:r w:rsidRPr="00B2239D">
        <w:rPr>
          <w:rFonts w:ascii="Times New Roman" w:eastAsia="Times New Roman" w:hAnsi="Times New Roman" w:cs="Times New Roman"/>
          <w:color w:val="000000"/>
          <w:lang w:eastAsia="pl-PL"/>
        </w:rPr>
        <w:br/>
      </w:r>
      <w:r w:rsidRPr="00B2239D">
        <w:rPr>
          <w:rFonts w:ascii="Times New Roman" w:eastAsia="Times New Roman" w:hAnsi="Times New Roman" w:cs="Times New Roman"/>
          <w:b/>
          <w:bCs/>
          <w:color w:val="000000"/>
          <w:lang w:eastAsia="pl-PL"/>
        </w:rPr>
        <w:t>IV.6.6) Informacje dodatkowe:</w:t>
      </w:r>
      <w:r>
        <w:rPr>
          <w:rFonts w:ascii="Times New Roman" w:eastAsia="Times New Roman" w:hAnsi="Times New Roman" w:cs="Times New Roman"/>
          <w:color w:val="000000"/>
          <w:lang w:eastAsia="pl-PL"/>
        </w:rPr>
        <w:t> </w:t>
      </w:r>
    </w:p>
    <w:p w:rsidR="00B2239D" w:rsidRPr="00B2239D" w:rsidRDefault="00B2239D" w:rsidP="00B2239D">
      <w:pPr>
        <w:spacing w:after="0" w:line="450" w:lineRule="atLeast"/>
        <w:jc w:val="center"/>
        <w:rPr>
          <w:rFonts w:ascii="Times New Roman" w:eastAsia="Times New Roman" w:hAnsi="Times New Roman" w:cs="Times New Roman"/>
          <w:b/>
          <w:bCs/>
          <w:color w:val="000000"/>
          <w:lang w:eastAsia="pl-PL"/>
        </w:rPr>
      </w:pPr>
      <w:r w:rsidRPr="00B2239D">
        <w:rPr>
          <w:rFonts w:ascii="Times New Roman" w:eastAsia="Times New Roman" w:hAnsi="Times New Roman" w:cs="Times New Roman"/>
          <w:b/>
          <w:bCs/>
          <w:color w:val="000000"/>
          <w:u w:val="single"/>
          <w:lang w:eastAsia="pl-PL"/>
        </w:rPr>
        <w:t>ZAŁĄCZNIK I - INFORMACJE DOTYCZĄCE OFERT CZĘŚCIOWYCH</w:t>
      </w:r>
    </w:p>
    <w:p w:rsidR="00B2239D" w:rsidRPr="00B2239D" w:rsidRDefault="00B2239D" w:rsidP="00B2239D">
      <w:pPr>
        <w:spacing w:after="0" w:line="450" w:lineRule="atLeast"/>
        <w:rPr>
          <w:rFonts w:ascii="Times New Roman" w:eastAsia="Times New Roman" w:hAnsi="Times New Roman" w:cs="Times New Roman"/>
          <w:color w:val="000000"/>
          <w:lang w:eastAsia="pl-PL"/>
        </w:rPr>
      </w:pPr>
    </w:p>
    <w:sectPr w:rsidR="00B2239D" w:rsidRPr="00B2239D" w:rsidSect="00B2239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B2239D"/>
    <w:rsid w:val="00870BB7"/>
    <w:rsid w:val="00B2239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0BB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962331">
      <w:bodyDiv w:val="1"/>
      <w:marLeft w:val="0"/>
      <w:marRight w:val="0"/>
      <w:marTop w:val="0"/>
      <w:marBottom w:val="0"/>
      <w:divBdr>
        <w:top w:val="none" w:sz="0" w:space="0" w:color="auto"/>
        <w:left w:val="none" w:sz="0" w:space="0" w:color="auto"/>
        <w:bottom w:val="none" w:sz="0" w:space="0" w:color="auto"/>
        <w:right w:val="none" w:sz="0" w:space="0" w:color="auto"/>
      </w:divBdr>
      <w:divsChild>
        <w:div w:id="1448700406">
          <w:marLeft w:val="0"/>
          <w:marRight w:val="0"/>
          <w:marTop w:val="0"/>
          <w:marBottom w:val="0"/>
          <w:divBdr>
            <w:top w:val="none" w:sz="0" w:space="0" w:color="auto"/>
            <w:left w:val="none" w:sz="0" w:space="0" w:color="auto"/>
            <w:bottom w:val="none" w:sz="0" w:space="0" w:color="auto"/>
            <w:right w:val="none" w:sz="0" w:space="0" w:color="auto"/>
          </w:divBdr>
          <w:divsChild>
            <w:div w:id="1765419442">
              <w:marLeft w:val="0"/>
              <w:marRight w:val="0"/>
              <w:marTop w:val="0"/>
              <w:marBottom w:val="0"/>
              <w:divBdr>
                <w:top w:val="none" w:sz="0" w:space="0" w:color="auto"/>
                <w:left w:val="none" w:sz="0" w:space="0" w:color="auto"/>
                <w:bottom w:val="none" w:sz="0" w:space="0" w:color="auto"/>
                <w:right w:val="none" w:sz="0" w:space="0" w:color="auto"/>
              </w:divBdr>
            </w:div>
            <w:div w:id="446434775">
              <w:marLeft w:val="0"/>
              <w:marRight w:val="0"/>
              <w:marTop w:val="0"/>
              <w:marBottom w:val="0"/>
              <w:divBdr>
                <w:top w:val="none" w:sz="0" w:space="0" w:color="auto"/>
                <w:left w:val="none" w:sz="0" w:space="0" w:color="auto"/>
                <w:bottom w:val="none" w:sz="0" w:space="0" w:color="auto"/>
                <w:right w:val="none" w:sz="0" w:space="0" w:color="auto"/>
              </w:divBdr>
            </w:div>
            <w:div w:id="392504139">
              <w:marLeft w:val="0"/>
              <w:marRight w:val="0"/>
              <w:marTop w:val="0"/>
              <w:marBottom w:val="0"/>
              <w:divBdr>
                <w:top w:val="none" w:sz="0" w:space="0" w:color="auto"/>
                <w:left w:val="none" w:sz="0" w:space="0" w:color="auto"/>
                <w:bottom w:val="none" w:sz="0" w:space="0" w:color="auto"/>
                <w:right w:val="none" w:sz="0" w:space="0" w:color="auto"/>
              </w:divBdr>
              <w:divsChild>
                <w:div w:id="63111726">
                  <w:marLeft w:val="0"/>
                  <w:marRight w:val="0"/>
                  <w:marTop w:val="0"/>
                  <w:marBottom w:val="0"/>
                  <w:divBdr>
                    <w:top w:val="none" w:sz="0" w:space="0" w:color="auto"/>
                    <w:left w:val="none" w:sz="0" w:space="0" w:color="auto"/>
                    <w:bottom w:val="none" w:sz="0" w:space="0" w:color="auto"/>
                    <w:right w:val="none" w:sz="0" w:space="0" w:color="auto"/>
                  </w:divBdr>
                </w:div>
              </w:divsChild>
            </w:div>
            <w:div w:id="1563445494">
              <w:marLeft w:val="0"/>
              <w:marRight w:val="0"/>
              <w:marTop w:val="0"/>
              <w:marBottom w:val="0"/>
              <w:divBdr>
                <w:top w:val="none" w:sz="0" w:space="0" w:color="auto"/>
                <w:left w:val="none" w:sz="0" w:space="0" w:color="auto"/>
                <w:bottom w:val="none" w:sz="0" w:space="0" w:color="auto"/>
                <w:right w:val="none" w:sz="0" w:space="0" w:color="auto"/>
              </w:divBdr>
              <w:divsChild>
                <w:div w:id="2127312769">
                  <w:marLeft w:val="0"/>
                  <w:marRight w:val="0"/>
                  <w:marTop w:val="0"/>
                  <w:marBottom w:val="0"/>
                  <w:divBdr>
                    <w:top w:val="none" w:sz="0" w:space="0" w:color="auto"/>
                    <w:left w:val="none" w:sz="0" w:space="0" w:color="auto"/>
                    <w:bottom w:val="none" w:sz="0" w:space="0" w:color="auto"/>
                    <w:right w:val="none" w:sz="0" w:space="0" w:color="auto"/>
                  </w:divBdr>
                </w:div>
              </w:divsChild>
            </w:div>
            <w:div w:id="234707947">
              <w:marLeft w:val="0"/>
              <w:marRight w:val="0"/>
              <w:marTop w:val="0"/>
              <w:marBottom w:val="0"/>
              <w:divBdr>
                <w:top w:val="none" w:sz="0" w:space="0" w:color="auto"/>
                <w:left w:val="none" w:sz="0" w:space="0" w:color="auto"/>
                <w:bottom w:val="none" w:sz="0" w:space="0" w:color="auto"/>
                <w:right w:val="none" w:sz="0" w:space="0" w:color="auto"/>
              </w:divBdr>
              <w:divsChild>
                <w:div w:id="829950764">
                  <w:marLeft w:val="0"/>
                  <w:marRight w:val="0"/>
                  <w:marTop w:val="0"/>
                  <w:marBottom w:val="0"/>
                  <w:divBdr>
                    <w:top w:val="none" w:sz="0" w:space="0" w:color="auto"/>
                    <w:left w:val="none" w:sz="0" w:space="0" w:color="auto"/>
                    <w:bottom w:val="none" w:sz="0" w:space="0" w:color="auto"/>
                    <w:right w:val="none" w:sz="0" w:space="0" w:color="auto"/>
                  </w:divBdr>
                </w:div>
                <w:div w:id="591662716">
                  <w:marLeft w:val="0"/>
                  <w:marRight w:val="0"/>
                  <w:marTop w:val="0"/>
                  <w:marBottom w:val="0"/>
                  <w:divBdr>
                    <w:top w:val="none" w:sz="0" w:space="0" w:color="auto"/>
                    <w:left w:val="none" w:sz="0" w:space="0" w:color="auto"/>
                    <w:bottom w:val="none" w:sz="0" w:space="0" w:color="auto"/>
                    <w:right w:val="none" w:sz="0" w:space="0" w:color="auto"/>
                  </w:divBdr>
                </w:div>
                <w:div w:id="901452863">
                  <w:marLeft w:val="0"/>
                  <w:marRight w:val="0"/>
                  <w:marTop w:val="0"/>
                  <w:marBottom w:val="0"/>
                  <w:divBdr>
                    <w:top w:val="none" w:sz="0" w:space="0" w:color="auto"/>
                    <w:left w:val="none" w:sz="0" w:space="0" w:color="auto"/>
                    <w:bottom w:val="none" w:sz="0" w:space="0" w:color="auto"/>
                    <w:right w:val="none" w:sz="0" w:space="0" w:color="auto"/>
                  </w:divBdr>
                </w:div>
                <w:div w:id="1033459034">
                  <w:marLeft w:val="0"/>
                  <w:marRight w:val="0"/>
                  <w:marTop w:val="0"/>
                  <w:marBottom w:val="0"/>
                  <w:divBdr>
                    <w:top w:val="none" w:sz="0" w:space="0" w:color="auto"/>
                    <w:left w:val="none" w:sz="0" w:space="0" w:color="auto"/>
                    <w:bottom w:val="none" w:sz="0" w:space="0" w:color="auto"/>
                    <w:right w:val="none" w:sz="0" w:space="0" w:color="auto"/>
                  </w:divBdr>
                </w:div>
              </w:divsChild>
            </w:div>
            <w:div w:id="1013610180">
              <w:marLeft w:val="0"/>
              <w:marRight w:val="0"/>
              <w:marTop w:val="0"/>
              <w:marBottom w:val="0"/>
              <w:divBdr>
                <w:top w:val="none" w:sz="0" w:space="0" w:color="auto"/>
                <w:left w:val="none" w:sz="0" w:space="0" w:color="auto"/>
                <w:bottom w:val="none" w:sz="0" w:space="0" w:color="auto"/>
                <w:right w:val="none" w:sz="0" w:space="0" w:color="auto"/>
              </w:divBdr>
              <w:divsChild>
                <w:div w:id="1668244457">
                  <w:marLeft w:val="0"/>
                  <w:marRight w:val="0"/>
                  <w:marTop w:val="0"/>
                  <w:marBottom w:val="0"/>
                  <w:divBdr>
                    <w:top w:val="none" w:sz="0" w:space="0" w:color="auto"/>
                    <w:left w:val="none" w:sz="0" w:space="0" w:color="auto"/>
                    <w:bottom w:val="none" w:sz="0" w:space="0" w:color="auto"/>
                    <w:right w:val="none" w:sz="0" w:space="0" w:color="auto"/>
                  </w:divBdr>
                </w:div>
                <w:div w:id="284928">
                  <w:marLeft w:val="0"/>
                  <w:marRight w:val="0"/>
                  <w:marTop w:val="0"/>
                  <w:marBottom w:val="0"/>
                  <w:divBdr>
                    <w:top w:val="none" w:sz="0" w:space="0" w:color="auto"/>
                    <w:left w:val="none" w:sz="0" w:space="0" w:color="auto"/>
                    <w:bottom w:val="none" w:sz="0" w:space="0" w:color="auto"/>
                    <w:right w:val="none" w:sz="0" w:space="0" w:color="auto"/>
                  </w:divBdr>
                </w:div>
                <w:div w:id="1960182425">
                  <w:marLeft w:val="0"/>
                  <w:marRight w:val="0"/>
                  <w:marTop w:val="0"/>
                  <w:marBottom w:val="0"/>
                  <w:divBdr>
                    <w:top w:val="none" w:sz="0" w:space="0" w:color="auto"/>
                    <w:left w:val="none" w:sz="0" w:space="0" w:color="auto"/>
                    <w:bottom w:val="none" w:sz="0" w:space="0" w:color="auto"/>
                    <w:right w:val="none" w:sz="0" w:space="0" w:color="auto"/>
                  </w:divBdr>
                </w:div>
                <w:div w:id="527177510">
                  <w:marLeft w:val="0"/>
                  <w:marRight w:val="0"/>
                  <w:marTop w:val="0"/>
                  <w:marBottom w:val="0"/>
                  <w:divBdr>
                    <w:top w:val="none" w:sz="0" w:space="0" w:color="auto"/>
                    <w:left w:val="none" w:sz="0" w:space="0" w:color="auto"/>
                    <w:bottom w:val="none" w:sz="0" w:space="0" w:color="auto"/>
                    <w:right w:val="none" w:sz="0" w:space="0" w:color="auto"/>
                  </w:divBdr>
                </w:div>
                <w:div w:id="212349935">
                  <w:marLeft w:val="0"/>
                  <w:marRight w:val="0"/>
                  <w:marTop w:val="0"/>
                  <w:marBottom w:val="0"/>
                  <w:divBdr>
                    <w:top w:val="none" w:sz="0" w:space="0" w:color="auto"/>
                    <w:left w:val="none" w:sz="0" w:space="0" w:color="auto"/>
                    <w:bottom w:val="none" w:sz="0" w:space="0" w:color="auto"/>
                    <w:right w:val="none" w:sz="0" w:space="0" w:color="auto"/>
                  </w:divBdr>
                </w:div>
                <w:div w:id="24406094">
                  <w:marLeft w:val="0"/>
                  <w:marRight w:val="0"/>
                  <w:marTop w:val="0"/>
                  <w:marBottom w:val="0"/>
                  <w:divBdr>
                    <w:top w:val="none" w:sz="0" w:space="0" w:color="auto"/>
                    <w:left w:val="none" w:sz="0" w:space="0" w:color="auto"/>
                    <w:bottom w:val="none" w:sz="0" w:space="0" w:color="auto"/>
                    <w:right w:val="none" w:sz="0" w:space="0" w:color="auto"/>
                  </w:divBdr>
                </w:div>
                <w:div w:id="768234116">
                  <w:marLeft w:val="0"/>
                  <w:marRight w:val="0"/>
                  <w:marTop w:val="0"/>
                  <w:marBottom w:val="0"/>
                  <w:divBdr>
                    <w:top w:val="none" w:sz="0" w:space="0" w:color="auto"/>
                    <w:left w:val="none" w:sz="0" w:space="0" w:color="auto"/>
                    <w:bottom w:val="none" w:sz="0" w:space="0" w:color="auto"/>
                    <w:right w:val="none" w:sz="0" w:space="0" w:color="auto"/>
                  </w:divBdr>
                </w:div>
              </w:divsChild>
            </w:div>
            <w:div w:id="37899812">
              <w:marLeft w:val="0"/>
              <w:marRight w:val="0"/>
              <w:marTop w:val="0"/>
              <w:marBottom w:val="0"/>
              <w:divBdr>
                <w:top w:val="none" w:sz="0" w:space="0" w:color="auto"/>
                <w:left w:val="none" w:sz="0" w:space="0" w:color="auto"/>
                <w:bottom w:val="none" w:sz="0" w:space="0" w:color="auto"/>
                <w:right w:val="none" w:sz="0" w:space="0" w:color="auto"/>
              </w:divBdr>
              <w:divsChild>
                <w:div w:id="1820031698">
                  <w:marLeft w:val="0"/>
                  <w:marRight w:val="0"/>
                  <w:marTop w:val="0"/>
                  <w:marBottom w:val="0"/>
                  <w:divBdr>
                    <w:top w:val="none" w:sz="0" w:space="0" w:color="auto"/>
                    <w:left w:val="none" w:sz="0" w:space="0" w:color="auto"/>
                    <w:bottom w:val="none" w:sz="0" w:space="0" w:color="auto"/>
                    <w:right w:val="none" w:sz="0" w:space="0" w:color="auto"/>
                  </w:divBdr>
                </w:div>
                <w:div w:id="48918499">
                  <w:marLeft w:val="0"/>
                  <w:marRight w:val="0"/>
                  <w:marTop w:val="0"/>
                  <w:marBottom w:val="0"/>
                  <w:divBdr>
                    <w:top w:val="none" w:sz="0" w:space="0" w:color="auto"/>
                    <w:left w:val="none" w:sz="0" w:space="0" w:color="auto"/>
                    <w:bottom w:val="none" w:sz="0" w:space="0" w:color="auto"/>
                    <w:right w:val="none" w:sz="0" w:space="0" w:color="auto"/>
                  </w:divBdr>
                </w:div>
              </w:divsChild>
            </w:div>
            <w:div w:id="1451511380">
              <w:marLeft w:val="0"/>
              <w:marRight w:val="0"/>
              <w:marTop w:val="0"/>
              <w:marBottom w:val="0"/>
              <w:divBdr>
                <w:top w:val="none" w:sz="0" w:space="0" w:color="auto"/>
                <w:left w:val="none" w:sz="0" w:space="0" w:color="auto"/>
                <w:bottom w:val="none" w:sz="0" w:space="0" w:color="auto"/>
                <w:right w:val="none" w:sz="0" w:space="0" w:color="auto"/>
              </w:divBdr>
              <w:divsChild>
                <w:div w:id="1359356301">
                  <w:marLeft w:val="0"/>
                  <w:marRight w:val="0"/>
                  <w:marTop w:val="0"/>
                  <w:marBottom w:val="0"/>
                  <w:divBdr>
                    <w:top w:val="none" w:sz="0" w:space="0" w:color="auto"/>
                    <w:left w:val="none" w:sz="0" w:space="0" w:color="auto"/>
                    <w:bottom w:val="none" w:sz="0" w:space="0" w:color="auto"/>
                    <w:right w:val="none" w:sz="0" w:space="0" w:color="auto"/>
                  </w:divBdr>
                </w:div>
                <w:div w:id="571350454">
                  <w:marLeft w:val="0"/>
                  <w:marRight w:val="0"/>
                  <w:marTop w:val="0"/>
                  <w:marBottom w:val="0"/>
                  <w:divBdr>
                    <w:top w:val="none" w:sz="0" w:space="0" w:color="auto"/>
                    <w:left w:val="none" w:sz="0" w:space="0" w:color="auto"/>
                    <w:bottom w:val="none" w:sz="0" w:space="0" w:color="auto"/>
                    <w:right w:val="none" w:sz="0" w:space="0" w:color="auto"/>
                  </w:divBdr>
                </w:div>
                <w:div w:id="1928074414">
                  <w:marLeft w:val="0"/>
                  <w:marRight w:val="0"/>
                  <w:marTop w:val="0"/>
                  <w:marBottom w:val="0"/>
                  <w:divBdr>
                    <w:top w:val="none" w:sz="0" w:space="0" w:color="auto"/>
                    <w:left w:val="none" w:sz="0" w:space="0" w:color="auto"/>
                    <w:bottom w:val="none" w:sz="0" w:space="0" w:color="auto"/>
                    <w:right w:val="none" w:sz="0" w:space="0" w:color="auto"/>
                  </w:divBdr>
                </w:div>
                <w:div w:id="1378047344">
                  <w:marLeft w:val="0"/>
                  <w:marRight w:val="0"/>
                  <w:marTop w:val="0"/>
                  <w:marBottom w:val="0"/>
                  <w:divBdr>
                    <w:top w:val="none" w:sz="0" w:space="0" w:color="auto"/>
                    <w:left w:val="none" w:sz="0" w:space="0" w:color="auto"/>
                    <w:bottom w:val="none" w:sz="0" w:space="0" w:color="auto"/>
                    <w:right w:val="none" w:sz="0" w:space="0" w:color="auto"/>
                  </w:divBdr>
                </w:div>
              </w:divsChild>
            </w:div>
            <w:div w:id="638418341">
              <w:marLeft w:val="0"/>
              <w:marRight w:val="0"/>
              <w:marTop w:val="0"/>
              <w:marBottom w:val="0"/>
              <w:divBdr>
                <w:top w:val="none" w:sz="0" w:space="0" w:color="auto"/>
                <w:left w:val="none" w:sz="0" w:space="0" w:color="auto"/>
                <w:bottom w:val="none" w:sz="0" w:space="0" w:color="auto"/>
                <w:right w:val="none" w:sz="0" w:space="0" w:color="auto"/>
              </w:divBdr>
              <w:divsChild>
                <w:div w:id="10491933">
                  <w:marLeft w:val="0"/>
                  <w:marRight w:val="0"/>
                  <w:marTop w:val="0"/>
                  <w:marBottom w:val="0"/>
                  <w:divBdr>
                    <w:top w:val="none" w:sz="0" w:space="0" w:color="auto"/>
                    <w:left w:val="none" w:sz="0" w:space="0" w:color="auto"/>
                    <w:bottom w:val="none" w:sz="0" w:space="0" w:color="auto"/>
                    <w:right w:val="none" w:sz="0" w:space="0" w:color="auto"/>
                  </w:divBdr>
                </w:div>
                <w:div w:id="457340238">
                  <w:marLeft w:val="0"/>
                  <w:marRight w:val="0"/>
                  <w:marTop w:val="0"/>
                  <w:marBottom w:val="0"/>
                  <w:divBdr>
                    <w:top w:val="none" w:sz="0" w:space="0" w:color="auto"/>
                    <w:left w:val="none" w:sz="0" w:space="0" w:color="auto"/>
                    <w:bottom w:val="none" w:sz="0" w:space="0" w:color="auto"/>
                    <w:right w:val="none" w:sz="0" w:space="0" w:color="auto"/>
                  </w:divBdr>
                </w:div>
                <w:div w:id="1475291474">
                  <w:marLeft w:val="0"/>
                  <w:marRight w:val="0"/>
                  <w:marTop w:val="0"/>
                  <w:marBottom w:val="0"/>
                  <w:divBdr>
                    <w:top w:val="none" w:sz="0" w:space="0" w:color="auto"/>
                    <w:left w:val="none" w:sz="0" w:space="0" w:color="auto"/>
                    <w:bottom w:val="none" w:sz="0" w:space="0" w:color="auto"/>
                    <w:right w:val="none" w:sz="0" w:space="0" w:color="auto"/>
                  </w:divBdr>
                </w:div>
                <w:div w:id="971056313">
                  <w:marLeft w:val="0"/>
                  <w:marRight w:val="0"/>
                  <w:marTop w:val="0"/>
                  <w:marBottom w:val="0"/>
                  <w:divBdr>
                    <w:top w:val="none" w:sz="0" w:space="0" w:color="auto"/>
                    <w:left w:val="none" w:sz="0" w:space="0" w:color="auto"/>
                    <w:bottom w:val="none" w:sz="0" w:space="0" w:color="auto"/>
                    <w:right w:val="none" w:sz="0" w:space="0" w:color="auto"/>
                  </w:divBdr>
                </w:div>
                <w:div w:id="1493638459">
                  <w:marLeft w:val="0"/>
                  <w:marRight w:val="0"/>
                  <w:marTop w:val="0"/>
                  <w:marBottom w:val="0"/>
                  <w:divBdr>
                    <w:top w:val="none" w:sz="0" w:space="0" w:color="auto"/>
                    <w:left w:val="none" w:sz="0" w:space="0" w:color="auto"/>
                    <w:bottom w:val="none" w:sz="0" w:space="0" w:color="auto"/>
                    <w:right w:val="none" w:sz="0" w:space="0" w:color="auto"/>
                  </w:divBdr>
                </w:div>
                <w:div w:id="1701785140">
                  <w:marLeft w:val="0"/>
                  <w:marRight w:val="0"/>
                  <w:marTop w:val="0"/>
                  <w:marBottom w:val="0"/>
                  <w:divBdr>
                    <w:top w:val="none" w:sz="0" w:space="0" w:color="auto"/>
                    <w:left w:val="none" w:sz="0" w:space="0" w:color="auto"/>
                    <w:bottom w:val="none" w:sz="0" w:space="0" w:color="auto"/>
                    <w:right w:val="none" w:sz="0" w:space="0" w:color="auto"/>
                  </w:divBdr>
                </w:div>
                <w:div w:id="700280489">
                  <w:marLeft w:val="0"/>
                  <w:marRight w:val="0"/>
                  <w:marTop w:val="0"/>
                  <w:marBottom w:val="0"/>
                  <w:divBdr>
                    <w:top w:val="none" w:sz="0" w:space="0" w:color="auto"/>
                    <w:left w:val="none" w:sz="0" w:space="0" w:color="auto"/>
                    <w:bottom w:val="none" w:sz="0" w:space="0" w:color="auto"/>
                    <w:right w:val="none" w:sz="0" w:space="0" w:color="auto"/>
                  </w:divBdr>
                </w:div>
                <w:div w:id="1855680060">
                  <w:marLeft w:val="0"/>
                  <w:marRight w:val="0"/>
                  <w:marTop w:val="0"/>
                  <w:marBottom w:val="0"/>
                  <w:divBdr>
                    <w:top w:val="none" w:sz="0" w:space="0" w:color="auto"/>
                    <w:left w:val="none" w:sz="0" w:space="0" w:color="auto"/>
                    <w:bottom w:val="none" w:sz="0" w:space="0" w:color="auto"/>
                    <w:right w:val="none" w:sz="0" w:space="0" w:color="auto"/>
                  </w:divBdr>
                </w:div>
              </w:divsChild>
            </w:div>
            <w:div w:id="115398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2907</Words>
  <Characters>17443</Characters>
  <Application>Microsoft Office Word</Application>
  <DocSecurity>0</DocSecurity>
  <Lines>145</Lines>
  <Paragraphs>40</Paragraphs>
  <ScaleCrop>false</ScaleCrop>
  <Company/>
  <LinksUpToDate>false</LinksUpToDate>
  <CharactersWithSpaces>20310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2017-08-07T12:36:00Z</dcterms:created>
  <dcterms:modified xsi:type="dcterms:W3CDTF">2017-08-07T12:38:00Z</dcterms:modified>
</cp:coreProperties>
</file>