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6AB8" w:rsidRPr="00766AB8" w:rsidRDefault="00766AB8" w:rsidP="00766A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66AB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Ogłoszenie nr 567792-N-2018 z dnia 2018-07-16 r. </w:t>
      </w:r>
      <w:r w:rsidRPr="00766AB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:rsidR="00766AB8" w:rsidRPr="00766AB8" w:rsidRDefault="00766AB8" w:rsidP="00766AB8">
      <w:pPr>
        <w:spacing w:after="0" w:line="45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</w:pPr>
      <w:r w:rsidRPr="00766AB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Główny Instytut Górnictwa: Przetarg nieograniczony na dostawę i instalację pamięci masowej.</w:t>
      </w:r>
      <w:r w:rsidRPr="00766AB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br/>
        <w:t>OGŁOSZENIE O ZAMÓWIENIU - Dostawy</w:t>
      </w:r>
    </w:p>
    <w:p w:rsidR="00766AB8" w:rsidRPr="00766AB8" w:rsidRDefault="00766AB8" w:rsidP="00766AB8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766AB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Zamieszczanie ogłoszenia:</w:t>
      </w:r>
      <w:r w:rsidRPr="00766AB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Zamieszczanie obowiązkowe</w:t>
      </w:r>
    </w:p>
    <w:p w:rsidR="00766AB8" w:rsidRPr="00766AB8" w:rsidRDefault="00766AB8" w:rsidP="00766AB8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766AB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Ogłoszenie dotyczy:</w:t>
      </w:r>
      <w:r w:rsidRPr="00766AB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Zamówienia publicznego</w:t>
      </w:r>
    </w:p>
    <w:p w:rsidR="00766AB8" w:rsidRPr="00766AB8" w:rsidRDefault="00766AB8" w:rsidP="00766AB8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766AB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Zamówienie dotyczy projektu lub programu współfinansowanego ze środków Unii Europejskiej </w:t>
      </w:r>
    </w:p>
    <w:p w:rsidR="00766AB8" w:rsidRPr="00766AB8" w:rsidRDefault="00766AB8" w:rsidP="00766AB8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766AB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Tak</w:t>
      </w:r>
    </w:p>
    <w:p w:rsidR="00766AB8" w:rsidRPr="00766AB8" w:rsidRDefault="00766AB8" w:rsidP="00766AB8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766AB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766AB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Nazwa projektu lub programu</w:t>
      </w:r>
      <w:r w:rsidRPr="00766AB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766AB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EPOS- SYSTEM OBSERWACJI PŁYTY EUROPEJSKIEJ, POIR.04.02.00-14-A0003/16 Priorytet IV: ZWIĘKSZENIE POTENCJAŁU NAUKOWO-BADAWCZEGO Działanie 4.2: ROZWÓJ NOWOCZESNEJ INFRASTRUKTURY BADAWCZEJ SEKTORA NAUKI Wartość projektu: 62 558 323,87 PLN; Dofinansowanie ze środków Europejskiego Funduszu Rozwoju Regionalnego: 47 399 281,47 PLN PROJEKT EPOS- SYSTEM OBSERWACJI PŁYTY EUROPEJSKIEJ JEST WSPÓŁFINANSOWANY PRZEZ UNIĘ EUROPEJSKĄ ZE ŚRODKÓW PROGRAMU OPERACYJNEGO INTELIGENTNY ROZWÓJ 2014-2020</w:t>
      </w:r>
    </w:p>
    <w:p w:rsidR="00766AB8" w:rsidRPr="00766AB8" w:rsidRDefault="00766AB8" w:rsidP="00766AB8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766AB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O zamówienie mogą ubiegać się wyłącznie zakłady pracy chronionej oraz wykonawcy, których działalność, lub działalność ich wyodrębnionych organizacyjnie jednostek, które będą realizowały zamówienie, obejmuje społeczną i zawodową integrację osób będących członkami grup społecznie marginalizowanych </w:t>
      </w:r>
    </w:p>
    <w:p w:rsidR="00766AB8" w:rsidRPr="00766AB8" w:rsidRDefault="00766AB8" w:rsidP="00766AB8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766AB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</w:t>
      </w:r>
    </w:p>
    <w:p w:rsidR="00766AB8" w:rsidRPr="00766AB8" w:rsidRDefault="00766AB8" w:rsidP="00766AB8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766AB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 xml:space="preserve">Należy podać minimalny procentowy wskaźnik zatrudnienia osób należących do jednej lub więcej kategorii, o których mowa w art. 22 ust. 2 ustawy </w:t>
      </w:r>
      <w:proofErr w:type="spellStart"/>
      <w:r w:rsidRPr="00766AB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Pzp</w:t>
      </w:r>
      <w:proofErr w:type="spellEnd"/>
      <w:r w:rsidRPr="00766AB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 xml:space="preserve">, nie mniejszy niż 30%, osób zatrudnionych przez zakłady pracy chronionej lub </w:t>
      </w:r>
      <w:r w:rsidRPr="00766AB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lastRenderedPageBreak/>
        <w:t>wykonawców albo ich jednostki (w %) </w:t>
      </w:r>
      <w:r w:rsidRPr="00766AB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:rsidR="00766AB8" w:rsidRPr="00766AB8" w:rsidRDefault="00766AB8" w:rsidP="00766AB8">
      <w:pPr>
        <w:spacing w:after="0" w:line="450" w:lineRule="atLeast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pl-PL"/>
        </w:rPr>
      </w:pPr>
      <w:r w:rsidRPr="00766AB8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lang w:eastAsia="pl-PL"/>
        </w:rPr>
        <w:t>SEKCJA I: ZAMAWIAJĄCY</w:t>
      </w:r>
    </w:p>
    <w:p w:rsidR="00766AB8" w:rsidRPr="00766AB8" w:rsidRDefault="00766AB8" w:rsidP="00766AB8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766AB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Postępowanie przeprowadza centralny zamawiający </w:t>
      </w:r>
    </w:p>
    <w:p w:rsidR="00766AB8" w:rsidRPr="00766AB8" w:rsidRDefault="00766AB8" w:rsidP="00766AB8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766AB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</w:t>
      </w:r>
    </w:p>
    <w:p w:rsidR="00766AB8" w:rsidRPr="00766AB8" w:rsidRDefault="00766AB8" w:rsidP="00766AB8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766AB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Postępowanie przeprowadza podmiot, któremu zamawiający powierzył/powierzyli przeprowadzenie postępowania </w:t>
      </w:r>
    </w:p>
    <w:p w:rsidR="00766AB8" w:rsidRPr="00766AB8" w:rsidRDefault="00766AB8" w:rsidP="00766AB8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766AB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</w:t>
      </w:r>
    </w:p>
    <w:p w:rsidR="00766AB8" w:rsidRPr="00766AB8" w:rsidRDefault="00766AB8" w:rsidP="00766AB8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766AB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Informacje na temat podmiotu któremu zamawiający powierzył/powierzyli prowadzenie postępowania:</w:t>
      </w:r>
      <w:r w:rsidRPr="00766AB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766AB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766AB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Postępowanie jest przeprowadzane wspólnie przez zamawiających</w:t>
      </w:r>
      <w:r w:rsidRPr="00766AB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</w:p>
    <w:p w:rsidR="00766AB8" w:rsidRPr="00766AB8" w:rsidRDefault="00766AB8" w:rsidP="00766AB8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766AB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</w:t>
      </w:r>
    </w:p>
    <w:p w:rsidR="00766AB8" w:rsidRPr="00766AB8" w:rsidRDefault="00766AB8" w:rsidP="00766AB8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766AB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Jeżeli tak, należy wymienić zamawiających, którzy wspólnie przeprowadzają postępowanie oraz podać adresy ich siedzib, krajowe numery identyfikacyjne oraz osoby do kontaktów wraz z danymi do kontaktów: </w:t>
      </w:r>
      <w:r w:rsidRPr="00766AB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766AB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766AB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Postępowanie jest przeprowadzane wspólnie z zamawiającymi z innych państw członkowskich Unii Europejskiej </w:t>
      </w:r>
    </w:p>
    <w:p w:rsidR="00766AB8" w:rsidRPr="00766AB8" w:rsidRDefault="00766AB8" w:rsidP="00766AB8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766AB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</w:t>
      </w:r>
    </w:p>
    <w:p w:rsidR="00766AB8" w:rsidRPr="00766AB8" w:rsidRDefault="00766AB8" w:rsidP="00766AB8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766AB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W przypadku przeprowadzania postępowania wspólnie z zamawiającymi z innych państw członkowskich Unii Europejskiej – mające zastosowanie krajowe prawo zamówień publicznych:</w:t>
      </w:r>
      <w:r w:rsidRPr="00766AB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766AB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766AB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Informacje dodatkowe:</w:t>
      </w:r>
      <w:r w:rsidRPr="00766AB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</w:p>
    <w:p w:rsidR="00766AB8" w:rsidRPr="00766AB8" w:rsidRDefault="00766AB8" w:rsidP="00766AB8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766AB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I. 1) NAZWA I ADRES: </w:t>
      </w:r>
      <w:r w:rsidRPr="00766AB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Główny Instytut Górnictwa, krajowy numer identyfikacyjny , ul. pl. Gwarków 1  , 40166   Katowice, woj. śląskie, państwo Polska, tel. 032 2581631-9, e-mail bgxzg@gig.katowice.pl, faks 322596533. </w:t>
      </w:r>
      <w:r w:rsidRPr="00766AB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Adres strony internetowej (URL): </w:t>
      </w:r>
      <w:proofErr w:type="spellStart"/>
      <w:r w:rsidRPr="00766AB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www.gig.eu</w:t>
      </w:r>
      <w:proofErr w:type="spellEnd"/>
      <w:r w:rsidRPr="00766AB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766AB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Adres profilu nabywcy: </w:t>
      </w:r>
      <w:r w:rsidRPr="00766AB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766AB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lastRenderedPageBreak/>
        <w:t>Adres strony internetowej pod którym można uzyskać dostęp do narzędzi i urządzeń lub formatów plików, które nie są ogólnie dostępne</w:t>
      </w:r>
    </w:p>
    <w:p w:rsidR="00766AB8" w:rsidRPr="00766AB8" w:rsidRDefault="00766AB8" w:rsidP="00766AB8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766AB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I. 2) RODZAJ ZAMAWIAJĄCEGO: </w:t>
      </w:r>
      <w:r w:rsidRPr="00766AB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Podmiot prawa publicznego </w:t>
      </w:r>
      <w:r w:rsidRPr="00766AB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:rsidR="00766AB8" w:rsidRPr="00766AB8" w:rsidRDefault="00766AB8" w:rsidP="00766AB8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766AB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I.3) WSPÓLNE UDZIELANIE ZAMÓWIENIA </w:t>
      </w:r>
      <w:r w:rsidRPr="00766AB8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pl-PL"/>
        </w:rPr>
        <w:t>(jeżeli dotyczy)</w:t>
      </w:r>
      <w:r w:rsidRPr="00766AB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:</w:t>
      </w:r>
    </w:p>
    <w:p w:rsidR="00766AB8" w:rsidRPr="00766AB8" w:rsidRDefault="00766AB8" w:rsidP="00766AB8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766AB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Podział obowiązków między zamawiającymi w przypadku wspólnego przeprowadzania postępowania, w tym w przypadku wspólnego przeprowadzania postępowania z zamawiającymi z innych państw członkowskich Unii Europejskiej (który z zamawiających jest odpowiedzialny za przeprowadzenie postępowania, czy i w jakim zakresie za przeprowadzenie postępowania odpowiadają pozostali zamawiający, czy zamówienie będzie udzielane przez każdego z zamawiających indywidualnie, czy zamówienie zostanie udzielone w imieniu i na rzecz pozostałych zamawiających): </w:t>
      </w:r>
      <w:r w:rsidRPr="00766AB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:rsidR="00766AB8" w:rsidRPr="00766AB8" w:rsidRDefault="00766AB8" w:rsidP="00766AB8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766AB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I.4) KOMUNIKACJA: </w:t>
      </w:r>
      <w:r w:rsidRPr="00766AB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766AB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Nieograniczony, pełny i bezpośredni dostęp do dokumentów z postępowania można uzyskać pod adresem (URL)</w:t>
      </w:r>
    </w:p>
    <w:p w:rsidR="00766AB8" w:rsidRPr="00766AB8" w:rsidRDefault="00766AB8" w:rsidP="00766AB8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766AB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 </w:t>
      </w:r>
      <w:r w:rsidRPr="00766AB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:rsidR="00766AB8" w:rsidRPr="00766AB8" w:rsidRDefault="00766AB8" w:rsidP="00766AB8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766AB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766AB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Adres strony internetowej, na której zamieszczona będzie specyfikacja istotnych warunków zamówienia</w:t>
      </w:r>
    </w:p>
    <w:p w:rsidR="00766AB8" w:rsidRPr="00766AB8" w:rsidRDefault="00766AB8" w:rsidP="00766AB8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766AB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Tak </w:t>
      </w:r>
      <w:r w:rsidRPr="00766AB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proofErr w:type="spellStart"/>
      <w:r w:rsidRPr="00766AB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www.gig.eu</w:t>
      </w:r>
      <w:proofErr w:type="spellEnd"/>
    </w:p>
    <w:p w:rsidR="00766AB8" w:rsidRPr="00766AB8" w:rsidRDefault="00766AB8" w:rsidP="00766AB8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766AB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766AB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Dostęp do dokumentów z postępowania jest ograniczony - więcej informacji można uzyskać pod adresem</w:t>
      </w:r>
    </w:p>
    <w:p w:rsidR="00766AB8" w:rsidRPr="00766AB8" w:rsidRDefault="00766AB8" w:rsidP="00766AB8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766AB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 </w:t>
      </w:r>
      <w:r w:rsidRPr="00766AB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:rsidR="00766AB8" w:rsidRPr="00766AB8" w:rsidRDefault="00766AB8" w:rsidP="00766AB8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766AB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766AB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 xml:space="preserve">Oferty lub wnioski o dopuszczenie do udziału w postępowaniu należy </w:t>
      </w:r>
      <w:r w:rsidRPr="00766AB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lastRenderedPageBreak/>
        <w:t>przesyłać:</w:t>
      </w:r>
      <w:r w:rsidRPr="00766AB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766AB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766AB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Elektronicznie</w:t>
      </w:r>
    </w:p>
    <w:p w:rsidR="00766AB8" w:rsidRPr="00766AB8" w:rsidRDefault="00766AB8" w:rsidP="00766AB8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766AB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 </w:t>
      </w:r>
      <w:r w:rsidRPr="00766AB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adres </w:t>
      </w:r>
      <w:r w:rsidRPr="00766AB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:rsidR="00766AB8" w:rsidRPr="00766AB8" w:rsidRDefault="00766AB8" w:rsidP="00766AB8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</w:p>
    <w:p w:rsidR="00766AB8" w:rsidRPr="00766AB8" w:rsidRDefault="00766AB8" w:rsidP="00766AB8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766AB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Dopuszczone jest przesłanie ofert lub wniosków o dopuszczenie do udziału w postępowaniu w inny sposób:</w:t>
      </w:r>
      <w:r w:rsidRPr="00766AB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766AB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Nie </w:t>
      </w:r>
      <w:r w:rsidRPr="00766AB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Inny sposób: </w:t>
      </w:r>
      <w:r w:rsidRPr="00766AB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766AB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766AB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Wymagane jest przesłanie ofert lub wniosków o dopuszczenie do udziału w postępowaniu w inny sposób:</w:t>
      </w:r>
      <w:r w:rsidRPr="00766AB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766AB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Tak </w:t>
      </w:r>
      <w:r w:rsidRPr="00766AB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Inny sposób: </w:t>
      </w:r>
      <w:r w:rsidRPr="00766AB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Oferta musi być sporządzona w formie pisemnej. </w:t>
      </w:r>
      <w:r w:rsidRPr="00766AB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Adres: </w:t>
      </w:r>
      <w:r w:rsidRPr="00766AB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Główny Instytut Górnictwa Plac Gwarków 1, 40 - 166 Katowice Gmach Dyrekcji, Dział Handlowy (FZ-1) pokój 226, II piętro</w:t>
      </w:r>
    </w:p>
    <w:p w:rsidR="00766AB8" w:rsidRPr="00766AB8" w:rsidRDefault="00766AB8" w:rsidP="00766AB8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766AB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766AB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Komunikacja elektroniczna wymaga korzystania z narzędzi i urządzeń lub formatów plików, które nie są ogólnie dostępne</w:t>
      </w:r>
    </w:p>
    <w:p w:rsidR="00766AB8" w:rsidRPr="00766AB8" w:rsidRDefault="00766AB8" w:rsidP="00766AB8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766AB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 </w:t>
      </w:r>
      <w:r w:rsidRPr="00766AB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Nieograniczony, pełny, bezpośredni i bezpłatny dostęp do tych narzędzi można uzyskać pod adresem: (URL) </w:t>
      </w:r>
      <w:r w:rsidRPr="00766AB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:rsidR="00766AB8" w:rsidRPr="00766AB8" w:rsidRDefault="00766AB8" w:rsidP="00766AB8">
      <w:pPr>
        <w:spacing w:after="0" w:line="450" w:lineRule="atLeast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pl-PL"/>
        </w:rPr>
      </w:pPr>
      <w:r w:rsidRPr="00766AB8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lang w:eastAsia="pl-PL"/>
        </w:rPr>
        <w:t>SEKCJA II: PRZEDMIOT ZAMÓWIENIA</w:t>
      </w:r>
    </w:p>
    <w:p w:rsidR="00766AB8" w:rsidRPr="00766AB8" w:rsidRDefault="00766AB8" w:rsidP="00766AB8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766AB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766AB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II.1) Nazwa nadana zamówieniu przez zamawiającego: </w:t>
      </w:r>
      <w:r w:rsidRPr="00766AB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Przetarg nieograniczony na dostawę i instalację pamięci masowej. </w:t>
      </w:r>
      <w:r w:rsidRPr="00766AB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766AB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Numer referencyjny: </w:t>
      </w:r>
      <w:r w:rsidRPr="00766AB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FZ - 1/4983/MKO/18 </w:t>
      </w:r>
      <w:r w:rsidRPr="00766AB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766AB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lastRenderedPageBreak/>
        <w:t>Przed wszczęciem postępowania o udzielenie zamówienia przeprowadzono dialog techniczny </w:t>
      </w:r>
    </w:p>
    <w:p w:rsidR="00766AB8" w:rsidRPr="00766AB8" w:rsidRDefault="00766AB8" w:rsidP="00766AB8">
      <w:pPr>
        <w:spacing w:after="0" w:line="450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766AB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</w:t>
      </w:r>
    </w:p>
    <w:p w:rsidR="00766AB8" w:rsidRPr="00766AB8" w:rsidRDefault="00766AB8" w:rsidP="00766AB8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766AB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766AB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II.2) Rodzaj zamówienia: </w:t>
      </w:r>
      <w:r w:rsidRPr="00766AB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Dostawy </w:t>
      </w:r>
      <w:r w:rsidRPr="00766AB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766AB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II.3) Informacja o możliwości składania ofert częściowych</w:t>
      </w:r>
      <w:r w:rsidRPr="00766AB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766AB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Zamówienie podzielone jest na części: </w:t>
      </w:r>
    </w:p>
    <w:p w:rsidR="00766AB8" w:rsidRPr="00766AB8" w:rsidRDefault="00766AB8" w:rsidP="00766AB8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766AB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 </w:t>
      </w:r>
      <w:r w:rsidRPr="00766AB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766AB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Oferty lub wnioski o dopuszczenie do udziału w postępowaniu można składać w odniesieniu do:</w:t>
      </w:r>
      <w:r w:rsidRPr="00766AB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766AB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:rsidR="00766AB8" w:rsidRPr="00766AB8" w:rsidRDefault="00766AB8" w:rsidP="00766AB8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766AB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Zamawiający zastrzega sobie prawo do udzielenia łącznie następujących części lub grup części:</w:t>
      </w:r>
      <w:r w:rsidRPr="00766AB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766AB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766AB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766AB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Maksymalna liczba części zamówienia, na które może zostać udzielone zamówienie jednemu wykonawcy:</w:t>
      </w:r>
      <w:r w:rsidRPr="00766AB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766AB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766AB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766AB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766AB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766AB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II.4) Krótki opis przedmiotu zamówienia </w:t>
      </w:r>
      <w:r w:rsidRPr="00766AB8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pl-PL"/>
        </w:rPr>
        <w:t>(wielkość, zakres, rodzaj i ilość dostaw, usług lub robót budowlanych lub określenie zapotrzebowania i wymagań )</w:t>
      </w:r>
      <w:r w:rsidRPr="00766AB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 a w przypadku partnerstwa innowacyjnego - określenie zapotrzebowania na innowacyjny produkt, usługę lub roboty budowlane: </w:t>
      </w:r>
      <w:r w:rsidRPr="00766AB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Przetarg nieograniczony na dostawę i instalację pamięci masowej. </w:t>
      </w:r>
      <w:r w:rsidRPr="00766AB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766AB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766AB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II.5) Główny kod CPV: </w:t>
      </w:r>
      <w:r w:rsidRPr="00766AB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48821000-9 </w:t>
      </w:r>
      <w:r w:rsidRPr="00766AB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766AB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Dodatkowe kody CPV:</w:t>
      </w:r>
      <w:r w:rsidRPr="00766AB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766AB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766AB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766AB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766AB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II.6) Całkowita wartość zamówienia </w:t>
      </w:r>
      <w:r w:rsidRPr="00766AB8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pl-PL"/>
        </w:rPr>
        <w:t>(jeżeli zamawiający podaje informacje o wartości zamówienia)</w:t>
      </w:r>
      <w:r w:rsidRPr="00766AB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: </w:t>
      </w:r>
      <w:r w:rsidRPr="00766AB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766AB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lastRenderedPageBreak/>
        <w:t>Wartość bez VAT: 52096,13 </w:t>
      </w:r>
      <w:r w:rsidRPr="00766AB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Waluta: </w:t>
      </w:r>
    </w:p>
    <w:p w:rsidR="00766AB8" w:rsidRPr="00766AB8" w:rsidRDefault="00766AB8" w:rsidP="00766AB8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766AB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PLN </w:t>
      </w:r>
      <w:r w:rsidRPr="00766AB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766AB8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pl-PL"/>
        </w:rPr>
        <w:t>(w przypadku umów ramowych lub dynamicznego systemu zakupów – szacunkowa całkowita maksymalna wartość w całym okresie obowiązywania umowy ramowej lub dynamicznego systemu zakupów)</w:t>
      </w:r>
    </w:p>
    <w:p w:rsidR="00766AB8" w:rsidRPr="00766AB8" w:rsidRDefault="00766AB8" w:rsidP="00766AB8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766AB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766AB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 xml:space="preserve">II.7) Czy przewiduje się udzielenie zamówień, o których mowa w art. 67 ust. 1 </w:t>
      </w:r>
      <w:proofErr w:type="spellStart"/>
      <w:r w:rsidRPr="00766AB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pkt</w:t>
      </w:r>
      <w:proofErr w:type="spellEnd"/>
      <w:r w:rsidRPr="00766AB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 xml:space="preserve"> 6 i 7 lub w art. 134 ust. 6 </w:t>
      </w:r>
      <w:proofErr w:type="spellStart"/>
      <w:r w:rsidRPr="00766AB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pkt</w:t>
      </w:r>
      <w:proofErr w:type="spellEnd"/>
      <w:r w:rsidRPr="00766AB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 xml:space="preserve"> 3 ustawy </w:t>
      </w:r>
      <w:proofErr w:type="spellStart"/>
      <w:r w:rsidRPr="00766AB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Pzp</w:t>
      </w:r>
      <w:proofErr w:type="spellEnd"/>
      <w:r w:rsidRPr="00766AB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: </w:t>
      </w:r>
      <w:r w:rsidRPr="00766AB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 </w:t>
      </w:r>
      <w:r w:rsidRPr="00766AB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 xml:space="preserve">Określenie przedmiotu, wielkości lub zakresu oraz warunków na jakich zostaną udzielone zamówienia, o których mowa w art. 67 ust. 1 </w:t>
      </w:r>
      <w:proofErr w:type="spellStart"/>
      <w:r w:rsidRPr="00766AB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pkt</w:t>
      </w:r>
      <w:proofErr w:type="spellEnd"/>
      <w:r w:rsidRPr="00766AB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 xml:space="preserve"> 6 lub w art. 134 ust. 6 </w:t>
      </w:r>
      <w:proofErr w:type="spellStart"/>
      <w:r w:rsidRPr="00766AB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pkt</w:t>
      </w:r>
      <w:proofErr w:type="spellEnd"/>
      <w:r w:rsidRPr="00766AB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 xml:space="preserve"> 3 ustawy </w:t>
      </w:r>
      <w:proofErr w:type="spellStart"/>
      <w:r w:rsidRPr="00766AB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Pzp</w:t>
      </w:r>
      <w:proofErr w:type="spellEnd"/>
      <w:r w:rsidRPr="00766AB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: </w:t>
      </w:r>
      <w:r w:rsidRPr="00766AB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766AB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II.8) Okres, w którym realizowane będzie zamówienie lub okres, na który została zawarta umowa ramowa lub okres, na który został ustanowiony dynamiczny system zakupów:</w:t>
      </w:r>
      <w:r w:rsidRPr="00766AB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766AB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miesiącach:   </w:t>
      </w:r>
      <w:r w:rsidRPr="00766AB8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pl-PL"/>
        </w:rPr>
        <w:t> lub </w:t>
      </w:r>
      <w:r w:rsidRPr="00766AB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dniach:</w:t>
      </w:r>
      <w:r w:rsidRPr="00766AB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28 </w:t>
      </w:r>
      <w:r w:rsidRPr="00766AB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766AB8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pl-PL"/>
        </w:rPr>
        <w:t>lub</w:t>
      </w:r>
      <w:r w:rsidRPr="00766AB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766AB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766AB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data rozpoczęcia: </w:t>
      </w:r>
      <w:r w:rsidRPr="00766AB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766AB8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pl-PL"/>
        </w:rPr>
        <w:t> lub </w:t>
      </w:r>
      <w:r w:rsidRPr="00766AB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zakończenia: </w:t>
      </w:r>
      <w:r w:rsidRPr="00766AB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766AB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766AB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II.9) Informacje dodatkowe: </w:t>
      </w:r>
      <w:r w:rsidRPr="00766AB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 xml:space="preserve">Zamawiający nie dopuszcza możliwości składania ofert częściowych. Zamawiający nie dopuszcza możliwości złożenia oferty wariantowej. Przedmiotowe postępowanie nie jest prowadzone w celu zawarcia umowy ramowej. Zamawiający nie przewiduje w niniejszym postępowaniu przeprowadzenia aukcji elektronicznej. Zamawiający wymaga realizacji zamówienia do: 4 tygodni od daty zawarcia umowy, na warunkach CIP </w:t>
      </w:r>
      <w:proofErr w:type="spellStart"/>
      <w:r w:rsidRPr="00766AB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Incoterms</w:t>
      </w:r>
      <w:proofErr w:type="spellEnd"/>
      <w:r w:rsidRPr="00766AB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 xml:space="preserve"> 2010, do oznaczonego miejsca wykonania, tj. Główny Instytut Górnictwa, Górnośląska Regionalna Sieć Sejsmologiczna GIG (GRSS), Zakład Geologii i Geofizyki - Pracownia Geofizyki Górniczej, Plac Gwarków 1, 40 - 166 Katowice, Hala 5. Wykonawca zapewni gwarancję która będzie liczona od daty odbioru przedmiotu zamówienia na podstawie wystawionej faktury i wynosić będzie nie mniej niż 36 miesięcy. Warunki płatności: płatności będzie liczona od daty </w:t>
      </w:r>
      <w:r w:rsidRPr="00766AB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lastRenderedPageBreak/>
        <w:t xml:space="preserve">dostarczenia do GIG prawidłowo wystawionej faktury obejmującej dostarczony towar i wynosi 30 dni. Podstawą do wystawienia faktury będą podpisane przez obie strony protokoły odbioru ilościowo – jakościowego oraz protokołu z instalacji. Zakup realizowany będzie z projektu- EPOS- SYSTEM OBSERWACJI PŁYTY EUROPEJSKIEJ, POIR.04.02.00-14-A0003/16 Priorytet IV: ZWIĘKSZENIE POTENCJAŁU NAUKOWO-BADAWCZEGO Działanie 4.2: ROZWÓJ NOWOCZESNEJ INFRASTRUKTURY BADAWCZEJ SEKTORA NAUKI Wartość projektu: 62 558 323,87 PLN; Dofinansowanie ze środków Europejskiego Funduszu Rozwoju Regionalnego: 47 399 281,47 PLN PROJEKT EPOS- SYSTEM OBSERWACJI PŁYTY EUROPEJSKIEJ JEST WSPÓŁFINANSOWANY PRZEZ UNIĘ EUROPEJSKĄ ZE ŚRODKÓW PROGRAMU OPERACYJNEGO INTELIGENTNY ROZWÓJ 2014-2020. PODSTAWY WYKLUCZENIA Z POSTĘPOWANIA O UDZIELENIE ZAMÓWIENIA, WARUNKI UDZIAŁU W POSTĘPOWANIU ORAZ WYKAZ OŚWIADCZEŃ I DOKUMENTÓW, POTWIERDZAJĄCYCH SPEŁNIANIE WARUNKÓW UDZIAŁU W POSTĘPOWANIU, BRAK PODSTAW WYKLUCZENIA ORAZ SPEŁNIANIE PRZEZ OFEROWANE DOSTAWY WYMAGAŃ OKREŚLONYCH PRZEZ ZAMAWIAJĄCEGO 1. O udzielenie zamówienia mogą się ubiegać Wykonawcy, którzy: 1.1. nie podlegają wykluczeniu; 2. Podstawy wykluczenia: 2.1. Zamawiający wykluczy z postępowania Wykonawcę/ów w przypadkach, o których mowa w art. 24, ust. 1, </w:t>
      </w:r>
      <w:proofErr w:type="spellStart"/>
      <w:r w:rsidRPr="00766AB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pkt</w:t>
      </w:r>
      <w:proofErr w:type="spellEnd"/>
      <w:r w:rsidRPr="00766AB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 xml:space="preserve"> 12-23 ustawy </w:t>
      </w:r>
      <w:proofErr w:type="spellStart"/>
      <w:r w:rsidRPr="00766AB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Pzp</w:t>
      </w:r>
      <w:proofErr w:type="spellEnd"/>
      <w:r w:rsidRPr="00766AB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 xml:space="preserve"> (przesłanki wykluczenia obligatoryjne). 2.2. Z postępowania o udzielenie zamówienia Zamawiający wykluczy także Wykonawcę/ów w następujących przypadkach - wybrane przez Zamawiającego przesłanki wykluczenia fakultatywne, przewidziane w art. 24, ust. 5 ustawy </w:t>
      </w:r>
      <w:proofErr w:type="spellStart"/>
      <w:r w:rsidRPr="00766AB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Pzp</w:t>
      </w:r>
      <w:proofErr w:type="spellEnd"/>
      <w:r w:rsidRPr="00766AB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 xml:space="preserve">: 2.2.1. w stosunku do którego otwarto likwidację, w zatwierdzonym przez sąd układzie w postępowaniu restrukturyzacyjnym jest przewidziane zaspokojenie wierzycieli przez likwidację jego majątku lub sąd zarządził likwidację jego majątku w trybie art. 332, ust. 1 ustawy z dnia 15 maja 2015 r. - Prawo restrukturyzacyjne (Dz. U. poz. 978, z </w:t>
      </w:r>
      <w:proofErr w:type="spellStart"/>
      <w:r w:rsidRPr="00766AB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późn</w:t>
      </w:r>
      <w:proofErr w:type="spellEnd"/>
      <w:r w:rsidRPr="00766AB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 xml:space="preserve">. zm.) lub którego upadłość ogłoszono, z wyjątkiem wykonawcy, który po ogłoszeniu upadłości zawarł układ zatwierdzony prawomocnym </w:t>
      </w:r>
      <w:r w:rsidRPr="00766AB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lastRenderedPageBreak/>
        <w:t xml:space="preserve">postanowieniem sądu, jeżeli układ nie przewiduje zaspokojenia wierzycieli przez likwidację majątku upadłego, chyba że sąd zarządził likwidację jego majątku w trybie art. 366, ust. 1 ustawy z dnia 28 lutego 2003 r. - Prawo upadłościowe (Dz. U. z 2015 r. poz. 233 z </w:t>
      </w:r>
      <w:proofErr w:type="spellStart"/>
      <w:r w:rsidRPr="00766AB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późn</w:t>
      </w:r>
      <w:proofErr w:type="spellEnd"/>
      <w:r w:rsidRPr="00766AB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 xml:space="preserve">. zm.). 3. Warunki udziału w postępowaniu, określone przez Zamawiającego zgodnie z art. 22, ust. 1b ustawy </w:t>
      </w:r>
      <w:proofErr w:type="spellStart"/>
      <w:r w:rsidRPr="00766AB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Pzp</w:t>
      </w:r>
      <w:proofErr w:type="spellEnd"/>
      <w:r w:rsidRPr="00766AB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 xml:space="preserve">: 3.1. Wykonawca musi posiadać kompetencje lub uprawnienia do prowadzenia określonej działalności zawodowej, o ile wynika to z odrębnych przepisów, pozwalające na realizację zamówienia. - NIE DOTYCZY NINIEJSZEGO POSTĘPOWANIA 3.2 Wykonawca musi znajdować się w sytuacji ekonomicznej lub finansowej pozwalającej, na realizację zamówienia. - NIE DOTYCZY NINIEJSZEGO POSTĘPOWANIA 3.3 Wykonawca musi posiadać zdolność techniczną lub zawodową pozwalającą na realizację zamówienia. - NIE DOTYCZY NINIEJSZEGO POSTĘPOWANIA 4. Wykaz oświadczeń i dokumentów, potwierdzających brak podstaw wykluczenia oraz na potwierdzenie, że oferowane dostawy odpowiadają wymaganiom określonym przez Zamawiającego: 4.1. W celu wykazania braku podstaw wykluczenia z postępowania o udzielenie zamówienia do oferty należy dołączyć aktualne na dzień składania ofert Oświadczenia, zgodne ze wzorem stanowiącym załącznik nr 2 do SIWZ (oświadczenie z art. 25a ustawy </w:t>
      </w:r>
      <w:proofErr w:type="spellStart"/>
      <w:r w:rsidRPr="00766AB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Pzp</w:t>
      </w:r>
      <w:proofErr w:type="spellEnd"/>
      <w:r w:rsidRPr="00766AB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 xml:space="preserve">). Informacje zawarte w Oświadczeniach stanowią wstępne potwierdzenie, że Wykonawca nie podlega wykluczeniu z postępowania. 4.2. W celu potwierdzenia braku podstawy do wykluczenia Wykonawcy z postępowania, o której mowa w art. 24, ust. 1, </w:t>
      </w:r>
      <w:proofErr w:type="spellStart"/>
      <w:r w:rsidRPr="00766AB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pkt</w:t>
      </w:r>
      <w:proofErr w:type="spellEnd"/>
      <w:r w:rsidRPr="00766AB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 xml:space="preserve"> 23 ustawy </w:t>
      </w:r>
      <w:proofErr w:type="spellStart"/>
      <w:r w:rsidRPr="00766AB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Pzp</w:t>
      </w:r>
      <w:proofErr w:type="spellEnd"/>
      <w:r w:rsidRPr="00766AB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 xml:space="preserve">, Wykonawca składa, stosownie do treści art. 24, ust. 11 ustawy (w terminie 3 dni od dnia zamieszczenia przez Zamawiającego na stronie internetowej informacji z otwarcia ofert, tj. informacji, o których mowa w art. 86, ust. 5 ustawy), oświadczenie o przynależności lub braku przynależności do tej samej grupy kapitałowej, o której mowa w art. 24, ust. 1 </w:t>
      </w:r>
      <w:proofErr w:type="spellStart"/>
      <w:r w:rsidRPr="00766AB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pkt</w:t>
      </w:r>
      <w:proofErr w:type="spellEnd"/>
      <w:r w:rsidRPr="00766AB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 xml:space="preserve"> 23 ustawy. Wraz ze złożeniem oświadczenia, Wykonawca może przedstawić dowody, że powiązania z innym Wykonawcą nie prowadzą do zakłócenia konkurencji w postępowaniu o udzielenie zamówienia. Uwaga nr 2: W przypadku Wykonawców wspólnie składających ofertę, dokumenty o których mowa w </w:t>
      </w:r>
      <w:proofErr w:type="spellStart"/>
      <w:r w:rsidRPr="00766AB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pkt</w:t>
      </w:r>
      <w:proofErr w:type="spellEnd"/>
      <w:r w:rsidRPr="00766AB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 xml:space="preserve"> 4.2. zobowiązany jest złożyć każdy z Wykonawców wspólnie składających ofertę. 4.3. Wykonawca, </w:t>
      </w:r>
      <w:r w:rsidRPr="00766AB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lastRenderedPageBreak/>
        <w:t xml:space="preserve">którego oferta zostanie najwyżej oceniona (oceniona jako najkorzystniejsza w zakresie: Części..., w celu potwierdzenia, że oferowane dostawy odpowiadają wymaganiom określonym przez Zamawiającego (zgodnie z opisem przedmiotu zamówienia), zostanie wezwany do przedłożenia następujących dokumentów (aktualnych na dzień złożenia): - NIE DOTYCZY NINIEJSZEGO POSTĘPOWANIA Uwaga nr 3 (dotycząca wszystkich oświadczeń i dokumentów): 1) Wykonawca nie jest obowiązany do złożenia oświadczeń lub dokumentów potwierdzających spełnianie warunków udziału w postępowaniu lub brak podstaw wykluczenia, jeżeli Zamawiający posiada oświadczenia lub dokumenty dotyczące tego Wykonawcy lub może je uzyskać za pomocą bezpłatnych i ogólnodostępnych baz danych, w szczególności rejestrów publicznych w rozumieniu ustawy z dnia 17 lutego 2005 r. o informatyzacji działalności podmiotów realizujących zadania publiczne (Dz. U. z 2014 r. poz. 1114 oraz z 2016 r. poz. 352), 2) w przypadku wskazania przez Wykonawcę dostępności oświadczeń lub dokumentów, w formie elektronicznej pod określonymi adresami internetowymi ogólnodostępnych i bezpłatnych baz danych, Zamawiający pobiera samodzielnie z tych baz danych wskazane przez Wykonawcę oświadczenia lub dokumenty, 3) w przypadku wskazania przez Wykonawcę oświadczeń lub dokumentów na potwierdzenie braku podstaw wykluczenia lub spełniania warunków udziału w postępowaniu, w formie elektronicznej pod określonymi adresami internetowymi ogólnodostępnych i bezpłatnych baz danych, Zamawiający żąda od Wykonawcy przedstawienia tłumaczenia na język polski wskazanych przez Wykonawcę i pobranych samodzielnie przez Zamawiającego dokumentów, 4) w przypadku wskazania przez Wykonawcę oświadczeń lub dokumentów, które znajdują się w posiadaniu Zamawiającego, w szczególności oświadczeń lub dokumentów przechowywanych przez Zamawiającego zgodnie z art. 97, ust. 1 ustawy </w:t>
      </w:r>
      <w:proofErr w:type="spellStart"/>
      <w:r w:rsidRPr="00766AB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Pzp</w:t>
      </w:r>
      <w:proofErr w:type="spellEnd"/>
      <w:r w:rsidRPr="00766AB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 xml:space="preserve">, Zamawiający w celu potwierdzenia okoliczności, o których mowa w art. 25, ust. 1, </w:t>
      </w:r>
      <w:proofErr w:type="spellStart"/>
      <w:r w:rsidRPr="00766AB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pkt</w:t>
      </w:r>
      <w:proofErr w:type="spellEnd"/>
      <w:r w:rsidRPr="00766AB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 xml:space="preserve"> 1 i 3 ustawy (brak podstaw wykluczenia oraz spełnianie warunków udziału w postępowaniu określonych przez Zamawiającego), korzysta z posiadanych oświadczeń lub dokumentów, o ile są one aktualne.</w:t>
      </w:r>
    </w:p>
    <w:p w:rsidR="00766AB8" w:rsidRPr="00766AB8" w:rsidRDefault="00766AB8" w:rsidP="00766AB8">
      <w:pPr>
        <w:spacing w:after="0" w:line="450" w:lineRule="atLeast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pl-PL"/>
        </w:rPr>
      </w:pPr>
      <w:r w:rsidRPr="00766AB8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lang w:eastAsia="pl-PL"/>
        </w:rPr>
        <w:lastRenderedPageBreak/>
        <w:t>SEKCJA III: INFORMACJE O CHARAKTERZE PRAWNYM, EKONOMICZNYM, FINANSOWYM I TECHNICZNYM</w:t>
      </w:r>
    </w:p>
    <w:p w:rsidR="00766AB8" w:rsidRPr="00766AB8" w:rsidRDefault="00766AB8" w:rsidP="00766AB8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766AB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III.1) WARUNKI UDZIAŁU W POSTĘPOWANIU </w:t>
      </w:r>
    </w:p>
    <w:p w:rsidR="00766AB8" w:rsidRPr="00766AB8" w:rsidRDefault="00766AB8" w:rsidP="00766AB8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766AB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III.1.1) Kompetencje lub uprawnienia do prowadzenia określonej działalności zawodowej, o ile wynika to z odrębnych przepisów</w:t>
      </w:r>
      <w:r w:rsidRPr="00766AB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766AB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Określenie warunków: </w:t>
      </w:r>
      <w:r w:rsidRPr="00766AB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Informacje dodatkowe </w:t>
      </w:r>
      <w:r w:rsidRPr="00766AB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766AB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III.1.2) Sytuacja finansowa lub ekonomiczna </w:t>
      </w:r>
      <w:r w:rsidRPr="00766AB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Określenie warunków: </w:t>
      </w:r>
      <w:r w:rsidRPr="00766AB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Informacje dodatkowe </w:t>
      </w:r>
      <w:r w:rsidRPr="00766AB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766AB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III.1.3) Zdolność techniczna lub zawodowa </w:t>
      </w:r>
      <w:r w:rsidRPr="00766AB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Określenie warunków: </w:t>
      </w:r>
      <w:r w:rsidRPr="00766AB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Zamawiający wymaga od wykonawców wskazania w ofercie lub we wniosku o dopuszczenie do udziału w postępowaniu imion i nazwisk osób wykonujących czynności przy realizacji zamówienia wraz z informacją o kwalifikacjach zawodowych lub doświadczeniu tych osób: </w:t>
      </w:r>
      <w:r w:rsidRPr="00766AB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Informacje dodatkowe:</w:t>
      </w:r>
    </w:p>
    <w:p w:rsidR="00766AB8" w:rsidRPr="00766AB8" w:rsidRDefault="00766AB8" w:rsidP="00766AB8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766AB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III.2) PODSTAWY WYKLUCZENIA </w:t>
      </w:r>
    </w:p>
    <w:p w:rsidR="00766AB8" w:rsidRPr="00766AB8" w:rsidRDefault="00766AB8" w:rsidP="00766AB8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766AB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 xml:space="preserve">III.2.1) Podstawy wykluczenia określone w art. 24 ust. 1 ustawy </w:t>
      </w:r>
      <w:proofErr w:type="spellStart"/>
      <w:r w:rsidRPr="00766AB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Pzp</w:t>
      </w:r>
      <w:proofErr w:type="spellEnd"/>
      <w:r w:rsidRPr="00766AB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766AB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766AB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 xml:space="preserve">III.2.2) Zamawiający przewiduje wykluczenie wykonawcy na podstawie art. 24 ust. 5 ustawy </w:t>
      </w:r>
      <w:proofErr w:type="spellStart"/>
      <w:r w:rsidRPr="00766AB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Pzp</w:t>
      </w:r>
      <w:proofErr w:type="spellEnd"/>
      <w:r w:rsidRPr="00766AB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 xml:space="preserve"> Tak Zamawiający przewiduje następujące fakultatywne podstawy wykluczenia: Tak (podstawa wykluczenia określona w art. 24 ust. 5 </w:t>
      </w:r>
      <w:proofErr w:type="spellStart"/>
      <w:r w:rsidRPr="00766AB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pkt</w:t>
      </w:r>
      <w:proofErr w:type="spellEnd"/>
      <w:r w:rsidRPr="00766AB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 xml:space="preserve"> 1 ustawy </w:t>
      </w:r>
      <w:proofErr w:type="spellStart"/>
      <w:r w:rsidRPr="00766AB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Pzp</w:t>
      </w:r>
      <w:proofErr w:type="spellEnd"/>
      <w:r w:rsidRPr="00766AB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) </w:t>
      </w:r>
      <w:r w:rsidRPr="00766AB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766AB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766AB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766AB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766AB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766AB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766AB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:rsidR="00766AB8" w:rsidRPr="00766AB8" w:rsidRDefault="00766AB8" w:rsidP="00766AB8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766AB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lastRenderedPageBreak/>
        <w:t>III.3) WYKAZ OŚWIADCZEŃ SKŁADANYCH PRZEZ WYKONAWCĘ W CELU WSTĘPNEGO POTWIERDZENIA, ŻE NIE PODLEGA ON WYKLUCZENIU ORAZ SPEŁNIA WARUNKI UDZIAŁU W POSTĘPOWANIU ORAZ SPEŁNIA KRYTERIA SELEKCJI</w:t>
      </w:r>
    </w:p>
    <w:p w:rsidR="00766AB8" w:rsidRPr="00766AB8" w:rsidRDefault="00766AB8" w:rsidP="00766AB8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766AB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Oświadczenie o niepodleganiu wykluczeniu oraz spełnianiu warunków udziału w postępowaniu </w:t>
      </w:r>
      <w:r w:rsidRPr="00766AB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Tak </w:t>
      </w:r>
      <w:r w:rsidRPr="00766AB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766AB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Oświadczenie o spełnianiu kryteriów selekcji </w:t>
      </w:r>
      <w:r w:rsidRPr="00766AB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Nie</w:t>
      </w:r>
    </w:p>
    <w:p w:rsidR="00766AB8" w:rsidRPr="00766AB8" w:rsidRDefault="00766AB8" w:rsidP="00766AB8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766AB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III.4) WYKAZ OŚWIADCZEŃ LUB DOKUMENTÓW , SKŁADANYCH PRZEZ WYKONAWCĘ W POSTĘPOWANIU NA WEZWANIE ZAMAWIAJACEGO W CELU POTWIERDZENIA OKOLICZNOŚCI, O KTÓRYCH MOWA W ART. 25 UST. 1 PKT 3 USTAWY PZP: </w:t>
      </w:r>
    </w:p>
    <w:p w:rsidR="00766AB8" w:rsidRPr="00766AB8" w:rsidRDefault="00766AB8" w:rsidP="00766AB8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766AB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III.5) WYKAZ OŚWIADCZEŃ LUB DOKUMENTÓW SKŁADANYCH PRZEZ WYKONAWCĘ W POSTĘPOWANIU NA WEZWANIE ZAMAWIAJACEGO W CELU POTWIERDZENIA OKOLICZNOŚCI, O KTÓRYCH MOWA W ART. 25 UST. 1 PKT 1 USTAWY PZP </w:t>
      </w:r>
    </w:p>
    <w:p w:rsidR="00766AB8" w:rsidRPr="00766AB8" w:rsidRDefault="00766AB8" w:rsidP="00766AB8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766AB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III.5.1) W ZAKRESIE SPEŁNIANIA WARUNKÓW UDZIAŁU W POSTĘPOWANIU:</w:t>
      </w:r>
      <w:r w:rsidRPr="00766AB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766AB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766AB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766AB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III.5.2) W ZAKRESIE KRYTERIÓW SELEKCJI:</w:t>
      </w:r>
      <w:r w:rsidRPr="00766AB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766AB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:rsidR="00766AB8" w:rsidRPr="00766AB8" w:rsidRDefault="00766AB8" w:rsidP="00766AB8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766AB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III.6) WYKAZ OŚWIADCZEŃ LUB DOKUMENTÓW SKŁADANYCH PRZEZ WYKONAWCĘ W POSTĘPOWANIU NA WEZWANIE ZAMAWIAJACEGO W CELU POTWIERDZENIA OKOLICZNOŚCI, O KTÓRYCH MOWA W ART. 25 UST. 1 PKT 2 USTAWY PZP </w:t>
      </w:r>
    </w:p>
    <w:p w:rsidR="00766AB8" w:rsidRPr="00766AB8" w:rsidRDefault="00766AB8" w:rsidP="00766AB8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766AB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 xml:space="preserve">III.7) INNE DOKUMENTY NIE WYMIENIONE W </w:t>
      </w:r>
      <w:proofErr w:type="spellStart"/>
      <w:r w:rsidRPr="00766AB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pkt</w:t>
      </w:r>
      <w:proofErr w:type="spellEnd"/>
      <w:r w:rsidRPr="00766AB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 xml:space="preserve"> III.3) - III.6)</w:t>
      </w:r>
    </w:p>
    <w:p w:rsidR="00766AB8" w:rsidRPr="00766AB8" w:rsidRDefault="00766AB8" w:rsidP="00766AB8">
      <w:pPr>
        <w:spacing w:after="0" w:line="450" w:lineRule="atLeast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pl-PL"/>
        </w:rPr>
      </w:pPr>
      <w:r w:rsidRPr="00766AB8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lang w:eastAsia="pl-PL"/>
        </w:rPr>
        <w:t>SEKCJA IV: PROCEDURA</w:t>
      </w:r>
    </w:p>
    <w:p w:rsidR="00766AB8" w:rsidRPr="00766AB8" w:rsidRDefault="00766AB8" w:rsidP="00766AB8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766AB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IV.1) OPIS </w:t>
      </w:r>
      <w:r w:rsidRPr="00766AB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766AB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IV.1.1) Tryb udzielenia zamówienia: </w:t>
      </w:r>
      <w:r w:rsidRPr="00766AB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Przetarg nieograniczony </w:t>
      </w:r>
      <w:r w:rsidRPr="00766AB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766AB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IV.1.2) Zamawiający żąda wniesienia wadium:</w:t>
      </w:r>
    </w:p>
    <w:p w:rsidR="00766AB8" w:rsidRPr="00766AB8" w:rsidRDefault="00766AB8" w:rsidP="00766AB8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766AB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lastRenderedPageBreak/>
        <w:t>Nie </w:t>
      </w:r>
      <w:r w:rsidRPr="00766AB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Informacja na temat wadium </w:t>
      </w:r>
      <w:r w:rsidRPr="00766AB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:rsidR="00766AB8" w:rsidRPr="00766AB8" w:rsidRDefault="00766AB8" w:rsidP="00766AB8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766AB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766AB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IV.1.3) Przewiduje się udzielenie zaliczek na poczet wykonania zamówienia:</w:t>
      </w:r>
    </w:p>
    <w:p w:rsidR="00766AB8" w:rsidRPr="00766AB8" w:rsidRDefault="00766AB8" w:rsidP="00766AB8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766AB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 </w:t>
      </w:r>
      <w:r w:rsidRPr="00766AB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Należy podać informacje na temat udzielania zaliczek: </w:t>
      </w:r>
      <w:r w:rsidRPr="00766AB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:rsidR="00766AB8" w:rsidRPr="00766AB8" w:rsidRDefault="00766AB8" w:rsidP="00766AB8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766AB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766AB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IV.1.4) Wymaga się złożenia ofert w postaci katalogów elektronicznych lub dołączenia do ofert katalogów elektronicznych:</w:t>
      </w:r>
    </w:p>
    <w:p w:rsidR="00766AB8" w:rsidRPr="00766AB8" w:rsidRDefault="00766AB8" w:rsidP="00766AB8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766AB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 </w:t>
      </w:r>
      <w:r w:rsidRPr="00766AB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Dopuszcza się złożenie ofert w postaci katalogów elektronicznych lub dołączenia do ofert katalogów elektronicznych: </w:t>
      </w:r>
      <w:r w:rsidRPr="00766AB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Nie </w:t>
      </w:r>
      <w:r w:rsidRPr="00766AB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Informacje dodatkowe: </w:t>
      </w:r>
      <w:r w:rsidRPr="00766AB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:rsidR="00766AB8" w:rsidRPr="00766AB8" w:rsidRDefault="00766AB8" w:rsidP="00766AB8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766AB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766AB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IV.1.5.) Wymaga się złożenia oferty wariantowej:</w:t>
      </w:r>
    </w:p>
    <w:p w:rsidR="00766AB8" w:rsidRPr="00766AB8" w:rsidRDefault="00766AB8" w:rsidP="00766AB8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766AB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 </w:t>
      </w:r>
      <w:r w:rsidRPr="00766AB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Dopuszcza się złożenie oferty wariantowej </w:t>
      </w:r>
      <w:r w:rsidRPr="00766AB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766AB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Złożenie oferty wariantowej dopuszcza się tylko z jednoczesnym złożeniem oferty zasadniczej: </w:t>
      </w:r>
      <w:r w:rsidRPr="00766AB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:rsidR="00766AB8" w:rsidRPr="00766AB8" w:rsidRDefault="00766AB8" w:rsidP="00766AB8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766AB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766AB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IV.1.6) Przewidywana liczba wykonawców, którzy zostaną zaproszeni do udziału w postępowaniu </w:t>
      </w:r>
      <w:r w:rsidRPr="00766AB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766AB8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pl-PL"/>
        </w:rPr>
        <w:t>(przetarg ograniczony, negocjacje z ogłoszeniem, dialog konkurencyjny, partnerstwo innowacyjne)</w:t>
      </w:r>
    </w:p>
    <w:p w:rsidR="00766AB8" w:rsidRPr="00766AB8" w:rsidRDefault="00766AB8" w:rsidP="00766AB8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766AB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lastRenderedPageBreak/>
        <w:t>Liczba wykonawców   </w:t>
      </w:r>
      <w:r w:rsidRPr="00766AB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Przewidywana minimalna liczba wykonawców </w:t>
      </w:r>
      <w:r w:rsidRPr="00766AB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Maksymalna liczba wykonawców   </w:t>
      </w:r>
      <w:r w:rsidRPr="00766AB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Kryteria selekcji wykonawców: </w:t>
      </w:r>
      <w:r w:rsidRPr="00766AB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:rsidR="00766AB8" w:rsidRPr="00766AB8" w:rsidRDefault="00766AB8" w:rsidP="00766AB8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766AB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766AB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IV.1.7) Informacje na temat umowy ramowej lub dynamicznego systemu zakupów:</w:t>
      </w:r>
    </w:p>
    <w:p w:rsidR="00766AB8" w:rsidRPr="00766AB8" w:rsidRDefault="00766AB8" w:rsidP="00766AB8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766AB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Umowa ramowa będzie zawarta: </w:t>
      </w:r>
      <w:r w:rsidRPr="00766AB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766AB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Czy przewiduje się ograniczenie liczby uczestników umowy ramowej: </w:t>
      </w:r>
      <w:r w:rsidRPr="00766AB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766AB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Przewidziana maksymalna liczba uczestników umowy ramowej: </w:t>
      </w:r>
      <w:r w:rsidRPr="00766AB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766AB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Informacje dodatkowe: </w:t>
      </w:r>
      <w:r w:rsidRPr="00766AB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766AB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Zamówienie obejmuje ustanowienie dynamicznego systemu zakupów: </w:t>
      </w:r>
      <w:r w:rsidRPr="00766AB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766AB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Adres strony internetowej, na której będą zamieszczone dodatkowe informacje dotyczące dynamicznego systemu zakupów: </w:t>
      </w:r>
      <w:r w:rsidRPr="00766AB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766AB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Informacje dodatkowe: </w:t>
      </w:r>
      <w:r w:rsidRPr="00766AB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766AB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W ramach umowy ramowej/dynamicznego systemu zakupów dopuszcza się złożenie ofert w formie katalogów elektronicznych: </w:t>
      </w:r>
      <w:r w:rsidRPr="00766AB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766AB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Przewiduje się pobranie ze złożonych katalogów elektronicznych informacji potrzebnych do sporządzenia ofert w ramach umowy ramowej/dynamicznego systemu zakupów: </w:t>
      </w:r>
      <w:r w:rsidRPr="00766AB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:rsidR="00766AB8" w:rsidRPr="00766AB8" w:rsidRDefault="00766AB8" w:rsidP="00766AB8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766AB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lastRenderedPageBreak/>
        <w:br/>
      </w:r>
      <w:r w:rsidRPr="00766AB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IV.1.8) Aukcja elektroniczna </w:t>
      </w:r>
      <w:r w:rsidRPr="00766AB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766AB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Przewidziane jest przeprowadzenie aukcji elektronicznej </w:t>
      </w:r>
      <w:r w:rsidRPr="00766AB8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pl-PL"/>
        </w:rPr>
        <w:t>(przetarg nieograniczony, przetarg ograniczony, negocjacje z ogłoszeniem) </w:t>
      </w:r>
      <w:r w:rsidRPr="00766AB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 </w:t>
      </w:r>
      <w:r w:rsidRPr="00766AB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Należy podać adres strony internetowej, na której aukcja będzie prowadzona: </w:t>
      </w:r>
      <w:r w:rsidRPr="00766AB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766AB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766AB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Należy wskazać elementy, których wartości będą przedmiotem aukcji elektronicznej: </w:t>
      </w:r>
      <w:r w:rsidRPr="00766AB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766AB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Przewiduje się ograniczenia co do przedstawionych wartości, wynikające z opisu przedmiotu zamówienia:</w:t>
      </w:r>
      <w:r w:rsidRPr="00766AB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766AB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766AB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Należy podać, które informacje zostaną udostępnione wykonawcom w trakcie aukcji elektronicznej oraz jaki będzie termin ich udostępnienia: </w:t>
      </w:r>
      <w:r w:rsidRPr="00766AB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Informacje dotyczące przebiegu aukcji elektronicznej: </w:t>
      </w:r>
      <w:r w:rsidRPr="00766AB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Jaki jest przewidziany sposób postępowania w toku aukcji elektronicznej i jakie będą warunki, na jakich wykonawcy będą mogli licytować (minimalne wysokości postąpień): </w:t>
      </w:r>
      <w:r w:rsidRPr="00766AB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Informacje dotyczące wykorzystywanego sprzętu elektronicznego, rozwiązań i specyfikacji technicznych w zakresie połączeń: </w:t>
      </w:r>
      <w:r w:rsidRPr="00766AB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Wymagania dotyczące rejestracji i identyfikacji wykonawców w aukcji elektronicznej: </w:t>
      </w:r>
      <w:r w:rsidRPr="00766AB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Informacje o liczbie etapów aukcji elektronicznej i czasie ich trwania:</w:t>
      </w:r>
    </w:p>
    <w:p w:rsidR="00766AB8" w:rsidRPr="00766AB8" w:rsidRDefault="00766AB8" w:rsidP="00766AB8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766AB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Czas trwania: </w:t>
      </w:r>
      <w:r w:rsidRPr="00766AB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766AB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Czy wykonawcy, którzy nie złożyli nowych postąpień, zostaną zakwalifikowani do następnego etapu: </w:t>
      </w:r>
      <w:r w:rsidRPr="00766AB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Warunki zamknięcia aukcji elektronicznej: </w:t>
      </w:r>
      <w:r w:rsidRPr="00766AB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:rsidR="00766AB8" w:rsidRPr="00766AB8" w:rsidRDefault="00766AB8" w:rsidP="00766AB8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766AB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766AB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IV.2) KRYTERIA OCENY OFERT </w:t>
      </w:r>
      <w:r w:rsidRPr="00766AB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766AB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lastRenderedPageBreak/>
        <w:t>IV.2.1) Kryteria oceny ofert: </w:t>
      </w:r>
      <w:r w:rsidRPr="00766AB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766AB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IV.2.2) Kryteria</w:t>
      </w:r>
      <w:r w:rsidRPr="00766AB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056"/>
        <w:gridCol w:w="1016"/>
      </w:tblGrid>
      <w:tr w:rsidR="00766AB8" w:rsidRPr="00766AB8" w:rsidTr="00766AB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66AB8" w:rsidRPr="00766AB8" w:rsidRDefault="00766AB8" w:rsidP="00766A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66AB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Kryteria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66AB8" w:rsidRPr="00766AB8" w:rsidRDefault="00766AB8" w:rsidP="00766A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66AB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Znaczenie</w:t>
            </w:r>
          </w:p>
        </w:tc>
      </w:tr>
      <w:tr w:rsidR="00766AB8" w:rsidRPr="00766AB8" w:rsidTr="00766AB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66AB8" w:rsidRPr="00766AB8" w:rsidRDefault="00766AB8" w:rsidP="00766A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66AB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Cena brutto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66AB8" w:rsidRPr="00766AB8" w:rsidRDefault="00766AB8" w:rsidP="00766A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66AB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90,00</w:t>
            </w:r>
          </w:p>
        </w:tc>
      </w:tr>
      <w:tr w:rsidR="00766AB8" w:rsidRPr="00766AB8" w:rsidTr="00766AB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66AB8" w:rsidRPr="00766AB8" w:rsidRDefault="00766AB8" w:rsidP="00766A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66AB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gwarancja i rękojmia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66AB8" w:rsidRPr="00766AB8" w:rsidRDefault="00766AB8" w:rsidP="00766A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66AB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10,00</w:t>
            </w:r>
          </w:p>
        </w:tc>
      </w:tr>
    </w:tbl>
    <w:p w:rsidR="00766AB8" w:rsidRPr="00766AB8" w:rsidRDefault="00766AB8" w:rsidP="00766AB8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766AB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766AB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 xml:space="preserve">IV.2.3) Zastosowanie procedury, o której mowa w art. 24aa ust. 1 ustawy </w:t>
      </w:r>
      <w:proofErr w:type="spellStart"/>
      <w:r w:rsidRPr="00766AB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Pzp</w:t>
      </w:r>
      <w:proofErr w:type="spellEnd"/>
      <w:r w:rsidRPr="00766AB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 </w:t>
      </w:r>
      <w:r w:rsidRPr="00766AB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(przetarg nieograniczony) </w:t>
      </w:r>
      <w:r w:rsidRPr="00766AB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Tak </w:t>
      </w:r>
      <w:r w:rsidRPr="00766AB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766AB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IV.3) Negocjacje z ogłoszeniem, dialog konkurencyjny, partnerstwo innowacyjne </w:t>
      </w:r>
      <w:r w:rsidRPr="00766AB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766AB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IV.3.1) Informacje na temat negocjacji z ogłoszeniem</w:t>
      </w:r>
      <w:r w:rsidRPr="00766AB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766AB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Minimalne wymagania, które muszą spełniać wszystkie oferty: </w:t>
      </w:r>
      <w:r w:rsidRPr="00766AB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766AB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Przewidziane jest zastrzeżenie prawa do udzielenia zamówienia na podstawie ofert wstępnych bez przeprowadzenia negocjacji </w:t>
      </w:r>
      <w:r w:rsidRPr="00766AB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Przewidziany jest podział negocjacji na etapy w celu ograniczenia liczby ofert: </w:t>
      </w:r>
      <w:r w:rsidRPr="00766AB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Należy podać informacje na temat etapów negocjacji (w tym liczbę etapów): </w:t>
      </w:r>
      <w:r w:rsidRPr="00766AB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766AB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Informacje dodatkowe </w:t>
      </w:r>
      <w:r w:rsidRPr="00766AB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766AB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766AB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766AB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IV.3.2) Informacje na temat dialogu konkurencyjnego</w:t>
      </w:r>
      <w:r w:rsidRPr="00766AB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766AB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Opis potrzeb i wymagań zamawiającego lub informacja o sposobie uzyskania tego opisu: </w:t>
      </w:r>
      <w:r w:rsidRPr="00766AB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766AB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Informacja o wysokości nagród dla wykonawców, którzy podczas dialogu konkurencyjnego przedstawili rozwiązania stanowiące podstawę do składania ofert, jeżeli zamawiający przewiduje nagrody: </w:t>
      </w:r>
      <w:r w:rsidRPr="00766AB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766AB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Wstępny harmonogram postępowania: </w:t>
      </w:r>
      <w:r w:rsidRPr="00766AB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766AB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lastRenderedPageBreak/>
        <w:br/>
        <w:t>Podział dialogu na etapy w celu ograniczenia liczby rozwiązań: </w:t>
      </w:r>
      <w:r w:rsidRPr="00766AB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Należy podać informacje na temat etapów dialogu: </w:t>
      </w:r>
      <w:r w:rsidRPr="00766AB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766AB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766AB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Informacje dodatkowe: </w:t>
      </w:r>
      <w:r w:rsidRPr="00766AB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766AB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766AB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IV.3.3) Informacje na temat partnerstwa innowacyjnego</w:t>
      </w:r>
      <w:r w:rsidRPr="00766AB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766AB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Elementy opisu przedmiotu zamówienia definiujące minimalne wymagania, którym muszą odpowiadać wszystkie oferty: </w:t>
      </w:r>
      <w:r w:rsidRPr="00766AB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766AB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Podział negocjacji na etapy w celu ograniczeniu liczby ofert podlegających negocjacjom poprzez zastosowanie kryteriów oceny ofert wskazanych w specyfikacji istotnych warunków zamówienia: </w:t>
      </w:r>
      <w:r w:rsidRPr="00766AB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766AB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Informacje dodatkowe: </w:t>
      </w:r>
      <w:r w:rsidRPr="00766AB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766AB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766AB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IV.4) Licytacja elektroniczna </w:t>
      </w:r>
      <w:r w:rsidRPr="00766AB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Adres strony internetowej, na której będzie prowadzona licytacja elektroniczna: </w:t>
      </w:r>
    </w:p>
    <w:p w:rsidR="00766AB8" w:rsidRPr="00766AB8" w:rsidRDefault="00766AB8" w:rsidP="00766AB8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766AB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Adres strony internetowej, na której jest dostępny opis przedmiotu zamówienia w licytacji elektronicznej: </w:t>
      </w:r>
    </w:p>
    <w:p w:rsidR="00766AB8" w:rsidRPr="00766AB8" w:rsidRDefault="00766AB8" w:rsidP="00766AB8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766AB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Wymagania dotyczące rejestracji i identyfikacji wykonawców w licytacji elektronicznej, w tym wymagania techniczne urządzeń informatycznych: </w:t>
      </w:r>
    </w:p>
    <w:p w:rsidR="00766AB8" w:rsidRPr="00766AB8" w:rsidRDefault="00766AB8" w:rsidP="00766AB8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766AB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Sposób postępowania w toku licytacji elektronicznej, w tym określenie minimalnych wysokości postąpień: </w:t>
      </w:r>
    </w:p>
    <w:p w:rsidR="00766AB8" w:rsidRPr="00766AB8" w:rsidRDefault="00766AB8" w:rsidP="00766AB8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766AB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Informacje o liczbie etapów licytacji elektronicznej i czasie ich trwania:</w:t>
      </w:r>
    </w:p>
    <w:p w:rsidR="00766AB8" w:rsidRPr="00766AB8" w:rsidRDefault="00766AB8" w:rsidP="00766AB8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766AB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Czas trwania: </w:t>
      </w:r>
      <w:r w:rsidRPr="00766AB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766AB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Wykonawcy, którzy nie złożyli nowych postąpień, zostaną zakwalifikowani do następnego etapu:</w:t>
      </w:r>
    </w:p>
    <w:p w:rsidR="00766AB8" w:rsidRPr="00766AB8" w:rsidRDefault="00766AB8" w:rsidP="00766AB8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766AB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lastRenderedPageBreak/>
        <w:t>Termin składania wniosków o dopuszczenie do udziału w licytacji elektronicznej: </w:t>
      </w:r>
      <w:r w:rsidRPr="00766AB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Data: godzina: </w:t>
      </w:r>
      <w:r w:rsidRPr="00766AB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Termin otwarcia licytacji elektronicznej: </w:t>
      </w:r>
    </w:p>
    <w:p w:rsidR="00766AB8" w:rsidRPr="00766AB8" w:rsidRDefault="00766AB8" w:rsidP="00766AB8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766AB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Termin i warunki zamknięcia licytacji elektronicznej: </w:t>
      </w:r>
    </w:p>
    <w:p w:rsidR="00766AB8" w:rsidRPr="00766AB8" w:rsidRDefault="00766AB8" w:rsidP="00766AB8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766AB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Istotne dla stron postanowienia, które zostaną wprowadzone do treści zawieranej umowy w sprawie zamówienia publicznego, albo ogólne warunki umowy, albo wzór umowy: </w:t>
      </w:r>
    </w:p>
    <w:p w:rsidR="00766AB8" w:rsidRPr="00766AB8" w:rsidRDefault="00766AB8" w:rsidP="00766AB8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766AB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Wymagania dotyczące zabezpieczenia należytego wykonania umowy: </w:t>
      </w:r>
    </w:p>
    <w:p w:rsidR="00766AB8" w:rsidRPr="00766AB8" w:rsidRDefault="00766AB8" w:rsidP="00766AB8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766AB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Informacje dodatkowe: </w:t>
      </w:r>
    </w:p>
    <w:p w:rsidR="00766AB8" w:rsidRPr="00766AB8" w:rsidRDefault="00766AB8" w:rsidP="00766AB8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766AB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IV.5) ZMIANA UMOWY</w:t>
      </w:r>
      <w:r w:rsidRPr="00766AB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766AB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766AB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Przewiduje się istotne zmiany postanowień zawartej umowy w stosunku do treści oferty, na podstawie której dokonano wyboru wykonawcy:</w:t>
      </w:r>
      <w:r w:rsidRPr="00766AB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Tak </w:t>
      </w:r>
      <w:r w:rsidRPr="00766AB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Należy wskazać zakres, charakter zmian oraz warunki wprowadzenia zmian: </w:t>
      </w:r>
      <w:r w:rsidRPr="00766AB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 xml:space="preserve">1. Wszelkie zmiany niniejszej Umowy wymagają pod rygorem nieważności formy pisemnej. 2. Na podstawie art. 144, ust. 1 ustawy Prawo zamówień publicznych ZAMAWIAJĄCY przewiduje zmiany zawartej Umowy w formie aneksu, w szczególności w następujących sytuacjach: a) zmiany terminu realizacji umowy w przypadku zaistnienia zdarzeń będących następstwem siły wyższej, uniemożliwiających Wykonawcy wykonanie umowy w terminie. Za siłę wyższą strony uznają przyczynę sprawczą zdarzenia o charakterze przypadkowym lub naturalnym, nie do uniknięcia i na którą strony nie mają wpływu. b) zmiany nazw, siedziby stron umowy, numerów kont bankowych, c) gdy powstała możliwość dokonania nowszych i korzystniejszych dla Zamawiającego rozwiązań technologicznych i technicznych, niż te istniejące w chwili podpisania umowy nie prowadzące do zmiany przedmiotu zamówienia, d) jeżeli Wykonawca zaoferuje nowszy model zaoferowanego przedmiotu umowy, a opisany w Specyfikacji Istotnych Warunków Zamówienia nie znajduje się już w sprzedaży lub nie jest produkowany. 3. Warunkiem zmiany treści umowy jest podpisanie protokołu </w:t>
      </w:r>
      <w:r w:rsidRPr="00766AB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lastRenderedPageBreak/>
        <w:t>konieczności. </w:t>
      </w:r>
      <w:r w:rsidRPr="00766AB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766AB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IV.6) INFORMACJE ADMINISTRACYJNE </w:t>
      </w:r>
      <w:r w:rsidRPr="00766AB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766AB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766AB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IV.6.1) Sposób udostępniania informacji o charakterze poufnym </w:t>
      </w:r>
      <w:r w:rsidRPr="00766AB8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pl-PL"/>
        </w:rPr>
        <w:t>(jeżeli dotyczy): </w:t>
      </w:r>
      <w:r w:rsidRPr="00766AB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766AB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766AB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Środki służące ochronie informacji o charakterze poufnym</w:t>
      </w:r>
      <w:r w:rsidRPr="00766AB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766AB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766AB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766AB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IV.6.2) Termin składania ofert lub wniosków o dopuszczenie do udziału w postępowaniu: </w:t>
      </w:r>
      <w:r w:rsidRPr="00766AB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Data: 2018-07-25, godzina: 10:00, </w:t>
      </w:r>
      <w:r w:rsidRPr="00766AB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Skrócenie terminu składania wniosków, ze względu na pilną potrzebę udzielenia zamówienia (przetarg nieograniczony, przetarg ograniczony, negocjacje z ogłoszeniem): </w:t>
      </w:r>
      <w:r w:rsidRPr="00766AB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Nie </w:t>
      </w:r>
      <w:r w:rsidRPr="00766AB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Wskazać powody: </w:t>
      </w:r>
      <w:r w:rsidRPr="00766AB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766AB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Język lub języki, w jakich mogą być sporządzane oferty lub wnioski o dopuszczenie do udziału w postępowaniu </w:t>
      </w:r>
      <w:r w:rsidRPr="00766AB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&gt; Oferta musi być sporządzona w formie pisemnej pod rygorem nieważności, w języku polskim. 4.1. Dokumenty sporządzone w języku obcym, należy składać wraz z tłumaczeniem na język polski- nie dotyczy oferty- zał. nr 1 do SIWZ, która musi być sporządzona w języku polskim. </w:t>
      </w:r>
      <w:r w:rsidRPr="00766AB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766AB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IV.6.3) Termin związania ofertą: </w:t>
      </w:r>
      <w:r w:rsidRPr="00766AB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do: okres w dniach: 30 (od ostatecznego terminu składania ofert) </w:t>
      </w:r>
      <w:r w:rsidRPr="00766AB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766AB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IV.6.4) Przewiduje się unieważnienie postępowania o udzielenie zamówienia, w przypadku nieprzyznania środków pochodzących z budżetu Unii Europejskiej oraz niepodlegających zwrotowi środków z pomocy udzielonej przez państwa członkowskie Europejskiego Porozumienia o Wolnym Handlu (EFTA), które miały być przeznaczone na sfinansowanie całości lub części zamówienia:</w:t>
      </w:r>
      <w:r w:rsidRPr="00766AB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Nie </w:t>
      </w:r>
      <w:r w:rsidRPr="00766AB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766AB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 xml:space="preserve">IV.6.5) Przewiduje się unieważnienie postępowania o udzielenie zamówienia, </w:t>
      </w:r>
      <w:r w:rsidRPr="00766AB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lastRenderedPageBreak/>
        <w:t>jeżeli środki służące sfinansowaniu zamówień na badania naukowe lub prace rozwojowe, które zamawiający zamierzał przeznaczyć na sfinansowanie całości lub części zamówienia, nie zostały mu przyznane</w:t>
      </w:r>
      <w:r w:rsidRPr="00766AB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Nie </w:t>
      </w:r>
      <w:r w:rsidRPr="00766AB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766AB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IV.6.6) Informacje dodatkowe:</w:t>
      </w:r>
      <w:r w:rsidRPr="00766AB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766AB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:rsidR="00766AB8" w:rsidRPr="00766AB8" w:rsidRDefault="00766AB8" w:rsidP="00766AB8">
      <w:pPr>
        <w:spacing w:after="0" w:line="45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pl-PL"/>
        </w:rPr>
      </w:pPr>
      <w:r w:rsidRPr="00766AB8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lang w:eastAsia="pl-PL"/>
        </w:rPr>
        <w:t>ZAŁĄCZNIK I - INFORMACJE DOTYCZĄCE OFERT CZĘŚCIOWYCH</w:t>
      </w:r>
    </w:p>
    <w:p w:rsidR="00766AB8" w:rsidRPr="00766AB8" w:rsidRDefault="00766AB8" w:rsidP="00766AB8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</w:p>
    <w:p w:rsidR="00766AB8" w:rsidRPr="00766AB8" w:rsidRDefault="00766AB8" w:rsidP="00766AB8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</w:p>
    <w:p w:rsidR="00766AB8" w:rsidRPr="00766AB8" w:rsidRDefault="00766AB8" w:rsidP="00766AB8">
      <w:pPr>
        <w:spacing w:after="27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</w:p>
    <w:p w:rsidR="00D32E87" w:rsidRDefault="00766AB8" w:rsidP="00766AB8">
      <w:r w:rsidRPr="00766AB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sectPr w:rsidR="00D32E87" w:rsidSect="00D32E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766AB8"/>
    <w:rsid w:val="00766AB8"/>
    <w:rsid w:val="00D32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32E8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927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985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706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909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262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095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2175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6614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5233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1656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217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4600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4495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2876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0317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2761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0272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6957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307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974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5073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8288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7151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2865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675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1697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5719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6902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8524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1649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216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7718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3739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8973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4085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4398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9668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7487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9310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19</Pages>
  <Words>3551</Words>
  <Characters>21309</Characters>
  <Application>Microsoft Office Word</Application>
  <DocSecurity>0</DocSecurity>
  <Lines>177</Lines>
  <Paragraphs>49</Paragraphs>
  <ScaleCrop>false</ScaleCrop>
  <Company/>
  <LinksUpToDate>false</LinksUpToDate>
  <CharactersWithSpaces>24811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mkolczyk</dc:creator>
  <cp:keywords/>
  <dc:description/>
  <cp:lastModifiedBy>mkolczyk</cp:lastModifiedBy>
  <cp:revision>2</cp:revision>
  <dcterms:created xsi:type="dcterms:W3CDTF">2018-07-16T10:16:00Z</dcterms:created>
  <dcterms:modified xsi:type="dcterms:W3CDTF">2018-07-16T10:16:00Z</dcterms:modified>
</cp:coreProperties>
</file>