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3771D8" w:rsidRDefault="00514BE8" w:rsidP="00514BE8">
      <w:pPr>
        <w:spacing w:after="0" w:line="240" w:lineRule="auto"/>
        <w:rPr>
          <w:rFonts w:ascii="Times New Roman" w:hAnsi="Times New Roman" w:cs="Times New Roman"/>
          <w:strike/>
          <w:sz w:val="24"/>
          <w:szCs w:val="24"/>
          <w:lang w:eastAsia="pl-PL"/>
        </w:rPr>
      </w:pPr>
      <w:bookmarkStart w:id="0" w:name="_GoBack"/>
      <w:bookmarkEnd w:id="0"/>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E43683" w:rsidRDefault="00E43683" w:rsidP="0060159B">
      <w:pPr>
        <w:jc w:val="both"/>
        <w:rPr>
          <w:rFonts w:ascii="Times New Roman" w:hAnsi="Times New Roman" w:cs="Times New Roman"/>
          <w:b/>
          <w:sz w:val="28"/>
          <w:szCs w:val="24"/>
          <w:lang w:eastAsia="pl-PL"/>
        </w:rPr>
      </w:pPr>
    </w:p>
    <w:p w:rsidR="00E43683" w:rsidRDefault="00E43683" w:rsidP="0060159B">
      <w:pPr>
        <w:jc w:val="both"/>
        <w:rPr>
          <w:rFonts w:ascii="Times New Roman" w:hAnsi="Times New Roman" w:cs="Times New Roman"/>
          <w:b/>
          <w:sz w:val="28"/>
          <w:szCs w:val="24"/>
          <w:lang w:eastAsia="pl-PL"/>
        </w:rPr>
      </w:pPr>
    </w:p>
    <w:p w:rsidR="00903433" w:rsidRDefault="007D6E80" w:rsidP="00C670B7">
      <w:pPr>
        <w:jc w:val="both"/>
        <w:rPr>
          <w:rFonts w:ascii="Times New Roman" w:hAnsi="Times New Roman" w:cs="Times New Roman"/>
          <w:b/>
          <w:sz w:val="28"/>
          <w:szCs w:val="24"/>
        </w:rPr>
      </w:pPr>
      <w:r>
        <w:rPr>
          <w:rFonts w:ascii="Times New Roman" w:hAnsi="Times New Roman" w:cs="Times New Roman"/>
          <w:b/>
          <w:sz w:val="28"/>
        </w:rPr>
        <w:t>Dostaw</w:t>
      </w:r>
      <w:r w:rsidR="00903433">
        <w:rPr>
          <w:rFonts w:ascii="Times New Roman" w:hAnsi="Times New Roman" w:cs="Times New Roman"/>
          <w:b/>
          <w:sz w:val="28"/>
        </w:rPr>
        <w:t>a</w:t>
      </w:r>
      <w:r w:rsidR="00EA2985" w:rsidRPr="00EA2985">
        <w:rPr>
          <w:rFonts w:ascii="Times New Roman" w:hAnsi="Times New Roman" w:cs="Times New Roman"/>
          <w:b/>
          <w:sz w:val="28"/>
        </w:rPr>
        <w:t xml:space="preserve"> </w:t>
      </w:r>
      <w:r w:rsidR="00C670B7" w:rsidRPr="00C670B7">
        <w:rPr>
          <w:rFonts w:ascii="Times New Roman" w:hAnsi="Times New Roman" w:cs="Times New Roman"/>
          <w:b/>
          <w:sz w:val="28"/>
        </w:rPr>
        <w:t xml:space="preserve">1000 szt. 3 letniej licencji oprogramowania antywirusowego dla stacji roboczych, serwerów plików i urządzeń mobilnych wraz </w:t>
      </w:r>
      <w:r w:rsidR="00C670B7">
        <w:rPr>
          <w:rFonts w:ascii="Times New Roman" w:hAnsi="Times New Roman" w:cs="Times New Roman"/>
          <w:b/>
          <w:sz w:val="28"/>
        </w:rPr>
        <w:br/>
      </w:r>
      <w:r w:rsidR="00C670B7" w:rsidRPr="00C670B7">
        <w:rPr>
          <w:rFonts w:ascii="Times New Roman" w:hAnsi="Times New Roman" w:cs="Times New Roman"/>
          <w:b/>
          <w:sz w:val="28"/>
        </w:rPr>
        <w:t xml:space="preserve">z </w:t>
      </w:r>
      <w:proofErr w:type="spellStart"/>
      <w:r w:rsidR="00C670B7" w:rsidRPr="00C670B7">
        <w:rPr>
          <w:rFonts w:ascii="Times New Roman" w:hAnsi="Times New Roman" w:cs="Times New Roman"/>
          <w:b/>
          <w:sz w:val="28"/>
        </w:rPr>
        <w:t>sandboxingiem</w:t>
      </w:r>
      <w:proofErr w:type="spellEnd"/>
      <w:r w:rsidR="00C670B7" w:rsidRPr="00C670B7">
        <w:rPr>
          <w:rFonts w:ascii="Times New Roman" w:hAnsi="Times New Roman" w:cs="Times New Roman"/>
          <w:b/>
          <w:sz w:val="28"/>
        </w:rPr>
        <w:t xml:space="preserve"> w chmurze i wsparciem technicznym.</w:t>
      </w:r>
    </w:p>
    <w:p w:rsidR="00514BE8" w:rsidRPr="00E43683" w:rsidRDefault="00514BE8" w:rsidP="00514BE8">
      <w:pPr>
        <w:spacing w:after="0" w:line="240" w:lineRule="auto"/>
        <w:jc w:val="center"/>
        <w:rPr>
          <w:rFonts w:ascii="Times New Roman" w:hAnsi="Times New Roman" w:cs="Times New Roman"/>
          <w:b/>
          <w:bCs/>
          <w:sz w:val="28"/>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E43683" w:rsidRDefault="00E43683" w:rsidP="00514BE8">
      <w:pPr>
        <w:spacing w:after="0" w:line="240" w:lineRule="auto"/>
        <w:rPr>
          <w:rFonts w:ascii="Times New Roman" w:hAnsi="Times New Roman" w:cs="Times New Roman"/>
          <w:sz w:val="24"/>
          <w:szCs w:val="24"/>
          <w:lang w:eastAsia="pl-PL"/>
        </w:rPr>
      </w:pPr>
    </w:p>
    <w:p w:rsidR="00E43683" w:rsidRPr="00E43683" w:rsidRDefault="00E43683"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Pr="005C383C"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43683">
        <w:rPr>
          <w:rFonts w:ascii="Times New Roman" w:hAnsi="Times New Roman" w:cs="Times New Roman"/>
          <w:lang w:eastAsia="pl-PL"/>
        </w:rPr>
        <w:t>50</w:t>
      </w:r>
      <w:r w:rsidR="00C670B7">
        <w:rPr>
          <w:rFonts w:ascii="Times New Roman" w:hAnsi="Times New Roman" w:cs="Times New Roman"/>
          <w:lang w:eastAsia="pl-PL"/>
        </w:rPr>
        <w:t>97</w:t>
      </w:r>
      <w:r w:rsidR="00E43683">
        <w:rPr>
          <w:rFonts w:ascii="Times New Roman" w:hAnsi="Times New Roman" w:cs="Times New Roman"/>
          <w:lang w:eastAsia="pl-PL"/>
        </w:rPr>
        <w:t>/MKO/18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C670B7">
        <w:rPr>
          <w:rFonts w:ascii="Times New Roman" w:hAnsi="Times New Roman" w:cs="Times New Roman"/>
        </w:rPr>
        <w:t>8</w:t>
      </w:r>
      <w:r w:rsidR="000C756D">
        <w:rPr>
          <w:rFonts w:ascii="Times New Roman" w:hAnsi="Times New Roman" w:cs="Times New Roman"/>
        </w:rPr>
        <w:t xml:space="preserve">. poz. </w:t>
      </w:r>
      <w:r w:rsidR="00C670B7">
        <w:rPr>
          <w:rFonts w:ascii="Times New Roman" w:hAnsi="Times New Roman" w:cs="Times New Roman"/>
        </w:rPr>
        <w:t>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60159B" w:rsidRPr="0060159B" w:rsidRDefault="0060159B" w:rsidP="0060159B">
      <w:pPr>
        <w:spacing w:after="0" w:line="240" w:lineRule="auto"/>
        <w:jc w:val="both"/>
        <w:rPr>
          <w:rFonts w:ascii="Times New Roman" w:hAnsi="Times New Roman" w:cs="Times New Roman"/>
          <w:b/>
          <w:sz w:val="24"/>
        </w:rPr>
      </w:pPr>
    </w:p>
    <w:p w:rsidR="0060159B" w:rsidRPr="00C670B7" w:rsidRDefault="00C670B7" w:rsidP="00C670B7">
      <w:pPr>
        <w:jc w:val="both"/>
        <w:rPr>
          <w:rFonts w:ascii="Times New Roman" w:hAnsi="Times New Roman" w:cs="Times New Roman"/>
          <w:b/>
          <w:sz w:val="28"/>
          <w:szCs w:val="24"/>
        </w:rPr>
      </w:pPr>
      <w:r>
        <w:rPr>
          <w:rFonts w:ascii="Times New Roman" w:hAnsi="Times New Roman" w:cs="Times New Roman"/>
          <w:b/>
          <w:sz w:val="28"/>
        </w:rPr>
        <w:t>Dostawa</w:t>
      </w:r>
      <w:r w:rsidRPr="00EA2985">
        <w:rPr>
          <w:rFonts w:ascii="Times New Roman" w:hAnsi="Times New Roman" w:cs="Times New Roman"/>
          <w:b/>
          <w:sz w:val="28"/>
        </w:rPr>
        <w:t xml:space="preserve"> </w:t>
      </w:r>
      <w:r w:rsidRPr="00C670B7">
        <w:rPr>
          <w:rFonts w:ascii="Times New Roman" w:hAnsi="Times New Roman" w:cs="Times New Roman"/>
          <w:b/>
          <w:sz w:val="28"/>
        </w:rPr>
        <w:t xml:space="preserve">1000 szt. 3 letniej licencji oprogramowania antywirusowego dla stacji roboczych, serwerów plików i urządzeń mobilnych wraz </w:t>
      </w:r>
      <w:r>
        <w:rPr>
          <w:rFonts w:ascii="Times New Roman" w:hAnsi="Times New Roman" w:cs="Times New Roman"/>
          <w:b/>
          <w:sz w:val="28"/>
        </w:rPr>
        <w:br/>
      </w:r>
      <w:r w:rsidRPr="00C670B7">
        <w:rPr>
          <w:rFonts w:ascii="Times New Roman" w:hAnsi="Times New Roman" w:cs="Times New Roman"/>
          <w:b/>
          <w:sz w:val="28"/>
        </w:rPr>
        <w:t xml:space="preserve">z </w:t>
      </w:r>
      <w:proofErr w:type="spellStart"/>
      <w:r w:rsidRPr="00C670B7">
        <w:rPr>
          <w:rFonts w:ascii="Times New Roman" w:hAnsi="Times New Roman" w:cs="Times New Roman"/>
          <w:b/>
          <w:sz w:val="28"/>
        </w:rPr>
        <w:t>sandboxingiem</w:t>
      </w:r>
      <w:proofErr w:type="spellEnd"/>
      <w:r w:rsidRPr="00C670B7">
        <w:rPr>
          <w:rFonts w:ascii="Times New Roman" w:hAnsi="Times New Roman" w:cs="Times New Roman"/>
          <w:b/>
          <w:sz w:val="28"/>
        </w:rPr>
        <w:t xml:space="preserve"> w chmurze i wsparciem technicznym.</w:t>
      </w: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55632F"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E43683" w:rsidRPr="00B81E7E" w:rsidRDefault="00E43683" w:rsidP="00B81E7E">
      <w:pPr>
        <w:spacing w:after="0" w:line="240" w:lineRule="auto"/>
        <w:jc w:val="both"/>
        <w:rPr>
          <w:rFonts w:ascii="Times New Roman" w:hAnsi="Times New Roman" w:cs="Times New Roman"/>
          <w:b/>
          <w:bCs/>
          <w:color w:val="000000"/>
          <w:lang w:eastAsia="pl-PL"/>
        </w:rPr>
      </w:pPr>
    </w:p>
    <w:p w:rsidR="00E43683" w:rsidRDefault="00E43683" w:rsidP="00E43683">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lastRenderedPageBreak/>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lastRenderedPageBreak/>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9D3DD6" w:rsidRDefault="00392B7C" w:rsidP="00324E6B">
      <w:pPr>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1</w:t>
      </w:r>
      <w:r w:rsidR="00324E6B" w:rsidRPr="009D3DD6">
        <w:rPr>
          <w:rFonts w:ascii="Times New Roman" w:eastAsia="Times New Roman" w:hAnsi="Times New Roman" w:cs="Times New Roman"/>
          <w:b/>
          <w:lang w:eastAsia="pl-PL"/>
        </w:rPr>
        <w:t xml:space="preserve">. </w:t>
      </w:r>
      <w:r w:rsidR="00324E6B" w:rsidRPr="009D3DD6">
        <w:rPr>
          <w:rFonts w:ascii="Times New Roman" w:eastAsia="Times New Roman" w:hAnsi="Times New Roman" w:cs="Times New Roman"/>
          <w:lang w:eastAsia="pl-PL"/>
        </w:rPr>
        <w:t>Zamawiający wymaga realizacji zamówie</w:t>
      </w:r>
      <w:r w:rsidRPr="009D3DD6">
        <w:rPr>
          <w:rFonts w:ascii="Times New Roman" w:eastAsia="Times New Roman" w:hAnsi="Times New Roman" w:cs="Times New Roman"/>
          <w:lang w:eastAsia="pl-PL"/>
        </w:rPr>
        <w:t xml:space="preserve">nia: </w:t>
      </w:r>
      <w:r w:rsidR="003771D8" w:rsidRPr="009D3DD6">
        <w:rPr>
          <w:rFonts w:ascii="Times New Roman" w:eastAsia="Times New Roman" w:hAnsi="Times New Roman" w:cs="Times New Roman"/>
          <w:b/>
          <w:lang w:eastAsia="pl-PL"/>
        </w:rPr>
        <w:t xml:space="preserve">w terminie </w:t>
      </w:r>
      <w:r w:rsidR="00B81EA8" w:rsidRPr="009D3DD6">
        <w:rPr>
          <w:rFonts w:ascii="Times New Roman" w:eastAsia="Times New Roman" w:hAnsi="Times New Roman" w:cs="Times New Roman"/>
          <w:b/>
          <w:lang w:eastAsia="pl-PL"/>
        </w:rPr>
        <w:t xml:space="preserve">5 dni </w:t>
      </w:r>
      <w:r w:rsidR="003771D8" w:rsidRPr="009D3DD6">
        <w:rPr>
          <w:rFonts w:ascii="Times New Roman" w:eastAsia="Times New Roman" w:hAnsi="Times New Roman" w:cs="Times New Roman"/>
          <w:b/>
          <w:lang w:eastAsia="pl-PL"/>
        </w:rPr>
        <w:t>od</w:t>
      </w:r>
      <w:r w:rsidR="00B43F35" w:rsidRPr="009D3DD6">
        <w:rPr>
          <w:rFonts w:ascii="Times New Roman" w:eastAsia="Times New Roman" w:hAnsi="Times New Roman" w:cs="Times New Roman"/>
          <w:b/>
          <w:lang w:eastAsia="pl-PL"/>
        </w:rPr>
        <w:t xml:space="preserve"> dnia </w:t>
      </w:r>
      <w:r w:rsidR="003771D8" w:rsidRPr="009D3DD6">
        <w:rPr>
          <w:rFonts w:ascii="Times New Roman" w:eastAsia="Times New Roman" w:hAnsi="Times New Roman" w:cs="Times New Roman"/>
          <w:b/>
          <w:lang w:eastAsia="pl-PL"/>
        </w:rPr>
        <w:t>zawarcia</w:t>
      </w:r>
      <w:r w:rsidR="00B43F35" w:rsidRPr="009D3DD6">
        <w:rPr>
          <w:rFonts w:ascii="Times New Roman" w:eastAsia="Times New Roman" w:hAnsi="Times New Roman" w:cs="Times New Roman"/>
          <w:b/>
          <w:lang w:eastAsia="pl-PL"/>
        </w:rPr>
        <w:t xml:space="preserve"> umowy</w:t>
      </w:r>
      <w:r w:rsidRPr="009D3DD6">
        <w:rPr>
          <w:rFonts w:ascii="Times New Roman" w:eastAsia="Times New Roman" w:hAnsi="Times New Roman" w:cs="Times New Roman"/>
          <w:lang w:eastAsia="pl-PL"/>
        </w:rPr>
        <w:t xml:space="preserve">, </w:t>
      </w:r>
      <w:r w:rsidR="00324E6B" w:rsidRPr="009D3DD6">
        <w:rPr>
          <w:rFonts w:ascii="Times New Roman" w:eastAsia="Times New Roman" w:hAnsi="Times New Roman" w:cs="Times New Roman"/>
          <w:lang w:eastAsia="pl-PL"/>
        </w:rPr>
        <w:t xml:space="preserve"> na warunkach CIP </w:t>
      </w:r>
      <w:proofErr w:type="spellStart"/>
      <w:r w:rsidR="00324E6B" w:rsidRPr="009D3DD6">
        <w:rPr>
          <w:rFonts w:ascii="Times New Roman" w:eastAsia="Times New Roman" w:hAnsi="Times New Roman" w:cs="Times New Roman"/>
          <w:lang w:eastAsia="pl-PL"/>
        </w:rPr>
        <w:t>Incoterms</w:t>
      </w:r>
      <w:proofErr w:type="spellEnd"/>
      <w:r w:rsidR="00324E6B" w:rsidRPr="009D3DD6">
        <w:rPr>
          <w:rFonts w:ascii="Times New Roman" w:eastAsia="Times New Roman" w:hAnsi="Times New Roman" w:cs="Times New Roman"/>
          <w:lang w:eastAsia="pl-PL"/>
        </w:rPr>
        <w:t xml:space="preserve"> 2010, do oznaczonego miejsca wykonania, tj. Główny Instytut Górnictwa, </w:t>
      </w:r>
      <w:r w:rsidR="00B236E2" w:rsidRPr="009D3DD6">
        <w:rPr>
          <w:rFonts w:ascii="Times New Roman" w:eastAsia="Times New Roman" w:hAnsi="Times New Roman" w:cs="Times New Roman"/>
          <w:lang w:eastAsia="pl-PL"/>
        </w:rPr>
        <w:t>Zespół</w:t>
      </w:r>
      <w:r w:rsidR="00324E6B" w:rsidRPr="009D3DD6">
        <w:rPr>
          <w:rFonts w:ascii="Times New Roman" w:eastAsia="Times New Roman" w:hAnsi="Times New Roman" w:cs="Times New Roman"/>
          <w:lang w:eastAsia="pl-PL"/>
        </w:rPr>
        <w:t xml:space="preserve"> Informatyki – </w:t>
      </w:r>
      <w:r w:rsidR="00FC5F2C" w:rsidRPr="009D3DD6">
        <w:rPr>
          <w:rFonts w:ascii="Times New Roman" w:eastAsia="Times New Roman" w:hAnsi="Times New Roman" w:cs="Times New Roman"/>
          <w:lang w:eastAsia="pl-PL"/>
        </w:rPr>
        <w:t>F</w:t>
      </w:r>
      <w:r w:rsidRPr="009D3DD6">
        <w:rPr>
          <w:rFonts w:ascii="Times New Roman" w:eastAsia="Times New Roman" w:hAnsi="Times New Roman" w:cs="Times New Roman"/>
          <w:lang w:eastAsia="pl-PL"/>
        </w:rPr>
        <w:t>I</w:t>
      </w:r>
      <w:r w:rsidR="00324E6B" w:rsidRPr="009D3DD6">
        <w:rPr>
          <w:rFonts w:ascii="Times New Roman" w:eastAsia="Times New Roman" w:hAnsi="Times New Roman" w:cs="Times New Roman"/>
          <w:lang w:eastAsia="pl-PL"/>
        </w:rPr>
        <w:t>, Plac Gwarków 1, 40 - 166 Katowice</w:t>
      </w:r>
      <w:r w:rsidR="008B42E4" w:rsidRPr="009D3DD6">
        <w:rPr>
          <w:rFonts w:ascii="Times New Roman" w:eastAsia="Times New Roman" w:hAnsi="Times New Roman" w:cs="Times New Roman"/>
          <w:lang w:eastAsia="pl-PL"/>
        </w:rPr>
        <w:t xml:space="preserve"> lub na ustalony przez obie strony adres mailowy</w:t>
      </w:r>
      <w:r w:rsidR="00324E6B" w:rsidRPr="009D3DD6">
        <w:rPr>
          <w:rFonts w:ascii="Times New Roman" w:eastAsia="Times New Roman" w:hAnsi="Times New Roman" w:cs="Times New Roman"/>
          <w:lang w:eastAsia="pl-PL"/>
        </w:rPr>
        <w:t xml:space="preserve">. </w:t>
      </w:r>
      <w:r w:rsidR="00B81EA8" w:rsidRPr="009D3DD6">
        <w:rPr>
          <w:rFonts w:ascii="Times New Roman" w:eastAsia="Times New Roman" w:hAnsi="Times New Roman" w:cs="Times New Roman"/>
          <w:lang w:eastAsia="pl-PL"/>
        </w:rPr>
        <w:t>Zamawiający przewiduje, że zawarcie umowy nastąpi do dnia 18.12.2018 r.</w:t>
      </w:r>
      <w:r w:rsidR="00B43F35" w:rsidRPr="009D3DD6">
        <w:rPr>
          <w:rFonts w:ascii="Times New Roman" w:eastAsia="Times New Roman" w:hAnsi="Times New Roman" w:cs="Times New Roman"/>
          <w:lang w:eastAsia="pl-PL"/>
        </w:rPr>
        <w:t xml:space="preserve"> zastrzegając sobie prawo </w:t>
      </w:r>
      <w:r w:rsidR="00F5054C" w:rsidRPr="009D3DD6">
        <w:rPr>
          <w:rFonts w:ascii="Times New Roman" w:eastAsia="Times New Roman" w:hAnsi="Times New Roman" w:cs="Times New Roman"/>
          <w:lang w:eastAsia="pl-PL"/>
        </w:rPr>
        <w:t>d</w:t>
      </w:r>
      <w:r w:rsidR="00B43F35" w:rsidRPr="009D3DD6">
        <w:rPr>
          <w:rFonts w:ascii="Times New Roman" w:eastAsia="Times New Roman" w:hAnsi="Times New Roman" w:cs="Times New Roman"/>
          <w:lang w:eastAsia="pl-PL"/>
        </w:rPr>
        <w:t>o przesunięcia tego terminu.</w:t>
      </w:r>
    </w:p>
    <w:p w:rsidR="00324E6B" w:rsidRPr="009D3DD6" w:rsidRDefault="00324E6B" w:rsidP="00514BE8">
      <w:pPr>
        <w:spacing w:after="0" w:line="240" w:lineRule="auto"/>
        <w:rPr>
          <w:rFonts w:ascii="Times New Roman" w:hAnsi="Times New Roman" w:cs="Times New Roman"/>
          <w:b/>
          <w:bCs/>
          <w:lang w:eastAsia="pl-PL"/>
        </w:rPr>
      </w:pPr>
    </w:p>
    <w:p w:rsidR="00272A05" w:rsidRPr="009D3DD6" w:rsidRDefault="00392B7C" w:rsidP="00272A05">
      <w:pPr>
        <w:tabs>
          <w:tab w:val="num" w:pos="1260"/>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2</w:t>
      </w:r>
      <w:r w:rsidR="00272A05" w:rsidRPr="009D3DD6">
        <w:rPr>
          <w:rFonts w:ascii="Times New Roman" w:eastAsia="Times New Roman" w:hAnsi="Times New Roman" w:cs="Times New Roman"/>
          <w:b/>
          <w:lang w:eastAsia="pl-PL"/>
        </w:rPr>
        <w:t>.</w:t>
      </w:r>
      <w:r w:rsidR="00272A05" w:rsidRPr="009D3DD6">
        <w:rPr>
          <w:rFonts w:ascii="Times New Roman" w:eastAsia="Times New Roman" w:hAnsi="Times New Roman" w:cs="Times New Roman"/>
          <w:lang w:eastAsia="pl-PL"/>
        </w:rPr>
        <w:t xml:space="preserve"> </w:t>
      </w:r>
      <w:r w:rsidR="008B42E4" w:rsidRPr="009D3DD6">
        <w:rPr>
          <w:rFonts w:ascii="Times New Roman" w:eastAsia="Times New Roman" w:hAnsi="Times New Roman" w:cs="Times New Roman"/>
          <w:lang w:eastAsia="pl-PL"/>
        </w:rPr>
        <w:t>Wykonawca udzieli gwarancji zgodnej z umową licencyjną producenta oprogramowania, która obowiązywać będzi</w:t>
      </w:r>
      <w:r w:rsidR="00E12C96" w:rsidRPr="009D3DD6">
        <w:rPr>
          <w:rFonts w:ascii="Times New Roman" w:eastAsia="Times New Roman" w:hAnsi="Times New Roman" w:cs="Times New Roman"/>
          <w:lang w:eastAsia="pl-PL"/>
        </w:rPr>
        <w:t xml:space="preserve">e od daty odbioru przedmiotu </w:t>
      </w:r>
      <w:r w:rsidR="008B42E4" w:rsidRPr="009D3DD6">
        <w:rPr>
          <w:rFonts w:ascii="Times New Roman" w:eastAsia="Times New Roman" w:hAnsi="Times New Roman" w:cs="Times New Roman"/>
          <w:lang w:eastAsia="pl-PL"/>
        </w:rPr>
        <w:t xml:space="preserve">zamówienia.  </w:t>
      </w:r>
    </w:p>
    <w:p w:rsidR="00272A05" w:rsidRPr="009D3DD6"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Pr="009D3DD6"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b/>
          <w:lang w:eastAsia="pl-PL"/>
        </w:rPr>
        <w:t>3</w:t>
      </w:r>
      <w:r w:rsidR="00272A05" w:rsidRPr="009D3DD6">
        <w:rPr>
          <w:rFonts w:ascii="Times New Roman" w:eastAsia="Times New Roman" w:hAnsi="Times New Roman" w:cs="Times New Roman"/>
          <w:b/>
          <w:lang w:eastAsia="pl-PL"/>
        </w:rPr>
        <w:t>.</w:t>
      </w:r>
      <w:r w:rsidR="00272A05" w:rsidRPr="009D3DD6">
        <w:rPr>
          <w:rFonts w:ascii="Times New Roman" w:eastAsia="Times New Roman" w:hAnsi="Times New Roman" w:cs="Times New Roman"/>
          <w:lang w:eastAsia="pl-PL"/>
        </w:rPr>
        <w:t xml:space="preserve"> Warunki płatności: </w:t>
      </w:r>
      <w:r w:rsidR="00E43683" w:rsidRPr="009D3DD6">
        <w:rPr>
          <w:rFonts w:ascii="Times New Roman" w:eastAsia="Times New Roman" w:hAnsi="Times New Roman" w:cs="Times New Roman"/>
          <w:lang w:eastAsia="pl-PL"/>
        </w:rPr>
        <w:t xml:space="preserve">termin </w:t>
      </w:r>
      <w:r w:rsidR="00902F6F" w:rsidRPr="009D3DD6">
        <w:rPr>
          <w:rFonts w:ascii="Times New Roman" w:eastAsia="Times New Roman" w:hAnsi="Times New Roman" w:cs="Times New Roman"/>
          <w:lang w:eastAsia="pl-PL"/>
        </w:rPr>
        <w:t>płatności będzie liczon</w:t>
      </w:r>
      <w:r w:rsidR="00E43683" w:rsidRPr="009D3DD6">
        <w:rPr>
          <w:rFonts w:ascii="Times New Roman" w:eastAsia="Times New Roman" w:hAnsi="Times New Roman" w:cs="Times New Roman"/>
          <w:lang w:eastAsia="pl-PL"/>
        </w:rPr>
        <w:t>y</w:t>
      </w:r>
      <w:r w:rsidR="00902F6F" w:rsidRPr="009D3DD6">
        <w:rPr>
          <w:rFonts w:ascii="Times New Roman" w:eastAsia="Times New Roman" w:hAnsi="Times New Roman" w:cs="Times New Roman"/>
          <w:lang w:eastAsia="pl-PL"/>
        </w:rPr>
        <w:t xml:space="preserve"> od daty dostarczenia do GIG prawidłowo wystawionej faktury obejmującej dostarczon</w:t>
      </w:r>
      <w:r w:rsidR="000C756D" w:rsidRPr="009D3DD6">
        <w:rPr>
          <w:rFonts w:ascii="Times New Roman" w:eastAsia="Times New Roman" w:hAnsi="Times New Roman" w:cs="Times New Roman"/>
          <w:lang w:eastAsia="pl-PL"/>
        </w:rPr>
        <w:t>e oprogramowanie</w:t>
      </w:r>
      <w:r w:rsidR="00902F6F" w:rsidRPr="009D3DD6">
        <w:rPr>
          <w:rFonts w:ascii="Times New Roman" w:eastAsia="Times New Roman" w:hAnsi="Times New Roman" w:cs="Times New Roman"/>
          <w:lang w:eastAsia="pl-PL"/>
        </w:rPr>
        <w:t>. Podstawą do wystawienia faktury będą podpisane przez obie strony protokoły odbioru ilościowo – jakościowego.</w:t>
      </w:r>
    </w:p>
    <w:p w:rsidR="006729C6" w:rsidRPr="009D3DD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 xml:space="preserve"> </w:t>
      </w:r>
    </w:p>
    <w:p w:rsidR="00AD3A0B" w:rsidRPr="009D3DD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4.</w:t>
      </w:r>
      <w:r w:rsidR="002614B2" w:rsidRPr="009D3DD6">
        <w:rPr>
          <w:rFonts w:ascii="Times New Roman" w:eastAsia="Times New Roman" w:hAnsi="Times New Roman" w:cs="Times New Roman"/>
          <w:b/>
          <w:lang w:eastAsia="pl-PL"/>
        </w:rPr>
        <w:t xml:space="preserve"> </w:t>
      </w:r>
      <w:r w:rsidRPr="009D3DD6">
        <w:rPr>
          <w:rFonts w:ascii="Times New Roman" w:hAnsi="Times New Roman" w:cs="Times New Roman"/>
          <w:sz w:val="24"/>
          <w:szCs w:val="24"/>
        </w:rPr>
        <w:t>Wykonawca</w:t>
      </w:r>
      <w:r w:rsidR="00FD4E21" w:rsidRPr="009D3DD6">
        <w:rPr>
          <w:rFonts w:ascii="Times New Roman" w:hAnsi="Times New Roman" w:cs="Times New Roman"/>
          <w:sz w:val="24"/>
          <w:szCs w:val="24"/>
        </w:rPr>
        <w:t xml:space="preserve"> w okresie</w:t>
      </w:r>
      <w:r w:rsidR="00246BA8" w:rsidRPr="009D3DD6">
        <w:rPr>
          <w:rFonts w:ascii="Times New Roman" w:hAnsi="Times New Roman" w:cs="Times New Roman"/>
          <w:sz w:val="24"/>
          <w:szCs w:val="24"/>
        </w:rPr>
        <w:t xml:space="preserve"> </w:t>
      </w:r>
      <w:r w:rsidR="006F05F7" w:rsidRPr="009D3DD6">
        <w:rPr>
          <w:rFonts w:ascii="Times New Roman" w:eastAsia="Times New Roman" w:hAnsi="Times New Roman" w:cs="Times New Roman"/>
          <w:b/>
          <w:sz w:val="24"/>
          <w:lang w:eastAsia="pl-PL"/>
        </w:rPr>
        <w:t xml:space="preserve">36 miesięcy </w:t>
      </w:r>
      <w:r w:rsidR="003771D8" w:rsidRPr="009D3DD6">
        <w:rPr>
          <w:rFonts w:ascii="Times New Roman" w:eastAsia="Times New Roman" w:hAnsi="Times New Roman" w:cs="Times New Roman"/>
          <w:b/>
          <w:sz w:val="24"/>
          <w:lang w:eastAsia="pl-PL"/>
        </w:rPr>
        <w:t>od daty zawarcia umowy</w:t>
      </w:r>
      <w:r w:rsidR="006F05F7" w:rsidRPr="009D3DD6">
        <w:rPr>
          <w:rFonts w:ascii="Times New Roman" w:eastAsia="Times New Roman" w:hAnsi="Times New Roman" w:cs="Times New Roman"/>
          <w:b/>
          <w:sz w:val="24"/>
          <w:lang w:eastAsia="pl-PL"/>
        </w:rPr>
        <w:t xml:space="preserve"> </w:t>
      </w:r>
      <w:r w:rsidRPr="009D3DD6">
        <w:rPr>
          <w:rFonts w:ascii="Times New Roman" w:hAnsi="Times New Roman" w:cs="Times New Roman"/>
          <w:sz w:val="24"/>
          <w:szCs w:val="24"/>
        </w:rPr>
        <w:t>zapewni wsparcie techniczne dla Zamawiająceg</w:t>
      </w:r>
      <w:r w:rsidR="00C22054" w:rsidRPr="009D3DD6">
        <w:rPr>
          <w:rFonts w:ascii="Times New Roman" w:hAnsi="Times New Roman" w:cs="Times New Roman"/>
          <w:sz w:val="24"/>
          <w:szCs w:val="24"/>
        </w:rPr>
        <w:t xml:space="preserve">o, </w:t>
      </w:r>
      <w:r w:rsidR="00D30311" w:rsidRPr="009D3DD6">
        <w:rPr>
          <w:rFonts w:ascii="Times New Roman" w:hAnsi="Times New Roman" w:cs="Times New Roman"/>
          <w:sz w:val="24"/>
          <w:szCs w:val="24"/>
        </w:rPr>
        <w:t>autoryzowane przez producenta oprogramowania</w:t>
      </w:r>
      <w:r w:rsidR="00C670B7" w:rsidRPr="009D3DD6">
        <w:rPr>
          <w:rFonts w:ascii="Times New Roman" w:hAnsi="Times New Roman" w:cs="Times New Roman"/>
          <w:sz w:val="24"/>
          <w:szCs w:val="24"/>
        </w:rPr>
        <w:t xml:space="preserve">: telefoniczne oraz e-mailowe </w:t>
      </w:r>
      <w:r w:rsidRPr="009D3DD6">
        <w:rPr>
          <w:rFonts w:ascii="Times New Roman" w:hAnsi="Times New Roman" w:cs="Times New Roman"/>
          <w:sz w:val="24"/>
          <w:szCs w:val="24"/>
        </w:rPr>
        <w:t xml:space="preserve">w dni robocze w godz. </w:t>
      </w:r>
      <w:r w:rsidR="00C670B7" w:rsidRPr="009D3DD6">
        <w:rPr>
          <w:rFonts w:ascii="Times New Roman" w:hAnsi="Times New Roman" w:cs="Times New Roman"/>
          <w:sz w:val="24"/>
          <w:szCs w:val="24"/>
        </w:rPr>
        <w:t>8</w:t>
      </w:r>
      <w:r w:rsidRPr="009D3DD6">
        <w:rPr>
          <w:rFonts w:ascii="Times New Roman" w:hAnsi="Times New Roman" w:cs="Times New Roman"/>
          <w:sz w:val="24"/>
          <w:szCs w:val="24"/>
        </w:rPr>
        <w:t>-1</w:t>
      </w:r>
      <w:r w:rsidR="00C670B7" w:rsidRPr="009D3DD6">
        <w:rPr>
          <w:rFonts w:ascii="Times New Roman" w:hAnsi="Times New Roman" w:cs="Times New Roman"/>
          <w:sz w:val="24"/>
          <w:szCs w:val="24"/>
        </w:rPr>
        <w:t xml:space="preserve">8, </w:t>
      </w:r>
      <w:r w:rsidR="00D30311" w:rsidRPr="009D3DD6">
        <w:rPr>
          <w:rFonts w:ascii="Times New Roman" w:hAnsi="Times New Roman" w:cs="Times New Roman"/>
          <w:sz w:val="24"/>
          <w:szCs w:val="24"/>
        </w:rPr>
        <w:t>świadczone w języku polskim</w:t>
      </w:r>
      <w:r w:rsidR="00C22054" w:rsidRPr="009D3DD6">
        <w:rPr>
          <w:rFonts w:ascii="Times New Roman" w:hAnsi="Times New Roman" w:cs="Times New Roman"/>
          <w:sz w:val="24"/>
          <w:szCs w:val="24"/>
        </w:rPr>
        <w:t>.</w:t>
      </w:r>
    </w:p>
    <w:p w:rsidR="00C670B7" w:rsidRPr="009D3DD6" w:rsidRDefault="00C670B7" w:rsidP="006729C6">
      <w:pPr>
        <w:tabs>
          <w:tab w:val="num" w:pos="1260"/>
        </w:tabs>
        <w:autoSpaceDE w:val="0"/>
        <w:autoSpaceDN w:val="0"/>
        <w:adjustRightInd w:val="0"/>
        <w:spacing w:after="0" w:line="240" w:lineRule="auto"/>
        <w:jc w:val="both"/>
        <w:rPr>
          <w:rFonts w:ascii="Times New Roman" w:hAnsi="Times New Roman" w:cs="Times New Roman"/>
          <w:sz w:val="24"/>
          <w:szCs w:val="24"/>
        </w:rPr>
      </w:pPr>
    </w:p>
    <w:p w:rsidR="00AD3A0B" w:rsidRDefault="00E43683" w:rsidP="00AD3A0B">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 xml:space="preserve">5. </w:t>
      </w:r>
      <w:r w:rsidR="00AD3A0B" w:rsidRPr="009D3DD6">
        <w:rPr>
          <w:rFonts w:ascii="Times New Roman" w:hAnsi="Times New Roman" w:cs="Times New Roman"/>
          <w:sz w:val="24"/>
          <w:szCs w:val="24"/>
        </w:rPr>
        <w:t>W okresie</w:t>
      </w:r>
      <w:r w:rsidR="00FD4E21" w:rsidRPr="009D3DD6">
        <w:rPr>
          <w:rFonts w:ascii="Times New Roman" w:hAnsi="Times New Roman" w:cs="Times New Roman"/>
          <w:sz w:val="24"/>
          <w:szCs w:val="24"/>
        </w:rPr>
        <w:t xml:space="preserve"> </w:t>
      </w:r>
      <w:r w:rsidR="006F05F7" w:rsidRPr="009D3DD6">
        <w:rPr>
          <w:rFonts w:ascii="Times New Roman" w:eastAsia="Times New Roman" w:hAnsi="Times New Roman" w:cs="Times New Roman"/>
          <w:b/>
          <w:sz w:val="24"/>
          <w:lang w:eastAsia="pl-PL"/>
        </w:rPr>
        <w:t>36 miesięcy od daty zawarcia umowy</w:t>
      </w:r>
      <w:r w:rsidR="00B43F35">
        <w:rPr>
          <w:rFonts w:ascii="Times New Roman" w:eastAsia="Times New Roman" w:hAnsi="Times New Roman" w:cs="Times New Roman"/>
          <w:b/>
          <w:color w:val="FF0000"/>
          <w:sz w:val="24"/>
          <w:lang w:eastAsia="pl-PL"/>
        </w:rPr>
        <w:t xml:space="preserve"> </w:t>
      </w:r>
      <w:r w:rsidR="00F527FF">
        <w:rPr>
          <w:rFonts w:ascii="Times New Roman" w:hAnsi="Times New Roman" w:cs="Times New Roman"/>
          <w:sz w:val="24"/>
          <w:szCs w:val="24"/>
        </w:rPr>
        <w:t>w ramach zaoferowanej ceny</w:t>
      </w:r>
      <w:r w:rsidR="00AD3A0B" w:rsidRPr="00AD3A0B">
        <w:rPr>
          <w:rFonts w:ascii="Times New Roman" w:hAnsi="Times New Roman" w:cs="Times New Roman"/>
          <w:sz w:val="24"/>
          <w:szCs w:val="24"/>
        </w:rPr>
        <w:t xml:space="preserve"> </w:t>
      </w:r>
      <w:r w:rsidR="00FD4E21" w:rsidRPr="00FD4E21">
        <w:rPr>
          <w:rFonts w:ascii="Times New Roman" w:hAnsi="Times New Roman" w:cs="Times New Roman"/>
          <w:sz w:val="24"/>
          <w:szCs w:val="24"/>
        </w:rPr>
        <w:t xml:space="preserve">wykonawca zapewni </w:t>
      </w:r>
      <w:r w:rsidR="00C22054">
        <w:rPr>
          <w:rFonts w:ascii="Times New Roman" w:hAnsi="Times New Roman" w:cs="Times New Roman"/>
          <w:sz w:val="24"/>
          <w:szCs w:val="24"/>
        </w:rPr>
        <w:t>Z</w:t>
      </w:r>
      <w:r w:rsidR="00FD4E21" w:rsidRPr="00FD4E21">
        <w:rPr>
          <w:rFonts w:ascii="Times New Roman" w:hAnsi="Times New Roman" w:cs="Times New Roman"/>
          <w:sz w:val="24"/>
          <w:szCs w:val="24"/>
        </w:rPr>
        <w:t>amawiającemu</w:t>
      </w:r>
      <w:r w:rsidR="00FD4E21" w:rsidRPr="00B236E2">
        <w:rPr>
          <w:rFonts w:ascii="Times New Roman" w:hAnsi="Times New Roman" w:cs="Times New Roman"/>
          <w:b/>
          <w:sz w:val="24"/>
          <w:szCs w:val="24"/>
        </w:rPr>
        <w:t xml:space="preserve"> </w:t>
      </w:r>
      <w:r w:rsidR="00AD3A0B" w:rsidRPr="00AD3A0B">
        <w:rPr>
          <w:rFonts w:ascii="Times New Roman" w:hAnsi="Times New Roman" w:cs="Times New Roman"/>
          <w:sz w:val="24"/>
          <w:szCs w:val="24"/>
        </w:rPr>
        <w:t>prawo do aktualizacji oprogramowania do nowszych wersji.</w:t>
      </w: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E43683">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E43683">
        <w:rPr>
          <w:rFonts w:ascii="Times New Roman" w:hAnsi="Times New Roman" w:cs="Times New Roman"/>
          <w:bCs/>
          <w:color w:val="000000"/>
          <w:lang w:eastAsia="pl-PL"/>
        </w:rPr>
        <w:t xml:space="preserve"> </w:t>
      </w:r>
      <w:r w:rsidR="00514BE8" w:rsidRPr="00AB0E57">
        <w:rPr>
          <w:rFonts w:ascii="Times New Roman" w:hAnsi="Times New Roman" w:cs="Times New Roman"/>
          <w:bCs/>
          <w:color w:val="000000"/>
          <w:lang w:eastAsia="pl-PL"/>
        </w:rPr>
        <w:t xml:space="preserve">-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lastRenderedPageBreak/>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ab/>
      </w:r>
      <w:r w:rsidRPr="003530AC">
        <w:rPr>
          <w:rFonts w:ascii="Times New Roman" w:hAnsi="Times New Roman" w:cs="Times New Roman"/>
          <w:bCs/>
          <w:color w:val="000000" w:themeColor="text1"/>
          <w:lang w:eastAsia="pl-PL"/>
        </w:rPr>
        <w:tab/>
      </w:r>
      <w:r w:rsidRPr="003530AC">
        <w:rPr>
          <w:rFonts w:ascii="Times New Roman" w:hAnsi="Times New Roman" w:cs="Times New Roman"/>
          <w:bCs/>
          <w:color w:val="000000" w:themeColor="text1"/>
          <w:lang w:eastAsia="pl-PL"/>
        </w:rPr>
        <w:tab/>
      </w: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p>
    <w:p w:rsidR="00D729A1" w:rsidRPr="00E43683" w:rsidRDefault="00E43683" w:rsidP="00D729A1">
      <w:pPr>
        <w:spacing w:after="0" w:line="240" w:lineRule="auto"/>
        <w:ind w:left="705" w:hanging="705"/>
        <w:jc w:val="both"/>
        <w:rPr>
          <w:rFonts w:ascii="Times New Roman" w:hAnsi="Times New Roman" w:cs="Times New Roman"/>
          <w:b/>
          <w:lang w:eastAsia="pl-PL"/>
        </w:rPr>
      </w:pPr>
      <w:r>
        <w:rPr>
          <w:rFonts w:ascii="Times New Roman" w:hAnsi="Times New Roman" w:cs="Times New Roman"/>
          <w:lang w:eastAsia="pl-PL"/>
        </w:rPr>
        <w:tab/>
      </w:r>
      <w:r w:rsidR="002F3057" w:rsidRPr="006F05F7">
        <w:rPr>
          <w:rFonts w:ascii="Times New Roman" w:hAnsi="Times New Roman" w:cs="Times New Roman"/>
          <w:b/>
          <w:lang w:eastAsia="pl-PL"/>
        </w:rPr>
        <w:t>pełnej</w:t>
      </w:r>
      <w:r w:rsidR="002F3057">
        <w:rPr>
          <w:rFonts w:ascii="Times New Roman" w:hAnsi="Times New Roman" w:cs="Times New Roman"/>
          <w:b/>
          <w:lang w:eastAsia="pl-PL"/>
        </w:rPr>
        <w:t xml:space="preserve"> n</w:t>
      </w:r>
      <w:r w:rsidR="00D729A1" w:rsidRPr="00E43683">
        <w:rPr>
          <w:rFonts w:ascii="Times New Roman" w:hAnsi="Times New Roman" w:cs="Times New Roman"/>
          <w:b/>
          <w:lang w:eastAsia="pl-PL"/>
        </w:rPr>
        <w:t>azw</w:t>
      </w:r>
      <w:r w:rsidRPr="00E43683">
        <w:rPr>
          <w:rFonts w:ascii="Times New Roman" w:hAnsi="Times New Roman" w:cs="Times New Roman"/>
          <w:b/>
          <w:lang w:eastAsia="pl-PL"/>
        </w:rPr>
        <w:t>y</w:t>
      </w:r>
      <w:r w:rsidR="00D729A1" w:rsidRPr="00E43683">
        <w:rPr>
          <w:rFonts w:ascii="Times New Roman" w:hAnsi="Times New Roman" w:cs="Times New Roman"/>
          <w:b/>
          <w:lang w:eastAsia="pl-PL"/>
        </w:rPr>
        <w:t xml:space="preserve"> i opis</w:t>
      </w:r>
      <w:r w:rsidRPr="00E43683">
        <w:rPr>
          <w:rFonts w:ascii="Times New Roman" w:hAnsi="Times New Roman" w:cs="Times New Roman"/>
          <w:b/>
          <w:lang w:eastAsia="pl-PL"/>
        </w:rPr>
        <w:t>u</w:t>
      </w:r>
      <w:r w:rsidR="00D729A1" w:rsidRPr="00E43683">
        <w:rPr>
          <w:rFonts w:ascii="Times New Roman" w:hAnsi="Times New Roman" w:cs="Times New Roman"/>
          <w:b/>
          <w:lang w:eastAsia="pl-PL"/>
        </w:rPr>
        <w:t xml:space="preserve"> funkcjonalności oferowanego oprogramowania, wraz z nazwą producenta oraz </w:t>
      </w:r>
      <w:r w:rsidR="00D729A1" w:rsidRPr="006F05F7">
        <w:rPr>
          <w:rFonts w:ascii="Times New Roman" w:hAnsi="Times New Roman" w:cs="Times New Roman"/>
          <w:b/>
          <w:lang w:eastAsia="pl-PL"/>
        </w:rPr>
        <w:t>wersją</w:t>
      </w:r>
      <w:r w:rsidR="006F05F7" w:rsidRPr="006F05F7">
        <w:rPr>
          <w:rFonts w:ascii="Times New Roman" w:hAnsi="Times New Roman" w:cs="Times New Roman"/>
          <w:b/>
          <w:lang w:eastAsia="pl-PL"/>
        </w:rPr>
        <w:t xml:space="preserve">, </w:t>
      </w:r>
      <w:r w:rsidR="00D729A1" w:rsidRPr="006F05F7">
        <w:rPr>
          <w:rFonts w:ascii="Times New Roman" w:hAnsi="Times New Roman" w:cs="Times New Roman"/>
          <w:b/>
          <w:lang w:eastAsia="pl-PL"/>
        </w:rPr>
        <w:t>oraz</w:t>
      </w:r>
      <w:r w:rsidR="00D729A1" w:rsidRPr="00E43683">
        <w:rPr>
          <w:rFonts w:ascii="Times New Roman" w:hAnsi="Times New Roman" w:cs="Times New Roman"/>
          <w:b/>
          <w:lang w:eastAsia="pl-PL"/>
        </w:rPr>
        <w:t xml:space="preserve"> typem licencji – w formularzu techniczno – cenowym, stanowiąc</w:t>
      </w:r>
      <w:r w:rsidR="000C756D">
        <w:rPr>
          <w:rFonts w:ascii="Times New Roman" w:hAnsi="Times New Roman" w:cs="Times New Roman"/>
          <w:b/>
          <w:lang w:eastAsia="pl-PL"/>
        </w:rPr>
        <w:t>ych</w:t>
      </w:r>
      <w:r w:rsidR="00D729A1" w:rsidRPr="00E43683">
        <w:rPr>
          <w:rFonts w:ascii="Times New Roman" w:hAnsi="Times New Roman" w:cs="Times New Roman"/>
          <w:b/>
          <w:lang w:eastAsia="pl-PL"/>
        </w:rPr>
        <w:t xml:space="preserve"> załącznik</w:t>
      </w:r>
      <w:r w:rsidR="000C756D">
        <w:rPr>
          <w:rFonts w:ascii="Times New Roman" w:hAnsi="Times New Roman" w:cs="Times New Roman"/>
          <w:b/>
          <w:lang w:eastAsia="pl-PL"/>
        </w:rPr>
        <w:t>i</w:t>
      </w:r>
      <w:r w:rsidR="00D729A1" w:rsidRPr="00E43683">
        <w:rPr>
          <w:rFonts w:ascii="Times New Roman" w:hAnsi="Times New Roman" w:cs="Times New Roman"/>
          <w:b/>
          <w:lang w:eastAsia="pl-PL"/>
        </w:rPr>
        <w:t xml:space="preserve"> nr 3 i 3a  do SIWZ. </w:t>
      </w:r>
    </w:p>
    <w:p w:rsidR="00514BE8" w:rsidRPr="00DC1746" w:rsidRDefault="00AF27BF" w:rsidP="00D729A1">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br/>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E43683" w:rsidRDefault="00E43683" w:rsidP="00E43683">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50</w:t>
      </w:r>
      <w:r w:rsidR="005079D8">
        <w:rPr>
          <w:rFonts w:ascii="Times New Roman" w:hAnsi="Times New Roman" w:cs="Times New Roman"/>
          <w:b/>
          <w:bCs/>
          <w:sz w:val="20"/>
          <w:szCs w:val="20"/>
          <w:lang w:eastAsia="pl-PL"/>
        </w:rPr>
        <w:t>97</w:t>
      </w:r>
      <w:r w:rsidRPr="00C37066">
        <w:rPr>
          <w:rFonts w:ascii="Times New Roman" w:hAnsi="Times New Roman" w:cs="Times New Roman"/>
          <w:b/>
          <w:bCs/>
          <w:sz w:val="20"/>
          <w:szCs w:val="20"/>
          <w:lang w:eastAsia="pl-PL"/>
        </w:rPr>
        <w:t>/MKO/18</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5079D8" w:rsidRPr="005079D8" w:rsidRDefault="00514BE8" w:rsidP="005079D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„Przetarg nieograniczony na</w:t>
      </w:r>
      <w:r w:rsidR="0060159B" w:rsidRPr="0060159B">
        <w:rPr>
          <w:rFonts w:ascii="Times New Roman" w:eastAsia="Times New Roman" w:hAnsi="Times New Roman" w:cs="Times New Roman"/>
          <w:b/>
          <w:sz w:val="20"/>
          <w:szCs w:val="20"/>
          <w:lang w:eastAsia="pl-PL"/>
        </w:rPr>
        <w:t xml:space="preserve"> </w:t>
      </w:r>
      <w:r w:rsidR="00E43683">
        <w:rPr>
          <w:rFonts w:ascii="Times New Roman" w:eastAsia="Times New Roman" w:hAnsi="Times New Roman" w:cs="Times New Roman"/>
          <w:b/>
          <w:sz w:val="20"/>
          <w:szCs w:val="20"/>
          <w:lang w:eastAsia="pl-PL"/>
        </w:rPr>
        <w:t>d</w:t>
      </w:r>
      <w:r w:rsidR="0060159B" w:rsidRPr="0060159B">
        <w:rPr>
          <w:rFonts w:ascii="Times New Roman" w:eastAsia="Times New Roman" w:hAnsi="Times New Roman" w:cs="Times New Roman"/>
          <w:b/>
          <w:sz w:val="20"/>
          <w:szCs w:val="20"/>
          <w:lang w:eastAsia="pl-PL"/>
        </w:rPr>
        <w:t>ostaw</w:t>
      </w:r>
      <w:r w:rsidR="00E43683">
        <w:rPr>
          <w:rFonts w:ascii="Times New Roman" w:eastAsia="Times New Roman" w:hAnsi="Times New Roman" w:cs="Times New Roman"/>
          <w:b/>
          <w:sz w:val="20"/>
          <w:szCs w:val="20"/>
          <w:lang w:eastAsia="pl-PL"/>
        </w:rPr>
        <w:t>ę</w:t>
      </w:r>
      <w:r w:rsidR="0060159B" w:rsidRPr="0060159B">
        <w:rPr>
          <w:rFonts w:ascii="Times New Roman" w:eastAsia="Times New Roman" w:hAnsi="Times New Roman" w:cs="Times New Roman"/>
          <w:b/>
          <w:sz w:val="20"/>
          <w:szCs w:val="20"/>
          <w:lang w:eastAsia="pl-PL"/>
        </w:rPr>
        <w:t xml:space="preserve"> </w:t>
      </w:r>
      <w:r w:rsidR="005079D8" w:rsidRPr="005079D8">
        <w:rPr>
          <w:rFonts w:ascii="Times New Roman" w:eastAsia="Times New Roman" w:hAnsi="Times New Roman" w:cs="Times New Roman"/>
          <w:b/>
          <w:sz w:val="20"/>
          <w:szCs w:val="20"/>
          <w:lang w:eastAsia="pl-PL"/>
        </w:rPr>
        <w:t xml:space="preserve">1000 szt. 3 letniej licencji oprogramowania antywirusowego dla stacji roboczych, serwerów plików i urządzeń mobilnych wraz </w:t>
      </w:r>
    </w:p>
    <w:p w:rsidR="0060159B" w:rsidRPr="0060159B" w:rsidRDefault="005079D8" w:rsidP="005079D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5079D8">
        <w:rPr>
          <w:rFonts w:ascii="Times New Roman" w:eastAsia="Times New Roman" w:hAnsi="Times New Roman" w:cs="Times New Roman"/>
          <w:b/>
          <w:sz w:val="20"/>
          <w:szCs w:val="20"/>
          <w:lang w:eastAsia="pl-PL"/>
        </w:rPr>
        <w:t xml:space="preserve">z </w:t>
      </w:r>
      <w:proofErr w:type="spellStart"/>
      <w:r w:rsidRPr="005079D8">
        <w:rPr>
          <w:rFonts w:ascii="Times New Roman" w:eastAsia="Times New Roman" w:hAnsi="Times New Roman" w:cs="Times New Roman"/>
          <w:b/>
          <w:sz w:val="20"/>
          <w:szCs w:val="20"/>
          <w:lang w:eastAsia="pl-PL"/>
        </w:rPr>
        <w:t>sandboxingiem</w:t>
      </w:r>
      <w:proofErr w:type="spellEnd"/>
      <w:r w:rsidRPr="005079D8">
        <w:rPr>
          <w:rFonts w:ascii="Times New Roman" w:eastAsia="Times New Roman" w:hAnsi="Times New Roman" w:cs="Times New Roman"/>
          <w:b/>
          <w:sz w:val="20"/>
          <w:szCs w:val="20"/>
          <w:lang w:eastAsia="pl-PL"/>
        </w:rPr>
        <w:t xml:space="preserve"> w </w:t>
      </w:r>
      <w:r>
        <w:rPr>
          <w:rFonts w:ascii="Times New Roman" w:eastAsia="Times New Roman" w:hAnsi="Times New Roman" w:cs="Times New Roman"/>
          <w:b/>
          <w:sz w:val="20"/>
          <w:szCs w:val="20"/>
          <w:lang w:eastAsia="pl-PL"/>
        </w:rPr>
        <w:t>chmurze i wsparciem technicznym”</w:t>
      </w:r>
      <w:r w:rsidR="0060159B" w:rsidRPr="0060159B">
        <w:rPr>
          <w:rFonts w:ascii="Times New Roman" w:eastAsia="Times New Roman" w:hAnsi="Times New Roman" w:cs="Times New Roman"/>
          <w:b/>
          <w:sz w:val="20"/>
          <w:szCs w:val="20"/>
          <w:lang w:eastAsia="pl-PL"/>
        </w:rPr>
        <w:t xml:space="preserve">. </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A12205" w:rsidRPr="00852493" w:rsidRDefault="0060159B"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r w:rsidRPr="005079D8">
        <w:rPr>
          <w:rFonts w:ascii="Times New Roman" w:hAnsi="Times New Roman" w:cs="Times New Roman"/>
          <w:b/>
          <w:bCs/>
          <w:color w:val="FF0000"/>
          <w:sz w:val="28"/>
          <w:szCs w:val="20"/>
          <w:lang w:eastAsia="pl-PL"/>
        </w:rPr>
        <w:t xml:space="preserve">Nie otwierać przed dniem </w:t>
      </w:r>
      <w:r w:rsidR="00615966">
        <w:rPr>
          <w:rFonts w:ascii="Times New Roman" w:hAnsi="Times New Roman" w:cs="Times New Roman"/>
          <w:b/>
          <w:bCs/>
          <w:color w:val="FF0000"/>
          <w:sz w:val="28"/>
          <w:szCs w:val="20"/>
          <w:lang w:eastAsia="pl-PL"/>
        </w:rPr>
        <w:t>28.11</w:t>
      </w:r>
      <w:r w:rsidR="00E43683" w:rsidRPr="005079D8">
        <w:rPr>
          <w:rFonts w:ascii="Times New Roman" w:hAnsi="Times New Roman" w:cs="Times New Roman"/>
          <w:b/>
          <w:bCs/>
          <w:color w:val="FF0000"/>
          <w:sz w:val="28"/>
          <w:szCs w:val="20"/>
          <w:lang w:eastAsia="pl-PL"/>
        </w:rPr>
        <w:t>.2018</w:t>
      </w:r>
      <w:r w:rsidR="00514BE8" w:rsidRPr="005079D8">
        <w:rPr>
          <w:rFonts w:ascii="Times New Roman" w:hAnsi="Times New Roman" w:cs="Times New Roman"/>
          <w:b/>
          <w:bCs/>
          <w:color w:val="FF0000"/>
          <w:sz w:val="28"/>
          <w:szCs w:val="20"/>
          <w:lang w:eastAsia="pl-PL"/>
        </w:rPr>
        <w:t xml:space="preserve"> r. do godz. 10</w:t>
      </w:r>
      <w:r w:rsidR="00E43683" w:rsidRPr="005079D8">
        <w:rPr>
          <w:rFonts w:ascii="Times New Roman" w:hAnsi="Times New Roman" w:cs="Times New Roman"/>
          <w:b/>
          <w:bCs/>
          <w:color w:val="FF0000"/>
          <w:sz w:val="28"/>
          <w:szCs w:val="20"/>
          <w:vertAlign w:val="superscript"/>
          <w:lang w:eastAsia="pl-PL"/>
        </w:rPr>
        <w:t>30</w:t>
      </w:r>
    </w:p>
    <w:p w:rsidR="00514BE8" w:rsidRDefault="00514BE8" w:rsidP="00514BE8">
      <w:pPr>
        <w:spacing w:after="0" w:line="240" w:lineRule="auto"/>
        <w:rPr>
          <w:rFonts w:ascii="Times New Roman" w:hAnsi="Times New Roman" w:cs="Times New Roman"/>
          <w:b/>
          <w:bCs/>
          <w:color w:val="000000"/>
          <w:szCs w:val="24"/>
          <w:lang w:eastAsia="pl-PL"/>
        </w:rPr>
      </w:pPr>
    </w:p>
    <w:p w:rsidR="00DB32C7" w:rsidRPr="00D71280" w:rsidRDefault="00DB32C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lastRenderedPageBreak/>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079D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615966">
        <w:rPr>
          <w:rFonts w:ascii="Times New Roman" w:hAnsi="Times New Roman" w:cs="Times New Roman"/>
          <w:b/>
          <w:bCs/>
          <w:color w:val="00B050"/>
          <w:szCs w:val="20"/>
          <w:lang w:eastAsia="pl-PL"/>
        </w:rPr>
        <w:t>28.11</w:t>
      </w:r>
      <w:r w:rsidR="0060159B">
        <w:rPr>
          <w:rFonts w:ascii="Times New Roman" w:hAnsi="Times New Roman" w:cs="Times New Roman"/>
          <w:b/>
          <w:bCs/>
          <w:color w:val="00B050"/>
          <w:szCs w:val="20"/>
          <w:lang w:eastAsia="pl-PL"/>
        </w:rPr>
        <w:t>.</w:t>
      </w:r>
      <w:r w:rsidR="007D6E80" w:rsidRPr="007D6E80">
        <w:rPr>
          <w:rFonts w:ascii="Times New Roman" w:hAnsi="Times New Roman" w:cs="Times New Roman"/>
          <w:b/>
          <w:bCs/>
          <w:color w:val="00B050"/>
          <w:szCs w:val="20"/>
          <w:lang w:eastAsia="pl-PL"/>
        </w:rPr>
        <w:t>201</w:t>
      </w:r>
      <w:r w:rsidR="00001FD2">
        <w:rPr>
          <w:rFonts w:ascii="Times New Roman" w:hAnsi="Times New Roman" w:cs="Times New Roman"/>
          <w:b/>
          <w:bCs/>
          <w:color w:val="00B050"/>
          <w:szCs w:val="20"/>
          <w:lang w:eastAsia="pl-PL"/>
        </w:rPr>
        <w:t>8</w:t>
      </w:r>
      <w:r w:rsidR="007D6E80" w:rsidRPr="007D6E80">
        <w:rPr>
          <w:rFonts w:ascii="Times New Roman" w:hAnsi="Times New Roman" w:cs="Times New Roman"/>
          <w:b/>
          <w:bCs/>
          <w:color w:val="00B050"/>
          <w:szCs w:val="20"/>
          <w:lang w:eastAsia="pl-PL"/>
        </w:rPr>
        <w:t xml:space="preserve"> r</w:t>
      </w:r>
      <w:r w:rsidRPr="007D6E80">
        <w:rPr>
          <w:rFonts w:ascii="Times New Roman" w:hAnsi="Times New Roman" w:cs="Times New Roman"/>
          <w:b/>
          <w:bCs/>
          <w:color w:val="00B050"/>
          <w:sz w:val="24"/>
          <w:lang w:eastAsia="pl-PL"/>
        </w:rPr>
        <w:t xml:space="preserve">. </w:t>
      </w:r>
      <w:r w:rsidRPr="00852493">
        <w:rPr>
          <w:rFonts w:ascii="Times New Roman" w:hAnsi="Times New Roman" w:cs="Times New Roman"/>
          <w:b/>
          <w:bCs/>
          <w:color w:val="00B05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w:t>
      </w:r>
      <w:r w:rsidR="00615966">
        <w:rPr>
          <w:rFonts w:ascii="Times New Roman" w:hAnsi="Times New Roman" w:cs="Times New Roman"/>
          <w:b/>
          <w:color w:val="00B050"/>
          <w:lang w:eastAsia="pl-PL"/>
        </w:rPr>
        <w:t>28.11</w:t>
      </w:r>
      <w:r w:rsidR="00D462CF">
        <w:rPr>
          <w:rFonts w:ascii="Times New Roman" w:hAnsi="Times New Roman" w:cs="Times New Roman"/>
          <w:b/>
          <w:color w:val="00B050"/>
          <w:lang w:eastAsia="pl-PL"/>
        </w:rPr>
        <w:t>.</w:t>
      </w:r>
      <w:r w:rsidR="007D6E80" w:rsidRPr="007D6E80">
        <w:rPr>
          <w:rFonts w:ascii="Times New Roman" w:hAnsi="Times New Roman" w:cs="Times New Roman"/>
          <w:b/>
          <w:color w:val="00B050"/>
          <w:lang w:eastAsia="pl-PL"/>
        </w:rPr>
        <w:t>201</w:t>
      </w:r>
      <w:r w:rsidR="00001FD2">
        <w:rPr>
          <w:rFonts w:ascii="Times New Roman" w:hAnsi="Times New Roman" w:cs="Times New Roman"/>
          <w:b/>
          <w:color w:val="00B050"/>
          <w:lang w:eastAsia="pl-PL"/>
        </w:rPr>
        <w:t>8</w:t>
      </w:r>
      <w:r w:rsidR="007D6E80" w:rsidRPr="007D6E80">
        <w:rPr>
          <w:rFonts w:ascii="Times New Roman" w:hAnsi="Times New Roman" w:cs="Times New Roman"/>
          <w:b/>
          <w:color w:val="00B050"/>
          <w:lang w:eastAsia="pl-PL"/>
        </w:rPr>
        <w:t xml:space="preserve"> r</w:t>
      </w:r>
      <w:r w:rsidRPr="00852493">
        <w:rPr>
          <w:rFonts w:ascii="Times New Roman" w:hAnsi="Times New Roman" w:cs="Times New Roman"/>
          <w:b/>
          <w:color w:val="00B050"/>
          <w:lang w:eastAsia="pl-PL"/>
        </w:rPr>
        <w:t>. o godz. 10:</w:t>
      </w:r>
      <w:r w:rsidR="00001FD2">
        <w:rPr>
          <w:rFonts w:ascii="Times New Roman" w:hAnsi="Times New Roman" w:cs="Times New Roman"/>
          <w:b/>
          <w:color w:val="00B050"/>
          <w:lang w:eastAsia="pl-PL"/>
        </w:rPr>
        <w:t>30</w:t>
      </w:r>
      <w:r w:rsidR="00E85A89" w:rsidRPr="00852493">
        <w:rPr>
          <w:rFonts w:ascii="Times New Roman" w:hAnsi="Times New Roman" w:cs="Times New Roman"/>
          <w:b/>
          <w:color w:val="00B05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lastRenderedPageBreak/>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60159B" w:rsidRPr="00E85A89" w:rsidRDefault="0060159B"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C016A2">
      <w:pPr>
        <w:pStyle w:val="Akapitzlist"/>
        <w:numPr>
          <w:ilvl w:val="0"/>
          <w:numId w:val="15"/>
        </w:numPr>
        <w:jc w:val="both"/>
        <w:rPr>
          <w:sz w:val="22"/>
        </w:rPr>
      </w:pPr>
      <w:r w:rsidRPr="002665E0">
        <w:rPr>
          <w:sz w:val="22"/>
        </w:rPr>
        <w:t xml:space="preserve">Termin płatności do </w:t>
      </w:r>
      <w:r w:rsidR="005079D8">
        <w:rPr>
          <w:sz w:val="22"/>
        </w:rPr>
        <w:t xml:space="preserve">14 </w:t>
      </w:r>
      <w:r w:rsidRPr="002665E0">
        <w:rPr>
          <w:sz w:val="22"/>
        </w:rPr>
        <w:t xml:space="preserve">dni:  </w:t>
      </w:r>
      <w:r w:rsidR="00F05058">
        <w:rPr>
          <w:sz w:val="22"/>
        </w:rPr>
        <w:tab/>
      </w:r>
      <w:r w:rsidRPr="002665E0">
        <w:rPr>
          <w:sz w:val="22"/>
        </w:rPr>
        <w:t xml:space="preserve">0 </w:t>
      </w:r>
      <w:r w:rsidR="004E1BC3">
        <w:rPr>
          <w:sz w:val="22"/>
        </w:rPr>
        <w:t>pkt.</w:t>
      </w:r>
    </w:p>
    <w:p w:rsidR="00E57C6D" w:rsidRDefault="002665E0" w:rsidP="00C016A2">
      <w:pPr>
        <w:pStyle w:val="Akapitzlist"/>
        <w:numPr>
          <w:ilvl w:val="0"/>
          <w:numId w:val="15"/>
        </w:numPr>
        <w:jc w:val="both"/>
        <w:rPr>
          <w:sz w:val="22"/>
        </w:rPr>
      </w:pPr>
      <w:r w:rsidRPr="002665E0">
        <w:rPr>
          <w:sz w:val="22"/>
        </w:rPr>
        <w:t xml:space="preserve">Termin płatności do </w:t>
      </w:r>
      <w:r w:rsidR="005079D8">
        <w:rPr>
          <w:sz w:val="22"/>
        </w:rPr>
        <w:t xml:space="preserve">30 </w:t>
      </w:r>
      <w:r w:rsidRPr="002665E0">
        <w:rPr>
          <w:sz w:val="22"/>
        </w:rPr>
        <w:t xml:space="preserve">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lastRenderedPageBreak/>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3B710A"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5079D8" w:rsidRDefault="005079D8" w:rsidP="00514BE8">
      <w:pPr>
        <w:spacing w:after="0" w:line="240" w:lineRule="auto"/>
        <w:jc w:val="right"/>
        <w:rPr>
          <w:rFonts w:ascii="Times New Roman" w:hAnsi="Times New Roman" w:cs="Times New Roman"/>
          <w:b/>
          <w:bCs/>
          <w:color w:val="000000"/>
          <w:lang w:eastAsia="pl-PL"/>
        </w:rPr>
      </w:pPr>
    </w:p>
    <w:p w:rsidR="00615966" w:rsidRDefault="00615966" w:rsidP="00514BE8">
      <w:pPr>
        <w:spacing w:after="0" w:line="240" w:lineRule="auto"/>
        <w:jc w:val="right"/>
        <w:rPr>
          <w:rFonts w:ascii="Times New Roman" w:hAnsi="Times New Roman" w:cs="Times New Roman"/>
          <w:b/>
          <w:bCs/>
          <w:color w:val="000000"/>
          <w:lang w:eastAsia="pl-PL"/>
        </w:rPr>
      </w:pPr>
    </w:p>
    <w:p w:rsidR="00615966" w:rsidRDefault="00615966" w:rsidP="00514BE8">
      <w:pPr>
        <w:spacing w:after="0" w:line="240" w:lineRule="auto"/>
        <w:jc w:val="right"/>
        <w:rPr>
          <w:rFonts w:ascii="Times New Roman" w:hAnsi="Times New Roman" w:cs="Times New Roman"/>
          <w:b/>
          <w:bCs/>
          <w:color w:val="000000"/>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5079D8" w:rsidRPr="005079D8" w:rsidRDefault="004822C4" w:rsidP="005079D8">
      <w:pPr>
        <w:spacing w:after="0" w:line="240" w:lineRule="auto"/>
        <w:jc w:val="center"/>
        <w:rPr>
          <w:rFonts w:ascii="Times New Roman" w:hAnsi="Times New Roman" w:cs="Times New Roman"/>
          <w:b/>
          <w:sz w:val="20"/>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sidRPr="00F659A9">
        <w:rPr>
          <w:rFonts w:ascii="Times New Roman" w:eastAsia="Times New Roman" w:hAnsi="Times New Roman" w:cs="Times New Roman"/>
          <w:b/>
          <w:bCs/>
          <w:sz w:val="20"/>
          <w:szCs w:val="20"/>
          <w:lang w:eastAsia="pl-PL"/>
        </w:rPr>
        <w:t>dostawę</w:t>
      </w:r>
      <w:r w:rsidR="00D45F27" w:rsidRPr="00F659A9">
        <w:rPr>
          <w:rFonts w:ascii="Times New Roman" w:eastAsia="Times New Roman" w:hAnsi="Times New Roman" w:cs="Times New Roman"/>
          <w:b/>
          <w:bCs/>
          <w:sz w:val="20"/>
          <w:szCs w:val="20"/>
          <w:lang w:eastAsia="pl-PL"/>
        </w:rPr>
        <w:t xml:space="preserve"> </w:t>
      </w:r>
      <w:r w:rsidR="005079D8" w:rsidRPr="005079D8">
        <w:rPr>
          <w:rFonts w:ascii="Times New Roman" w:hAnsi="Times New Roman" w:cs="Times New Roman"/>
          <w:b/>
          <w:sz w:val="20"/>
        </w:rPr>
        <w:t xml:space="preserve">1000 szt. 3 letniej licencji oprogramowania antywirusowego dla stacji roboczych, serwerów plików i urządzeń mobilnych wraz </w:t>
      </w:r>
    </w:p>
    <w:p w:rsidR="00D45F27" w:rsidRDefault="005079D8" w:rsidP="005079D8">
      <w:pPr>
        <w:spacing w:after="0" w:line="240" w:lineRule="auto"/>
        <w:jc w:val="center"/>
        <w:rPr>
          <w:rFonts w:ascii="Times New Roman" w:hAnsi="Times New Roman" w:cs="Times New Roman"/>
          <w:b/>
          <w:sz w:val="20"/>
        </w:rPr>
      </w:pPr>
      <w:r w:rsidRPr="005079D8">
        <w:rPr>
          <w:rFonts w:ascii="Times New Roman" w:hAnsi="Times New Roman" w:cs="Times New Roman"/>
          <w:b/>
          <w:sz w:val="20"/>
        </w:rPr>
        <w:t xml:space="preserve">z </w:t>
      </w:r>
      <w:proofErr w:type="spellStart"/>
      <w:r w:rsidRPr="005079D8">
        <w:rPr>
          <w:rFonts w:ascii="Times New Roman" w:hAnsi="Times New Roman" w:cs="Times New Roman"/>
          <w:b/>
          <w:sz w:val="20"/>
        </w:rPr>
        <w:t>sandboxingiem</w:t>
      </w:r>
      <w:proofErr w:type="spellEnd"/>
      <w:r w:rsidRPr="005079D8">
        <w:rPr>
          <w:rFonts w:ascii="Times New Roman" w:hAnsi="Times New Roman" w:cs="Times New Roman"/>
          <w:b/>
          <w:sz w:val="20"/>
        </w:rPr>
        <w:t xml:space="preserve"> w </w:t>
      </w:r>
      <w:r>
        <w:rPr>
          <w:rFonts w:ascii="Times New Roman" w:hAnsi="Times New Roman" w:cs="Times New Roman"/>
          <w:b/>
          <w:sz w:val="20"/>
        </w:rPr>
        <w:t>chmurze i wsparciem technicznym</w:t>
      </w:r>
      <w:r w:rsidR="0060159B" w:rsidRPr="0060159B">
        <w:rPr>
          <w:rFonts w:ascii="Times New Roman" w:hAnsi="Times New Roman" w:cs="Times New Roman"/>
          <w:b/>
          <w:sz w:val="20"/>
        </w:rPr>
        <w:t xml:space="preserve">. </w:t>
      </w:r>
    </w:p>
    <w:p w:rsidR="00D45F27" w:rsidRPr="007D6E80" w:rsidRDefault="00D45F27" w:rsidP="00D45F27">
      <w:pPr>
        <w:spacing w:after="0" w:line="240" w:lineRule="auto"/>
        <w:jc w:val="both"/>
        <w:rPr>
          <w:rFonts w:ascii="Times New Roman" w:hAnsi="Times New Roman" w:cs="Times New Roman"/>
          <w:b/>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/nazwa oferowanego oprogramowania/</w:t>
      </w:r>
    </w:p>
    <w:p w:rsidR="0055632F" w:rsidRDefault="0055632F"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001FD2"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6F05F7" w:rsidRPr="009D3DD6" w:rsidRDefault="00FB2E26" w:rsidP="006F05F7">
      <w:pPr>
        <w:pStyle w:val="Akapitzlist"/>
        <w:numPr>
          <w:ilvl w:val="0"/>
          <w:numId w:val="37"/>
        </w:numPr>
        <w:jc w:val="both"/>
        <w:rPr>
          <w:sz w:val="22"/>
          <w:szCs w:val="22"/>
        </w:rPr>
      </w:pPr>
      <w:r w:rsidRPr="009D3DD6">
        <w:rPr>
          <w:sz w:val="22"/>
          <w:szCs w:val="22"/>
        </w:rPr>
        <w:t xml:space="preserve">zamówienie wykonamy w terminie: </w:t>
      </w:r>
      <w:r w:rsidR="00B43F35" w:rsidRPr="009D3DD6">
        <w:rPr>
          <w:b/>
          <w:sz w:val="22"/>
          <w:szCs w:val="22"/>
        </w:rPr>
        <w:t xml:space="preserve">w terminie 5 dni od dnia zawarcia umowy </w:t>
      </w:r>
      <w:r w:rsidR="006F05F7" w:rsidRPr="009D3DD6">
        <w:rPr>
          <w:sz w:val="22"/>
          <w:szCs w:val="22"/>
        </w:rPr>
        <w:t xml:space="preserve">na warunkach CIP </w:t>
      </w:r>
      <w:proofErr w:type="spellStart"/>
      <w:r w:rsidR="006F05F7" w:rsidRPr="009D3DD6">
        <w:rPr>
          <w:sz w:val="22"/>
          <w:szCs w:val="22"/>
        </w:rPr>
        <w:t>Incoterms</w:t>
      </w:r>
      <w:proofErr w:type="spellEnd"/>
      <w:r w:rsidR="006F05F7" w:rsidRPr="009D3DD6">
        <w:rPr>
          <w:sz w:val="22"/>
          <w:szCs w:val="22"/>
        </w:rPr>
        <w:t xml:space="preserve"> 2010, do oznaczonego miejsca wykonania, tj. Główny Instytut Górnictwa, Zespół Informatyki – FI, Plac Gwarków 1, 40 - 166 Katowice lub na ustalony przez obie strony adres mailowy. </w:t>
      </w:r>
      <w:r w:rsidR="00CF4412" w:rsidRPr="009D3DD6">
        <w:rPr>
          <w:sz w:val="22"/>
          <w:szCs w:val="22"/>
        </w:rPr>
        <w:t xml:space="preserve">Przyjmujemy do wiadomości, iż </w:t>
      </w:r>
      <w:r w:rsidR="00B43F35" w:rsidRPr="009D3DD6">
        <w:rPr>
          <w:sz w:val="22"/>
          <w:szCs w:val="22"/>
        </w:rPr>
        <w:t>Zamawiający przewiduje, że zawarcie umowy nastąpi do dnia 18.12.20</w:t>
      </w:r>
      <w:r w:rsidR="00F5054C" w:rsidRPr="009D3DD6">
        <w:rPr>
          <w:sz w:val="22"/>
          <w:szCs w:val="22"/>
        </w:rPr>
        <w:t>18 r. zastrzegając sobie prawo d</w:t>
      </w:r>
      <w:r w:rsidR="00B43F35" w:rsidRPr="009D3DD6">
        <w:rPr>
          <w:sz w:val="22"/>
          <w:szCs w:val="22"/>
        </w:rPr>
        <w:t>o przesunięcia tego terminu.</w:t>
      </w:r>
    </w:p>
    <w:p w:rsidR="00001FD2" w:rsidRPr="009D3DD6" w:rsidRDefault="00001FD2" w:rsidP="00E57C6D">
      <w:pPr>
        <w:pStyle w:val="Akapitzlist"/>
        <w:tabs>
          <w:tab w:val="left" w:pos="993"/>
        </w:tabs>
        <w:ind w:left="928"/>
        <w:jc w:val="both"/>
        <w:rPr>
          <w:sz w:val="22"/>
        </w:rPr>
      </w:pPr>
    </w:p>
    <w:p w:rsidR="00D57A52" w:rsidRPr="009D3DD6" w:rsidRDefault="00872029" w:rsidP="00D57A52">
      <w:pPr>
        <w:pStyle w:val="Akapitzlist"/>
        <w:numPr>
          <w:ilvl w:val="0"/>
          <w:numId w:val="14"/>
        </w:numPr>
        <w:tabs>
          <w:tab w:val="left" w:pos="993"/>
        </w:tabs>
        <w:jc w:val="both"/>
        <w:rPr>
          <w:sz w:val="24"/>
        </w:rPr>
      </w:pPr>
      <w:r w:rsidRPr="009D3DD6">
        <w:rPr>
          <w:sz w:val="22"/>
        </w:rPr>
        <w:lastRenderedPageBreak/>
        <w:t xml:space="preserve">akceptujemy płatność za przedmiot zamówienia w terminie </w:t>
      </w:r>
      <w:r w:rsidR="007B202F" w:rsidRPr="009D3DD6">
        <w:rPr>
          <w:b/>
          <w:sz w:val="22"/>
        </w:rPr>
        <w:t xml:space="preserve">do </w:t>
      </w:r>
      <w:r w:rsidR="00FB2E26" w:rsidRPr="009D3DD6">
        <w:rPr>
          <w:b/>
          <w:sz w:val="22"/>
        </w:rPr>
        <w:t>………*</w:t>
      </w:r>
      <w:r w:rsidR="007B202F" w:rsidRPr="009D3DD6">
        <w:rPr>
          <w:b/>
          <w:sz w:val="22"/>
        </w:rPr>
        <w:t xml:space="preserve"> </w:t>
      </w:r>
      <w:r w:rsidRPr="009D3DD6">
        <w:rPr>
          <w:b/>
          <w:sz w:val="22"/>
        </w:rPr>
        <w:t>dni</w:t>
      </w:r>
      <w:r w:rsidRPr="009D3DD6">
        <w:rPr>
          <w:sz w:val="22"/>
        </w:rPr>
        <w:t xml:space="preserve"> na podstawie wystawi</w:t>
      </w:r>
      <w:r w:rsidR="00FB2E26" w:rsidRPr="009D3DD6">
        <w:rPr>
          <w:sz w:val="22"/>
        </w:rPr>
        <w:t>onej</w:t>
      </w:r>
      <w:r w:rsidRPr="009D3DD6">
        <w:rPr>
          <w:sz w:val="22"/>
        </w:rPr>
        <w:t xml:space="preserve"> faktur</w:t>
      </w:r>
      <w:r w:rsidR="00FB2E26" w:rsidRPr="009D3DD6">
        <w:rPr>
          <w:sz w:val="22"/>
        </w:rPr>
        <w:t>y</w:t>
      </w:r>
      <w:r w:rsidR="003B710A" w:rsidRPr="009D3DD6">
        <w:rPr>
          <w:sz w:val="22"/>
        </w:rPr>
        <w:t>.</w:t>
      </w:r>
      <w:r w:rsidR="00FB2E26" w:rsidRPr="009D3DD6">
        <w:rPr>
          <w:sz w:val="22"/>
        </w:rPr>
        <w:t xml:space="preserve"> </w:t>
      </w:r>
      <w:r w:rsidR="003B710A" w:rsidRPr="009D3DD6">
        <w:rPr>
          <w:sz w:val="22"/>
        </w:rPr>
        <w:t>T</w:t>
      </w:r>
      <w:r w:rsidRPr="009D3DD6">
        <w:rPr>
          <w:sz w:val="22"/>
        </w:rPr>
        <w:t>ermin płatności będzie liczony od daty dostarczenia do GIG prawidłowo wystawionej faktury</w:t>
      </w:r>
      <w:r w:rsidR="00E57C6D" w:rsidRPr="009D3DD6">
        <w:rPr>
          <w:sz w:val="22"/>
        </w:rPr>
        <w:t>;</w:t>
      </w:r>
    </w:p>
    <w:p w:rsidR="00D57A52" w:rsidRPr="009D3DD6" w:rsidRDefault="008F3634" w:rsidP="00D57A52">
      <w:pPr>
        <w:pStyle w:val="Akapitzlist"/>
        <w:ind w:left="928"/>
        <w:jc w:val="both"/>
        <w:rPr>
          <w:b/>
          <w:sz w:val="22"/>
        </w:rPr>
      </w:pPr>
      <w:r w:rsidRPr="009D3DD6">
        <w:rPr>
          <w:b/>
          <w:sz w:val="22"/>
        </w:rPr>
        <w:t xml:space="preserve">* </w:t>
      </w:r>
      <w:r w:rsidR="007336C7" w:rsidRPr="009D3DD6">
        <w:rPr>
          <w:b/>
          <w:sz w:val="22"/>
        </w:rPr>
        <w:t xml:space="preserve">/należy wpisać 14 dni lub </w:t>
      </w:r>
      <w:r w:rsidR="005079D8" w:rsidRPr="009D3DD6">
        <w:rPr>
          <w:b/>
          <w:sz w:val="22"/>
        </w:rPr>
        <w:t xml:space="preserve">30 </w:t>
      </w:r>
      <w:r w:rsidR="007336C7" w:rsidRPr="009D3DD6">
        <w:rPr>
          <w:b/>
          <w:sz w:val="22"/>
        </w:rPr>
        <w:t>dni/</w:t>
      </w:r>
    </w:p>
    <w:p w:rsidR="00D57A52" w:rsidRPr="009D3DD6" w:rsidRDefault="00D57A52" w:rsidP="00D57A52">
      <w:pPr>
        <w:tabs>
          <w:tab w:val="left" w:pos="993"/>
        </w:tabs>
        <w:spacing w:after="0" w:line="240" w:lineRule="auto"/>
        <w:ind w:left="928"/>
        <w:jc w:val="both"/>
        <w:rPr>
          <w:rFonts w:ascii="Times New Roman" w:eastAsia="Times New Roman" w:hAnsi="Times New Roman" w:cs="Times New Roman"/>
          <w:lang w:eastAsia="pl-PL"/>
        </w:rPr>
      </w:pPr>
    </w:p>
    <w:p w:rsidR="006F05F7" w:rsidRPr="009D3DD6" w:rsidRDefault="00D57A52" w:rsidP="005079D8">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eastAsia="Times New Roman" w:hAnsi="Times New Roman" w:cs="Times New Roman"/>
          <w:lang w:eastAsia="pl-PL"/>
        </w:rPr>
        <w:t xml:space="preserve">udzielimy gwarancji zgodnej z umową licencyjną producenta oprogramowania, która obowiązywać będzie od daty odbioru przedmiotu </w:t>
      </w:r>
      <w:r w:rsidR="00E57C6D" w:rsidRPr="009D3DD6">
        <w:rPr>
          <w:rFonts w:ascii="Times New Roman" w:eastAsia="Times New Roman" w:hAnsi="Times New Roman" w:cs="Times New Roman"/>
          <w:lang w:eastAsia="pl-PL"/>
        </w:rPr>
        <w:t>zamówienia;</w:t>
      </w:r>
    </w:p>
    <w:p w:rsidR="006F05F7" w:rsidRPr="009D3DD6" w:rsidRDefault="006F05F7" w:rsidP="006F05F7">
      <w:pPr>
        <w:tabs>
          <w:tab w:val="left" w:pos="993"/>
        </w:tabs>
        <w:spacing w:after="0" w:line="240" w:lineRule="auto"/>
        <w:ind w:left="928"/>
        <w:jc w:val="both"/>
        <w:rPr>
          <w:rFonts w:ascii="Times New Roman" w:eastAsia="Times New Roman" w:hAnsi="Times New Roman" w:cs="Times New Roman"/>
          <w:lang w:eastAsia="pl-PL"/>
        </w:rPr>
      </w:pPr>
    </w:p>
    <w:p w:rsidR="006F05F7" w:rsidRPr="009D3DD6" w:rsidRDefault="006F05F7" w:rsidP="006F05F7">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Wykonawca w okresie 36 miesięcy od daty zawarcia umowy</w:t>
      </w:r>
      <w:r w:rsidR="00B43F35" w:rsidRPr="009D3DD6">
        <w:rPr>
          <w:rFonts w:ascii="Times New Roman" w:hAnsi="Times New Roman" w:cs="Times New Roman"/>
        </w:rPr>
        <w:t xml:space="preserve"> </w:t>
      </w:r>
      <w:r w:rsidRPr="009D3DD6">
        <w:rPr>
          <w:rFonts w:ascii="Times New Roman" w:hAnsi="Times New Roman" w:cs="Times New Roman"/>
        </w:rPr>
        <w:t>zapewni wsparcie techniczne dla Zamawiającego, autoryzowane przez producenta oprogramowania: telefoniczne oraz e-mailowe w dni robocze w godz. 8-18, świadczone w języku polskim.</w:t>
      </w:r>
    </w:p>
    <w:p w:rsidR="006F05F7" w:rsidRPr="009D3DD6" w:rsidRDefault="006F05F7" w:rsidP="006F05F7">
      <w:pPr>
        <w:tabs>
          <w:tab w:val="left" w:pos="993"/>
        </w:tabs>
        <w:spacing w:after="0" w:line="240" w:lineRule="auto"/>
        <w:ind w:left="928"/>
        <w:jc w:val="both"/>
        <w:rPr>
          <w:rFonts w:ascii="Times New Roman" w:eastAsia="Times New Roman" w:hAnsi="Times New Roman" w:cs="Times New Roman"/>
          <w:lang w:eastAsia="pl-PL"/>
        </w:rPr>
      </w:pPr>
    </w:p>
    <w:p w:rsidR="00FD4E21" w:rsidRPr="009D3DD6" w:rsidRDefault="006F05F7" w:rsidP="006F05F7">
      <w:pPr>
        <w:numPr>
          <w:ilvl w:val="0"/>
          <w:numId w:val="14"/>
        </w:numPr>
        <w:tabs>
          <w:tab w:val="left" w:pos="993"/>
        </w:tabs>
        <w:spacing w:after="0" w:line="240" w:lineRule="auto"/>
        <w:jc w:val="both"/>
        <w:rPr>
          <w:rFonts w:ascii="Times New Roman" w:eastAsia="Times New Roman" w:hAnsi="Times New Roman" w:cs="Times New Roman"/>
          <w:lang w:eastAsia="pl-PL"/>
        </w:rPr>
      </w:pPr>
      <w:r w:rsidRPr="009D3DD6">
        <w:rPr>
          <w:rFonts w:ascii="Times New Roman" w:hAnsi="Times New Roman" w:cs="Times New Roman"/>
        </w:rPr>
        <w:t>W okresie 36 miesięcy od daty zawarcia umowy</w:t>
      </w:r>
      <w:r w:rsidR="00B43F35" w:rsidRPr="009D3DD6">
        <w:rPr>
          <w:rFonts w:ascii="Times New Roman" w:hAnsi="Times New Roman" w:cs="Times New Roman"/>
        </w:rPr>
        <w:t xml:space="preserve"> </w:t>
      </w:r>
      <w:r w:rsidRPr="009D3DD6">
        <w:rPr>
          <w:rFonts w:ascii="Times New Roman" w:hAnsi="Times New Roman" w:cs="Times New Roman"/>
        </w:rPr>
        <w:t xml:space="preserve"> w ramach zaoferowanej ceny wykonawca zapewni Zamawiającemu prawo do aktualizacji oprogramowania do nowszych wersji.</w:t>
      </w:r>
    </w:p>
    <w:p w:rsidR="006F05F7" w:rsidRPr="009D3DD6" w:rsidRDefault="006F05F7" w:rsidP="006F05F7">
      <w:pPr>
        <w:tabs>
          <w:tab w:val="left" w:pos="993"/>
        </w:tabs>
        <w:spacing w:after="0" w:line="240" w:lineRule="auto"/>
        <w:ind w:left="928"/>
        <w:jc w:val="both"/>
        <w:rPr>
          <w:rFonts w:ascii="Times New Roman" w:eastAsia="Times New Roman" w:hAnsi="Times New Roman" w:cs="Times New Roman"/>
          <w:lang w:eastAsia="pl-PL"/>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Default="00514BE8" w:rsidP="00514BE8">
      <w:pPr>
        <w:spacing w:after="0" w:line="240" w:lineRule="auto"/>
        <w:rPr>
          <w:rFonts w:ascii="Times New Roman" w:hAnsi="Times New Roman" w:cs="Times New Roman"/>
          <w:bCs/>
          <w:color w:val="000000"/>
          <w:lang w:eastAsia="pl-PL"/>
        </w:rPr>
      </w:pPr>
    </w:p>
    <w:p w:rsidR="007336C7" w:rsidRDefault="007336C7" w:rsidP="00514BE8">
      <w:pPr>
        <w:spacing w:after="0" w:line="240" w:lineRule="auto"/>
        <w:rPr>
          <w:rFonts w:ascii="Times New Roman" w:hAnsi="Times New Roman" w:cs="Times New Roman"/>
          <w:bCs/>
          <w:color w:val="000000"/>
          <w:lang w:eastAsia="pl-PL"/>
        </w:rPr>
      </w:pP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001FD2" w:rsidRPr="00FC79D8" w:rsidRDefault="00001FD2" w:rsidP="00001FD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001FD2" w:rsidRPr="00FC79D8" w:rsidRDefault="00001FD2" w:rsidP="00001FD2">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administratorem Pani/Pana danych osobowych jest: </w:t>
      </w:r>
    </w:p>
    <w:p w:rsidR="00001FD2" w:rsidRPr="00FC79D8" w:rsidRDefault="00001FD2" w:rsidP="00001FD2">
      <w:pPr>
        <w:pStyle w:val="Akapitzlist"/>
        <w:rPr>
          <w:i/>
        </w:rPr>
      </w:pPr>
      <w:r w:rsidRPr="00FC79D8">
        <w:rPr>
          <w:i/>
        </w:rPr>
        <w:t>Główny Instytut Górnictwa</w:t>
      </w:r>
    </w:p>
    <w:p w:rsidR="00001FD2" w:rsidRPr="00FC79D8" w:rsidRDefault="00001FD2" w:rsidP="00001FD2">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001FD2" w:rsidRPr="00FC79D8" w:rsidRDefault="00001FD2" w:rsidP="00001FD2">
      <w:pPr>
        <w:pStyle w:val="Akapitzlist"/>
        <w:rPr>
          <w:i/>
        </w:rPr>
      </w:pPr>
      <w:r w:rsidRPr="00FC79D8">
        <w:rPr>
          <w:i/>
        </w:rPr>
        <w:t>40 - 166 Katowice</w:t>
      </w:r>
    </w:p>
    <w:p w:rsidR="00001FD2" w:rsidRPr="00C87487" w:rsidRDefault="00001FD2" w:rsidP="00C016A2">
      <w:pPr>
        <w:pStyle w:val="Akapitzlist"/>
        <w:numPr>
          <w:ilvl w:val="0"/>
          <w:numId w:val="18"/>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F659A9">
        <w:t>i</w:t>
      </w:r>
      <w:r>
        <w:t>:</w:t>
      </w:r>
      <w:r w:rsidRPr="00C87487">
        <w:t xml:space="preserve"> </w:t>
      </w:r>
      <w:r>
        <w:br/>
      </w:r>
      <w:r w:rsidR="00F659A9" w:rsidRPr="00F659A9">
        <w:rPr>
          <w:i/>
        </w:rPr>
        <w:t>mgr Katarzyna Kareł, e-mail: gdpr@gig.eu,</w:t>
      </w:r>
    </w:p>
    <w:p w:rsidR="00001FD2" w:rsidRPr="007C1116" w:rsidRDefault="00001FD2" w:rsidP="00C016A2">
      <w:pPr>
        <w:pStyle w:val="Akapitzlist"/>
        <w:numPr>
          <w:ilvl w:val="0"/>
          <w:numId w:val="18"/>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na dostawę</w:t>
      </w:r>
      <w:r w:rsidRPr="00001FD2">
        <w:t xml:space="preserve"> </w:t>
      </w:r>
      <w:r w:rsidRPr="00001FD2">
        <w:rPr>
          <w:i/>
        </w:rPr>
        <w:t xml:space="preserve">programowania do parametrycznego modelowania trójwymiarowego CAD 3D - 1 licencja, bezterminowa wersja komercyjna. </w:t>
      </w:r>
      <w:r w:rsidRPr="007C1116">
        <w:rPr>
          <w:i/>
          <w:u w:val="single"/>
        </w:rPr>
        <w:t>nr sprawy: FZ - 1/50</w:t>
      </w:r>
      <w:r>
        <w:rPr>
          <w:i/>
          <w:u w:val="single"/>
        </w:rPr>
        <w:t>48</w:t>
      </w:r>
      <w:r w:rsidRPr="007C1116">
        <w:rPr>
          <w:i/>
          <w:u w:val="single"/>
        </w:rPr>
        <w:t>/MKO/18</w:t>
      </w:r>
      <w:r w:rsidRPr="007C1116">
        <w:rPr>
          <w:u w:val="single"/>
        </w:rPr>
        <w:t xml:space="preserve">  </w:t>
      </w:r>
      <w:r w:rsidRPr="00FC79D8">
        <w:t>prowadzonym w trybie przetargu nieograniczonego;</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001FD2" w:rsidRPr="00FC79D8" w:rsidRDefault="00001FD2" w:rsidP="00C016A2">
      <w:pPr>
        <w:pStyle w:val="Akapitzlist"/>
        <w:numPr>
          <w:ilvl w:val="0"/>
          <w:numId w:val="18"/>
        </w:numPr>
        <w:ind w:left="426" w:hanging="426"/>
        <w:contextualSpacing/>
        <w:jc w:val="both"/>
        <w:rPr>
          <w:b/>
          <w:i/>
        </w:rPr>
      </w:pPr>
      <w:r w:rsidRPr="00FC79D8">
        <w:lastRenderedPageBreak/>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pPr>
      <w:r w:rsidRPr="00FC79D8">
        <w:t>w odniesieniu do Pani/Pana danych osobowych decyzje nie będą podejmowane w sposób zautomatyzowany, stosowanie do art. 22 RODO;</w:t>
      </w:r>
    </w:p>
    <w:p w:rsidR="00001FD2" w:rsidRPr="00FC79D8" w:rsidRDefault="00001FD2" w:rsidP="00C016A2">
      <w:pPr>
        <w:pStyle w:val="Akapitzlist"/>
        <w:numPr>
          <w:ilvl w:val="0"/>
          <w:numId w:val="18"/>
        </w:numPr>
        <w:ind w:left="426" w:hanging="426"/>
        <w:contextualSpacing/>
        <w:jc w:val="both"/>
        <w:rPr>
          <w:color w:val="00B0F0"/>
        </w:rPr>
      </w:pPr>
      <w:r w:rsidRPr="00FC79D8">
        <w:t>posiada Pani/Pan:</w:t>
      </w:r>
    </w:p>
    <w:p w:rsidR="00001FD2" w:rsidRPr="00FC79D8" w:rsidRDefault="00001FD2" w:rsidP="00C016A2">
      <w:pPr>
        <w:pStyle w:val="Akapitzlist"/>
        <w:numPr>
          <w:ilvl w:val="0"/>
          <w:numId w:val="19"/>
        </w:numPr>
        <w:ind w:left="709" w:hanging="283"/>
        <w:contextualSpacing/>
        <w:jc w:val="both"/>
        <w:rPr>
          <w:color w:val="00B0F0"/>
        </w:rPr>
      </w:pPr>
      <w:r w:rsidRPr="00FC79D8">
        <w:t>na podstawie art. 15 RODO prawo dostępu do danych osobowych Pani/Pana dotyczących;</w:t>
      </w:r>
    </w:p>
    <w:p w:rsidR="00001FD2" w:rsidRPr="00FC79D8" w:rsidRDefault="00001FD2" w:rsidP="00C016A2">
      <w:pPr>
        <w:pStyle w:val="Akapitzlist"/>
        <w:numPr>
          <w:ilvl w:val="0"/>
          <w:numId w:val="19"/>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001FD2" w:rsidRPr="00FC79D8" w:rsidRDefault="00001FD2" w:rsidP="00C016A2">
      <w:pPr>
        <w:pStyle w:val="Akapitzlist"/>
        <w:numPr>
          <w:ilvl w:val="0"/>
          <w:numId w:val="19"/>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001FD2" w:rsidRPr="00FC79D8" w:rsidRDefault="00001FD2" w:rsidP="00C016A2">
      <w:pPr>
        <w:pStyle w:val="Akapitzlist"/>
        <w:numPr>
          <w:ilvl w:val="0"/>
          <w:numId w:val="19"/>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001FD2" w:rsidRPr="00FC79D8" w:rsidRDefault="00001FD2" w:rsidP="00C016A2">
      <w:pPr>
        <w:pStyle w:val="Akapitzlist"/>
        <w:numPr>
          <w:ilvl w:val="0"/>
          <w:numId w:val="18"/>
        </w:numPr>
        <w:ind w:left="426" w:hanging="426"/>
        <w:contextualSpacing/>
        <w:jc w:val="both"/>
        <w:rPr>
          <w:i/>
          <w:color w:val="00B0F0"/>
        </w:rPr>
      </w:pPr>
      <w:r w:rsidRPr="00FC79D8">
        <w:t>nie przysługuje Pani/Panu:</w:t>
      </w:r>
    </w:p>
    <w:p w:rsidR="00001FD2" w:rsidRPr="00FC79D8" w:rsidRDefault="00001FD2" w:rsidP="00C016A2">
      <w:pPr>
        <w:pStyle w:val="Akapitzlist"/>
        <w:numPr>
          <w:ilvl w:val="0"/>
          <w:numId w:val="20"/>
        </w:numPr>
        <w:ind w:left="709" w:hanging="283"/>
        <w:contextualSpacing/>
        <w:jc w:val="both"/>
        <w:rPr>
          <w:i/>
          <w:color w:val="00B0F0"/>
        </w:rPr>
      </w:pPr>
      <w:r w:rsidRPr="00FC79D8">
        <w:t>w związku z art. 17 ust. 3 lit. b, d lub e RODO prawo do usunięcia danych osobowych;</w:t>
      </w:r>
    </w:p>
    <w:p w:rsidR="00001FD2" w:rsidRPr="00FC79D8" w:rsidRDefault="00001FD2" w:rsidP="00C016A2">
      <w:pPr>
        <w:pStyle w:val="Akapitzlist"/>
        <w:numPr>
          <w:ilvl w:val="0"/>
          <w:numId w:val="20"/>
        </w:numPr>
        <w:ind w:left="709" w:hanging="283"/>
        <w:contextualSpacing/>
        <w:jc w:val="both"/>
        <w:rPr>
          <w:b/>
          <w:i/>
        </w:rPr>
      </w:pPr>
      <w:r w:rsidRPr="00FC79D8">
        <w:t>prawo do przenoszenia danych osobowych, o którym mowa w art. 20 RODO;</w:t>
      </w:r>
    </w:p>
    <w:p w:rsidR="00001FD2" w:rsidRPr="00FC79D8" w:rsidRDefault="00001FD2" w:rsidP="00C016A2">
      <w:pPr>
        <w:pStyle w:val="Akapitzlist"/>
        <w:numPr>
          <w:ilvl w:val="0"/>
          <w:numId w:val="20"/>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001FD2" w:rsidRPr="00FC79D8" w:rsidRDefault="00001FD2" w:rsidP="00001FD2">
      <w:pPr>
        <w:pStyle w:val="Akapitzlist"/>
        <w:ind w:left="709"/>
        <w:jc w:val="both"/>
        <w:rPr>
          <w:b/>
          <w:i/>
        </w:rPr>
      </w:pPr>
    </w:p>
    <w:p w:rsidR="00001FD2" w:rsidRPr="00FC79D8" w:rsidRDefault="00001FD2" w:rsidP="00001FD2">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001FD2" w:rsidRPr="00FC79D8" w:rsidRDefault="00001FD2" w:rsidP="00001FD2">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001FD2" w:rsidRPr="00FC79D8" w:rsidRDefault="00001FD2" w:rsidP="00001FD2">
      <w:pPr>
        <w:pStyle w:val="Akapitzlist"/>
        <w:ind w:left="0"/>
      </w:pPr>
      <w:r w:rsidRPr="00FC79D8">
        <w:rPr>
          <w:b/>
        </w:rPr>
        <w:t>1</w:t>
      </w:r>
      <w:r>
        <w:rPr>
          <w:b/>
        </w:rPr>
        <w:t>1</w:t>
      </w:r>
      <w:r w:rsidRPr="00FC79D8">
        <w:rPr>
          <w:b/>
        </w:rPr>
        <w:t xml:space="preserve">.  WRAZ Z OFERTĄ </w:t>
      </w:r>
      <w:r w:rsidRPr="00FC79D8">
        <w:t>składamy następujące oświadczenia i dokumenty:</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Default="00001FD2" w:rsidP="00001FD2">
      <w:pPr>
        <w:spacing w:after="0" w:line="240" w:lineRule="auto"/>
        <w:rPr>
          <w:rFonts w:ascii="Times New Roman" w:hAnsi="Times New Roman" w:cs="Times New Roman"/>
          <w:b/>
          <w:sz w:val="20"/>
          <w:szCs w:val="20"/>
        </w:rPr>
      </w:pPr>
    </w:p>
    <w:p w:rsidR="00001FD2"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001FD2" w:rsidRPr="00FC79D8" w:rsidRDefault="00001FD2" w:rsidP="00001FD2">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001FD2" w:rsidRDefault="00001FD2" w:rsidP="00001FD2">
      <w:pPr>
        <w:pBdr>
          <w:bottom w:val="single" w:sz="12" w:space="1" w:color="auto"/>
        </w:pBdr>
        <w:rPr>
          <w:rFonts w:ascii="Times New Roman" w:hAnsi="Times New Roman" w:cs="Times New Roman"/>
        </w:rPr>
      </w:pPr>
    </w:p>
    <w:p w:rsidR="00001FD2" w:rsidRPr="00A77144" w:rsidRDefault="00001FD2" w:rsidP="00001FD2">
      <w:pPr>
        <w:pBdr>
          <w:bottom w:val="single" w:sz="12" w:space="1" w:color="auto"/>
        </w:pBdr>
        <w:rPr>
          <w:rFonts w:ascii="Times New Roman" w:hAnsi="Times New Roman" w:cs="Times New Roman"/>
        </w:rPr>
      </w:pP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001FD2" w:rsidRPr="001871B3" w:rsidRDefault="00001FD2" w:rsidP="00001FD2">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5C28" w:rsidRDefault="00001FD2" w:rsidP="00001FD2">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45C28" w:rsidRDefault="00645C28">
      <w:pPr>
        <w:rPr>
          <w:rFonts w:ascii="Times New Roman" w:hAnsi="Times New Roman" w:cs="Times New Roman"/>
          <w:b/>
        </w:rPr>
      </w:pPr>
      <w:r>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AB5DA6" w:rsidRDefault="00F659A9" w:rsidP="00F659A9">
      <w:pPr>
        <w:spacing w:after="0" w:line="240" w:lineRule="auto"/>
        <w:jc w:val="both"/>
        <w:rPr>
          <w:rFonts w:ascii="Times New Roman" w:hAnsi="Times New Roman" w:cs="Times New Roman"/>
          <w:b/>
          <w:sz w:val="20"/>
        </w:rPr>
      </w:pPr>
      <w:r>
        <w:rPr>
          <w:rFonts w:ascii="Times New Roman" w:hAnsi="Times New Roman" w:cs="Times New Roman"/>
          <w:b/>
          <w:sz w:val="20"/>
        </w:rPr>
        <w:t xml:space="preserve">Dostawa </w:t>
      </w:r>
      <w:r w:rsidRPr="00F659A9">
        <w:rPr>
          <w:rFonts w:ascii="Times New Roman" w:hAnsi="Times New Roman" w:cs="Times New Roman"/>
          <w:b/>
          <w:sz w:val="20"/>
        </w:rPr>
        <w:t>1000 szt. 3 letniej licencji oprogramowania antywirusowego dla stacji roboczych, serwerów pl</w:t>
      </w:r>
      <w:r>
        <w:rPr>
          <w:rFonts w:ascii="Times New Roman" w:hAnsi="Times New Roman" w:cs="Times New Roman"/>
          <w:b/>
          <w:sz w:val="20"/>
        </w:rPr>
        <w:t xml:space="preserve">ików i urządzeń mobilnych wraz </w:t>
      </w:r>
      <w:r w:rsidRPr="00F659A9">
        <w:rPr>
          <w:rFonts w:ascii="Times New Roman" w:hAnsi="Times New Roman" w:cs="Times New Roman"/>
          <w:b/>
          <w:sz w:val="20"/>
        </w:rPr>
        <w:t xml:space="preserve">z </w:t>
      </w:r>
      <w:proofErr w:type="spellStart"/>
      <w:r w:rsidRPr="00F659A9">
        <w:rPr>
          <w:rFonts w:ascii="Times New Roman" w:hAnsi="Times New Roman" w:cs="Times New Roman"/>
          <w:b/>
          <w:sz w:val="20"/>
        </w:rPr>
        <w:t>sandboxingiem</w:t>
      </w:r>
      <w:proofErr w:type="spellEnd"/>
      <w:r w:rsidRPr="00F659A9">
        <w:rPr>
          <w:rFonts w:ascii="Times New Roman" w:hAnsi="Times New Roman" w:cs="Times New Roman"/>
          <w:b/>
          <w:sz w:val="20"/>
        </w:rPr>
        <w:t xml:space="preserve"> w chmurze i wsparciem technicznym.</w:t>
      </w:r>
    </w:p>
    <w:p w:rsidR="00F659A9" w:rsidRPr="00AB5DA6" w:rsidRDefault="00F659A9" w:rsidP="00F659A9">
      <w:pPr>
        <w:spacing w:after="0" w:line="240" w:lineRule="auto"/>
        <w:jc w:val="both"/>
        <w:rPr>
          <w:rFonts w:ascii="Times New Roman" w:hAnsi="Times New Roman" w:cs="Times New Roman"/>
          <w:b/>
          <w:sz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lastRenderedPageBreak/>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A475D3" w:rsidRDefault="00A475D3" w:rsidP="00645C28">
      <w:pPr>
        <w:jc w:val="right"/>
        <w:rPr>
          <w:rFonts w:ascii="Times New Roman" w:hAnsi="Times New Roman" w:cs="Times New Roman"/>
          <w:b/>
          <w:bCs/>
        </w:rPr>
      </w:pPr>
    </w:p>
    <w:p w:rsidR="00A475D3" w:rsidRDefault="00A475D3">
      <w:pPr>
        <w:rPr>
          <w:rFonts w:ascii="Times New Roman" w:hAnsi="Times New Roman" w:cs="Times New Roman"/>
          <w:b/>
          <w:bCs/>
        </w:rPr>
      </w:pPr>
      <w:r>
        <w:rPr>
          <w:rFonts w:ascii="Times New Roman" w:hAnsi="Times New Roman" w:cs="Times New Roman"/>
          <w:b/>
          <w:bCs/>
        </w:rPr>
        <w:br w:type="page"/>
      </w: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A475D3">
        <w:rPr>
          <w:rFonts w:ascii="Times New Roman" w:hAnsi="Times New Roman" w:cs="Times New Roman"/>
          <w:b/>
          <w:iCs/>
          <w:color w:val="002060"/>
          <w:sz w:val="20"/>
          <w:szCs w:val="20"/>
        </w:rPr>
        <w:t>50</w:t>
      </w:r>
      <w:r w:rsidR="00934B3B">
        <w:rPr>
          <w:rFonts w:ascii="Times New Roman" w:hAnsi="Times New Roman" w:cs="Times New Roman"/>
          <w:b/>
          <w:iCs/>
          <w:color w:val="002060"/>
          <w:sz w:val="20"/>
          <w:szCs w:val="20"/>
        </w:rPr>
        <w:t>97</w:t>
      </w:r>
      <w:r w:rsidR="00A475D3">
        <w:rPr>
          <w:rFonts w:ascii="Times New Roman" w:hAnsi="Times New Roman" w:cs="Times New Roman"/>
          <w:b/>
          <w:iCs/>
          <w:color w:val="002060"/>
          <w:sz w:val="20"/>
          <w:szCs w:val="20"/>
        </w:rPr>
        <w:t>/MKO/18</w:t>
      </w:r>
      <w:r w:rsidRPr="00E40699">
        <w:rPr>
          <w:rFonts w:ascii="Times New Roman" w:hAnsi="Times New Roman" w:cs="Times New Roman"/>
          <w:b/>
          <w:iCs/>
          <w:color w:val="002060"/>
          <w:sz w:val="20"/>
          <w:szCs w:val="20"/>
        </w:rPr>
        <w:t xml:space="preserve"> </w:t>
      </w:r>
    </w:p>
    <w:p w:rsidR="00A475D3" w:rsidRDefault="00A475D3" w:rsidP="00BD4471">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475D3" w:rsidRDefault="00A475D3" w:rsidP="00BD447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tblPr>
      <w:tblGrid>
        <w:gridCol w:w="568"/>
        <w:gridCol w:w="2560"/>
        <w:gridCol w:w="1007"/>
        <w:gridCol w:w="708"/>
        <w:gridCol w:w="992"/>
        <w:gridCol w:w="992"/>
        <w:gridCol w:w="863"/>
        <w:gridCol w:w="986"/>
        <w:gridCol w:w="1389"/>
      </w:tblGrid>
      <w:tr w:rsidR="00AC64DF" w:rsidRPr="00E40699" w:rsidTr="006F05F7">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56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246BA8" w:rsidP="00F05058">
            <w:pPr>
              <w:spacing w:after="0" w:line="240" w:lineRule="auto"/>
              <w:rPr>
                <w:rFonts w:ascii="Times New Roman" w:hAnsi="Times New Roman" w:cs="Times New Roman"/>
                <w:b/>
                <w:bCs/>
                <w:sz w:val="20"/>
                <w:szCs w:val="20"/>
              </w:rPr>
            </w:pPr>
            <w:r w:rsidRPr="006F05F7">
              <w:rPr>
                <w:rFonts w:ascii="Times New Roman" w:hAnsi="Times New Roman" w:cs="Times New Roman"/>
                <w:b/>
                <w:bCs/>
                <w:sz w:val="20"/>
                <w:szCs w:val="20"/>
              </w:rPr>
              <w:t>Pełna</w:t>
            </w:r>
            <w:r>
              <w:rPr>
                <w:rFonts w:ascii="Times New Roman" w:hAnsi="Times New Roman" w:cs="Times New Roman"/>
                <w:b/>
                <w:bCs/>
                <w:sz w:val="20"/>
                <w:szCs w:val="20"/>
              </w:rPr>
              <w:t xml:space="preserve"> n</w:t>
            </w:r>
            <w:r w:rsidR="00AC64DF" w:rsidRPr="00E40699">
              <w:rPr>
                <w:rFonts w:ascii="Times New Roman" w:hAnsi="Times New Roman" w:cs="Times New Roman"/>
                <w:b/>
                <w:bCs/>
                <w:sz w:val="20"/>
                <w:szCs w:val="20"/>
              </w:rPr>
              <w:t>azwa „przedmiotu zamówienia”</w:t>
            </w:r>
            <w:r w:rsidR="00BD4471">
              <w:rPr>
                <w:rFonts w:ascii="Times New Roman" w:hAnsi="Times New Roman" w:cs="Times New Roman"/>
                <w:b/>
                <w:bCs/>
                <w:sz w:val="20"/>
                <w:szCs w:val="20"/>
              </w:rPr>
              <w:t xml:space="preserve"> (oprogramowania)</w:t>
            </w:r>
            <w:r w:rsidR="00AC64DF"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AB6A9D" w:rsidRDefault="00AB6A9D" w:rsidP="008F3634">
            <w:pPr>
              <w:spacing w:after="0" w:line="240" w:lineRule="auto"/>
              <w:rPr>
                <w:rFonts w:ascii="Times New Roman" w:hAnsi="Times New Roman" w:cs="Times New Roman"/>
                <w:b/>
                <w:bCs/>
                <w:sz w:val="20"/>
                <w:szCs w:val="20"/>
              </w:rPr>
            </w:pPr>
          </w:p>
          <w:p w:rsidR="00B5648B" w:rsidRDefault="00B5648B" w:rsidP="008F3634">
            <w:pPr>
              <w:spacing w:after="0" w:line="240" w:lineRule="auto"/>
              <w:rPr>
                <w:rFonts w:ascii="Times New Roman" w:hAnsi="Times New Roman" w:cs="Times New Roman"/>
                <w:b/>
                <w:bCs/>
                <w:sz w:val="20"/>
                <w:szCs w:val="20"/>
              </w:rPr>
            </w:pPr>
          </w:p>
          <w:p w:rsidR="00AC64DF" w:rsidRPr="00E40699" w:rsidRDefault="00AC64DF" w:rsidP="009D3DD6">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Wykonawca zobowiązany jest do podania</w:t>
      </w:r>
      <w:r w:rsidR="00AB5DA6">
        <w:rPr>
          <w:rFonts w:ascii="Times New Roman" w:hAnsi="Times New Roman" w:cs="Times New Roman"/>
          <w:b/>
          <w:szCs w:val="20"/>
          <w:lang w:eastAsia="pl-PL"/>
        </w:rPr>
        <w:t>:</w:t>
      </w:r>
    </w:p>
    <w:p w:rsidR="00E57C6D" w:rsidRPr="00A475D3" w:rsidRDefault="00BD4471" w:rsidP="00AD54FD">
      <w:pPr>
        <w:spacing w:after="0" w:line="240" w:lineRule="auto"/>
        <w:ind w:firstLine="4"/>
        <w:jc w:val="both"/>
        <w:rPr>
          <w:rFonts w:ascii="Times New Roman" w:hAnsi="Times New Roman" w:cs="Times New Roman"/>
          <w:b/>
          <w:color w:val="000000" w:themeColor="text1"/>
          <w:szCs w:val="20"/>
          <w:lang w:eastAsia="pl-PL"/>
        </w:rPr>
      </w:pPr>
      <w:r w:rsidRPr="00A475D3">
        <w:rPr>
          <w:rFonts w:ascii="Times New Roman" w:hAnsi="Times New Roman" w:cs="Times New Roman"/>
          <w:b/>
          <w:color w:val="000000" w:themeColor="text1"/>
          <w:szCs w:val="20"/>
          <w:lang w:eastAsia="pl-PL"/>
        </w:rPr>
        <w:t xml:space="preserve">szczegółowych danych: </w:t>
      </w:r>
      <w:r w:rsidR="002F3057" w:rsidRPr="006F05F7">
        <w:rPr>
          <w:rFonts w:ascii="Times New Roman" w:hAnsi="Times New Roman" w:cs="Times New Roman"/>
          <w:b/>
          <w:color w:val="000000" w:themeColor="text1"/>
          <w:szCs w:val="20"/>
          <w:lang w:eastAsia="pl-PL"/>
        </w:rPr>
        <w:t>pełnej</w:t>
      </w:r>
      <w:r w:rsidR="002F3057">
        <w:rPr>
          <w:rFonts w:ascii="Times New Roman" w:hAnsi="Times New Roman" w:cs="Times New Roman"/>
          <w:b/>
          <w:color w:val="000000" w:themeColor="text1"/>
          <w:szCs w:val="20"/>
          <w:lang w:eastAsia="pl-PL"/>
        </w:rPr>
        <w:t xml:space="preserve"> </w:t>
      </w:r>
      <w:r w:rsidRPr="00A475D3">
        <w:rPr>
          <w:rFonts w:ascii="Times New Roman" w:hAnsi="Times New Roman" w:cs="Times New Roman"/>
          <w:b/>
          <w:color w:val="000000" w:themeColor="text1"/>
          <w:szCs w:val="20"/>
          <w:lang w:eastAsia="pl-PL"/>
        </w:rPr>
        <w:t>nazw</w:t>
      </w:r>
      <w:r w:rsidR="00A475D3" w:rsidRPr="00A475D3">
        <w:rPr>
          <w:rFonts w:ascii="Times New Roman" w:hAnsi="Times New Roman" w:cs="Times New Roman"/>
          <w:b/>
          <w:color w:val="000000" w:themeColor="text1"/>
          <w:szCs w:val="20"/>
          <w:lang w:eastAsia="pl-PL"/>
        </w:rPr>
        <w:t>y</w:t>
      </w:r>
      <w:r w:rsidRPr="00A475D3">
        <w:rPr>
          <w:rFonts w:ascii="Times New Roman" w:hAnsi="Times New Roman" w:cs="Times New Roman"/>
          <w:b/>
          <w:color w:val="000000" w:themeColor="text1"/>
          <w:szCs w:val="20"/>
          <w:lang w:eastAsia="pl-PL"/>
        </w:rPr>
        <w:t xml:space="preserve"> i opis</w:t>
      </w:r>
      <w:r w:rsidR="00A475D3" w:rsidRPr="00A475D3">
        <w:rPr>
          <w:rFonts w:ascii="Times New Roman" w:hAnsi="Times New Roman" w:cs="Times New Roman"/>
          <w:b/>
          <w:color w:val="000000" w:themeColor="text1"/>
          <w:szCs w:val="20"/>
          <w:lang w:eastAsia="pl-PL"/>
        </w:rPr>
        <w:t>u</w:t>
      </w:r>
      <w:r w:rsidRPr="00A475D3">
        <w:rPr>
          <w:rFonts w:ascii="Times New Roman" w:hAnsi="Times New Roman" w:cs="Times New Roman"/>
          <w:b/>
          <w:color w:val="000000" w:themeColor="text1"/>
          <w:szCs w:val="20"/>
          <w:lang w:eastAsia="pl-PL"/>
        </w:rPr>
        <w:t xml:space="preserve"> funkcjonalności oferowanego oprogramowania, wraz</w:t>
      </w:r>
      <w:r w:rsidR="00D729A1" w:rsidRPr="00A475D3">
        <w:rPr>
          <w:rFonts w:ascii="Times New Roman" w:hAnsi="Times New Roman" w:cs="Times New Roman"/>
          <w:b/>
          <w:color w:val="000000" w:themeColor="text1"/>
          <w:szCs w:val="20"/>
          <w:lang w:eastAsia="pl-PL"/>
        </w:rPr>
        <w:t xml:space="preserve"> z nazwą producenta oraz wersją</w:t>
      </w:r>
      <w:r w:rsidR="006F05F7">
        <w:rPr>
          <w:rFonts w:ascii="Times New Roman" w:hAnsi="Times New Roman" w:cs="Times New Roman"/>
          <w:b/>
          <w:color w:val="000000" w:themeColor="text1"/>
          <w:szCs w:val="20"/>
          <w:lang w:eastAsia="pl-PL"/>
        </w:rPr>
        <w:t xml:space="preserve">, </w:t>
      </w:r>
      <w:r w:rsidR="00D729A1" w:rsidRPr="00A475D3">
        <w:rPr>
          <w:rFonts w:ascii="Times New Roman" w:hAnsi="Times New Roman" w:cs="Times New Roman"/>
          <w:b/>
          <w:color w:val="000000" w:themeColor="text1"/>
          <w:szCs w:val="20"/>
          <w:lang w:eastAsia="pl-PL"/>
        </w:rPr>
        <w:t>oraz typem licencji</w:t>
      </w:r>
      <w:r w:rsidR="003B0FD9" w:rsidRPr="00A475D3">
        <w:rPr>
          <w:rFonts w:ascii="Times New Roman" w:eastAsia="Times New Roman" w:hAnsi="Times New Roman" w:cs="Times New Roman"/>
          <w:b/>
          <w:color w:val="000000" w:themeColor="text1"/>
          <w:szCs w:val="20"/>
          <w:lang w:eastAsia="pl-PL"/>
        </w:rPr>
        <w:t xml:space="preserve"> </w:t>
      </w:r>
      <w:r w:rsidR="00BB454F" w:rsidRPr="00A475D3">
        <w:rPr>
          <w:rFonts w:ascii="Times New Roman" w:hAnsi="Times New Roman" w:cs="Times New Roman"/>
          <w:b/>
          <w:color w:val="000000" w:themeColor="text1"/>
          <w:szCs w:val="20"/>
          <w:lang w:eastAsia="pl-PL"/>
        </w:rPr>
        <w:t>– w</w:t>
      </w:r>
      <w:r w:rsidR="003B0FD9" w:rsidRPr="00A475D3">
        <w:rPr>
          <w:rFonts w:ascii="Times New Roman" w:hAnsi="Times New Roman" w:cs="Times New Roman"/>
          <w:b/>
          <w:color w:val="000000" w:themeColor="text1"/>
          <w:szCs w:val="20"/>
          <w:lang w:eastAsia="pl-PL"/>
        </w:rPr>
        <w:t xml:space="preserve"> </w:t>
      </w:r>
      <w:r w:rsidR="00BB454F" w:rsidRPr="00A475D3">
        <w:rPr>
          <w:rFonts w:ascii="Times New Roman" w:hAnsi="Times New Roman" w:cs="Times New Roman"/>
          <w:b/>
          <w:color w:val="000000" w:themeColor="text1"/>
          <w:szCs w:val="20"/>
          <w:lang w:eastAsia="pl-PL"/>
        </w:rPr>
        <w:t xml:space="preserve">formularzu techniczno – cenowym, </w:t>
      </w:r>
      <w:r w:rsidR="000C756D" w:rsidRPr="00E43683">
        <w:rPr>
          <w:rFonts w:ascii="Times New Roman" w:hAnsi="Times New Roman" w:cs="Times New Roman"/>
          <w:b/>
          <w:lang w:eastAsia="pl-PL"/>
        </w:rPr>
        <w:t>stanowiąc</w:t>
      </w:r>
      <w:r w:rsidR="000C756D">
        <w:rPr>
          <w:rFonts w:ascii="Times New Roman" w:hAnsi="Times New Roman" w:cs="Times New Roman"/>
          <w:b/>
          <w:lang w:eastAsia="pl-PL"/>
        </w:rPr>
        <w:t>ych</w:t>
      </w:r>
      <w:r w:rsidR="000C756D" w:rsidRPr="00E43683">
        <w:rPr>
          <w:rFonts w:ascii="Times New Roman" w:hAnsi="Times New Roman" w:cs="Times New Roman"/>
          <w:b/>
          <w:lang w:eastAsia="pl-PL"/>
        </w:rPr>
        <w:t xml:space="preserve"> załącznik</w:t>
      </w:r>
      <w:r w:rsidR="000C756D">
        <w:rPr>
          <w:rFonts w:ascii="Times New Roman" w:hAnsi="Times New Roman" w:cs="Times New Roman"/>
          <w:b/>
          <w:lang w:eastAsia="pl-PL"/>
        </w:rPr>
        <w:t>i</w:t>
      </w:r>
      <w:r w:rsidR="000C756D" w:rsidRPr="00E43683">
        <w:rPr>
          <w:rFonts w:ascii="Times New Roman" w:hAnsi="Times New Roman" w:cs="Times New Roman"/>
          <w:b/>
          <w:lang w:eastAsia="pl-PL"/>
        </w:rPr>
        <w:t xml:space="preserve"> nr 3 i 3a  do SIWZ.</w:t>
      </w:r>
    </w:p>
    <w:p w:rsidR="00A475D3" w:rsidRDefault="00A475D3" w:rsidP="00AD54FD">
      <w:pPr>
        <w:spacing w:after="0" w:line="240" w:lineRule="auto"/>
        <w:ind w:firstLine="4"/>
        <w:jc w:val="both"/>
        <w:rPr>
          <w:rFonts w:ascii="Times New Roman" w:hAnsi="Times New Roman" w:cs="Times New Roman"/>
          <w:b/>
          <w:color w:val="FF0000"/>
          <w:szCs w:val="20"/>
          <w:lang w:eastAsia="pl-PL"/>
        </w:rPr>
      </w:pPr>
    </w:p>
    <w:p w:rsidR="00E57C6D" w:rsidRDefault="00E57C6D"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D45F27" w:rsidRDefault="00D45F27" w:rsidP="00DC0E2B">
      <w:pPr>
        <w:spacing w:after="0" w:line="240" w:lineRule="auto"/>
        <w:ind w:left="6372"/>
        <w:rPr>
          <w:rFonts w:ascii="Times New Roman" w:hAnsi="Times New Roman" w:cs="Times New Roman"/>
          <w:sz w:val="20"/>
        </w:rPr>
      </w:pPr>
    </w:p>
    <w:p w:rsidR="00D45F27" w:rsidRPr="008009A5" w:rsidRDefault="00D45F27" w:rsidP="00D45F27">
      <w:pPr>
        <w:spacing w:after="0" w:line="240" w:lineRule="auto"/>
        <w:rPr>
          <w:rFonts w:ascii="Times New Roman" w:hAnsi="Times New Roman" w:cs="Times New Roman"/>
          <w:sz w:val="20"/>
          <w:u w:val="single"/>
        </w:rPr>
        <w:sectPr w:rsidR="00D45F27" w:rsidRPr="008009A5" w:rsidSect="00645C28">
          <w:footerReference w:type="default" r:id="rId19"/>
          <w:pgSz w:w="11906" w:h="16838"/>
          <w:pgMar w:top="709" w:right="1418" w:bottom="1135" w:left="1418" w:header="709" w:footer="709" w:gutter="0"/>
          <w:cols w:space="708"/>
          <w:docGrid w:linePitch="360"/>
        </w:sectPr>
      </w:pP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Default="002C403B" w:rsidP="002C403B">
      <w:pPr>
        <w:spacing w:after="0" w:line="240" w:lineRule="auto"/>
        <w:rPr>
          <w:rFonts w:ascii="Times New Roman" w:hAnsi="Times New Roman" w:cs="Times New Roman"/>
          <w:b/>
          <w:bCs/>
          <w:sz w:val="24"/>
          <w:szCs w:val="20"/>
          <w:u w:val="single"/>
        </w:rPr>
      </w:pPr>
      <w:r w:rsidRPr="00F7262D">
        <w:rPr>
          <w:rFonts w:ascii="Times New Roman" w:hAnsi="Times New Roman" w:cs="Times New Roman"/>
          <w:b/>
          <w:bCs/>
          <w:sz w:val="24"/>
          <w:szCs w:val="20"/>
          <w:u w:val="single"/>
        </w:rPr>
        <w:t>FORMULARZ WYMAGANYCH WARUNKÓW TECHNICZNYCH</w:t>
      </w:r>
      <w:r w:rsidR="00E57C6D" w:rsidRPr="00F7262D">
        <w:rPr>
          <w:rFonts w:ascii="Times New Roman" w:hAnsi="Times New Roman" w:cs="Times New Roman"/>
          <w:b/>
          <w:bCs/>
          <w:sz w:val="24"/>
          <w:szCs w:val="20"/>
          <w:u w:val="single"/>
        </w:rPr>
        <w:t xml:space="preserve"> </w:t>
      </w:r>
    </w:p>
    <w:p w:rsidR="00645C28" w:rsidRPr="00F7262D" w:rsidRDefault="00645C28" w:rsidP="002C403B">
      <w:pPr>
        <w:spacing w:after="0" w:line="240" w:lineRule="auto"/>
        <w:rPr>
          <w:rFonts w:ascii="Times New Roman" w:hAnsi="Times New Roman" w:cs="Times New Roman"/>
          <w:b/>
          <w:bCs/>
          <w:sz w:val="20"/>
          <w:szCs w:val="20"/>
          <w:u w:val="single"/>
        </w:rPr>
      </w:pPr>
    </w:p>
    <w:p w:rsidR="00E57C6D" w:rsidRDefault="00E57C6D" w:rsidP="002C403B">
      <w:pPr>
        <w:spacing w:after="0" w:line="240" w:lineRule="auto"/>
        <w:rPr>
          <w:rFonts w:ascii="Times New Roman" w:hAnsi="Times New Roman" w:cs="Times New Roman"/>
          <w:b/>
          <w:bCs/>
          <w:sz w:val="20"/>
          <w:szCs w:val="20"/>
        </w:rPr>
      </w:pPr>
    </w:p>
    <w:p w:rsidR="00645C28" w:rsidRDefault="00645C28" w:rsidP="00645C28">
      <w:pPr>
        <w:spacing w:after="0" w:line="240" w:lineRule="auto"/>
        <w:rPr>
          <w:rFonts w:ascii="Times New Roman" w:hAnsi="Times New Roman" w:cs="Times New Roman"/>
          <w:b/>
          <w:sz w:val="24"/>
        </w:rPr>
      </w:pPr>
      <w:r>
        <w:rPr>
          <w:rFonts w:ascii="Times New Roman" w:hAnsi="Times New Roman" w:cs="Times New Roman"/>
          <w:b/>
          <w:sz w:val="24"/>
        </w:rPr>
        <w:t xml:space="preserve">Dostawa </w:t>
      </w:r>
      <w:r w:rsidR="0014058D" w:rsidRPr="0014058D">
        <w:rPr>
          <w:rFonts w:ascii="Times New Roman" w:hAnsi="Times New Roman" w:cs="Times New Roman"/>
          <w:b/>
          <w:sz w:val="24"/>
        </w:rPr>
        <w:t xml:space="preserve">1000 szt. 3 letniej licencji oprogramowania antywirusowego dla stacji roboczych, serwerów plików i urządzeń mobilnych wraz z </w:t>
      </w:r>
      <w:proofErr w:type="spellStart"/>
      <w:r w:rsidR="0014058D" w:rsidRPr="0014058D">
        <w:rPr>
          <w:rFonts w:ascii="Times New Roman" w:hAnsi="Times New Roman" w:cs="Times New Roman"/>
          <w:b/>
          <w:sz w:val="24"/>
        </w:rPr>
        <w:t>sandboxingiem</w:t>
      </w:r>
      <w:proofErr w:type="spellEnd"/>
      <w:r w:rsidR="0014058D" w:rsidRPr="0014058D">
        <w:rPr>
          <w:rFonts w:ascii="Times New Roman" w:hAnsi="Times New Roman" w:cs="Times New Roman"/>
          <w:b/>
          <w:sz w:val="24"/>
        </w:rPr>
        <w:t xml:space="preserve"> w chmurze i wsparciem technicznym.</w:t>
      </w:r>
    </w:p>
    <w:p w:rsidR="003D4FB4" w:rsidRDefault="003D4FB4" w:rsidP="00645C28">
      <w:pPr>
        <w:spacing w:after="0" w:line="240" w:lineRule="auto"/>
        <w:rPr>
          <w:rFonts w:ascii="Times New Roman" w:hAnsi="Times New Roman" w:cs="Times New Roman"/>
          <w:b/>
          <w:sz w:val="24"/>
        </w:rPr>
      </w:pPr>
    </w:p>
    <w:tbl>
      <w:tblPr>
        <w:tblW w:w="5043"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tblPr>
      <w:tblGrid>
        <w:gridCol w:w="5170"/>
        <w:gridCol w:w="9096"/>
      </w:tblGrid>
      <w:tr w:rsidR="003D4FB4" w:rsidRPr="00C52542" w:rsidTr="003D4FB4">
        <w:trPr>
          <w:trHeight w:val="496"/>
          <w:jc w:val="center"/>
        </w:trPr>
        <w:tc>
          <w:tcPr>
            <w:tcW w:w="5000" w:type="pct"/>
            <w:gridSpan w:val="2"/>
            <w:shd w:val="clear" w:color="auto" w:fill="E0E0E0"/>
            <w:vAlign w:val="center"/>
          </w:tcPr>
          <w:p w:rsidR="003D4FB4" w:rsidRPr="00C52542" w:rsidRDefault="003D4FB4" w:rsidP="003D4FB4">
            <w:pPr>
              <w:spacing w:after="0" w:line="360" w:lineRule="auto"/>
              <w:jc w:val="center"/>
              <w:rPr>
                <w:sz w:val="20"/>
                <w:szCs w:val="20"/>
                <w:lang w:eastAsia="pl-PL"/>
              </w:rPr>
            </w:pPr>
            <w:r w:rsidRPr="00C52542">
              <w:rPr>
                <w:b/>
                <w:bCs/>
                <w:sz w:val="20"/>
                <w:szCs w:val="20"/>
                <w:lang w:eastAsia="pl-PL"/>
              </w:rPr>
              <w:t xml:space="preserve">Niniejszym oferujemy dostawę </w:t>
            </w:r>
            <w:r>
              <w:rPr>
                <w:b/>
                <w:bCs/>
                <w:sz w:val="20"/>
                <w:szCs w:val="20"/>
                <w:lang w:eastAsia="pl-PL"/>
              </w:rPr>
              <w:t>oprogramowania</w:t>
            </w:r>
            <w:r w:rsidRPr="00C52542">
              <w:rPr>
                <w:b/>
                <w:bCs/>
                <w:sz w:val="20"/>
                <w:szCs w:val="20"/>
                <w:lang w:eastAsia="pl-PL"/>
              </w:rPr>
              <w:t xml:space="preserve"> spełniając</w:t>
            </w:r>
            <w:r>
              <w:rPr>
                <w:b/>
                <w:bCs/>
                <w:sz w:val="20"/>
                <w:szCs w:val="20"/>
                <w:lang w:eastAsia="pl-PL"/>
              </w:rPr>
              <w:t>ego</w:t>
            </w:r>
            <w:r w:rsidRPr="00C52542">
              <w:rPr>
                <w:b/>
                <w:bCs/>
                <w:sz w:val="20"/>
                <w:szCs w:val="20"/>
                <w:lang w:eastAsia="pl-PL"/>
              </w:rPr>
              <w:t xml:space="preserve"> poniższe wymagania techniczne:</w:t>
            </w:r>
          </w:p>
        </w:tc>
      </w:tr>
      <w:tr w:rsidR="003D4FB4" w:rsidRPr="00C52542" w:rsidTr="003D4FB4">
        <w:trPr>
          <w:trHeight w:val="942"/>
          <w:jc w:val="center"/>
        </w:trPr>
        <w:tc>
          <w:tcPr>
            <w:tcW w:w="1812" w:type="pct"/>
            <w:shd w:val="clear" w:color="auto" w:fill="E0E0E0"/>
            <w:vAlign w:val="center"/>
          </w:tcPr>
          <w:p w:rsidR="003D4FB4" w:rsidRPr="00C52542" w:rsidRDefault="003D4FB4" w:rsidP="003D4FB4">
            <w:pPr>
              <w:autoSpaceDE w:val="0"/>
              <w:autoSpaceDN w:val="0"/>
              <w:adjustRightInd w:val="0"/>
              <w:spacing w:after="0" w:line="231" w:lineRule="atLeast"/>
              <w:jc w:val="both"/>
              <w:rPr>
                <w:b/>
                <w:bCs/>
                <w:sz w:val="20"/>
                <w:szCs w:val="20"/>
                <w:lang w:eastAsia="pl-PL"/>
              </w:rPr>
            </w:pPr>
            <w:r w:rsidRPr="00C52542">
              <w:rPr>
                <w:b/>
                <w:bCs/>
                <w:sz w:val="20"/>
                <w:szCs w:val="20"/>
                <w:lang w:eastAsia="pl-PL"/>
              </w:rPr>
              <w:t>Wymagan</w:t>
            </w:r>
            <w:r>
              <w:rPr>
                <w:b/>
                <w:bCs/>
                <w:sz w:val="20"/>
                <w:szCs w:val="20"/>
                <w:lang w:eastAsia="pl-PL"/>
              </w:rPr>
              <w:t>e</w:t>
            </w:r>
            <w:r w:rsidRPr="00C52542">
              <w:rPr>
                <w:b/>
                <w:bCs/>
                <w:sz w:val="20"/>
                <w:szCs w:val="20"/>
                <w:lang w:eastAsia="pl-PL"/>
              </w:rPr>
              <w:t xml:space="preserve"> </w:t>
            </w:r>
            <w:r>
              <w:rPr>
                <w:b/>
                <w:bCs/>
                <w:sz w:val="20"/>
                <w:szCs w:val="20"/>
                <w:lang w:eastAsia="pl-PL"/>
              </w:rPr>
              <w:t>oprogramowanie komputerowe</w:t>
            </w:r>
            <w:r w:rsidRPr="00C52542">
              <w:rPr>
                <w:b/>
                <w:bCs/>
                <w:sz w:val="20"/>
                <w:szCs w:val="20"/>
                <w:lang w:eastAsia="pl-PL"/>
              </w:rPr>
              <w:t xml:space="preserve">: </w:t>
            </w:r>
          </w:p>
          <w:p w:rsidR="003D4FB4" w:rsidRPr="00C52542" w:rsidRDefault="003D4FB4" w:rsidP="003D4FB4">
            <w:pPr>
              <w:autoSpaceDE w:val="0"/>
              <w:autoSpaceDN w:val="0"/>
              <w:adjustRightInd w:val="0"/>
              <w:spacing w:after="0" w:line="231" w:lineRule="atLeast"/>
              <w:jc w:val="both"/>
              <w:rPr>
                <w:b/>
                <w:bCs/>
                <w:sz w:val="20"/>
                <w:szCs w:val="20"/>
                <w:lang w:eastAsia="pl-PL"/>
              </w:rPr>
            </w:pPr>
            <w:r>
              <w:rPr>
                <w:b/>
                <w:bCs/>
                <w:sz w:val="20"/>
                <w:szCs w:val="20"/>
                <w:lang w:eastAsia="pl-PL"/>
              </w:rPr>
              <w:t>oprogramowanie</w:t>
            </w:r>
            <w:r w:rsidRPr="00C52542">
              <w:rPr>
                <w:b/>
                <w:bCs/>
                <w:sz w:val="20"/>
                <w:szCs w:val="20"/>
                <w:lang w:eastAsia="pl-PL"/>
              </w:rPr>
              <w:t xml:space="preserve"> antywirusowe dla stacji roboczych, serwerów plików i urządzeń mobilnych wraz z </w:t>
            </w:r>
            <w:proofErr w:type="spellStart"/>
            <w:r w:rsidRPr="00AC1C8B">
              <w:rPr>
                <w:b/>
                <w:bCs/>
                <w:i/>
                <w:sz w:val="20"/>
                <w:szCs w:val="20"/>
                <w:lang w:eastAsia="pl-PL"/>
              </w:rPr>
              <w:t>sandboxingiem</w:t>
            </w:r>
            <w:proofErr w:type="spellEnd"/>
            <w:r>
              <w:rPr>
                <w:b/>
                <w:bCs/>
                <w:sz w:val="20"/>
                <w:szCs w:val="20"/>
                <w:lang w:eastAsia="pl-PL"/>
              </w:rPr>
              <w:t xml:space="preserve"> w chmurze, </w:t>
            </w:r>
            <w:r w:rsidRPr="00C52542">
              <w:rPr>
                <w:b/>
                <w:bCs/>
                <w:sz w:val="20"/>
                <w:szCs w:val="20"/>
                <w:lang w:eastAsia="pl-PL"/>
              </w:rPr>
              <w:t>subskrypcją wzorców wirusów i</w:t>
            </w:r>
            <w:r>
              <w:rPr>
                <w:b/>
                <w:bCs/>
                <w:sz w:val="20"/>
                <w:szCs w:val="20"/>
                <w:lang w:eastAsia="pl-PL"/>
              </w:rPr>
              <w:t> </w:t>
            </w:r>
            <w:r w:rsidRPr="00C52542">
              <w:rPr>
                <w:b/>
                <w:bCs/>
                <w:sz w:val="20"/>
                <w:szCs w:val="20"/>
                <w:lang w:eastAsia="pl-PL"/>
              </w:rPr>
              <w:t>wsparciem technicznym</w:t>
            </w:r>
            <w:r>
              <w:rPr>
                <w:b/>
                <w:bCs/>
                <w:sz w:val="20"/>
                <w:szCs w:val="20"/>
                <w:lang w:eastAsia="pl-PL"/>
              </w:rPr>
              <w:t xml:space="preserve"> – 1 000 sztuk 3</w:t>
            </w:r>
            <w:r>
              <w:rPr>
                <w:b/>
                <w:bCs/>
                <w:sz w:val="20"/>
                <w:szCs w:val="20"/>
                <w:lang w:eastAsia="pl-PL"/>
              </w:rPr>
              <w:noBreakHyphen/>
              <w:t>letniej licencji.</w:t>
            </w:r>
          </w:p>
        </w:tc>
        <w:tc>
          <w:tcPr>
            <w:tcW w:w="3188" w:type="pct"/>
            <w:shd w:val="clear" w:color="auto" w:fill="E0E0E0"/>
            <w:vAlign w:val="center"/>
          </w:tcPr>
          <w:p w:rsidR="003D4FB4" w:rsidRPr="00C52542" w:rsidRDefault="003D4FB4" w:rsidP="003D4FB4">
            <w:pPr>
              <w:spacing w:after="0" w:line="360" w:lineRule="auto"/>
              <w:jc w:val="center"/>
              <w:rPr>
                <w:b/>
                <w:bCs/>
                <w:sz w:val="20"/>
                <w:szCs w:val="20"/>
                <w:lang w:eastAsia="pl-PL"/>
              </w:rPr>
            </w:pPr>
            <w:r w:rsidRPr="00C52542">
              <w:rPr>
                <w:b/>
                <w:bCs/>
                <w:sz w:val="20"/>
                <w:szCs w:val="20"/>
                <w:lang w:eastAsia="pl-PL"/>
              </w:rPr>
              <w:t xml:space="preserve">Oferowane </w:t>
            </w:r>
            <w:r>
              <w:rPr>
                <w:b/>
                <w:bCs/>
                <w:sz w:val="20"/>
                <w:szCs w:val="20"/>
                <w:lang w:eastAsia="pl-PL"/>
              </w:rPr>
              <w:t>oprogramowanie</w:t>
            </w:r>
            <w:r w:rsidRPr="00C52542">
              <w:rPr>
                <w:b/>
                <w:bCs/>
                <w:sz w:val="20"/>
                <w:szCs w:val="20"/>
                <w:lang w:eastAsia="pl-PL"/>
              </w:rPr>
              <w:t xml:space="preserve"> komputerowe:</w:t>
            </w:r>
          </w:p>
          <w:p w:rsidR="003D4FB4" w:rsidRPr="00C52542" w:rsidRDefault="003D4FB4" w:rsidP="003D4FB4">
            <w:pPr>
              <w:spacing w:after="0" w:line="360" w:lineRule="auto"/>
              <w:jc w:val="center"/>
              <w:rPr>
                <w:b/>
                <w:bCs/>
                <w:sz w:val="20"/>
                <w:szCs w:val="20"/>
                <w:lang w:eastAsia="pl-PL"/>
              </w:rPr>
            </w:pPr>
          </w:p>
          <w:p w:rsidR="003D4FB4" w:rsidRPr="00C52542" w:rsidRDefault="003D4FB4" w:rsidP="003D4FB4">
            <w:pPr>
              <w:spacing w:after="0" w:line="240" w:lineRule="auto"/>
              <w:jc w:val="center"/>
              <w:rPr>
                <w:b/>
                <w:bCs/>
                <w:sz w:val="20"/>
                <w:szCs w:val="20"/>
                <w:lang w:eastAsia="pl-PL"/>
              </w:rPr>
            </w:pPr>
            <w:r w:rsidRPr="00C52542">
              <w:rPr>
                <w:b/>
                <w:bCs/>
                <w:sz w:val="20"/>
                <w:szCs w:val="20"/>
                <w:lang w:eastAsia="pl-PL"/>
              </w:rPr>
              <w:t>…………………………………………</w:t>
            </w:r>
            <w:r>
              <w:rPr>
                <w:b/>
                <w:bCs/>
                <w:sz w:val="20"/>
                <w:szCs w:val="20"/>
                <w:lang w:eastAsia="pl-PL"/>
              </w:rPr>
              <w:t>………………………..……………………………………………..</w:t>
            </w:r>
          </w:p>
          <w:p w:rsidR="003D4FB4" w:rsidRPr="00C52542" w:rsidRDefault="003D4FB4" w:rsidP="003D4FB4">
            <w:pPr>
              <w:spacing w:after="0" w:line="240" w:lineRule="auto"/>
              <w:jc w:val="center"/>
              <w:rPr>
                <w:b/>
                <w:bCs/>
                <w:sz w:val="20"/>
                <w:szCs w:val="20"/>
                <w:lang w:eastAsia="pl-PL"/>
              </w:rPr>
            </w:pPr>
            <w:r w:rsidRPr="00C52542">
              <w:rPr>
                <w:b/>
                <w:bCs/>
                <w:sz w:val="20"/>
                <w:szCs w:val="20"/>
                <w:lang w:eastAsia="pl-PL"/>
              </w:rPr>
              <w:t>/należy podać pełną nazwę oprogramowania/</w:t>
            </w:r>
          </w:p>
        </w:tc>
      </w:tr>
    </w:tbl>
    <w:p w:rsidR="003D4FB4" w:rsidRDefault="003D4FB4" w:rsidP="00645C28">
      <w:pPr>
        <w:spacing w:after="0" w:line="240" w:lineRule="auto"/>
        <w:rPr>
          <w:rFonts w:ascii="Times New Roman" w:hAnsi="Times New Roman" w:cs="Times New Roman"/>
          <w:b/>
          <w:bCs/>
          <w:iCs/>
          <w:sz w:val="20"/>
          <w:szCs w:val="20"/>
          <w:u w:val="single"/>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2"/>
        <w:gridCol w:w="10049"/>
        <w:gridCol w:w="1155"/>
        <w:gridCol w:w="2552"/>
      </w:tblGrid>
      <w:tr w:rsidR="003D4FB4" w:rsidRPr="009B058F" w:rsidTr="003D4FB4">
        <w:trPr>
          <w:cantSplit/>
          <w:tblHeader/>
        </w:trPr>
        <w:tc>
          <w:tcPr>
            <w:tcW w:w="0" w:type="auto"/>
            <w:vAlign w:val="center"/>
          </w:tcPr>
          <w:p w:rsidR="003D4FB4" w:rsidRPr="00B65D47" w:rsidRDefault="003D4FB4" w:rsidP="003D4FB4">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Lp.</w:t>
            </w:r>
          </w:p>
        </w:tc>
        <w:tc>
          <w:tcPr>
            <w:tcW w:w="0" w:type="auto"/>
            <w:vAlign w:val="center"/>
          </w:tcPr>
          <w:p w:rsidR="003D4FB4" w:rsidRPr="00B65D47" w:rsidRDefault="003D4FB4" w:rsidP="003D4FB4">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 xml:space="preserve">Funkcje i warunki techniczne </w:t>
            </w:r>
            <w:r>
              <w:rPr>
                <w:rFonts w:asciiTheme="minorHAnsi" w:hAnsiTheme="minorHAnsi"/>
                <w:b/>
                <w:bCs/>
                <w:sz w:val="20"/>
                <w:szCs w:val="20"/>
                <w:lang w:eastAsia="pl-PL"/>
              </w:rPr>
              <w:t>oprogramowania</w:t>
            </w:r>
            <w:r w:rsidRPr="00B65D47">
              <w:rPr>
                <w:rFonts w:asciiTheme="minorHAnsi" w:hAnsiTheme="minorHAnsi"/>
                <w:b/>
                <w:bCs/>
                <w:sz w:val="20"/>
                <w:szCs w:val="20"/>
                <w:lang w:eastAsia="pl-PL"/>
              </w:rPr>
              <w:t xml:space="preserve"> komputerowego</w:t>
            </w:r>
          </w:p>
        </w:tc>
        <w:tc>
          <w:tcPr>
            <w:tcW w:w="0" w:type="auto"/>
            <w:vAlign w:val="center"/>
          </w:tcPr>
          <w:p w:rsidR="003D4FB4" w:rsidRPr="00B65D47" w:rsidRDefault="003D4FB4" w:rsidP="003D4FB4">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Warunek</w:t>
            </w:r>
          </w:p>
        </w:tc>
        <w:tc>
          <w:tcPr>
            <w:tcW w:w="0" w:type="auto"/>
            <w:vAlign w:val="center"/>
          </w:tcPr>
          <w:p w:rsidR="003D4FB4" w:rsidRPr="00B65D47" w:rsidRDefault="003D4FB4" w:rsidP="003D4FB4">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 xml:space="preserve">Informacja w zakresie spełnienia warunków. Proszę wypełnić wiersze poprzez wpisanie </w:t>
            </w:r>
          </w:p>
          <w:p w:rsidR="003D4FB4" w:rsidRPr="00B65D47" w:rsidRDefault="003D4FB4" w:rsidP="003D4FB4">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TAK lub NIE</w:t>
            </w:r>
          </w:p>
        </w:tc>
      </w:tr>
      <w:tr w:rsidR="003D4FB4" w:rsidRPr="009B058F" w:rsidTr="003D4FB4">
        <w:trPr>
          <w:cantSplit/>
          <w:tblHeader/>
        </w:trPr>
        <w:tc>
          <w:tcPr>
            <w:tcW w:w="0" w:type="auto"/>
            <w:vAlign w:val="center"/>
          </w:tcPr>
          <w:p w:rsidR="003D4FB4" w:rsidRPr="00B65D47" w:rsidRDefault="003D4FB4" w:rsidP="003D4FB4">
            <w:pPr>
              <w:spacing w:after="0" w:line="240" w:lineRule="auto"/>
              <w:contextualSpacing/>
              <w:jc w:val="center"/>
              <w:rPr>
                <w:rFonts w:asciiTheme="minorHAnsi" w:hAnsiTheme="minorHAnsi"/>
                <w:b/>
                <w:bCs/>
                <w:sz w:val="20"/>
                <w:szCs w:val="20"/>
              </w:rPr>
            </w:pPr>
            <w:r w:rsidRPr="00B65D47">
              <w:rPr>
                <w:rFonts w:asciiTheme="minorHAnsi" w:hAnsiTheme="minorHAnsi"/>
                <w:b/>
                <w:bCs/>
                <w:sz w:val="20"/>
                <w:szCs w:val="20"/>
              </w:rPr>
              <w:t>1</w:t>
            </w:r>
          </w:p>
        </w:tc>
        <w:tc>
          <w:tcPr>
            <w:tcW w:w="0" w:type="auto"/>
            <w:vAlign w:val="center"/>
          </w:tcPr>
          <w:p w:rsidR="003D4FB4" w:rsidRPr="00B65D47" w:rsidRDefault="003D4FB4" w:rsidP="003D4FB4">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2</w:t>
            </w:r>
          </w:p>
        </w:tc>
        <w:tc>
          <w:tcPr>
            <w:tcW w:w="0" w:type="auto"/>
            <w:vAlign w:val="center"/>
          </w:tcPr>
          <w:p w:rsidR="003D4FB4" w:rsidRPr="00B65D47" w:rsidRDefault="003D4FB4" w:rsidP="003D4FB4">
            <w:pPr>
              <w:keepNext/>
              <w:spacing w:after="0" w:line="240" w:lineRule="auto"/>
              <w:jc w:val="center"/>
              <w:outlineLvl w:val="1"/>
              <w:rPr>
                <w:rFonts w:asciiTheme="minorHAnsi" w:hAnsiTheme="minorHAnsi"/>
                <w:b/>
                <w:bCs/>
                <w:color w:val="000000"/>
                <w:sz w:val="20"/>
                <w:szCs w:val="20"/>
                <w:lang w:eastAsia="pl-PL"/>
              </w:rPr>
            </w:pPr>
            <w:r w:rsidRPr="00B65D47">
              <w:rPr>
                <w:rFonts w:asciiTheme="minorHAnsi" w:hAnsiTheme="minorHAnsi"/>
                <w:b/>
                <w:bCs/>
                <w:sz w:val="20"/>
                <w:szCs w:val="20"/>
                <w:lang w:eastAsia="pl-PL"/>
              </w:rPr>
              <w:t>3</w:t>
            </w:r>
          </w:p>
        </w:tc>
        <w:tc>
          <w:tcPr>
            <w:tcW w:w="0" w:type="auto"/>
            <w:vAlign w:val="center"/>
          </w:tcPr>
          <w:p w:rsidR="003D4FB4" w:rsidRPr="00B65D47" w:rsidRDefault="003D4FB4" w:rsidP="003D4FB4">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4</w:t>
            </w:r>
          </w:p>
        </w:tc>
      </w:tr>
      <w:tr w:rsidR="003D4FB4" w:rsidRPr="009B058F" w:rsidTr="003D4FB4">
        <w:trPr>
          <w:cantSplit/>
        </w:trPr>
        <w:tc>
          <w:tcPr>
            <w:tcW w:w="0" w:type="auto"/>
            <w:gridSpan w:val="4"/>
            <w:vAlign w:val="center"/>
          </w:tcPr>
          <w:p w:rsidR="003D4FB4" w:rsidRPr="00B65D47" w:rsidRDefault="003D4FB4" w:rsidP="003D4FB4">
            <w:pPr>
              <w:pStyle w:val="Tekstpodstawowy"/>
              <w:spacing w:before="100" w:beforeAutospacing="1" w:after="120"/>
              <w:ind w:left="180"/>
              <w:contextualSpacing/>
              <w:jc w:val="center"/>
              <w:rPr>
                <w:rFonts w:asciiTheme="minorHAnsi" w:hAnsiTheme="minorHAnsi"/>
                <w:b/>
                <w:bCs/>
              </w:rPr>
            </w:pPr>
            <w:r w:rsidRPr="00B65D47">
              <w:rPr>
                <w:rFonts w:asciiTheme="minorHAnsi" w:hAnsiTheme="minorHAnsi" w:cstheme="minorHAnsi"/>
                <w:b/>
                <w:bCs/>
                <w:color w:val="000000" w:themeColor="text1"/>
              </w:rPr>
              <w:t>Wymagania dla ochrony antywirusowej:</w:t>
            </w: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Pełna ochrona przed wirusami, trojanami, robakami i innymi zagrożeniami.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Wykrywanie i usuwanie niebezpiecznych aplikacji typu </w:t>
            </w:r>
            <w:proofErr w:type="spellStart"/>
            <w:r w:rsidRPr="00B65D47">
              <w:rPr>
                <w:rFonts w:asciiTheme="minorHAnsi" w:hAnsiTheme="minorHAnsi" w:cstheme="minorHAnsi"/>
                <w:i/>
                <w:color w:val="000000" w:themeColor="text1"/>
                <w:sz w:val="20"/>
                <w:szCs w:val="20"/>
              </w:rPr>
              <w:t>adware</w:t>
            </w:r>
            <w:proofErr w:type="spellEnd"/>
            <w:r w:rsidRPr="00B65D47">
              <w:rPr>
                <w:rFonts w:asciiTheme="minorHAnsi" w:hAnsiTheme="minorHAnsi" w:cstheme="minorHAnsi"/>
                <w:color w:val="000000" w:themeColor="text1"/>
                <w:sz w:val="20"/>
                <w:szCs w:val="20"/>
              </w:rPr>
              <w:t xml:space="preserve">, </w:t>
            </w:r>
            <w:proofErr w:type="spellStart"/>
            <w:r w:rsidRPr="00B65D47">
              <w:rPr>
                <w:rFonts w:asciiTheme="minorHAnsi" w:hAnsiTheme="minorHAnsi" w:cstheme="minorHAnsi"/>
                <w:i/>
                <w:color w:val="000000" w:themeColor="text1"/>
                <w:sz w:val="20"/>
                <w:szCs w:val="20"/>
              </w:rPr>
              <w:t>spyware</w:t>
            </w:r>
            <w:proofErr w:type="spellEnd"/>
            <w:r w:rsidRPr="00B65D47">
              <w:rPr>
                <w:rFonts w:asciiTheme="minorHAnsi" w:hAnsiTheme="minorHAnsi" w:cstheme="minorHAnsi"/>
                <w:color w:val="000000" w:themeColor="text1"/>
                <w:sz w:val="20"/>
                <w:szCs w:val="20"/>
              </w:rPr>
              <w:t xml:space="preserve">, </w:t>
            </w:r>
            <w:proofErr w:type="spellStart"/>
            <w:r w:rsidRPr="00B65D47">
              <w:rPr>
                <w:rFonts w:asciiTheme="minorHAnsi" w:hAnsiTheme="minorHAnsi" w:cstheme="minorHAnsi"/>
                <w:i/>
                <w:color w:val="000000" w:themeColor="text1"/>
                <w:sz w:val="20"/>
                <w:szCs w:val="20"/>
              </w:rPr>
              <w:t>dialer</w:t>
            </w:r>
            <w:proofErr w:type="spellEnd"/>
            <w:r w:rsidRPr="00B65D47">
              <w:rPr>
                <w:rFonts w:asciiTheme="minorHAnsi" w:hAnsiTheme="minorHAnsi" w:cstheme="minorHAnsi"/>
                <w:color w:val="000000" w:themeColor="text1"/>
                <w:sz w:val="20"/>
                <w:szCs w:val="20"/>
              </w:rPr>
              <w:t xml:space="preserve">, </w:t>
            </w:r>
            <w:proofErr w:type="spellStart"/>
            <w:r w:rsidRPr="00B65D47">
              <w:rPr>
                <w:rFonts w:asciiTheme="minorHAnsi" w:hAnsiTheme="minorHAnsi" w:cstheme="minorHAnsi"/>
                <w:i/>
                <w:color w:val="000000" w:themeColor="text1"/>
                <w:sz w:val="20"/>
                <w:szCs w:val="20"/>
              </w:rPr>
              <w:t>phishing</w:t>
            </w:r>
            <w:proofErr w:type="spellEnd"/>
            <w:r w:rsidRPr="00B65D47">
              <w:rPr>
                <w:rFonts w:asciiTheme="minorHAnsi" w:hAnsiTheme="minorHAnsi" w:cstheme="minorHAnsi"/>
                <w:color w:val="000000" w:themeColor="text1"/>
                <w:sz w:val="20"/>
                <w:szCs w:val="20"/>
              </w:rPr>
              <w:t xml:space="preserve">, narzędzi </w:t>
            </w:r>
            <w:proofErr w:type="spellStart"/>
            <w:r w:rsidRPr="00B65D47">
              <w:rPr>
                <w:rFonts w:asciiTheme="minorHAnsi" w:hAnsiTheme="minorHAnsi" w:cstheme="minorHAnsi"/>
                <w:color w:val="000000" w:themeColor="text1"/>
                <w:sz w:val="20"/>
                <w:szCs w:val="20"/>
              </w:rPr>
              <w:t>hakerskich</w:t>
            </w:r>
            <w:proofErr w:type="spellEnd"/>
            <w:r w:rsidRPr="00B65D47">
              <w:rPr>
                <w:rFonts w:asciiTheme="minorHAnsi" w:hAnsiTheme="minorHAnsi" w:cstheme="minorHAnsi"/>
                <w:color w:val="000000" w:themeColor="text1"/>
                <w:sz w:val="20"/>
                <w:szCs w:val="20"/>
              </w:rPr>
              <w:t xml:space="preserve"> i </w:t>
            </w:r>
            <w:proofErr w:type="spellStart"/>
            <w:r w:rsidRPr="00B65D47">
              <w:rPr>
                <w:rFonts w:asciiTheme="minorHAnsi" w:hAnsiTheme="minorHAnsi" w:cstheme="minorHAnsi"/>
                <w:i/>
                <w:color w:val="000000" w:themeColor="text1"/>
                <w:sz w:val="20"/>
                <w:szCs w:val="20"/>
              </w:rPr>
              <w:t>backdoor</w:t>
            </w:r>
            <w:proofErr w:type="spellEnd"/>
            <w:r w:rsidRPr="00B65D47">
              <w:rPr>
                <w:rFonts w:asciiTheme="minorHAnsi" w:hAnsiTheme="minorHAnsi" w:cstheme="minorHAnsi"/>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Wbudowana technologia do ochrony przed narzędziami typu </w:t>
            </w:r>
            <w:proofErr w:type="spellStart"/>
            <w:r w:rsidRPr="00B65D47">
              <w:rPr>
                <w:rFonts w:asciiTheme="minorHAnsi" w:hAnsiTheme="minorHAnsi" w:cstheme="minorHAnsi"/>
                <w:i/>
                <w:color w:val="000000" w:themeColor="text1"/>
                <w:sz w:val="20"/>
                <w:szCs w:val="20"/>
              </w:rPr>
              <w:t>rootkit</w:t>
            </w:r>
            <w:proofErr w:type="spellEnd"/>
            <w:r w:rsidRPr="00B65D47">
              <w:rPr>
                <w:rFonts w:asciiTheme="minorHAnsi" w:hAnsiTheme="minorHAnsi" w:cstheme="minorHAnsi"/>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4</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Wykrywanie potencjalnie niepożądanych, niebezpiecznych oraz podejrzanych aplikacji.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5</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Skanowanie w czasie rzeczywistym otwieranych, zapisywanych i wykonywanych plików.</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6</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Możliwość skanowania całego dysku, wybranych katalogów lub pojedynczych plików "na żądanie" lub według harmonogramu.</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sz w:val="20"/>
                <w:szCs w:val="20"/>
                <w:lang w:eastAsia="pl-PL"/>
              </w:rPr>
            </w:pPr>
            <w:r w:rsidRPr="00B65D47">
              <w:rPr>
                <w:rFonts w:asciiTheme="minorHAnsi" w:hAnsiTheme="minorHAnsi"/>
                <w:b/>
                <w:bCs/>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7</w:t>
            </w:r>
          </w:p>
        </w:tc>
        <w:tc>
          <w:tcPr>
            <w:tcW w:w="0" w:type="auto"/>
            <w:vAlign w:val="center"/>
          </w:tcPr>
          <w:p w:rsidR="003D4FB4" w:rsidRPr="00B65D47" w:rsidRDefault="003D4FB4" w:rsidP="003D4FB4">
            <w:pPr>
              <w:spacing w:after="120" w:line="240" w:lineRule="auto"/>
              <w:contextualSpacing/>
              <w:rPr>
                <w:rFonts w:asciiTheme="minorHAnsi" w:hAnsiTheme="minorHAnsi"/>
                <w:bCs/>
                <w:sz w:val="20"/>
                <w:szCs w:val="20"/>
                <w:lang w:eastAsia="pl-PL"/>
              </w:rPr>
            </w:pPr>
            <w:r w:rsidRPr="00B65D47">
              <w:rPr>
                <w:rFonts w:asciiTheme="minorHAnsi" w:hAnsiTheme="minorHAnsi"/>
                <w:bCs/>
                <w:sz w:val="20"/>
                <w:szCs w:val="20"/>
                <w:lang w:eastAsia="pl-PL"/>
              </w:rPr>
              <w:t>Możliwość utworzenia wielu różnych zadań</w:t>
            </w:r>
            <w:r>
              <w:rPr>
                <w:rFonts w:asciiTheme="minorHAnsi" w:hAnsiTheme="minorHAnsi"/>
                <w:bCs/>
                <w:sz w:val="20"/>
                <w:szCs w:val="20"/>
                <w:lang w:eastAsia="pl-PL"/>
              </w:rPr>
              <w:t xml:space="preserve"> skanowania według harmonogramu. </w:t>
            </w:r>
            <w:r w:rsidRPr="00B65D47">
              <w:rPr>
                <w:rFonts w:asciiTheme="minorHAnsi" w:hAnsiTheme="minorHAnsi"/>
                <w:bCs/>
                <w:sz w:val="20"/>
                <w:szCs w:val="20"/>
                <w:lang w:eastAsia="pl-PL"/>
              </w:rPr>
              <w:t>Każde zadanie ma mieć możliwość uruchomienia z innymi ustawieniami.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8</w:t>
            </w:r>
          </w:p>
        </w:tc>
        <w:tc>
          <w:tcPr>
            <w:tcW w:w="0" w:type="auto"/>
            <w:vAlign w:val="center"/>
          </w:tcPr>
          <w:p w:rsidR="003D4FB4" w:rsidRPr="00B65D47" w:rsidRDefault="003D4FB4" w:rsidP="003D4FB4">
            <w:pPr>
              <w:spacing w:after="120" w:line="240" w:lineRule="auto"/>
              <w:contextualSpacing/>
              <w:jc w:val="both"/>
              <w:rPr>
                <w:rFonts w:asciiTheme="minorHAnsi" w:hAnsiTheme="minorHAnsi"/>
                <w:bCs/>
                <w:sz w:val="20"/>
                <w:szCs w:val="20"/>
                <w:lang w:eastAsia="pl-PL"/>
              </w:rPr>
            </w:pPr>
            <w:r w:rsidRPr="00B65D47">
              <w:rPr>
                <w:rFonts w:asciiTheme="minorHAnsi" w:hAnsiTheme="minorHAnsi"/>
                <w:bCs/>
                <w:sz w:val="20"/>
                <w:szCs w:val="20"/>
                <w:lang w:eastAsia="pl-PL"/>
              </w:rPr>
              <w:t>Możliwość skanowania dysków sieciowych i dysków przenośnych.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9</w:t>
            </w:r>
          </w:p>
        </w:tc>
        <w:tc>
          <w:tcPr>
            <w:tcW w:w="0" w:type="auto"/>
            <w:vAlign w:val="center"/>
          </w:tcPr>
          <w:p w:rsidR="003D4FB4" w:rsidRPr="00B65D47" w:rsidRDefault="003D4FB4" w:rsidP="003D4FB4">
            <w:pPr>
              <w:spacing w:after="120" w:line="240" w:lineRule="auto"/>
              <w:contextualSpacing/>
              <w:jc w:val="both"/>
              <w:rPr>
                <w:rFonts w:asciiTheme="minorHAnsi" w:hAnsiTheme="minorHAnsi"/>
                <w:bCs/>
                <w:sz w:val="20"/>
                <w:szCs w:val="20"/>
                <w:lang w:eastAsia="pl-PL"/>
              </w:rPr>
            </w:pPr>
            <w:r w:rsidRPr="00B65D47">
              <w:rPr>
                <w:rFonts w:asciiTheme="minorHAnsi" w:hAnsiTheme="minorHAnsi"/>
                <w:bCs/>
                <w:sz w:val="20"/>
                <w:szCs w:val="20"/>
                <w:lang w:eastAsia="pl-PL"/>
              </w:rPr>
              <w:t>Skanowanie plików spakowanych i skompresowanych.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lastRenderedPageBreak/>
              <w:t>10</w:t>
            </w:r>
          </w:p>
        </w:tc>
        <w:tc>
          <w:tcPr>
            <w:tcW w:w="0" w:type="auto"/>
            <w:vAlign w:val="center"/>
          </w:tcPr>
          <w:p w:rsidR="003D4FB4" w:rsidRPr="00B65D47" w:rsidRDefault="003D4FB4" w:rsidP="003D4FB4">
            <w:pPr>
              <w:spacing w:after="0" w:line="240" w:lineRule="auto"/>
              <w:contextualSpacing/>
              <w:rPr>
                <w:rFonts w:asciiTheme="minorHAnsi" w:hAnsiTheme="minorHAnsi"/>
                <w:bCs/>
                <w:sz w:val="20"/>
                <w:szCs w:val="20"/>
                <w:lang w:eastAsia="pl-PL"/>
              </w:rPr>
            </w:pPr>
            <w:r>
              <w:rPr>
                <w:rFonts w:asciiTheme="minorHAnsi" w:hAnsiTheme="minorHAnsi"/>
                <w:bCs/>
                <w:sz w:val="20"/>
                <w:szCs w:val="20"/>
                <w:lang w:eastAsia="pl-PL"/>
              </w:rPr>
              <w:t>Mechanizm w</w:t>
            </w:r>
            <w:r w:rsidRPr="00B65D47">
              <w:rPr>
                <w:rFonts w:asciiTheme="minorHAnsi" w:hAnsiTheme="minorHAnsi"/>
                <w:bCs/>
                <w:sz w:val="20"/>
                <w:szCs w:val="20"/>
                <w:lang w:eastAsia="pl-PL"/>
              </w:rPr>
              <w:t>yklucze</w:t>
            </w:r>
            <w:r>
              <w:rPr>
                <w:rFonts w:asciiTheme="minorHAnsi" w:hAnsiTheme="minorHAnsi"/>
                <w:bCs/>
                <w:sz w:val="20"/>
                <w:szCs w:val="20"/>
                <w:lang w:eastAsia="pl-PL"/>
              </w:rPr>
              <w:t>ń</w:t>
            </w:r>
            <w:r w:rsidRPr="00B65D47">
              <w:rPr>
                <w:rFonts w:asciiTheme="minorHAnsi" w:hAnsiTheme="minorHAnsi"/>
                <w:bCs/>
                <w:sz w:val="20"/>
                <w:szCs w:val="20"/>
                <w:lang w:eastAsia="pl-PL"/>
              </w:rPr>
              <w:t>:</w:t>
            </w:r>
          </w:p>
          <w:p w:rsidR="003D4FB4" w:rsidRPr="00B65D47" w:rsidRDefault="003D4FB4" w:rsidP="00C016A2">
            <w:pPr>
              <w:pStyle w:val="Akapitzlist"/>
              <w:numPr>
                <w:ilvl w:val="0"/>
                <w:numId w:val="34"/>
              </w:numPr>
              <w:spacing w:after="120"/>
              <w:ind w:left="247" w:hanging="247"/>
              <w:contextualSpacing/>
              <w:jc w:val="both"/>
              <w:rPr>
                <w:rFonts w:asciiTheme="minorHAnsi" w:hAnsiTheme="minorHAnsi"/>
                <w:bCs/>
              </w:rPr>
            </w:pPr>
            <w:r w:rsidRPr="00B65D47">
              <w:rPr>
                <w:rFonts w:asciiTheme="minorHAnsi" w:hAnsiTheme="minorHAnsi"/>
                <w:bCs/>
              </w:rPr>
              <w:t>Możliwość umieszczenia na liście wykluczeń ze skanowania wybranych plików, katalogów lub plików o określonych rozszerzeniach;</w:t>
            </w:r>
          </w:p>
          <w:p w:rsidR="003D4FB4" w:rsidRPr="00B65D47" w:rsidRDefault="003D4FB4" w:rsidP="00C016A2">
            <w:pPr>
              <w:pStyle w:val="Akapitzlist"/>
              <w:numPr>
                <w:ilvl w:val="0"/>
                <w:numId w:val="34"/>
              </w:numPr>
              <w:spacing w:after="120"/>
              <w:ind w:left="247" w:hanging="247"/>
              <w:contextualSpacing/>
              <w:jc w:val="both"/>
              <w:rPr>
                <w:rFonts w:asciiTheme="minorHAnsi" w:hAnsiTheme="minorHAnsi"/>
                <w:bCs/>
              </w:rPr>
            </w:pPr>
            <w:r w:rsidRPr="00B65D47">
              <w:rPr>
                <w:rFonts w:asciiTheme="minorHAnsi" w:hAnsiTheme="minorHAnsi"/>
                <w:bCs/>
              </w:rPr>
              <w:t>Wykluczenie ze skanowania musi odbywać się nie tylko po nazwie pliku, ale również ma być możliwe użycie symbolu wieloznacznego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11</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Możliwość automatycznego wyłączenia komputera po zakończonym skanowaniu.</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12</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Brak konieczności restartu komputera po instalacji programu.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13</w:t>
            </w:r>
          </w:p>
        </w:tc>
        <w:tc>
          <w:tcPr>
            <w:tcW w:w="0" w:type="auto"/>
          </w:tcPr>
          <w:p w:rsidR="003D4FB4" w:rsidRPr="00B65D47" w:rsidRDefault="003D4FB4" w:rsidP="003D4FB4">
            <w:pPr>
              <w:autoSpaceDE w:val="0"/>
              <w:autoSpaceDN w:val="0"/>
              <w:adjustRightInd w:val="0"/>
              <w:spacing w:after="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Włączenie i wyłączenie ochrony:</w:t>
            </w:r>
          </w:p>
          <w:p w:rsidR="003D4FB4" w:rsidRPr="00B65D47" w:rsidRDefault="003D4FB4" w:rsidP="00C016A2">
            <w:pPr>
              <w:pStyle w:val="Akapitzlist"/>
              <w:numPr>
                <w:ilvl w:val="0"/>
                <w:numId w:val="35"/>
              </w:numPr>
              <w:autoSpaceDE w:val="0"/>
              <w:autoSpaceDN w:val="0"/>
              <w:adjustRightInd w:val="0"/>
              <w:spacing w:after="120"/>
              <w:ind w:left="247" w:hanging="247"/>
              <w:contextualSpacing/>
              <w:jc w:val="both"/>
              <w:rPr>
                <w:rFonts w:asciiTheme="minorHAnsi" w:hAnsiTheme="minorHAnsi" w:cstheme="minorHAnsi"/>
                <w:color w:val="000000" w:themeColor="text1"/>
              </w:rPr>
            </w:pPr>
            <w:r w:rsidRPr="00B65D47">
              <w:rPr>
                <w:rFonts w:asciiTheme="minorHAnsi" w:hAnsiTheme="minorHAnsi" w:cstheme="minorHAnsi"/>
                <w:color w:val="000000" w:themeColor="text1"/>
              </w:rPr>
              <w:t>Użytkownik musi posiadać możliwość tymczasowego wyłączenia ochrony na czas co najmniej 10 minut lub do ponownego uruchomienia komputera;</w:t>
            </w:r>
          </w:p>
          <w:p w:rsidR="003D4FB4" w:rsidRPr="00B65D47" w:rsidRDefault="003D4FB4" w:rsidP="00C016A2">
            <w:pPr>
              <w:pStyle w:val="Akapitzlist"/>
              <w:numPr>
                <w:ilvl w:val="0"/>
                <w:numId w:val="35"/>
              </w:numPr>
              <w:autoSpaceDE w:val="0"/>
              <w:autoSpaceDN w:val="0"/>
              <w:adjustRightInd w:val="0"/>
              <w:spacing w:after="120"/>
              <w:ind w:left="247" w:hanging="247"/>
              <w:contextualSpacing/>
              <w:jc w:val="both"/>
              <w:rPr>
                <w:rFonts w:asciiTheme="minorHAnsi" w:hAnsiTheme="minorHAnsi" w:cstheme="minorHAnsi"/>
                <w:color w:val="000000" w:themeColor="text1"/>
              </w:rPr>
            </w:pPr>
            <w:r w:rsidRPr="00B65D47">
              <w:rPr>
                <w:rFonts w:asciiTheme="minorHAnsi" w:hAnsiTheme="minorHAnsi" w:cstheme="minorHAnsi"/>
                <w:color w:val="000000" w:themeColor="text1"/>
              </w:rPr>
              <w:t>W momencie tymczasowego wyłączenia ochrony antywirusowej użytkownik musi być poinformowany o takim fakcie odpowiednim powiadomieniem i informacją w</w:t>
            </w:r>
            <w:r>
              <w:rPr>
                <w:rFonts w:asciiTheme="minorHAnsi" w:hAnsiTheme="minorHAnsi" w:cstheme="minorHAnsi"/>
                <w:color w:val="000000" w:themeColor="text1"/>
              </w:rPr>
              <w:t> </w:t>
            </w:r>
            <w:r w:rsidRPr="00B65D47">
              <w:rPr>
                <w:rFonts w:asciiTheme="minorHAnsi" w:hAnsiTheme="minorHAnsi" w:cstheme="minorHAnsi"/>
                <w:color w:val="000000" w:themeColor="text1"/>
              </w:rPr>
              <w:t>interfejsie aplikacji;</w:t>
            </w:r>
          </w:p>
          <w:p w:rsidR="003D4FB4" w:rsidRPr="00B65D47" w:rsidRDefault="003D4FB4" w:rsidP="00C016A2">
            <w:pPr>
              <w:pStyle w:val="Akapitzlist"/>
              <w:numPr>
                <w:ilvl w:val="0"/>
                <w:numId w:val="35"/>
              </w:numPr>
              <w:autoSpaceDE w:val="0"/>
              <w:autoSpaceDN w:val="0"/>
              <w:adjustRightInd w:val="0"/>
              <w:spacing w:after="120"/>
              <w:ind w:left="247" w:hanging="247"/>
              <w:contextualSpacing/>
              <w:jc w:val="both"/>
              <w:rPr>
                <w:rFonts w:asciiTheme="minorHAnsi" w:hAnsiTheme="minorHAnsi" w:cstheme="minorHAnsi"/>
                <w:color w:val="000000" w:themeColor="text1"/>
              </w:rPr>
            </w:pPr>
            <w:r w:rsidRPr="00B65D47">
              <w:rPr>
                <w:rFonts w:asciiTheme="minorHAnsi" w:hAnsiTheme="minorHAnsi" w:cstheme="minorHAnsi"/>
                <w:color w:val="000000" w:themeColor="text1"/>
              </w:rPr>
              <w:t>Ponowne włączenie ochrony antywirusowej nie może wymagać od użytkownika ponownego uruchomienia komputera.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14</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Możliwość przeniesienia zainfekowanych plików i załączników poczty w bezpieczny obszar dysku (do katalogu kwarantanny) w celu dalszej kontroli. Pliki muszą być przechowywane w katalogu kwarantanny w postaci zaszyfrowanej.</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15</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 xml:space="preserve">Skanowanie i oczyszczanie poczty przychodzącej POP3 i IMAP "w locie" (w czasie rzeczywistym), zanim zostanie dostarczona do klienta pocztowego zainstalowanego na stacji roboczej (niezależnie od konkretnego klienta pocztowego).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16</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 xml:space="preserve">Blokowanie możliwości przeglądania wybranych witryn internetowych. Listę blokowanych stron internetowych określa administrator.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Height w:val="470"/>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17</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ma umożliwiać skanowanie ruchu sieciowego wewnątrz szyfrowanych protokołów HTTPS, POP3S, IMAPS.</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sz w:val="20"/>
                <w:szCs w:val="20"/>
                <w:lang w:eastAsia="pl-PL"/>
              </w:rPr>
            </w:pPr>
            <w:r w:rsidRPr="00B65D47">
              <w:rPr>
                <w:rFonts w:asciiTheme="minorHAnsi" w:hAnsiTheme="minorHAnsi"/>
                <w:b/>
                <w:bCs/>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18</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 xml:space="preserve">Możliwość zgłoszenia witryny z podejrzeniem zagrożenia typu </w:t>
            </w:r>
            <w:proofErr w:type="spellStart"/>
            <w:r w:rsidRPr="00B65D47">
              <w:rPr>
                <w:rFonts w:asciiTheme="minorHAnsi" w:hAnsiTheme="minorHAnsi" w:cstheme="minorHAnsi"/>
                <w:i/>
                <w:color w:val="000000" w:themeColor="text1"/>
                <w:sz w:val="20"/>
                <w:szCs w:val="20"/>
              </w:rPr>
              <w:t>phishing</w:t>
            </w:r>
            <w:proofErr w:type="spellEnd"/>
            <w:r w:rsidRPr="00B65D47">
              <w:rPr>
                <w:rFonts w:asciiTheme="minorHAnsi" w:hAnsiTheme="minorHAnsi" w:cstheme="minorHAnsi"/>
                <w:color w:val="000000" w:themeColor="text1"/>
                <w:sz w:val="20"/>
                <w:szCs w:val="20"/>
              </w:rPr>
              <w:t xml:space="preserve"> z poziomu interfejsu użytkownika w celu analizy przez laboratorium producenta.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19</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posiadać funkcjonalność, która na bieżąco będzie odpytywać serwery producenta o znane i bezpieczne procesy uruchomione na komputerze użytkownika.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20</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Użytkownik musi posiadać możliwość przesłania pliku celem zweryfikowania jego reputacji bezpośrednio z poziomu menu kontekstowego.</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21</w:t>
            </w:r>
          </w:p>
        </w:tc>
        <w:tc>
          <w:tcPr>
            <w:tcW w:w="0" w:type="auto"/>
          </w:tcPr>
          <w:p w:rsidR="003D4FB4" w:rsidRPr="00B65D47" w:rsidRDefault="003D4FB4" w:rsidP="003D4FB4">
            <w:pPr>
              <w:spacing w:after="120" w:line="240" w:lineRule="auto"/>
              <w:contextualSpacing/>
              <w:jc w:val="both"/>
              <w:rPr>
                <w:rFonts w:asciiTheme="minorHAnsi" w:hAnsiTheme="minorHAnsi"/>
                <w:sz w:val="20"/>
                <w:szCs w:val="20"/>
              </w:rPr>
            </w:pPr>
            <w:r w:rsidRPr="00B65D47">
              <w:rPr>
                <w:rFonts w:asciiTheme="minorHAnsi" w:hAnsiTheme="minorHAnsi"/>
                <w:sz w:val="20"/>
                <w:szCs w:val="20"/>
              </w:rPr>
              <w:t xml:space="preserve">Wbudowane niezależne moduły heurystyczne wykorzystujące pasywne metody heurystyczne, aktywne metody heurystyczne oraz elementy sztucznej inteligencji. Możliwość automatycznego wysyłania nowych wykrytych </w:t>
            </w:r>
            <w:r>
              <w:rPr>
                <w:rFonts w:asciiTheme="minorHAnsi" w:hAnsiTheme="minorHAnsi"/>
                <w:sz w:val="20"/>
                <w:szCs w:val="20"/>
              </w:rPr>
              <w:t xml:space="preserve">zagrożeń </w:t>
            </w:r>
            <w:r w:rsidRPr="00B65D47">
              <w:rPr>
                <w:rFonts w:asciiTheme="minorHAnsi" w:hAnsiTheme="minorHAnsi"/>
                <w:sz w:val="20"/>
                <w:szCs w:val="20"/>
              </w:rPr>
              <w:t xml:space="preserve">do laboratoriów producenta bezpośrednio z programu (nie wymaga ingerencji użytkownika).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22</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ma mieć możliwość kontroli zainstalowanych aktualizacji systemu operacyjnego i w przypadku braku jakiejś aktualizacji – poinformować o tym użytkownika i administratora wraz z listą niezainstalowanych aktualizacji.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lastRenderedPageBreak/>
              <w:t>23</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 xml:space="preserve">Program ma umożliwiać administratorowi blokowanie zewnętrznych nośników danych na stacji w tym przynajmniej: pamięci masowych, optycznych pamięci masowych, pamięci masowych </w:t>
            </w:r>
            <w:proofErr w:type="spellStart"/>
            <w:r w:rsidRPr="00B65D47">
              <w:rPr>
                <w:rFonts w:asciiTheme="minorHAnsi" w:hAnsiTheme="minorHAnsi" w:cstheme="minorHAnsi"/>
                <w:i/>
                <w:color w:val="000000" w:themeColor="text1"/>
              </w:rPr>
              <w:t>firewire</w:t>
            </w:r>
            <w:proofErr w:type="spellEnd"/>
            <w:r w:rsidRPr="00B65D47">
              <w:rPr>
                <w:rFonts w:asciiTheme="minorHAnsi" w:hAnsiTheme="minorHAnsi" w:cstheme="minorHAnsi"/>
                <w:color w:val="000000" w:themeColor="text1"/>
              </w:rPr>
              <w:t xml:space="preserve">, urządzeń do tworzenia obrazów, drukarek USB, urządzeń </w:t>
            </w:r>
            <w:proofErr w:type="spellStart"/>
            <w:r w:rsidRPr="00B65D47">
              <w:rPr>
                <w:rFonts w:asciiTheme="minorHAnsi" w:hAnsiTheme="minorHAnsi" w:cstheme="minorHAnsi"/>
                <w:i/>
                <w:color w:val="000000" w:themeColor="text1"/>
              </w:rPr>
              <w:t>bluetooth</w:t>
            </w:r>
            <w:proofErr w:type="spellEnd"/>
            <w:r w:rsidRPr="00B65D47">
              <w:rPr>
                <w:rFonts w:asciiTheme="minorHAnsi" w:hAnsiTheme="minorHAnsi" w:cstheme="minorHAnsi"/>
                <w:color w:val="000000" w:themeColor="text1"/>
              </w:rPr>
              <w:t>, czytników kart inteligentnych, modemów, portów LPT/COM</w:t>
            </w:r>
            <w:r>
              <w:rPr>
                <w:rFonts w:asciiTheme="minorHAnsi" w:hAnsiTheme="minorHAnsi" w:cstheme="minorHAnsi"/>
                <w:color w:val="000000" w:themeColor="text1"/>
              </w:rPr>
              <w:t xml:space="preserve"> i</w:t>
            </w:r>
            <w:r w:rsidRPr="00B65D47">
              <w:rPr>
                <w:rFonts w:asciiTheme="minorHAnsi" w:hAnsiTheme="minorHAnsi" w:cstheme="minorHAnsi"/>
                <w:color w:val="000000" w:themeColor="text1"/>
              </w:rPr>
              <w:t xml:space="preserve"> urządzeń przenośnych.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24</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 xml:space="preserve">Program musi być wyposażony w system zapobiegania włamaniom działający na hoście (ang. HIPS – </w:t>
            </w:r>
            <w:proofErr w:type="spellStart"/>
            <w:r w:rsidRPr="00B65D47">
              <w:rPr>
                <w:rFonts w:asciiTheme="minorHAnsi" w:hAnsiTheme="minorHAnsi" w:cstheme="minorHAnsi"/>
                <w:i/>
                <w:color w:val="000000" w:themeColor="text1"/>
              </w:rPr>
              <w:t>Host-Based</w:t>
            </w:r>
            <w:proofErr w:type="spellEnd"/>
            <w:r w:rsidRPr="00B65D47">
              <w:rPr>
                <w:rFonts w:asciiTheme="minorHAnsi" w:hAnsiTheme="minorHAnsi" w:cstheme="minorHAnsi"/>
                <w:i/>
                <w:color w:val="000000" w:themeColor="text1"/>
              </w:rPr>
              <w:t xml:space="preserve"> </w:t>
            </w:r>
            <w:proofErr w:type="spellStart"/>
            <w:r w:rsidRPr="00B65D47">
              <w:rPr>
                <w:rFonts w:asciiTheme="minorHAnsi" w:hAnsiTheme="minorHAnsi" w:cstheme="minorHAnsi"/>
                <w:i/>
                <w:color w:val="000000" w:themeColor="text1"/>
              </w:rPr>
              <w:t>Intrusion</w:t>
            </w:r>
            <w:proofErr w:type="spellEnd"/>
            <w:r w:rsidRPr="00B65D47">
              <w:rPr>
                <w:rFonts w:asciiTheme="minorHAnsi" w:hAnsiTheme="minorHAnsi" w:cstheme="minorHAnsi"/>
                <w:i/>
                <w:color w:val="000000" w:themeColor="text1"/>
              </w:rPr>
              <w:t xml:space="preserve"> </w:t>
            </w:r>
            <w:proofErr w:type="spellStart"/>
            <w:r w:rsidRPr="00B65D47">
              <w:rPr>
                <w:rFonts w:asciiTheme="minorHAnsi" w:hAnsiTheme="minorHAnsi" w:cstheme="minorHAnsi"/>
                <w:i/>
                <w:color w:val="000000" w:themeColor="text1"/>
              </w:rPr>
              <w:t>Prevention</w:t>
            </w:r>
            <w:proofErr w:type="spellEnd"/>
            <w:r w:rsidRPr="00B65D47">
              <w:rPr>
                <w:rFonts w:asciiTheme="minorHAnsi" w:hAnsiTheme="minorHAnsi" w:cstheme="minorHAnsi"/>
                <w:i/>
                <w:color w:val="000000" w:themeColor="text1"/>
              </w:rPr>
              <w:t xml:space="preserve"> System</w:t>
            </w:r>
            <w:r w:rsidRPr="00B65D47">
              <w:rPr>
                <w:rFonts w:asciiTheme="minorHAnsi" w:hAnsiTheme="minorHAnsi" w:cstheme="minorHAnsi"/>
                <w:color w:val="000000" w:themeColor="text1"/>
              </w:rPr>
              <w:t>). Tworzenie reguł dla modułu HIPS musi odbywać się co najmniej w oparciu o: aplikacje źródłowe, pliki docelowe, aplikacje docelowe oraz elementy docelowe rejestru systemowego. Użytkownik na etapie tworzenia reguł dla modułu HIPS musi posiadać możliwość wybrania akcji.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25</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 xml:space="preserve">Program musi być wyposażony w mechanizm ochrony przed programami typu </w:t>
            </w:r>
            <w:proofErr w:type="spellStart"/>
            <w:r w:rsidRPr="00B65D47">
              <w:rPr>
                <w:rFonts w:asciiTheme="minorHAnsi" w:hAnsiTheme="minorHAnsi" w:cstheme="minorHAnsi"/>
                <w:i/>
                <w:color w:val="000000" w:themeColor="text1"/>
              </w:rPr>
              <w:t>exploit</w:t>
            </w:r>
            <w:proofErr w:type="spellEnd"/>
            <w:r w:rsidRPr="00B65D47">
              <w:rPr>
                <w:rFonts w:asciiTheme="minorHAnsi" w:hAnsiTheme="minorHAnsi" w:cstheme="minorHAnsi"/>
                <w:color w:val="000000" w:themeColor="text1"/>
              </w:rPr>
              <w:t xml:space="preserve"> wykorzystującymi błędy w aplikacjach.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26</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Program ma oferować funkcję, która aktywnie monitoruje i skutecznie blokuje działania wszystkich plików programu, jego procesów, usług i wpisów w rejestrze przed próbą ich modyfikacji przez aplikacje trzecie.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sz w:val="20"/>
                <w:szCs w:val="20"/>
                <w:lang w:eastAsia="pl-PL"/>
              </w:rPr>
            </w:pPr>
            <w:r w:rsidRPr="00B65D47">
              <w:rPr>
                <w:rFonts w:asciiTheme="minorHAnsi" w:hAnsiTheme="minorHAnsi"/>
                <w:b/>
                <w:bCs/>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27</w:t>
            </w:r>
          </w:p>
        </w:tc>
        <w:tc>
          <w:tcPr>
            <w:tcW w:w="0" w:type="auto"/>
          </w:tcPr>
          <w:p w:rsidR="003D4FB4" w:rsidRPr="00B65D47" w:rsidRDefault="003D4FB4" w:rsidP="003D4FB4">
            <w:pPr>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Automatyczna, inkrementacyjna aktualizacja baz wirusów i innych zagrożeń dostępna z Internetu.</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28</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Program musi posiadać funkcjonalność tworzenia repozytorium aktualizacji.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29</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Program musi być wyposażony w funkcjonalność umożliwiającą tworzenie kopii wcześniejszych aktualizacji w celu ich późniejszego przywrócenia (ang. </w:t>
            </w:r>
            <w:proofErr w:type="spellStart"/>
            <w:r w:rsidRPr="00B65D47">
              <w:rPr>
                <w:rFonts w:asciiTheme="minorHAnsi" w:hAnsiTheme="minorHAnsi" w:cstheme="minorHAnsi"/>
                <w:i/>
                <w:color w:val="000000" w:themeColor="text1"/>
                <w:sz w:val="20"/>
                <w:szCs w:val="20"/>
              </w:rPr>
              <w:t>rollback</w:t>
            </w:r>
            <w:proofErr w:type="spellEnd"/>
            <w:r w:rsidRPr="00B65D47">
              <w:rPr>
                <w:rFonts w:asciiTheme="minorHAnsi" w:hAnsiTheme="minorHAnsi" w:cstheme="minorHAnsi"/>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Height w:val="871"/>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0</w:t>
            </w:r>
          </w:p>
        </w:tc>
        <w:tc>
          <w:tcPr>
            <w:tcW w:w="0" w:type="auto"/>
          </w:tcPr>
          <w:p w:rsidR="003D4FB4" w:rsidRPr="00B65D47" w:rsidRDefault="003D4FB4" w:rsidP="003D4FB4">
            <w:pPr>
              <w:spacing w:after="120" w:line="240" w:lineRule="auto"/>
              <w:contextualSpacing/>
              <w:rPr>
                <w:rFonts w:asciiTheme="minorHAnsi" w:hAnsiTheme="minorHAnsi"/>
                <w:sz w:val="20"/>
                <w:szCs w:val="20"/>
              </w:rPr>
            </w:pPr>
            <w:r w:rsidRPr="00B65D47">
              <w:rPr>
                <w:rFonts w:asciiTheme="minorHAnsi" w:hAnsiTheme="minorHAnsi" w:cstheme="minorHAnsi"/>
                <w:color w:val="000000" w:themeColor="text1"/>
                <w:sz w:val="20"/>
                <w:szCs w:val="20"/>
              </w:rPr>
              <w:t xml:space="preserve">Program musi być wyposażony w jeden </w:t>
            </w:r>
            <w:r>
              <w:rPr>
                <w:rFonts w:asciiTheme="minorHAnsi" w:hAnsiTheme="minorHAnsi" w:cstheme="minorHAnsi"/>
                <w:color w:val="000000" w:themeColor="text1"/>
                <w:sz w:val="20"/>
                <w:szCs w:val="20"/>
              </w:rPr>
              <w:t xml:space="preserve">wspólny </w:t>
            </w:r>
            <w:r w:rsidRPr="00B65D47">
              <w:rPr>
                <w:rFonts w:asciiTheme="minorHAnsi" w:hAnsiTheme="minorHAnsi" w:cstheme="minorHAnsi"/>
                <w:color w:val="000000" w:themeColor="text1"/>
                <w:sz w:val="20"/>
                <w:szCs w:val="20"/>
              </w:rPr>
              <w:t xml:space="preserve">skaner uruchamiany w pamięci, z którego korzystają wszystkie funkcje systemu (antywirus, </w:t>
            </w:r>
            <w:proofErr w:type="spellStart"/>
            <w:r w:rsidRPr="00B65D47">
              <w:rPr>
                <w:rFonts w:asciiTheme="minorHAnsi" w:hAnsiTheme="minorHAnsi" w:cstheme="minorHAnsi"/>
                <w:i/>
                <w:color w:val="000000" w:themeColor="text1"/>
                <w:sz w:val="20"/>
                <w:szCs w:val="20"/>
              </w:rPr>
              <w:t>anti-spyware</w:t>
            </w:r>
            <w:proofErr w:type="spellEnd"/>
            <w:r w:rsidRPr="00B65D47">
              <w:rPr>
                <w:rFonts w:asciiTheme="minorHAnsi" w:hAnsiTheme="minorHAnsi" w:cstheme="minorHAnsi"/>
                <w:color w:val="000000" w:themeColor="text1"/>
                <w:sz w:val="20"/>
                <w:szCs w:val="20"/>
              </w:rPr>
              <w:t>, metody heurystyczne).</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1</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być wyposażony w dziennik zdarzeń rejestrujący informacje na temat znalezionych zagrożeń, kontroli witryn Internetowych i kontroli urządzeń, skanowania na żądanie i według harmonogramu, dokonanych aktualizacji baz wirusów i samego oprogramowania.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2</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 programie musi istnieć możliwość tymczasowego wstrzymania polityk wysłanych z poziomu serwera zdalnej administracji. Wstrzymanie polityk ma umożliwić lokalną zmianę ustawień programu na stacji końcowej.</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sz w:val="20"/>
                <w:szCs w:val="20"/>
                <w:lang w:eastAsia="pl-PL"/>
              </w:rPr>
            </w:pPr>
            <w:r w:rsidRPr="00B65D47">
              <w:rPr>
                <w:rFonts w:asciiTheme="minorHAnsi" w:hAnsiTheme="minorHAnsi"/>
                <w:b/>
                <w:bCs/>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33</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umożliwiać ochronę przed przyłączeniem komputera do sieci BOTNET.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34</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posiadać funkcjonalność skanera UEFI, który chroni użytkownika poprzez wykrywanie i blokowanie zagrożeń, atakujących jeszcze przed uruchomieniem systemu operacyjnego.</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35</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Program musi posiadać system ochrony przed atakami sieciowymi (IDS).</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6</w:t>
            </w:r>
          </w:p>
        </w:tc>
        <w:tc>
          <w:tcPr>
            <w:tcW w:w="0" w:type="auto"/>
          </w:tcPr>
          <w:p w:rsidR="003D4FB4" w:rsidRPr="00B65D47" w:rsidRDefault="003D4FB4" w:rsidP="003D4FB4">
            <w:pPr>
              <w:spacing w:after="120" w:line="240" w:lineRule="auto"/>
              <w:contextualSpacing/>
              <w:rPr>
                <w:rFonts w:asciiTheme="minorHAnsi" w:hAnsiTheme="minorHAnsi"/>
                <w:sz w:val="20"/>
                <w:szCs w:val="20"/>
              </w:rPr>
            </w:pPr>
            <w:r w:rsidRPr="00B65D47">
              <w:rPr>
                <w:rFonts w:asciiTheme="minorHAnsi" w:hAnsiTheme="minorHAnsi" w:cstheme="minorHAnsi"/>
                <w:color w:val="000000" w:themeColor="text1"/>
                <w:sz w:val="20"/>
                <w:szCs w:val="20"/>
              </w:rPr>
              <w:t>Administrator musi posiadać możliwość dodawania wyjątków dla systemu IDS, co najmniej w oparciu o występujący alert, kierunek, aplikacje, czynność oraz adres IP.</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gridSpan w:val="4"/>
            <w:vAlign w:val="center"/>
          </w:tcPr>
          <w:p w:rsidR="003D4FB4" w:rsidRPr="00B65D47" w:rsidRDefault="003D4FB4" w:rsidP="003D4FB4">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t>Wymagania dla ochrony serwerów plików MS Windows:</w:t>
            </w: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37</w:t>
            </w:r>
          </w:p>
        </w:tc>
        <w:tc>
          <w:tcPr>
            <w:tcW w:w="0" w:type="auto"/>
          </w:tcPr>
          <w:p w:rsidR="003D4FB4" w:rsidRPr="00B65D47" w:rsidRDefault="003D4FB4" w:rsidP="003D4FB4">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Wsparcie dla systemów operacyjnych: Microsoft Windows Server 2008, 2008 R2, 2012, 2012 R2, 2016</w:t>
            </w:r>
            <w:r>
              <w:rPr>
                <w:rFonts w:asciiTheme="minorHAnsi" w:hAnsiTheme="minorHAnsi" w:cstheme="minorHAnsi"/>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sidRPr="00732028">
              <w:rPr>
                <w:rFonts w:asciiTheme="minorHAnsi" w:hAnsiTheme="minorHAnsi"/>
                <w:b/>
                <w:bCs/>
                <w:sz w:val="20"/>
                <w:szCs w:val="20"/>
              </w:rPr>
              <w:lastRenderedPageBreak/>
              <w:t>38</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Pełna ochrona przed wirusami, trojanami, robakami i innymi zagrożeniami.</w:t>
            </w:r>
            <w:r>
              <w:rPr>
                <w:rFonts w:asciiTheme="minorHAnsi" w:hAnsiTheme="minorHAnsi" w:cstheme="minorHAnsi"/>
                <w:color w:val="000000" w:themeColor="text1"/>
              </w:rPr>
              <w:t xml:space="preserve"> Wykrywanie i usuwanie niebezpiecznych aplikacji.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39</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Skanowanie w czasie rzeczywistym otwieranych, zapisywanych i wykonywanych plików</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40</w:t>
            </w:r>
          </w:p>
        </w:tc>
        <w:tc>
          <w:tcPr>
            <w:tcW w:w="0" w:type="auto"/>
          </w:tcPr>
          <w:p w:rsidR="003D4FB4" w:rsidRPr="00B65D47" w:rsidRDefault="003D4FB4" w:rsidP="003D4FB4">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Możliwość skanowania całego dysku, wybranych katalogów lub pojedynczych plików "na żądanie" lub według harmonogramu.</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41</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System antywirusowy ma mieć możliwość wykorzystania wielu wątków skanowania w przypadku maszyn wieloprocesorowych.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42</w:t>
            </w:r>
          </w:p>
        </w:tc>
        <w:tc>
          <w:tcPr>
            <w:tcW w:w="0" w:type="auto"/>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Możliwość skanowania dysków sieciowych i dysków przenośnych.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43</w:t>
            </w:r>
          </w:p>
        </w:tc>
        <w:tc>
          <w:tcPr>
            <w:tcW w:w="0" w:type="auto"/>
          </w:tcPr>
          <w:p w:rsidR="003D4FB4" w:rsidRPr="00B65D47" w:rsidRDefault="003D4FB4" w:rsidP="003D4FB4">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 przypadku wykrycia zagrożenia, ostrzeżenie może zostać wysłane do użytkownika i/lub administratora poprzez e</w:t>
            </w:r>
            <w:r w:rsidRPr="00B65D47">
              <w:rPr>
                <w:rFonts w:asciiTheme="minorHAnsi" w:hAnsiTheme="minorHAnsi" w:cstheme="minorHAnsi"/>
                <w:color w:val="000000" w:themeColor="text1"/>
                <w:sz w:val="20"/>
                <w:szCs w:val="20"/>
              </w:rPr>
              <w:noBreakHyphen/>
              <w:t>mail.</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44</w:t>
            </w:r>
          </w:p>
        </w:tc>
        <w:tc>
          <w:tcPr>
            <w:tcW w:w="0" w:type="auto"/>
          </w:tcPr>
          <w:p w:rsidR="003D4FB4" w:rsidRPr="00B65D47" w:rsidRDefault="003D4FB4" w:rsidP="003D4FB4">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Możliwość zabezpieczenia programu przed deinstalacją przez niepowołaną osobę, nawet, gdy posiada ona prawa lokalnego lub domenowego administratora, przy próbie deinstalacji program ma pytać o hasło.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gridSpan w:val="4"/>
            <w:vAlign w:val="center"/>
          </w:tcPr>
          <w:p w:rsidR="003D4FB4" w:rsidRPr="00B65D47" w:rsidRDefault="003D4FB4" w:rsidP="003D4FB4">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t>Wymagania dla administracji zdalnej:</w:t>
            </w: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45</w:t>
            </w:r>
          </w:p>
        </w:tc>
        <w:tc>
          <w:tcPr>
            <w:tcW w:w="0" w:type="auto"/>
            <w:vAlign w:val="center"/>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rPr>
              <w:t>Rozwiązanie ma być w pełni zgodne z rozporządzeniem RODO.</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46</w:t>
            </w:r>
          </w:p>
        </w:tc>
        <w:tc>
          <w:tcPr>
            <w:tcW w:w="0" w:type="auto"/>
            <w:vAlign w:val="center"/>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Serwer administracyjny musi oferować możliwość instalacji na systemach </w:t>
            </w:r>
            <w:r>
              <w:rPr>
                <w:rFonts w:asciiTheme="minorHAnsi" w:hAnsiTheme="minorHAnsi" w:cstheme="minorHAnsi"/>
                <w:color w:val="000000" w:themeColor="text1"/>
                <w:sz w:val="20"/>
                <w:szCs w:val="20"/>
              </w:rPr>
              <w:t>MS </w:t>
            </w:r>
            <w:r w:rsidRPr="00B65D47">
              <w:rPr>
                <w:rFonts w:asciiTheme="minorHAnsi" w:hAnsiTheme="minorHAnsi" w:cstheme="minorHAnsi"/>
                <w:color w:val="000000" w:themeColor="text1"/>
                <w:sz w:val="20"/>
                <w:szCs w:val="20"/>
              </w:rPr>
              <w:t>Windows Server 2008, 2012,</w:t>
            </w:r>
            <w:r>
              <w:rPr>
                <w:rFonts w:asciiTheme="minorHAnsi" w:hAnsiTheme="minorHAnsi" w:cstheme="minorHAnsi"/>
                <w:color w:val="000000" w:themeColor="text1"/>
                <w:sz w:val="20"/>
                <w:szCs w:val="20"/>
              </w:rPr>
              <w:t xml:space="preserve"> </w:t>
            </w:r>
            <w:r w:rsidRPr="00B65D47">
              <w:rPr>
                <w:rFonts w:asciiTheme="minorHAnsi" w:hAnsiTheme="minorHAnsi" w:cstheme="minorHAnsi"/>
                <w:color w:val="000000" w:themeColor="text1"/>
                <w:sz w:val="20"/>
                <w:szCs w:val="20"/>
              </w:rPr>
              <w:t>2016 oraz systemach Linux.</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47</w:t>
            </w:r>
          </w:p>
        </w:tc>
        <w:tc>
          <w:tcPr>
            <w:tcW w:w="0" w:type="auto"/>
            <w:vAlign w:val="center"/>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Musi istnieć możliwość pobrania ze strony producenta serwera zarządzającego w postaci gotowej maszyny wirtualnej w formacie OVA (ang. </w:t>
            </w:r>
            <w:r w:rsidRPr="0028430A">
              <w:rPr>
                <w:rFonts w:asciiTheme="minorHAnsi" w:hAnsiTheme="minorHAnsi" w:cstheme="minorHAnsi"/>
                <w:i/>
                <w:color w:val="000000" w:themeColor="text1"/>
                <w:sz w:val="20"/>
                <w:szCs w:val="20"/>
              </w:rPr>
              <w:t>Open Virtual Appliance</w:t>
            </w:r>
            <w:r w:rsidRPr="00B65D47">
              <w:rPr>
                <w:rFonts w:asciiTheme="minorHAnsi" w:hAnsiTheme="minorHAnsi" w:cstheme="minorHAnsi"/>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48</w:t>
            </w:r>
          </w:p>
        </w:tc>
        <w:tc>
          <w:tcPr>
            <w:tcW w:w="0" w:type="auto"/>
            <w:vAlign w:val="center"/>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Serwer administracyjny musi wspierać instalację w oparciu o co najmniej bazy danych MS SQL i MySQL</w:t>
            </w:r>
            <w:r>
              <w:rPr>
                <w:rFonts w:asciiTheme="minorHAnsi" w:hAnsiTheme="minorHAnsi" w:cstheme="minorHAnsi"/>
                <w:color w:val="000000" w:themeColor="text1"/>
              </w:rPr>
              <w:t xml:space="preserve">, </w:t>
            </w:r>
            <w:r w:rsidRPr="00B65D47">
              <w:rPr>
                <w:rFonts w:asciiTheme="minorHAnsi" w:hAnsiTheme="minorHAnsi" w:cstheme="minorHAnsi"/>
                <w:color w:val="000000" w:themeColor="text1"/>
              </w:rPr>
              <w:t>posiadan</w:t>
            </w:r>
            <w:r>
              <w:rPr>
                <w:rFonts w:asciiTheme="minorHAnsi" w:hAnsiTheme="minorHAnsi" w:cstheme="minorHAnsi"/>
                <w:color w:val="000000" w:themeColor="text1"/>
              </w:rPr>
              <w:t xml:space="preserve">e </w:t>
            </w:r>
            <w:r w:rsidRPr="00B65D47">
              <w:rPr>
                <w:rFonts w:asciiTheme="minorHAnsi" w:hAnsiTheme="minorHAnsi" w:cstheme="minorHAnsi"/>
                <w:color w:val="000000" w:themeColor="text1"/>
              </w:rPr>
              <w:t>przez Zamawiającego</w:t>
            </w:r>
            <w:r>
              <w:rPr>
                <w:rFonts w:asciiTheme="minorHAnsi" w:hAnsiTheme="minorHAnsi" w:cstheme="minorHAnsi"/>
                <w:color w:val="000000" w:themeColor="text1"/>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49</w:t>
            </w:r>
          </w:p>
        </w:tc>
        <w:tc>
          <w:tcPr>
            <w:tcW w:w="0" w:type="auto"/>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Konsola administracyjna musi umożliwiać podgląd szczegółów dotyczących</w:t>
            </w:r>
            <w:r>
              <w:rPr>
                <w:rFonts w:asciiTheme="minorHAnsi" w:hAnsiTheme="minorHAnsi" w:cstheme="minorHAnsi"/>
                <w:color w:val="000000" w:themeColor="text1"/>
                <w:sz w:val="20"/>
                <w:szCs w:val="20"/>
              </w:rPr>
              <w:t xml:space="preserve"> bazy danych takich jak: serwer b</w:t>
            </w:r>
            <w:r w:rsidRPr="00B65D47">
              <w:rPr>
                <w:rFonts w:asciiTheme="minorHAnsi" w:hAnsiTheme="minorHAnsi" w:cstheme="minorHAnsi"/>
                <w:color w:val="000000" w:themeColor="text1"/>
                <w:sz w:val="20"/>
                <w:szCs w:val="20"/>
              </w:rPr>
              <w:t>azy danych, nazwę bazy danych, aktualny rozmiar bazy danych</w:t>
            </w:r>
            <w:r>
              <w:rPr>
                <w:rFonts w:asciiTheme="minorHAnsi" w:hAnsiTheme="minorHAnsi" w:cstheme="minorHAnsi"/>
                <w:color w:val="000000" w:themeColor="text1"/>
                <w:sz w:val="20"/>
                <w:szCs w:val="20"/>
              </w:rPr>
              <w:t xml:space="preserve"> i</w:t>
            </w:r>
            <w:r w:rsidRPr="00B65D47">
              <w:rPr>
                <w:rFonts w:asciiTheme="minorHAnsi" w:hAnsiTheme="minorHAnsi" w:cstheme="minorHAnsi"/>
                <w:color w:val="000000" w:themeColor="text1"/>
                <w:sz w:val="20"/>
                <w:szCs w:val="20"/>
              </w:rPr>
              <w:t xml:space="preserve"> nazwę hosta bazy danych</w:t>
            </w:r>
            <w:r>
              <w:rPr>
                <w:rFonts w:asciiTheme="minorHAnsi" w:hAnsiTheme="minorHAnsi" w:cstheme="minorHAnsi"/>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50</w:t>
            </w:r>
          </w:p>
        </w:tc>
        <w:tc>
          <w:tcPr>
            <w:tcW w:w="0" w:type="auto"/>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Serwer administracyjny musi oferować możliwość konfiguracji zadania cyklicznego czyszczenia bazy danych</w:t>
            </w:r>
            <w:r>
              <w:rPr>
                <w:rFonts w:asciiTheme="minorHAnsi" w:hAnsiTheme="minorHAnsi" w:cstheme="minorHAnsi"/>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51</w:t>
            </w:r>
          </w:p>
        </w:tc>
        <w:tc>
          <w:tcPr>
            <w:tcW w:w="0" w:type="auto"/>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Serwer administracyjny musi oferować możliwość wykorzystania już istniejąc</w:t>
            </w:r>
            <w:r>
              <w:rPr>
                <w:rFonts w:asciiTheme="minorHAnsi" w:hAnsiTheme="minorHAnsi" w:cstheme="minorHAnsi"/>
                <w:color w:val="000000" w:themeColor="text1"/>
                <w:sz w:val="20"/>
                <w:szCs w:val="20"/>
              </w:rPr>
              <w:t>ych</w:t>
            </w:r>
            <w:r w:rsidRPr="00B65D47">
              <w:rPr>
                <w:rFonts w:asciiTheme="minorHAnsi" w:hAnsiTheme="minorHAnsi" w:cstheme="minorHAnsi"/>
                <w:color w:val="000000" w:themeColor="text1"/>
                <w:sz w:val="20"/>
                <w:szCs w:val="20"/>
              </w:rPr>
              <w:t xml:space="preserve"> baz danych MS SQL lub MySQL</w:t>
            </w:r>
            <w:r>
              <w:rPr>
                <w:rFonts w:asciiTheme="minorHAnsi" w:hAnsiTheme="minorHAnsi" w:cstheme="minorHAnsi"/>
                <w:color w:val="000000" w:themeColor="text1"/>
                <w:sz w:val="20"/>
                <w:szCs w:val="20"/>
              </w:rPr>
              <w:t>,</w:t>
            </w:r>
            <w:r w:rsidRPr="00B65D47">
              <w:rPr>
                <w:rFonts w:asciiTheme="minorHAnsi" w:hAnsiTheme="minorHAnsi" w:cstheme="minorHAnsi"/>
                <w:color w:val="000000" w:themeColor="text1"/>
                <w:sz w:val="20"/>
                <w:szCs w:val="20"/>
              </w:rPr>
              <w:t xml:space="preserve"> posiadanych przez Zamawiającego.</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52</w:t>
            </w:r>
          </w:p>
        </w:tc>
        <w:tc>
          <w:tcPr>
            <w:tcW w:w="0" w:type="auto"/>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Narzędzie administracyjne musi wspierać połączenia poprzez serwer </w:t>
            </w:r>
            <w:proofErr w:type="spellStart"/>
            <w:r w:rsidRPr="00B65D47">
              <w:rPr>
                <w:rFonts w:asciiTheme="minorHAnsi" w:hAnsiTheme="minorHAnsi" w:cstheme="minorHAnsi"/>
                <w:color w:val="000000" w:themeColor="text1"/>
                <w:sz w:val="20"/>
                <w:szCs w:val="20"/>
              </w:rPr>
              <w:t>proxy</w:t>
            </w:r>
            <w:proofErr w:type="spellEnd"/>
            <w:r w:rsidRPr="00B65D47">
              <w:rPr>
                <w:rFonts w:asciiTheme="minorHAnsi" w:hAnsiTheme="minorHAnsi" w:cstheme="minorHAnsi"/>
                <w:color w:val="000000" w:themeColor="text1"/>
                <w:sz w:val="20"/>
                <w:szCs w:val="20"/>
              </w:rPr>
              <w:t xml:space="preserve"> występujące w sieci.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53</w:t>
            </w:r>
          </w:p>
        </w:tc>
        <w:tc>
          <w:tcPr>
            <w:tcW w:w="0" w:type="auto"/>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Konsola musi umożliwiać zarządzanie wszystkimi rozwiązaniami producenta zabezpieczającymi przed zagrożeniami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54</w:t>
            </w:r>
          </w:p>
        </w:tc>
        <w:tc>
          <w:tcPr>
            <w:tcW w:w="0" w:type="auto"/>
            <w:vAlign w:val="center"/>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Komunikacja pomiędzy poszczególnymi modułami serwera musi być zabezpieczona za pomocą certyfikatów.</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55</w:t>
            </w:r>
          </w:p>
        </w:tc>
        <w:tc>
          <w:tcPr>
            <w:tcW w:w="0" w:type="auto"/>
            <w:vAlign w:val="center"/>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Centralna konfiguracja i zarządzanie ochroną antywirusową, </w:t>
            </w:r>
            <w:proofErr w:type="spellStart"/>
            <w:r w:rsidRPr="00B65D47">
              <w:rPr>
                <w:rFonts w:asciiTheme="minorHAnsi" w:hAnsiTheme="minorHAnsi" w:cstheme="minorHAnsi"/>
                <w:i/>
                <w:color w:val="000000" w:themeColor="text1"/>
                <w:sz w:val="20"/>
                <w:szCs w:val="20"/>
              </w:rPr>
              <w:t>anti-spyware</w:t>
            </w:r>
            <w:proofErr w:type="spellEnd"/>
            <w:r w:rsidRPr="00B65D47">
              <w:rPr>
                <w:rFonts w:asciiTheme="minorHAnsi" w:hAnsiTheme="minorHAnsi" w:cstheme="minorHAnsi"/>
                <w:color w:val="000000" w:themeColor="text1"/>
                <w:sz w:val="20"/>
                <w:szCs w:val="20"/>
              </w:rPr>
              <w:t>, zaporą osobistą i kontrolą dostępu do witryn internetowych zainstalowanymi na stacjach roboczych w sieci.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Height w:val="632"/>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56</w:t>
            </w:r>
          </w:p>
        </w:tc>
        <w:tc>
          <w:tcPr>
            <w:tcW w:w="0" w:type="auto"/>
            <w:vAlign w:val="center"/>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cstheme="minorHAnsi"/>
                <w:color w:val="000000" w:themeColor="text1"/>
              </w:rPr>
              <w:t>Zarządzanie oprogramowaniem zabezpieczającym na stacjach roboczych musi odbywać się za pośrednictwem dedykowanego agenta.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lastRenderedPageBreak/>
              <w:t>57</w:t>
            </w:r>
          </w:p>
        </w:tc>
        <w:tc>
          <w:tcPr>
            <w:tcW w:w="0" w:type="auto"/>
            <w:vAlign w:val="center"/>
          </w:tcPr>
          <w:p w:rsidR="003D4FB4" w:rsidRPr="00B65D47" w:rsidRDefault="003D4FB4" w:rsidP="003D4FB4">
            <w:pPr>
              <w:pStyle w:val="Akapitzlist"/>
              <w:spacing w:after="120"/>
              <w:ind w:left="0"/>
              <w:rPr>
                <w:rFonts w:asciiTheme="minorHAnsi" w:hAnsiTheme="minorHAnsi"/>
              </w:rPr>
            </w:pPr>
            <w:r w:rsidRPr="00B65D47">
              <w:rPr>
                <w:rFonts w:asciiTheme="minorHAnsi" w:hAnsiTheme="minorHAnsi" w:cstheme="minorHAnsi"/>
                <w:color w:val="000000" w:themeColor="text1"/>
              </w:rPr>
              <w:t>Instalacja agenta musi odbywać się przy wykorzystaniu repozytorium producenta. Repozytorium powinno zawierać aktualne wersje agentów bez względu na rodzaj systemu operacyjnego.</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58</w:t>
            </w:r>
          </w:p>
        </w:tc>
        <w:tc>
          <w:tcPr>
            <w:tcW w:w="0" w:type="auto"/>
          </w:tcPr>
          <w:p w:rsidR="003D4FB4" w:rsidRPr="00B65D47" w:rsidRDefault="003D4FB4" w:rsidP="003D4FB4">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Administrator musi otrzymywać powiadomienia o dostępnych aktualizacjach z poziomu konsoli administracyjnej</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gridSpan w:val="4"/>
            <w:vAlign w:val="center"/>
          </w:tcPr>
          <w:p w:rsidR="003D4FB4" w:rsidRPr="00B65D47" w:rsidRDefault="003D4FB4" w:rsidP="003D4FB4">
            <w:pPr>
              <w:spacing w:after="120" w:line="240" w:lineRule="auto"/>
              <w:contextualSpacing/>
              <w:jc w:val="center"/>
              <w:rPr>
                <w:rFonts w:asciiTheme="minorHAnsi" w:hAnsiTheme="minorHAnsi"/>
                <w:b/>
                <w:bCs/>
                <w:sz w:val="20"/>
                <w:szCs w:val="20"/>
                <w:lang w:eastAsia="pl-PL"/>
              </w:rPr>
            </w:pPr>
            <w:r w:rsidRPr="00E17517">
              <w:rPr>
                <w:rFonts w:asciiTheme="minorHAnsi" w:hAnsiTheme="minorHAnsi"/>
                <w:b/>
                <w:bCs/>
                <w:sz w:val="20"/>
                <w:szCs w:val="20"/>
                <w:lang w:eastAsia="pl-PL"/>
              </w:rPr>
              <w:t>Wymagania dla</w:t>
            </w:r>
            <w:r>
              <w:rPr>
                <w:rFonts w:asciiTheme="minorHAnsi" w:hAnsiTheme="minorHAnsi"/>
                <w:b/>
                <w:bCs/>
                <w:i/>
                <w:sz w:val="20"/>
                <w:szCs w:val="20"/>
                <w:lang w:eastAsia="pl-PL"/>
              </w:rPr>
              <w:t xml:space="preserve"> </w:t>
            </w:r>
            <w:proofErr w:type="spellStart"/>
            <w:r>
              <w:rPr>
                <w:rFonts w:asciiTheme="minorHAnsi" w:hAnsiTheme="minorHAnsi"/>
                <w:b/>
                <w:bCs/>
                <w:i/>
                <w:sz w:val="20"/>
                <w:szCs w:val="20"/>
                <w:lang w:eastAsia="pl-PL"/>
              </w:rPr>
              <w:t>s</w:t>
            </w:r>
            <w:r w:rsidRPr="00B65D47">
              <w:rPr>
                <w:rFonts w:asciiTheme="minorHAnsi" w:hAnsiTheme="minorHAnsi"/>
                <w:b/>
                <w:bCs/>
                <w:i/>
                <w:sz w:val="20"/>
                <w:szCs w:val="20"/>
                <w:lang w:eastAsia="pl-PL"/>
              </w:rPr>
              <w:t>andboxing</w:t>
            </w:r>
            <w:r>
              <w:rPr>
                <w:rFonts w:asciiTheme="minorHAnsi" w:hAnsiTheme="minorHAnsi"/>
                <w:b/>
                <w:bCs/>
                <w:i/>
                <w:sz w:val="20"/>
                <w:szCs w:val="20"/>
                <w:lang w:eastAsia="pl-PL"/>
              </w:rPr>
              <w:t>u</w:t>
            </w:r>
            <w:proofErr w:type="spellEnd"/>
            <w:r w:rsidRPr="00B65D47">
              <w:rPr>
                <w:rFonts w:asciiTheme="minorHAnsi" w:hAnsiTheme="minorHAnsi"/>
                <w:b/>
                <w:bCs/>
                <w:sz w:val="20"/>
                <w:szCs w:val="20"/>
                <w:lang w:eastAsia="pl-PL"/>
              </w:rPr>
              <w:t xml:space="preserve"> w chmurze:</w:t>
            </w: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59</w:t>
            </w:r>
          </w:p>
        </w:tc>
        <w:tc>
          <w:tcPr>
            <w:tcW w:w="0" w:type="auto"/>
            <w:vAlign w:val="center"/>
          </w:tcPr>
          <w:p w:rsidR="003D4FB4" w:rsidRPr="00B65D47" w:rsidRDefault="003D4FB4" w:rsidP="003D4FB4">
            <w:pPr>
              <w:pStyle w:val="Akapitzlist"/>
              <w:spacing w:after="120"/>
              <w:ind w:left="0"/>
              <w:rPr>
                <w:rFonts w:asciiTheme="minorHAnsi" w:hAnsiTheme="minorHAnsi"/>
              </w:rPr>
            </w:pPr>
            <w:r w:rsidRPr="00B65D47">
              <w:rPr>
                <w:rFonts w:asciiTheme="minorHAnsi" w:hAnsiTheme="minorHAnsi"/>
              </w:rPr>
              <w:t xml:space="preserve">Zapewniać ochronę przed zagrożeniami typu </w:t>
            </w:r>
            <w:proofErr w:type="spellStart"/>
            <w:r w:rsidRPr="00B65D47">
              <w:rPr>
                <w:rFonts w:asciiTheme="minorHAnsi" w:hAnsiTheme="minorHAnsi"/>
                <w:i/>
              </w:rPr>
              <w:t>zero–day</w:t>
            </w:r>
            <w:proofErr w:type="spellEnd"/>
            <w:r w:rsidRPr="00B65D47">
              <w:rPr>
                <w:rFonts w:asciiTheme="minorHAnsi" w:hAnsiTheme="minorHAnsi"/>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60</w:t>
            </w:r>
          </w:p>
        </w:tc>
        <w:tc>
          <w:tcPr>
            <w:tcW w:w="0" w:type="auto"/>
            <w:vAlign w:val="center"/>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rPr>
              <w:t>Pozwolić na określenie, jakie typy plików mają zostać przesłane do chmury.</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61</w:t>
            </w:r>
          </w:p>
        </w:tc>
        <w:tc>
          <w:tcPr>
            <w:tcW w:w="0" w:type="auto"/>
            <w:vAlign w:val="center"/>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rPr>
              <w:t>Umożliwiać administratorowi zdefiniowanie, po jakim czasie przesłane pliki muszą zostać usunięte z serwerów producenta.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62</w:t>
            </w:r>
          </w:p>
        </w:tc>
        <w:tc>
          <w:tcPr>
            <w:tcW w:w="0" w:type="auto"/>
            <w:vAlign w:val="center"/>
          </w:tcPr>
          <w:p w:rsidR="003D4FB4" w:rsidRPr="00B65D47" w:rsidRDefault="003D4FB4" w:rsidP="003D4FB4">
            <w:pPr>
              <w:pStyle w:val="Akapitzlist"/>
              <w:spacing w:after="120"/>
              <w:ind w:left="0"/>
              <w:jc w:val="both"/>
              <w:rPr>
                <w:rFonts w:asciiTheme="minorHAnsi" w:hAnsiTheme="minorHAnsi"/>
              </w:rPr>
            </w:pPr>
            <w:r w:rsidRPr="00B65D47">
              <w:rPr>
                <w:rFonts w:asciiTheme="minorHAnsi" w:hAnsiTheme="minorHAnsi"/>
              </w:rPr>
              <w:t xml:space="preserve">Pozwalać na utworzenie listy wyłączeń określonych plików lub folderów z przesyłania.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63</w:t>
            </w:r>
          </w:p>
        </w:tc>
        <w:tc>
          <w:tcPr>
            <w:tcW w:w="0" w:type="auto"/>
          </w:tcPr>
          <w:p w:rsidR="003D4FB4" w:rsidRPr="00B65D47" w:rsidRDefault="003D4FB4" w:rsidP="003D4FB4">
            <w:pPr>
              <w:spacing w:after="120" w:line="240" w:lineRule="auto"/>
              <w:contextualSpacing/>
              <w:rPr>
                <w:rFonts w:asciiTheme="minorHAnsi" w:hAnsiTheme="minorHAnsi"/>
                <w:sz w:val="20"/>
                <w:szCs w:val="20"/>
              </w:rPr>
            </w:pPr>
            <w:r w:rsidRPr="00B65D47">
              <w:rPr>
                <w:rFonts w:asciiTheme="minorHAnsi" w:hAnsiTheme="minorHAnsi"/>
                <w:sz w:val="20"/>
                <w:szCs w:val="20"/>
              </w:rPr>
              <w:t>Po zakończonej analizie pliku, rozwiązanie musi przesyłać wynik analizy do wszystkich wspieranych produktów.</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64</w:t>
            </w:r>
          </w:p>
        </w:tc>
        <w:tc>
          <w:tcPr>
            <w:tcW w:w="0" w:type="auto"/>
          </w:tcPr>
          <w:p w:rsidR="003D4FB4" w:rsidRPr="00B65D47" w:rsidRDefault="003D4FB4" w:rsidP="003D4FB4">
            <w:pPr>
              <w:spacing w:after="120" w:line="240" w:lineRule="auto"/>
              <w:contextualSpacing/>
              <w:rPr>
                <w:rFonts w:asciiTheme="minorHAnsi" w:hAnsiTheme="minorHAnsi"/>
                <w:sz w:val="20"/>
                <w:szCs w:val="20"/>
              </w:rPr>
            </w:pPr>
            <w:r w:rsidRPr="00B65D47">
              <w:rPr>
                <w:rFonts w:asciiTheme="minorHAnsi" w:hAnsiTheme="minorHAnsi"/>
                <w:sz w:val="20"/>
                <w:szCs w:val="20"/>
              </w:rPr>
              <w:t>Działać bez instalacji dodatkowego agenta na stacjach roboczych.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65</w:t>
            </w:r>
          </w:p>
        </w:tc>
        <w:tc>
          <w:tcPr>
            <w:tcW w:w="0" w:type="auto"/>
          </w:tcPr>
          <w:p w:rsidR="003D4FB4" w:rsidRPr="00B65D47" w:rsidRDefault="003D4FB4" w:rsidP="003D4FB4">
            <w:pPr>
              <w:spacing w:after="120" w:line="240" w:lineRule="auto"/>
              <w:contextualSpacing/>
              <w:rPr>
                <w:rFonts w:asciiTheme="minorHAnsi" w:hAnsiTheme="minorHAnsi"/>
                <w:sz w:val="20"/>
                <w:szCs w:val="20"/>
              </w:rPr>
            </w:pPr>
            <w:r w:rsidRPr="00B65D47">
              <w:rPr>
                <w:rFonts w:asciiTheme="minorHAnsi" w:hAnsiTheme="minorHAnsi"/>
                <w:sz w:val="20"/>
                <w:szCs w:val="20"/>
              </w:rPr>
              <w:t>Pozwalać na wysłanie dowolnej próbki do analizy przez użytkownika lub administratora.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66</w:t>
            </w:r>
          </w:p>
        </w:tc>
        <w:tc>
          <w:tcPr>
            <w:tcW w:w="0" w:type="auto"/>
          </w:tcPr>
          <w:p w:rsidR="003D4FB4" w:rsidRPr="00B65D47" w:rsidRDefault="003D4FB4" w:rsidP="003D4FB4">
            <w:pPr>
              <w:spacing w:after="120" w:line="240" w:lineRule="auto"/>
              <w:contextualSpacing/>
              <w:rPr>
                <w:rFonts w:asciiTheme="minorHAnsi" w:hAnsiTheme="minorHAnsi"/>
                <w:sz w:val="20"/>
                <w:szCs w:val="20"/>
              </w:rPr>
            </w:pPr>
            <w:r w:rsidRPr="00B65D47">
              <w:rPr>
                <w:rFonts w:asciiTheme="minorHAnsi" w:hAnsiTheme="minorHAnsi"/>
                <w:sz w:val="20"/>
                <w:szCs w:val="20"/>
              </w:rPr>
              <w:t xml:space="preserve">Przeanalizować nowe, wcześniej nie przesyłane próbki w mniej niż 5 minut. </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67</w:t>
            </w:r>
          </w:p>
        </w:tc>
        <w:tc>
          <w:tcPr>
            <w:tcW w:w="0" w:type="auto"/>
          </w:tcPr>
          <w:p w:rsidR="003D4FB4" w:rsidRPr="00B65D47" w:rsidRDefault="003D4FB4" w:rsidP="003D4FB4">
            <w:pPr>
              <w:spacing w:after="120" w:line="240" w:lineRule="auto"/>
              <w:contextualSpacing/>
              <w:rPr>
                <w:rFonts w:asciiTheme="minorHAnsi" w:hAnsiTheme="minorHAnsi"/>
                <w:sz w:val="20"/>
                <w:szCs w:val="20"/>
              </w:rPr>
            </w:pPr>
            <w:r w:rsidRPr="00B65D47">
              <w:rPr>
                <w:rFonts w:asciiTheme="minorHAnsi" w:hAnsiTheme="minorHAnsi"/>
                <w:sz w:val="20"/>
                <w:szCs w:val="20"/>
              </w:rPr>
              <w:t>Przeanalizowane pliki odpowiednio oznaczyć tak, aby jednoznacznie można było stwierdzić, czy plik jest bezpieczny czy nie.</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gridSpan w:val="4"/>
            <w:vAlign w:val="center"/>
          </w:tcPr>
          <w:p w:rsidR="003D4FB4" w:rsidRPr="00B65D47" w:rsidRDefault="003D4FB4" w:rsidP="003D4FB4">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t>Wymagania dla ochrony urządzeń mobilnych:</w:t>
            </w: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68</w:t>
            </w:r>
          </w:p>
        </w:tc>
        <w:tc>
          <w:tcPr>
            <w:tcW w:w="0" w:type="auto"/>
            <w:vAlign w:val="center"/>
          </w:tcPr>
          <w:p w:rsidR="003D4FB4" w:rsidRPr="00B65D47" w:rsidRDefault="003D4FB4" w:rsidP="003D4FB4">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b/>
                <w:sz w:val="20"/>
                <w:szCs w:val="20"/>
              </w:rPr>
              <w:t>Posiadać ochronę antywirusową umożliwiającą:</w:t>
            </w:r>
          </w:p>
          <w:p w:rsidR="003D4FB4" w:rsidRPr="00B65D47" w:rsidRDefault="003D4FB4" w:rsidP="00C016A2">
            <w:pPr>
              <w:pStyle w:val="Bezodstpw"/>
              <w:numPr>
                <w:ilvl w:val="0"/>
                <w:numId w:val="25"/>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Ochrona plików w czasie rzeczywistym;</w:t>
            </w:r>
          </w:p>
          <w:p w:rsidR="003D4FB4" w:rsidRPr="00B65D47" w:rsidRDefault="003D4FB4"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Ochrona przed atakami typu </w:t>
            </w:r>
            <w:proofErr w:type="spellStart"/>
            <w:r w:rsidRPr="00275315">
              <w:rPr>
                <w:rFonts w:asciiTheme="minorHAnsi" w:hAnsiTheme="minorHAnsi" w:cs="Tahoma"/>
                <w:i/>
                <w:color w:val="000000" w:themeColor="text1"/>
                <w:sz w:val="20"/>
                <w:szCs w:val="20"/>
              </w:rPr>
              <w:t>phishing</w:t>
            </w:r>
            <w:proofErr w:type="spellEnd"/>
            <w:r w:rsidRPr="00B65D47">
              <w:rPr>
                <w:rFonts w:asciiTheme="minorHAnsi" w:hAnsiTheme="minorHAnsi" w:cs="Tahoma"/>
                <w:color w:val="000000" w:themeColor="text1"/>
                <w:sz w:val="20"/>
                <w:szCs w:val="20"/>
              </w:rPr>
              <w:t>;</w:t>
            </w:r>
          </w:p>
          <w:p w:rsidR="003D4FB4" w:rsidRPr="00B65D47" w:rsidRDefault="003D4FB4"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Skanowanie dostępnego w urządzeniu nośnika pamięci SD;</w:t>
            </w:r>
          </w:p>
          <w:p w:rsidR="003D4FB4" w:rsidRPr="00B65D47" w:rsidRDefault="003D4FB4"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Aplikacja musi zapewniać co najmniej 2 poziomy dokładności skanowania</w:t>
            </w:r>
            <w:r>
              <w:rPr>
                <w:rFonts w:asciiTheme="minorHAnsi" w:hAnsiTheme="minorHAnsi" w:cs="Tahoma"/>
                <w:color w:val="000000" w:themeColor="text1"/>
                <w:sz w:val="20"/>
                <w:szCs w:val="20"/>
              </w:rPr>
              <w:t>;</w:t>
            </w:r>
          </w:p>
          <w:p w:rsidR="003D4FB4" w:rsidRPr="00B65D47" w:rsidRDefault="003D4FB4"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Ochrona proaktywna </w:t>
            </w:r>
            <w:r>
              <w:rPr>
                <w:rFonts w:asciiTheme="minorHAnsi" w:hAnsiTheme="minorHAnsi" w:cs="Tahoma"/>
                <w:color w:val="000000" w:themeColor="text1"/>
                <w:sz w:val="20"/>
                <w:szCs w:val="20"/>
              </w:rPr>
              <w:t>wykrywająca nieznane zagrożenia;</w:t>
            </w:r>
          </w:p>
          <w:p w:rsidR="003D4FB4" w:rsidRPr="000D64A1" w:rsidRDefault="003D4FB4"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Aplikacja ma mieć możliwość określenia domyślnej akcji podejmowanej </w:t>
            </w:r>
            <w:r>
              <w:rPr>
                <w:rFonts w:asciiTheme="minorHAnsi" w:hAnsiTheme="minorHAnsi" w:cs="Tahoma"/>
                <w:color w:val="000000" w:themeColor="text1"/>
                <w:sz w:val="20"/>
                <w:szCs w:val="20"/>
              </w:rPr>
              <w:t>w przypadku wykrycia zagrożenia.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69</w:t>
            </w:r>
          </w:p>
        </w:tc>
        <w:tc>
          <w:tcPr>
            <w:tcW w:w="0" w:type="auto"/>
            <w:vAlign w:val="center"/>
          </w:tcPr>
          <w:p w:rsidR="003D4FB4" w:rsidRPr="00B65D47" w:rsidRDefault="003D4FB4" w:rsidP="003D4FB4">
            <w:pPr>
              <w:pStyle w:val="Akapitzlist"/>
              <w:spacing w:after="120"/>
              <w:ind w:left="247" w:hanging="247"/>
              <w:rPr>
                <w:rFonts w:asciiTheme="minorHAnsi" w:hAnsiTheme="minorHAnsi"/>
                <w:b/>
              </w:rPr>
            </w:pPr>
            <w:r w:rsidRPr="00B65D47">
              <w:rPr>
                <w:rFonts w:asciiTheme="minorHAnsi" w:hAnsiTheme="minorHAnsi"/>
                <w:b/>
              </w:rPr>
              <w:t>Wykonywać skanowanie na żądanie:</w:t>
            </w:r>
          </w:p>
          <w:p w:rsidR="003D4FB4" w:rsidRPr="00B65D47" w:rsidRDefault="003D4FB4" w:rsidP="00C016A2">
            <w:pPr>
              <w:pStyle w:val="Akapitzlist"/>
              <w:numPr>
                <w:ilvl w:val="0"/>
                <w:numId w:val="24"/>
              </w:numPr>
              <w:spacing w:after="120"/>
              <w:ind w:left="247" w:hanging="247"/>
              <w:contextualSpacing/>
              <w:rPr>
                <w:rFonts w:asciiTheme="minorHAnsi" w:hAnsiTheme="minorHAnsi"/>
              </w:rPr>
            </w:pPr>
            <w:r w:rsidRPr="00B65D47">
              <w:rPr>
                <w:rFonts w:asciiTheme="minorHAnsi" w:hAnsiTheme="minorHAnsi"/>
              </w:rPr>
              <w:t>Aplikacja ma mieć możliwość skano</w:t>
            </w:r>
            <w:r>
              <w:rPr>
                <w:rFonts w:asciiTheme="minorHAnsi" w:hAnsiTheme="minorHAnsi"/>
              </w:rPr>
              <w:t>wania zainstalowanych aplikacji;</w:t>
            </w:r>
          </w:p>
          <w:p w:rsidR="003D4FB4" w:rsidRPr="00B65D47" w:rsidRDefault="003D4FB4" w:rsidP="00C016A2">
            <w:pPr>
              <w:pStyle w:val="Akapitzlist"/>
              <w:numPr>
                <w:ilvl w:val="0"/>
                <w:numId w:val="24"/>
              </w:numPr>
              <w:spacing w:after="120"/>
              <w:ind w:left="247" w:hanging="247"/>
              <w:contextualSpacing/>
              <w:rPr>
                <w:rFonts w:asciiTheme="minorHAnsi" w:hAnsiTheme="minorHAnsi"/>
              </w:rPr>
            </w:pPr>
            <w:r>
              <w:rPr>
                <w:rFonts w:asciiTheme="minorHAnsi" w:hAnsiTheme="minorHAnsi"/>
              </w:rPr>
              <w:t xml:space="preserve">Aplikacja ma wykorzystywać </w:t>
            </w:r>
            <w:r w:rsidRPr="00B65D47">
              <w:rPr>
                <w:rFonts w:asciiTheme="minorHAnsi" w:hAnsiTheme="minorHAnsi"/>
              </w:rPr>
              <w:t xml:space="preserve">do skanowania metody heurystyczne </w:t>
            </w:r>
            <w:r>
              <w:rPr>
                <w:rFonts w:asciiTheme="minorHAnsi" w:hAnsiTheme="minorHAnsi"/>
              </w:rPr>
              <w:t>wykrywające nieznane zagrożenia;</w:t>
            </w:r>
          </w:p>
          <w:p w:rsidR="003D4FB4" w:rsidRPr="00B65D47" w:rsidRDefault="003D4FB4" w:rsidP="00C016A2">
            <w:pPr>
              <w:pStyle w:val="Akapitzlist"/>
              <w:numPr>
                <w:ilvl w:val="0"/>
                <w:numId w:val="24"/>
              </w:numPr>
              <w:spacing w:after="120"/>
              <w:ind w:left="247" w:hanging="247"/>
              <w:contextualSpacing/>
              <w:rPr>
                <w:rFonts w:asciiTheme="minorHAnsi" w:hAnsiTheme="minorHAnsi"/>
              </w:rPr>
            </w:pPr>
            <w:r w:rsidRPr="00B65D47">
              <w:rPr>
                <w:rFonts w:asciiTheme="minorHAnsi" w:hAnsiTheme="minorHAnsi"/>
              </w:rPr>
              <w:t>Informacje o skanowaniu mają być pr</w:t>
            </w:r>
            <w:r>
              <w:rPr>
                <w:rFonts w:asciiTheme="minorHAnsi" w:hAnsiTheme="minorHAnsi"/>
              </w:rPr>
              <w:t>zechowywane w plikach dziennika;</w:t>
            </w:r>
          </w:p>
          <w:p w:rsidR="003D4FB4" w:rsidRPr="00B65D47" w:rsidRDefault="003D4FB4" w:rsidP="00C016A2">
            <w:pPr>
              <w:pStyle w:val="Akapitzlist"/>
              <w:numPr>
                <w:ilvl w:val="0"/>
                <w:numId w:val="24"/>
              </w:numPr>
              <w:spacing w:after="120"/>
              <w:ind w:left="247" w:hanging="247"/>
              <w:contextualSpacing/>
              <w:rPr>
                <w:rFonts w:asciiTheme="minorHAnsi" w:hAnsiTheme="minorHAnsi"/>
              </w:rPr>
            </w:pPr>
            <w:r w:rsidRPr="00B65D47">
              <w:rPr>
                <w:rFonts w:asciiTheme="minorHAnsi" w:hAnsiTheme="minorHAnsi"/>
              </w:rPr>
              <w:t>Użytkownik ma mieć możliwość wymuszenia przeskanowania całego urządzenia, lub wskazania folderu, który ma być przeskanowany.</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lastRenderedPageBreak/>
              <w:t>70</w:t>
            </w:r>
          </w:p>
        </w:tc>
        <w:tc>
          <w:tcPr>
            <w:tcW w:w="0" w:type="auto"/>
            <w:vAlign w:val="center"/>
          </w:tcPr>
          <w:p w:rsidR="003D4FB4" w:rsidRPr="00B65D47" w:rsidRDefault="003D4FB4" w:rsidP="003D4FB4">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 xml:space="preserve">Posiadać filtr SMS/MMS i połączeń (jeśli system zezwala): </w:t>
            </w:r>
          </w:p>
          <w:p w:rsidR="003D4FB4" w:rsidRPr="00B65D47" w:rsidRDefault="003D4FB4" w:rsidP="00C016A2">
            <w:pPr>
              <w:pStyle w:val="Bezodstpw"/>
              <w:numPr>
                <w:ilvl w:val="0"/>
                <w:numId w:val="26"/>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Użytkownik musi mieć możliwość definiowania własnych reguł dotyczących połączeń oraz wiadomości SMS/MMS bez konieczności podawania hasła administratora. Reguły zdefiniowane przez administratora (w trybie administratora) muszą mieć wyższy p</w:t>
            </w:r>
            <w:r>
              <w:rPr>
                <w:rFonts w:asciiTheme="minorHAnsi" w:hAnsiTheme="minorHAnsi" w:cs="Tahoma"/>
                <w:color w:val="000000" w:themeColor="text1"/>
                <w:sz w:val="20"/>
                <w:szCs w:val="20"/>
              </w:rPr>
              <w:t>riorytet niż reguły użytkownika;</w:t>
            </w:r>
          </w:p>
          <w:p w:rsidR="003D4FB4" w:rsidRPr="00B65D47" w:rsidRDefault="003D4FB4" w:rsidP="00C016A2">
            <w:pPr>
              <w:pStyle w:val="Bezodstpw"/>
              <w:numPr>
                <w:ilvl w:val="0"/>
                <w:numId w:val="26"/>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Użytkownik i administrator ma mieć możliwość tworzenia białej i </w:t>
            </w:r>
            <w:r>
              <w:rPr>
                <w:rFonts w:asciiTheme="minorHAnsi" w:hAnsiTheme="minorHAnsi" w:cs="Tahoma"/>
                <w:color w:val="000000" w:themeColor="text1"/>
                <w:sz w:val="20"/>
                <w:szCs w:val="20"/>
              </w:rPr>
              <w:t>czarnej listy numerów telefonów;</w:t>
            </w:r>
          </w:p>
          <w:p w:rsidR="003D4FB4" w:rsidRPr="00B65D47" w:rsidRDefault="003D4FB4" w:rsidP="00C016A2">
            <w:pPr>
              <w:pStyle w:val="Bezodstpw"/>
              <w:numPr>
                <w:ilvl w:val="0"/>
                <w:numId w:val="26"/>
              </w:numPr>
              <w:spacing w:after="120"/>
              <w:ind w:left="247" w:hanging="247"/>
              <w:contextualSpacing/>
              <w:rPr>
                <w:rFonts w:asciiTheme="minorHAnsi" w:hAnsiTheme="minorHAnsi" w:cs="Tahoma"/>
                <w:sz w:val="20"/>
                <w:szCs w:val="20"/>
              </w:rPr>
            </w:pPr>
            <w:r w:rsidRPr="00B65D47">
              <w:rPr>
                <w:rFonts w:asciiTheme="minorHAnsi" w:hAnsiTheme="minorHAnsi" w:cs="Tahoma"/>
                <w:sz w:val="20"/>
                <w:szCs w:val="20"/>
              </w:rPr>
              <w:t>Użytkownik i administrator ma mieć możliwość dodania numeru telefonu, dla którego można określić akcje dla:</w:t>
            </w:r>
          </w:p>
          <w:p w:rsidR="003D4FB4" w:rsidRPr="00B65D47" w:rsidRDefault="003D4FB4" w:rsidP="00C016A2">
            <w:pPr>
              <w:pStyle w:val="Bezodstpw"/>
              <w:numPr>
                <w:ilvl w:val="1"/>
                <w:numId w:val="22"/>
              </w:numPr>
              <w:spacing w:after="120"/>
              <w:contextualSpacing/>
              <w:rPr>
                <w:rFonts w:asciiTheme="minorHAnsi" w:hAnsiTheme="minorHAnsi" w:cs="Tahoma"/>
                <w:sz w:val="20"/>
                <w:szCs w:val="20"/>
              </w:rPr>
            </w:pPr>
            <w:r w:rsidRPr="00B65D47">
              <w:rPr>
                <w:rFonts w:asciiTheme="minorHAnsi" w:hAnsiTheme="minorHAnsi" w:cs="Tahoma"/>
                <w:sz w:val="20"/>
                <w:szCs w:val="20"/>
              </w:rPr>
              <w:t>Przychodzącej wiadomości SMS</w:t>
            </w:r>
          </w:p>
          <w:p w:rsidR="003D4FB4" w:rsidRPr="00B65D47" w:rsidRDefault="003D4FB4" w:rsidP="00C016A2">
            <w:pPr>
              <w:pStyle w:val="Bezodstpw"/>
              <w:numPr>
                <w:ilvl w:val="1"/>
                <w:numId w:val="22"/>
              </w:numPr>
              <w:spacing w:after="120"/>
              <w:contextualSpacing/>
              <w:rPr>
                <w:rFonts w:asciiTheme="minorHAnsi" w:hAnsiTheme="minorHAnsi" w:cs="Tahoma"/>
                <w:sz w:val="20"/>
                <w:szCs w:val="20"/>
              </w:rPr>
            </w:pPr>
            <w:r w:rsidRPr="00B65D47">
              <w:rPr>
                <w:rFonts w:asciiTheme="minorHAnsi" w:hAnsiTheme="minorHAnsi" w:cs="Tahoma"/>
                <w:sz w:val="20"/>
                <w:szCs w:val="20"/>
              </w:rPr>
              <w:t>Przychodzącej wiadomości MMS</w:t>
            </w:r>
          </w:p>
          <w:p w:rsidR="003D4FB4" w:rsidRPr="00B65D47" w:rsidRDefault="003D4FB4" w:rsidP="00C016A2">
            <w:pPr>
              <w:pStyle w:val="Bezodstpw"/>
              <w:numPr>
                <w:ilvl w:val="1"/>
                <w:numId w:val="22"/>
              </w:numPr>
              <w:spacing w:after="120"/>
              <w:contextualSpacing/>
              <w:rPr>
                <w:rFonts w:asciiTheme="minorHAnsi" w:hAnsiTheme="minorHAnsi" w:cs="Tahoma"/>
                <w:sz w:val="20"/>
                <w:szCs w:val="20"/>
              </w:rPr>
            </w:pPr>
            <w:r w:rsidRPr="00B65D47">
              <w:rPr>
                <w:rFonts w:asciiTheme="minorHAnsi" w:hAnsiTheme="minorHAnsi" w:cs="Tahoma"/>
                <w:sz w:val="20"/>
                <w:szCs w:val="20"/>
              </w:rPr>
              <w:t>Połączenia wychodzącego</w:t>
            </w:r>
          </w:p>
          <w:p w:rsidR="003D4FB4" w:rsidRPr="00B65D47" w:rsidRDefault="003D4FB4" w:rsidP="00C016A2">
            <w:pPr>
              <w:pStyle w:val="Bezodstpw"/>
              <w:numPr>
                <w:ilvl w:val="1"/>
                <w:numId w:val="22"/>
              </w:numPr>
              <w:spacing w:after="120"/>
              <w:contextualSpacing/>
              <w:rPr>
                <w:rFonts w:asciiTheme="minorHAnsi" w:hAnsiTheme="minorHAnsi" w:cs="Tahoma"/>
                <w:sz w:val="20"/>
                <w:szCs w:val="20"/>
              </w:rPr>
            </w:pPr>
            <w:r>
              <w:rPr>
                <w:rFonts w:asciiTheme="minorHAnsi" w:hAnsiTheme="minorHAnsi" w:cs="Tahoma"/>
                <w:sz w:val="20"/>
                <w:szCs w:val="20"/>
              </w:rPr>
              <w:t>Połączenia przychodzącego;</w:t>
            </w:r>
          </w:p>
          <w:p w:rsidR="003D4FB4" w:rsidRPr="00B65D47" w:rsidRDefault="003D4FB4" w:rsidP="00C016A2">
            <w:pPr>
              <w:pStyle w:val="Bezodstpw"/>
              <w:numPr>
                <w:ilvl w:val="0"/>
                <w:numId w:val="21"/>
              </w:numPr>
              <w:spacing w:after="120"/>
              <w:ind w:left="247" w:hanging="247"/>
              <w:contextualSpacing/>
              <w:rPr>
                <w:rFonts w:asciiTheme="minorHAnsi" w:hAnsiTheme="minorHAnsi" w:cs="Tahoma"/>
                <w:sz w:val="20"/>
                <w:szCs w:val="20"/>
              </w:rPr>
            </w:pPr>
            <w:r w:rsidRPr="00B65D47">
              <w:rPr>
                <w:rFonts w:asciiTheme="minorHAnsi" w:hAnsiTheme="minorHAnsi" w:cs="Tahoma"/>
                <w:sz w:val="20"/>
                <w:szCs w:val="20"/>
              </w:rPr>
              <w:t>Aplikacja ma mieć możliwość blokowania anonim</w:t>
            </w:r>
            <w:r>
              <w:rPr>
                <w:rFonts w:asciiTheme="minorHAnsi" w:hAnsiTheme="minorHAnsi" w:cs="Tahoma"/>
                <w:sz w:val="20"/>
                <w:szCs w:val="20"/>
              </w:rPr>
              <w:t>owych połączeń przychodzących (pochodzących z ukrytych ID</w:t>
            </w:r>
            <w:r w:rsidRPr="00B65D47">
              <w:rPr>
                <w:rFonts w:asciiTheme="minorHAnsi" w:hAnsiTheme="minorHAnsi" w:cs="Tahoma"/>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71</w:t>
            </w:r>
          </w:p>
        </w:tc>
        <w:tc>
          <w:tcPr>
            <w:tcW w:w="0" w:type="auto"/>
            <w:vAlign w:val="center"/>
          </w:tcPr>
          <w:p w:rsidR="003D4FB4" w:rsidRPr="00B65D47" w:rsidRDefault="003D4FB4" w:rsidP="003D4FB4">
            <w:pPr>
              <w:pStyle w:val="Bezodstpw"/>
              <w:spacing w:after="120"/>
              <w:contextualSpacing/>
              <w:rPr>
                <w:rFonts w:asciiTheme="minorHAnsi" w:hAnsiTheme="minorHAnsi" w:cs="Tahoma"/>
                <w:b/>
                <w:sz w:val="20"/>
                <w:szCs w:val="20"/>
              </w:rPr>
            </w:pPr>
            <w:r w:rsidRPr="00B65D47">
              <w:rPr>
                <w:rFonts w:asciiTheme="minorHAnsi" w:hAnsiTheme="minorHAnsi" w:cs="Tahoma"/>
                <w:b/>
                <w:sz w:val="20"/>
                <w:szCs w:val="20"/>
              </w:rPr>
              <w:t>Umożliwiać ochronę przed kradzieżą:</w:t>
            </w:r>
          </w:p>
          <w:p w:rsidR="003D4FB4" w:rsidRPr="00B65D47" w:rsidRDefault="003D4FB4" w:rsidP="00C016A2">
            <w:pPr>
              <w:pStyle w:val="Bezodstpw"/>
              <w:numPr>
                <w:ilvl w:val="0"/>
                <w:numId w:val="28"/>
              </w:numPr>
              <w:spacing w:after="120"/>
              <w:ind w:left="247" w:hanging="247"/>
              <w:contextualSpacing/>
              <w:rPr>
                <w:rFonts w:asciiTheme="minorHAnsi" w:hAnsiTheme="minorHAnsi" w:cs="Tahoma"/>
                <w:sz w:val="20"/>
                <w:szCs w:val="20"/>
              </w:rPr>
            </w:pPr>
            <w:r w:rsidRPr="00B65D47">
              <w:rPr>
                <w:rFonts w:asciiTheme="minorHAnsi" w:hAnsiTheme="minorHAnsi" w:cs="Tahoma"/>
                <w:sz w:val="20"/>
                <w:szCs w:val="20"/>
              </w:rPr>
              <w:t>W przypadku kradzieży urządzenia, prawowity użytkownik ma mieć możliwość wysłania na urządzenie komendy, która umożliwi:</w:t>
            </w:r>
          </w:p>
          <w:p w:rsidR="003D4FB4" w:rsidRPr="00B65D47" w:rsidRDefault="003D4FB4" w:rsidP="00C016A2">
            <w:pPr>
              <w:pStyle w:val="Bezodstpw"/>
              <w:numPr>
                <w:ilvl w:val="1"/>
                <w:numId w:val="27"/>
              </w:numPr>
              <w:spacing w:after="120"/>
              <w:contextualSpacing/>
              <w:rPr>
                <w:rFonts w:asciiTheme="minorHAnsi" w:hAnsiTheme="minorHAnsi" w:cs="Tahoma"/>
                <w:sz w:val="20"/>
                <w:szCs w:val="20"/>
              </w:rPr>
            </w:pPr>
            <w:r w:rsidRPr="00B65D47">
              <w:rPr>
                <w:rFonts w:asciiTheme="minorHAnsi" w:hAnsiTheme="minorHAnsi" w:cs="Tahoma"/>
                <w:sz w:val="20"/>
                <w:szCs w:val="20"/>
              </w:rPr>
              <w:t>usunięcie zawartości urządzenia</w:t>
            </w:r>
          </w:p>
          <w:p w:rsidR="003D4FB4" w:rsidRPr="00B65D47" w:rsidRDefault="003D4FB4" w:rsidP="00C016A2">
            <w:pPr>
              <w:pStyle w:val="Bezodstpw"/>
              <w:numPr>
                <w:ilvl w:val="1"/>
                <w:numId w:val="27"/>
              </w:numPr>
              <w:spacing w:after="120"/>
              <w:contextualSpacing/>
              <w:rPr>
                <w:rFonts w:asciiTheme="minorHAnsi" w:hAnsiTheme="minorHAnsi" w:cs="Tahoma"/>
                <w:sz w:val="20"/>
                <w:szCs w:val="20"/>
              </w:rPr>
            </w:pPr>
            <w:r w:rsidRPr="00B65D47">
              <w:rPr>
                <w:rFonts w:asciiTheme="minorHAnsi" w:hAnsiTheme="minorHAnsi" w:cs="Tahoma"/>
                <w:sz w:val="20"/>
                <w:szCs w:val="20"/>
              </w:rPr>
              <w:t>zablokowania urządzenia</w:t>
            </w:r>
          </w:p>
          <w:p w:rsidR="003D4FB4" w:rsidRPr="00B65D47" w:rsidRDefault="003D4FB4" w:rsidP="00C016A2">
            <w:pPr>
              <w:pStyle w:val="Bezodstpw"/>
              <w:numPr>
                <w:ilvl w:val="1"/>
                <w:numId w:val="27"/>
              </w:numPr>
              <w:spacing w:after="120"/>
              <w:contextualSpacing/>
              <w:rPr>
                <w:rFonts w:asciiTheme="minorHAnsi" w:hAnsiTheme="minorHAnsi" w:cs="Tahoma"/>
                <w:sz w:val="20"/>
                <w:szCs w:val="20"/>
              </w:rPr>
            </w:pPr>
            <w:r w:rsidRPr="00B65D47">
              <w:rPr>
                <w:rFonts w:asciiTheme="minorHAnsi" w:hAnsiTheme="minorHAnsi" w:cs="Tahoma"/>
                <w:sz w:val="20"/>
                <w:szCs w:val="20"/>
              </w:rPr>
              <w:t>przesłania na zaufany numer telefonu lokalizacji GPS</w:t>
            </w:r>
            <w:r>
              <w:rPr>
                <w:rFonts w:asciiTheme="minorHAnsi" w:hAnsiTheme="minorHAnsi" w:cs="Tahoma"/>
                <w:sz w:val="20"/>
                <w:szCs w:val="20"/>
              </w:rPr>
              <w:t>,</w:t>
            </w:r>
            <w:r w:rsidRPr="00B65D47">
              <w:rPr>
                <w:rFonts w:asciiTheme="minorHAnsi" w:hAnsiTheme="minorHAnsi" w:cs="Tahoma"/>
                <w:sz w:val="20"/>
                <w:szCs w:val="20"/>
              </w:rPr>
              <w:t xml:space="preserve"> w której skradz</w:t>
            </w:r>
            <w:r>
              <w:rPr>
                <w:rFonts w:asciiTheme="minorHAnsi" w:hAnsiTheme="minorHAnsi" w:cs="Tahoma"/>
                <w:sz w:val="20"/>
                <w:szCs w:val="20"/>
              </w:rPr>
              <w:t>ione urządzenie się znajduje;</w:t>
            </w:r>
          </w:p>
          <w:p w:rsidR="003D4FB4" w:rsidRPr="00B65D47" w:rsidRDefault="003D4FB4" w:rsidP="00C016A2">
            <w:pPr>
              <w:pStyle w:val="Bezodstpw"/>
              <w:numPr>
                <w:ilvl w:val="0"/>
                <w:numId w:val="29"/>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wysyłania powyższych komend bezpośrednio z poziomu konsoli centralnego zarządzania.</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72</w:t>
            </w:r>
          </w:p>
        </w:tc>
        <w:tc>
          <w:tcPr>
            <w:tcW w:w="0" w:type="auto"/>
            <w:vAlign w:val="center"/>
          </w:tcPr>
          <w:p w:rsidR="003D4FB4" w:rsidRPr="00B65D47" w:rsidRDefault="003D4FB4" w:rsidP="003D4FB4">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Umożliwiać kontrolę aplikacji:</w:t>
            </w:r>
          </w:p>
          <w:p w:rsidR="003D4FB4" w:rsidRPr="00B65D47" w:rsidRDefault="003D4FB4" w:rsidP="00C016A2">
            <w:pPr>
              <w:pStyle w:val="Bezodstpw"/>
              <w:numPr>
                <w:ilvl w:val="0"/>
                <w:numId w:val="30"/>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Rozwiązanie musi umożliwiać administratorowi podejrzenie listy zainstalowanych aplikacji</w:t>
            </w:r>
            <w:r>
              <w:rPr>
                <w:rFonts w:asciiTheme="minorHAnsi" w:hAnsiTheme="minorHAnsi" w:cs="Tahoma"/>
                <w:color w:val="000000" w:themeColor="text1"/>
                <w:sz w:val="20"/>
                <w:szCs w:val="20"/>
              </w:rPr>
              <w:t>;</w:t>
            </w:r>
          </w:p>
          <w:p w:rsidR="003D4FB4" w:rsidRPr="00B65D47" w:rsidRDefault="003D4FB4" w:rsidP="00C016A2">
            <w:pPr>
              <w:pStyle w:val="Bezodstpw"/>
              <w:numPr>
                <w:ilvl w:val="0"/>
                <w:numId w:val="30"/>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blokowania zdefiniowanych aplikacji</w:t>
            </w:r>
            <w:r>
              <w:rPr>
                <w:rFonts w:asciiTheme="minorHAnsi" w:hAnsiTheme="minorHAnsi" w:cs="Tahoma"/>
                <w:color w:val="000000" w:themeColor="text1"/>
                <w:sz w:val="20"/>
                <w:szCs w:val="20"/>
              </w:rPr>
              <w:t>;</w:t>
            </w:r>
          </w:p>
          <w:p w:rsidR="003D4FB4" w:rsidRPr="00B65D47" w:rsidRDefault="003D4FB4" w:rsidP="00C016A2">
            <w:pPr>
              <w:pStyle w:val="Bezodstpw"/>
              <w:numPr>
                <w:ilvl w:val="0"/>
                <w:numId w:val="30"/>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Blokowanie aplikacji musi być umożliwione co najmniej za pomocą polityk:</w:t>
            </w:r>
          </w:p>
          <w:p w:rsidR="003D4FB4" w:rsidRPr="00B65D47" w:rsidRDefault="003D4FB4" w:rsidP="00C016A2">
            <w:pPr>
              <w:pStyle w:val="Bezodstpw"/>
              <w:numPr>
                <w:ilvl w:val="0"/>
                <w:numId w:val="31"/>
              </w:numPr>
              <w:spacing w:after="120"/>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manualnego zdefiniowania listy blokowanych aplikacji na podstawie nazwy</w:t>
            </w:r>
          </w:p>
          <w:p w:rsidR="003D4FB4" w:rsidRPr="000D64A1" w:rsidRDefault="003D4FB4" w:rsidP="00C016A2">
            <w:pPr>
              <w:pStyle w:val="Bezodstpw"/>
              <w:numPr>
                <w:ilvl w:val="0"/>
                <w:numId w:val="31"/>
              </w:numPr>
              <w:spacing w:after="120"/>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bl</w:t>
            </w:r>
            <w:r>
              <w:rPr>
                <w:rFonts w:asciiTheme="minorHAnsi" w:hAnsiTheme="minorHAnsi" w:cs="Tahoma"/>
                <w:color w:val="000000" w:themeColor="text1"/>
                <w:sz w:val="20"/>
                <w:szCs w:val="20"/>
              </w:rPr>
              <w:t>okowanie na podstawie kategorii.</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73</w:t>
            </w:r>
          </w:p>
        </w:tc>
        <w:tc>
          <w:tcPr>
            <w:tcW w:w="0" w:type="auto"/>
            <w:vAlign w:val="center"/>
          </w:tcPr>
          <w:p w:rsidR="003D4FB4" w:rsidRPr="00B65D47" w:rsidRDefault="003D4FB4" w:rsidP="003D4FB4">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Aktualizować sygnatury:</w:t>
            </w:r>
          </w:p>
          <w:p w:rsidR="003D4FB4" w:rsidRPr="00B65D47" w:rsidRDefault="003D4FB4" w:rsidP="00C016A2">
            <w:pPr>
              <w:pStyle w:val="Bezodstpw"/>
              <w:numPr>
                <w:ilvl w:val="0"/>
                <w:numId w:val="32"/>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Wymuszenie pobrania aktualizacji na żądanie ma być dostępne z poziomu </w:t>
            </w:r>
            <w:r>
              <w:rPr>
                <w:rFonts w:asciiTheme="minorHAnsi" w:hAnsiTheme="minorHAnsi" w:cs="Tahoma"/>
                <w:color w:val="000000" w:themeColor="text1"/>
                <w:sz w:val="20"/>
                <w:szCs w:val="20"/>
              </w:rPr>
              <w:t>interfejsu aplikacji;</w:t>
            </w:r>
          </w:p>
          <w:p w:rsidR="003D4FB4" w:rsidRPr="00B65D47" w:rsidRDefault="003D4FB4" w:rsidP="00C016A2">
            <w:pPr>
              <w:pStyle w:val="Bezodstpw"/>
              <w:numPr>
                <w:ilvl w:val="0"/>
                <w:numId w:val="32"/>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Aplikacja ma mieć możliwość określenia harmonogramu zgodnie, z którym pobierane będą aktualizacje sygnatur.</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rPr>
                <w:rFonts w:asciiTheme="minorHAnsi" w:hAnsiTheme="minorHAnsi"/>
                <w:b/>
                <w:bCs/>
                <w:sz w:val="20"/>
                <w:szCs w:val="20"/>
              </w:rPr>
            </w:pPr>
            <w:r>
              <w:rPr>
                <w:rFonts w:asciiTheme="minorHAnsi" w:hAnsiTheme="minorHAnsi"/>
                <w:b/>
                <w:bCs/>
                <w:sz w:val="20"/>
                <w:szCs w:val="20"/>
              </w:rPr>
              <w:t>74</w:t>
            </w:r>
          </w:p>
        </w:tc>
        <w:tc>
          <w:tcPr>
            <w:tcW w:w="0" w:type="auto"/>
            <w:vAlign w:val="center"/>
          </w:tcPr>
          <w:p w:rsidR="003D4FB4" w:rsidRPr="00B65D47" w:rsidRDefault="003D4FB4" w:rsidP="003D4FB4">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Umożliwiać konfigurację i zdalne zarządzanie:</w:t>
            </w:r>
          </w:p>
          <w:p w:rsidR="003D4FB4" w:rsidRPr="00B65D47" w:rsidRDefault="003D4FB4" w:rsidP="00C016A2">
            <w:pPr>
              <w:pStyle w:val="Bezodstpw"/>
              <w:numPr>
                <w:ilvl w:val="0"/>
                <w:numId w:val="3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eksportu/importu ustawień z/do pliku w celu przeniesienia konfiguracji na inne urządzenie mobilne</w:t>
            </w:r>
            <w:r>
              <w:rPr>
                <w:rFonts w:asciiTheme="minorHAnsi" w:hAnsiTheme="minorHAnsi" w:cs="Tahoma"/>
                <w:color w:val="000000" w:themeColor="text1"/>
                <w:sz w:val="20"/>
                <w:szCs w:val="20"/>
              </w:rPr>
              <w:t>;</w:t>
            </w:r>
          </w:p>
          <w:p w:rsidR="003D4FB4" w:rsidRPr="00B65D47" w:rsidRDefault="003D4FB4" w:rsidP="00C016A2">
            <w:pPr>
              <w:pStyle w:val="Bezodstpw"/>
              <w:numPr>
                <w:ilvl w:val="0"/>
                <w:numId w:val="3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zabezpieczenia ustawień aplikacji hasłem przed ich modyfikacją</w:t>
            </w:r>
            <w:r>
              <w:rPr>
                <w:rFonts w:asciiTheme="minorHAnsi" w:hAnsiTheme="minorHAnsi" w:cs="Tahoma"/>
                <w:color w:val="000000" w:themeColor="text1"/>
                <w:sz w:val="20"/>
                <w:szCs w:val="20"/>
              </w:rPr>
              <w:t>;</w:t>
            </w:r>
          </w:p>
          <w:p w:rsidR="003D4FB4" w:rsidRPr="00B65D47" w:rsidRDefault="003D4FB4" w:rsidP="00C016A2">
            <w:pPr>
              <w:pStyle w:val="Bezodstpw"/>
              <w:numPr>
                <w:ilvl w:val="0"/>
                <w:numId w:val="3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kontrolowania mechanizmu aktualizacji oprogramowania</w:t>
            </w:r>
            <w:r>
              <w:rPr>
                <w:rFonts w:asciiTheme="minorHAnsi" w:hAnsiTheme="minorHAnsi" w:cs="Tahoma"/>
                <w:color w:val="000000" w:themeColor="text1"/>
                <w:sz w:val="20"/>
                <w:szCs w:val="20"/>
              </w:rPr>
              <w:t>.</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gridSpan w:val="4"/>
            <w:vAlign w:val="center"/>
          </w:tcPr>
          <w:p w:rsidR="003D4FB4" w:rsidRPr="00B65D47" w:rsidRDefault="003D4FB4" w:rsidP="003D4FB4">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lastRenderedPageBreak/>
              <w:t>Wymagania systemowe:</w:t>
            </w: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75</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Pełne wsparcie dla systemów MS Windows 7 / 8 </w:t>
            </w:r>
            <w:r>
              <w:rPr>
                <w:rFonts w:asciiTheme="minorHAnsi" w:hAnsiTheme="minorHAnsi" w:cstheme="minorHAnsi"/>
                <w:color w:val="000000" w:themeColor="text1"/>
                <w:sz w:val="20"/>
                <w:szCs w:val="20"/>
              </w:rPr>
              <w:t>/ 10.</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76</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Wykorzystywanie wcześniejszych wersji oprogramowania w trybie </w:t>
            </w:r>
            <w:proofErr w:type="spellStart"/>
            <w:r w:rsidRPr="00B65D47">
              <w:rPr>
                <w:rFonts w:asciiTheme="minorHAnsi" w:hAnsiTheme="minorHAnsi" w:cstheme="minorHAnsi"/>
                <w:i/>
                <w:color w:val="000000" w:themeColor="text1"/>
                <w:sz w:val="20"/>
                <w:szCs w:val="20"/>
              </w:rPr>
              <w:t>downgrade</w:t>
            </w:r>
            <w:proofErr w:type="spellEnd"/>
            <w:r w:rsidRPr="00B65D47">
              <w:rPr>
                <w:rFonts w:asciiTheme="minorHAnsi" w:hAnsiTheme="minorHAnsi" w:cstheme="minorHAnsi"/>
                <w:color w:val="000000" w:themeColor="text1"/>
                <w:sz w:val="20"/>
                <w:szCs w:val="20"/>
              </w:rPr>
              <w:t xml:space="preserve"> dla starszych systemów operacyjnych.</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77</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Wsparcie dla 32-bitowej i 64-bitowej wersji systemu MS Windows</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78</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Wersja programu dla stacji roboczych </w:t>
            </w:r>
            <w:r>
              <w:rPr>
                <w:rFonts w:asciiTheme="minorHAnsi" w:hAnsiTheme="minorHAnsi" w:cstheme="minorHAnsi"/>
                <w:color w:val="000000" w:themeColor="text1"/>
                <w:sz w:val="20"/>
                <w:szCs w:val="20"/>
              </w:rPr>
              <w:t xml:space="preserve">MS </w:t>
            </w:r>
            <w:r w:rsidRPr="00B65D47">
              <w:rPr>
                <w:rFonts w:asciiTheme="minorHAnsi" w:hAnsiTheme="minorHAnsi" w:cstheme="minorHAnsi"/>
                <w:color w:val="000000" w:themeColor="text1"/>
                <w:sz w:val="20"/>
                <w:szCs w:val="20"/>
              </w:rPr>
              <w:t>Windows musi być dostępna zarówno w</w:t>
            </w:r>
            <w:r>
              <w:rPr>
                <w:rFonts w:asciiTheme="minorHAnsi" w:hAnsiTheme="minorHAnsi" w:cstheme="minorHAnsi"/>
                <w:color w:val="000000" w:themeColor="text1"/>
                <w:sz w:val="20"/>
                <w:szCs w:val="20"/>
              </w:rPr>
              <w:t> </w:t>
            </w:r>
            <w:r w:rsidRPr="00B65D47">
              <w:rPr>
                <w:rFonts w:asciiTheme="minorHAnsi" w:hAnsiTheme="minorHAnsi" w:cstheme="minorHAnsi"/>
                <w:color w:val="000000" w:themeColor="text1"/>
                <w:sz w:val="20"/>
                <w:szCs w:val="20"/>
              </w:rPr>
              <w:t>języku polskim, jak i angielskim.</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r w:rsidR="003D4FB4" w:rsidRPr="009B058F" w:rsidTr="003D4FB4">
        <w:trPr>
          <w:cantSplit/>
        </w:trPr>
        <w:tc>
          <w:tcPr>
            <w:tcW w:w="0" w:type="auto"/>
            <w:vAlign w:val="center"/>
          </w:tcPr>
          <w:p w:rsidR="003D4FB4" w:rsidRPr="00B65D47" w:rsidRDefault="003D4FB4" w:rsidP="003D4FB4">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79</w:t>
            </w:r>
          </w:p>
        </w:tc>
        <w:tc>
          <w:tcPr>
            <w:tcW w:w="0" w:type="auto"/>
          </w:tcPr>
          <w:p w:rsidR="003D4FB4" w:rsidRPr="00B65D47" w:rsidRDefault="003D4FB4" w:rsidP="003D4FB4">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Pomoc w programie (ang. </w:t>
            </w:r>
            <w:r w:rsidRPr="00B65D47">
              <w:rPr>
                <w:rFonts w:asciiTheme="minorHAnsi" w:hAnsiTheme="minorHAnsi" w:cstheme="minorHAnsi"/>
                <w:i/>
                <w:color w:val="000000" w:themeColor="text1"/>
                <w:sz w:val="20"/>
                <w:szCs w:val="20"/>
              </w:rPr>
              <w:t>help</w:t>
            </w:r>
            <w:r w:rsidRPr="00B65D47">
              <w:rPr>
                <w:rFonts w:asciiTheme="minorHAnsi" w:hAnsiTheme="minorHAnsi" w:cstheme="minorHAnsi"/>
                <w:color w:val="000000" w:themeColor="text1"/>
                <w:sz w:val="20"/>
                <w:szCs w:val="20"/>
              </w:rPr>
              <w:t>) i dokumentacja do programu dostępne w języku polskim.</w:t>
            </w:r>
          </w:p>
        </w:tc>
        <w:tc>
          <w:tcPr>
            <w:tcW w:w="0" w:type="auto"/>
            <w:vAlign w:val="center"/>
          </w:tcPr>
          <w:p w:rsidR="003D4FB4" w:rsidRPr="00B65D47" w:rsidRDefault="003D4FB4" w:rsidP="003D4FB4">
            <w:pPr>
              <w:keepNext/>
              <w:spacing w:after="120" w:line="240" w:lineRule="auto"/>
              <w:contextualSpacing/>
              <w:jc w:val="center"/>
              <w:outlineLvl w:val="1"/>
              <w:rPr>
                <w:rFonts w:asciiTheme="minorHAnsi" w:hAnsiTheme="minorHAnsi"/>
                <w:b/>
                <w:bCs/>
                <w:color w:val="000000"/>
                <w:sz w:val="20"/>
                <w:szCs w:val="20"/>
                <w:lang w:eastAsia="pl-PL"/>
              </w:rPr>
            </w:pPr>
            <w:r w:rsidRPr="00B65D47">
              <w:rPr>
                <w:rFonts w:asciiTheme="minorHAnsi" w:hAnsiTheme="minorHAnsi"/>
                <w:b/>
                <w:bCs/>
                <w:color w:val="000000"/>
                <w:sz w:val="20"/>
                <w:szCs w:val="20"/>
                <w:lang w:eastAsia="pl-PL"/>
              </w:rPr>
              <w:t>Wymagane</w:t>
            </w:r>
          </w:p>
        </w:tc>
        <w:tc>
          <w:tcPr>
            <w:tcW w:w="0" w:type="auto"/>
            <w:vAlign w:val="center"/>
          </w:tcPr>
          <w:p w:rsidR="003D4FB4" w:rsidRPr="00B65D47" w:rsidRDefault="003D4FB4" w:rsidP="003D4FB4">
            <w:pPr>
              <w:spacing w:after="120" w:line="240" w:lineRule="auto"/>
              <w:contextualSpacing/>
              <w:jc w:val="both"/>
              <w:rPr>
                <w:rFonts w:asciiTheme="minorHAnsi" w:hAnsiTheme="minorHAnsi"/>
                <w:b/>
                <w:bCs/>
                <w:sz w:val="20"/>
                <w:szCs w:val="20"/>
                <w:lang w:eastAsia="pl-PL"/>
              </w:rPr>
            </w:pPr>
          </w:p>
        </w:tc>
      </w:tr>
    </w:tbl>
    <w:p w:rsidR="00645C28" w:rsidRDefault="00645C28" w:rsidP="00645C28">
      <w:pPr>
        <w:pStyle w:val="Tytu"/>
        <w:jc w:val="left"/>
        <w:rPr>
          <w:b/>
        </w:rPr>
      </w:pPr>
    </w:p>
    <w:p w:rsidR="00310823" w:rsidRDefault="00310823" w:rsidP="00645C28">
      <w:pPr>
        <w:pStyle w:val="Tytu"/>
        <w:jc w:val="left"/>
        <w:rPr>
          <w:b/>
        </w:rPr>
      </w:pPr>
    </w:p>
    <w:p w:rsidR="003D4FB4" w:rsidRPr="00350838" w:rsidRDefault="003D4FB4" w:rsidP="003D4FB4">
      <w:pPr>
        <w:spacing w:after="0" w:line="240" w:lineRule="auto"/>
        <w:jc w:val="both"/>
        <w:rPr>
          <w:b/>
          <w:bCs/>
          <w:sz w:val="24"/>
          <w:szCs w:val="24"/>
          <w:u w:val="single"/>
          <w:lang w:eastAsia="pl-PL"/>
        </w:rPr>
      </w:pPr>
      <w:r w:rsidRPr="00350838">
        <w:rPr>
          <w:b/>
          <w:bCs/>
          <w:sz w:val="24"/>
          <w:szCs w:val="24"/>
          <w:u w:val="single"/>
          <w:lang w:eastAsia="pl-PL"/>
        </w:rPr>
        <w:t>Przyjmujemy do wiadomości, że niewypełnienie pozycji określonych w kolumnie 4 lub udzielenie odpowiedzi negatywnej ,,NIE’’ spowoduje odrzucenie oferty.</w:t>
      </w:r>
    </w:p>
    <w:p w:rsidR="002C403B" w:rsidRDefault="002C403B" w:rsidP="002C403B">
      <w:pPr>
        <w:ind w:firstLine="708"/>
        <w:rPr>
          <w:rFonts w:ascii="Times New Roman" w:hAnsi="Times New Roman" w:cs="Times New Roman"/>
          <w:i/>
          <w:iCs/>
          <w:sz w:val="20"/>
          <w:szCs w:val="20"/>
        </w:rPr>
      </w:pPr>
    </w:p>
    <w:p w:rsidR="003D4FB4" w:rsidRDefault="003D4FB4"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6E4543" w:rsidRDefault="006E4543" w:rsidP="002C403B">
      <w:pPr>
        <w:ind w:firstLine="708"/>
        <w:jc w:val="center"/>
        <w:rPr>
          <w:rFonts w:ascii="Times New Roman" w:hAnsi="Times New Roman" w:cs="Times New Roman"/>
          <w:i/>
          <w:iCs/>
          <w:sz w:val="20"/>
          <w:szCs w:val="20"/>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B00F30" w:rsidRDefault="00B00F30" w:rsidP="00D66D7C">
      <w:pPr>
        <w:spacing w:after="0" w:line="240" w:lineRule="auto"/>
        <w:jc w:val="right"/>
        <w:rPr>
          <w:rFonts w:ascii="Times New Roman" w:hAnsi="Times New Roman" w:cs="Times New Roman"/>
          <w:b/>
          <w:bCs/>
          <w:sz w:val="20"/>
          <w:szCs w:val="20"/>
          <w:u w:val="single"/>
        </w:rPr>
        <w:sectPr w:rsidR="00B00F30" w:rsidSect="00A475D3">
          <w:pgSz w:w="16838" w:h="11906" w:orient="landscape"/>
          <w:pgMar w:top="1418" w:right="1418" w:bottom="1418" w:left="1418" w:header="709" w:footer="709" w:gutter="0"/>
          <w:cols w:space="708"/>
          <w:docGrid w:linePitch="299"/>
        </w:sectPr>
      </w:pPr>
    </w:p>
    <w:p w:rsidR="00514BE8" w:rsidRPr="00AB5DA6" w:rsidRDefault="00B00F30"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645C28">
        <w:rPr>
          <w:rFonts w:ascii="Times New Roman" w:hAnsi="Times New Roman" w:cs="Times New Roman"/>
          <w:b/>
          <w:bCs/>
          <w:sz w:val="20"/>
        </w:rPr>
        <w:t>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A475D3" w:rsidRDefault="00A475D3" w:rsidP="004822C4">
      <w:pPr>
        <w:spacing w:after="0" w:line="240" w:lineRule="auto"/>
        <w:rPr>
          <w:rFonts w:ascii="Times New Roman" w:hAnsi="Times New Roman" w:cs="Times New Roman"/>
          <w:b/>
          <w:bCs/>
        </w:rPr>
      </w:pPr>
    </w:p>
    <w:p w:rsidR="00934B3B" w:rsidRDefault="00934B3B" w:rsidP="00934B3B">
      <w:pPr>
        <w:spacing w:after="0" w:line="240" w:lineRule="auto"/>
        <w:jc w:val="both"/>
        <w:rPr>
          <w:rFonts w:ascii="Times New Roman" w:hAnsi="Times New Roman" w:cs="Times New Roman"/>
          <w:b/>
          <w:sz w:val="20"/>
        </w:rPr>
      </w:pPr>
      <w:r>
        <w:rPr>
          <w:rFonts w:ascii="Times New Roman" w:eastAsia="Times New Roman" w:hAnsi="Times New Roman" w:cs="Times New Roman"/>
          <w:b/>
          <w:bCs/>
          <w:sz w:val="20"/>
          <w:szCs w:val="20"/>
          <w:lang w:eastAsia="pl-PL"/>
        </w:rPr>
        <w:t>D</w:t>
      </w:r>
      <w:r w:rsidRPr="00F659A9">
        <w:rPr>
          <w:rFonts w:ascii="Times New Roman" w:eastAsia="Times New Roman" w:hAnsi="Times New Roman" w:cs="Times New Roman"/>
          <w:b/>
          <w:bCs/>
          <w:sz w:val="20"/>
          <w:szCs w:val="20"/>
          <w:lang w:eastAsia="pl-PL"/>
        </w:rPr>
        <w:t xml:space="preserve">ostawę </w:t>
      </w:r>
      <w:r w:rsidRPr="005079D8">
        <w:rPr>
          <w:rFonts w:ascii="Times New Roman" w:hAnsi="Times New Roman" w:cs="Times New Roman"/>
          <w:b/>
          <w:sz w:val="20"/>
        </w:rPr>
        <w:t xml:space="preserve">1000 szt. 3 letniej licencji oprogramowania antywirusowego dla stacji roboczych, serwerów plików i urządzeń mobilnych wraz z </w:t>
      </w:r>
      <w:proofErr w:type="spellStart"/>
      <w:r w:rsidRPr="005079D8">
        <w:rPr>
          <w:rFonts w:ascii="Times New Roman" w:hAnsi="Times New Roman" w:cs="Times New Roman"/>
          <w:b/>
          <w:sz w:val="20"/>
        </w:rPr>
        <w:t>sandboxingiem</w:t>
      </w:r>
      <w:proofErr w:type="spellEnd"/>
      <w:r w:rsidRPr="005079D8">
        <w:rPr>
          <w:rFonts w:ascii="Times New Roman" w:hAnsi="Times New Roman" w:cs="Times New Roman"/>
          <w:b/>
          <w:sz w:val="20"/>
        </w:rPr>
        <w:t xml:space="preserve"> w </w:t>
      </w:r>
      <w:r>
        <w:rPr>
          <w:rFonts w:ascii="Times New Roman" w:hAnsi="Times New Roman" w:cs="Times New Roman"/>
          <w:b/>
          <w:sz w:val="20"/>
        </w:rPr>
        <w:t>chmurze i wsparciem technicznym</w:t>
      </w:r>
      <w:r w:rsidRPr="0060159B">
        <w:rPr>
          <w:rFonts w:ascii="Times New Roman" w:hAnsi="Times New Roman" w:cs="Times New Roman"/>
          <w:b/>
          <w:sz w:val="20"/>
        </w:rPr>
        <w:t xml:space="preserve">. </w:t>
      </w:r>
    </w:p>
    <w:p w:rsidR="00A475D3" w:rsidRPr="00AB5DA6" w:rsidRDefault="00A475D3" w:rsidP="00AB5DA6">
      <w:pPr>
        <w:spacing w:after="0" w:line="240" w:lineRule="auto"/>
        <w:jc w:val="both"/>
        <w:rPr>
          <w:rFonts w:ascii="Times New Roman" w:hAnsi="Times New Roman" w:cs="Times New Roman"/>
          <w:b/>
          <w:sz w:val="20"/>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A475D3" w:rsidRDefault="00A475D3" w:rsidP="00514BE8">
      <w:pPr>
        <w:ind w:left="5246" w:firstLine="708"/>
        <w:jc w:val="right"/>
        <w:rPr>
          <w:rFonts w:ascii="Times New Roman" w:hAnsi="Times New Roman" w:cs="Times New Roman"/>
          <w:b/>
          <w:bCs/>
          <w:szCs w:val="20"/>
        </w:rPr>
      </w:pPr>
    </w:p>
    <w:p w:rsidR="00A475D3" w:rsidRDefault="00A475D3">
      <w:pPr>
        <w:rPr>
          <w:rFonts w:ascii="Times New Roman" w:hAnsi="Times New Roman" w:cs="Times New Roman"/>
          <w:b/>
          <w:bCs/>
          <w:szCs w:val="20"/>
        </w:rPr>
      </w:pPr>
      <w:r>
        <w:rPr>
          <w:rFonts w:ascii="Times New Roman" w:hAnsi="Times New Roman" w:cs="Times New Roman"/>
          <w:b/>
          <w:bCs/>
          <w:szCs w:val="20"/>
        </w:rPr>
        <w:br w:type="page"/>
      </w: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E62806" w:rsidRPr="0014058D" w:rsidRDefault="000B4F10" w:rsidP="00E62806">
      <w:pPr>
        <w:spacing w:after="0" w:line="240" w:lineRule="auto"/>
        <w:jc w:val="both"/>
        <w:rPr>
          <w:rFonts w:ascii="Times New Roman" w:hAnsi="Times New Roman" w:cs="Times New Roman"/>
          <w:b/>
          <w:bCs/>
          <w:iCs/>
          <w:u w:val="single"/>
        </w:rPr>
      </w:pPr>
      <w:r w:rsidRPr="0014058D">
        <w:rPr>
          <w:rFonts w:ascii="Times New Roman" w:hAnsi="Times New Roman" w:cs="Times New Roman"/>
          <w:b/>
        </w:rPr>
        <w:t xml:space="preserve">Przedmiotem zamówienia jest dostawa </w:t>
      </w:r>
      <w:r w:rsidR="0014058D" w:rsidRPr="0014058D">
        <w:rPr>
          <w:rFonts w:ascii="Times New Roman" w:hAnsi="Times New Roman" w:cs="Times New Roman"/>
          <w:b/>
        </w:rPr>
        <w:t xml:space="preserve">1000 szt. 3 letniej licencji oprogramowania antywirusowego dla stacji roboczych, serwerów plików i urządzeń mobilnych wraz z </w:t>
      </w:r>
      <w:proofErr w:type="spellStart"/>
      <w:r w:rsidR="0014058D" w:rsidRPr="0014058D">
        <w:rPr>
          <w:rFonts w:ascii="Times New Roman" w:hAnsi="Times New Roman" w:cs="Times New Roman"/>
          <w:b/>
        </w:rPr>
        <w:t>sandboxingiem</w:t>
      </w:r>
      <w:proofErr w:type="spellEnd"/>
      <w:r w:rsidR="0014058D" w:rsidRPr="0014058D">
        <w:rPr>
          <w:rFonts w:ascii="Times New Roman" w:hAnsi="Times New Roman" w:cs="Times New Roman"/>
          <w:b/>
        </w:rPr>
        <w:t xml:space="preserve"> w chmurze i wsparciem technicznym</w:t>
      </w:r>
      <w:r w:rsidR="00E62806" w:rsidRPr="0014058D">
        <w:rPr>
          <w:rFonts w:ascii="Times New Roman" w:hAnsi="Times New Roman" w:cs="Times New Roman"/>
          <w:b/>
        </w:rPr>
        <w:t xml:space="preserve">. </w:t>
      </w:r>
    </w:p>
    <w:p w:rsidR="00D02063" w:rsidRDefault="00D02063" w:rsidP="00E62806">
      <w:pPr>
        <w:pStyle w:val="Tytu"/>
        <w:jc w:val="left"/>
        <w:rPr>
          <w:b/>
        </w:rPr>
      </w:pPr>
    </w:p>
    <w:p w:rsidR="0014058D" w:rsidRPr="00FA781E" w:rsidRDefault="0014058D" w:rsidP="0014058D">
      <w:pPr>
        <w:pStyle w:val="Nagwek1"/>
        <w:tabs>
          <w:tab w:val="num" w:pos="0"/>
        </w:tabs>
        <w:suppressAutoHyphens/>
        <w:ind w:left="431" w:hanging="431"/>
        <w:jc w:val="both"/>
        <w:rPr>
          <w:sz w:val="28"/>
        </w:rPr>
      </w:pPr>
      <w:r w:rsidRPr="00FA781E">
        <w:rPr>
          <w:sz w:val="28"/>
        </w:rPr>
        <w:t>WYMAGANIA OGÓLNE</w:t>
      </w:r>
    </w:p>
    <w:p w:rsidR="0014058D" w:rsidRDefault="0014058D" w:rsidP="0014058D">
      <w:pPr>
        <w:pStyle w:val="Nagwek1"/>
        <w:tabs>
          <w:tab w:val="num" w:pos="0"/>
        </w:tabs>
        <w:suppressAutoHyphens/>
        <w:ind w:left="431" w:hanging="431"/>
        <w:jc w:val="both"/>
        <w:rPr>
          <w:sz w:val="28"/>
        </w:rPr>
      </w:pPr>
      <w:r w:rsidRPr="00FA781E">
        <w:rPr>
          <w:sz w:val="28"/>
        </w:rPr>
        <w:t>Wymagana funkcjonalność oprogramowania</w:t>
      </w:r>
    </w:p>
    <w:p w:rsidR="0014058D" w:rsidRDefault="0014058D" w:rsidP="0014058D">
      <w:pPr>
        <w:spacing w:before="100" w:beforeAutospacing="1" w:after="120" w:line="240" w:lineRule="auto"/>
        <w:jc w:val="both"/>
        <w:rPr>
          <w:rFonts w:ascii="Times New Roman" w:hAnsi="Times New Roman" w:cs="Times New Roman"/>
        </w:rPr>
      </w:pPr>
      <w:r w:rsidRPr="00FA781E">
        <w:rPr>
          <w:rFonts w:ascii="Times New Roman" w:hAnsi="Times New Roman" w:cs="Times New Roman"/>
        </w:rPr>
        <w:t>Typ oferowanej licencji powinien uwzględniać status Zamawiającego – instytut badawczy podporządkowany Ministrowi Energii.</w:t>
      </w:r>
    </w:p>
    <w:p w:rsidR="00A72971" w:rsidRPr="009D3DD6" w:rsidRDefault="00A72971" w:rsidP="0014058D">
      <w:pPr>
        <w:spacing w:before="100" w:beforeAutospacing="1" w:after="120" w:line="240" w:lineRule="auto"/>
        <w:jc w:val="both"/>
        <w:rPr>
          <w:rFonts w:ascii="Times New Roman" w:hAnsi="Times New Roman" w:cs="Times New Roman"/>
        </w:rPr>
      </w:pPr>
      <w:r w:rsidRPr="009D3DD6">
        <w:rPr>
          <w:rFonts w:ascii="Times New Roman" w:hAnsi="Times New Roman" w:cs="Times New Roman"/>
        </w:rPr>
        <w:t>Zamawiający wymaga</w:t>
      </w:r>
      <w:r w:rsidR="00A60EA2" w:rsidRPr="009D3DD6">
        <w:rPr>
          <w:rFonts w:ascii="Times New Roman" w:hAnsi="Times New Roman" w:cs="Times New Roman"/>
        </w:rPr>
        <w:t>,</w:t>
      </w:r>
      <w:r w:rsidR="007C0D75" w:rsidRPr="009D3DD6">
        <w:rPr>
          <w:rFonts w:ascii="Times New Roman" w:hAnsi="Times New Roman" w:cs="Times New Roman"/>
        </w:rPr>
        <w:t xml:space="preserve"> aby zachowa</w:t>
      </w:r>
      <w:r w:rsidRPr="009D3DD6">
        <w:rPr>
          <w:rFonts w:ascii="Times New Roman" w:hAnsi="Times New Roman" w:cs="Times New Roman"/>
        </w:rPr>
        <w:t>na została ciągłość w ochronie antywirusowej posiadanych przez Zamawiającego stacji roboczych, serwerów plików i urządzeń mobilnych.</w:t>
      </w:r>
    </w:p>
    <w:p w:rsidR="0014058D" w:rsidRPr="00FA781E" w:rsidRDefault="0014058D" w:rsidP="0014058D">
      <w:pPr>
        <w:pStyle w:val="Akapitzlist"/>
        <w:spacing w:before="100" w:beforeAutospacing="1" w:after="120"/>
        <w:ind w:left="0"/>
        <w:jc w:val="both"/>
      </w:pPr>
      <w:r w:rsidRPr="00FA781E">
        <w:t>Zakres wsparcia technicznego:</w:t>
      </w:r>
    </w:p>
    <w:p w:rsidR="0014058D" w:rsidRPr="00FA781E" w:rsidRDefault="0014058D" w:rsidP="00C016A2">
      <w:pPr>
        <w:pStyle w:val="Akapitzlist"/>
        <w:numPr>
          <w:ilvl w:val="0"/>
          <w:numId w:val="36"/>
        </w:numPr>
        <w:ind w:left="357" w:hanging="357"/>
        <w:jc w:val="both"/>
      </w:pPr>
      <w:r w:rsidRPr="00FA781E">
        <w:t>prawo do aktualizacji oprogramowania do nowszych wersji w trakcie obowiązywania licencji;</w:t>
      </w:r>
    </w:p>
    <w:p w:rsidR="0014058D" w:rsidRPr="00FA781E" w:rsidRDefault="0014058D" w:rsidP="00C016A2">
      <w:pPr>
        <w:pStyle w:val="Akapitzlist"/>
        <w:numPr>
          <w:ilvl w:val="0"/>
          <w:numId w:val="36"/>
        </w:numPr>
        <w:ind w:left="357" w:hanging="357"/>
        <w:contextualSpacing/>
        <w:jc w:val="both"/>
      </w:pPr>
      <w:r w:rsidRPr="00FA781E">
        <w:t>wsparcie dostępne w dni robocze drogą mailową oraz telefoniczną (w godzinach od 8:00 do 18:00);</w:t>
      </w:r>
    </w:p>
    <w:p w:rsidR="0014058D" w:rsidRPr="00FA781E" w:rsidRDefault="0014058D" w:rsidP="00C016A2">
      <w:pPr>
        <w:pStyle w:val="Akapitzlist"/>
        <w:numPr>
          <w:ilvl w:val="0"/>
          <w:numId w:val="36"/>
        </w:numPr>
        <w:ind w:left="357" w:hanging="357"/>
        <w:contextualSpacing/>
        <w:rPr>
          <w:bCs/>
        </w:rPr>
      </w:pPr>
      <w:r w:rsidRPr="00FA781E">
        <w:rPr>
          <w:bCs/>
        </w:rPr>
        <w:t>pomoc techniczna w zakresie konfiguracji i administracji produktem oraz obejmująca rozwiązywanie typowych problemów z oprogramowaniem;</w:t>
      </w:r>
    </w:p>
    <w:p w:rsidR="0014058D" w:rsidRDefault="0014058D" w:rsidP="00C016A2">
      <w:pPr>
        <w:pStyle w:val="Akapitzlist"/>
        <w:numPr>
          <w:ilvl w:val="0"/>
          <w:numId w:val="36"/>
        </w:numPr>
        <w:ind w:left="357" w:hanging="357"/>
        <w:contextualSpacing/>
        <w:rPr>
          <w:bCs/>
        </w:rPr>
      </w:pPr>
      <w:r w:rsidRPr="00FA781E">
        <w:rPr>
          <w:bCs/>
        </w:rPr>
        <w:t>wsparcie techniczne do</w:t>
      </w:r>
      <w:r>
        <w:rPr>
          <w:bCs/>
        </w:rPr>
        <w:t xml:space="preserve"> oprogramowania świadczone w języku polskim, autoryzowane przez producenta oprogramowania.</w:t>
      </w:r>
    </w:p>
    <w:p w:rsidR="0014058D" w:rsidRDefault="0014058D" w:rsidP="0014058D">
      <w:pPr>
        <w:pStyle w:val="Akapitzlist"/>
        <w:ind w:left="357"/>
        <w:contextualSpacing/>
        <w:rPr>
          <w:bCs/>
        </w:rPr>
      </w:pPr>
    </w:p>
    <w:p w:rsidR="0014058D" w:rsidRPr="006F05F7" w:rsidRDefault="0014058D" w:rsidP="0014058D">
      <w:pPr>
        <w:pStyle w:val="Nagwek2"/>
      </w:pPr>
      <w:r w:rsidRPr="006F05F7">
        <w:t>Wymóg wdrożenia oprogramowania</w:t>
      </w:r>
      <w:r w:rsidR="00A96CB4" w:rsidRPr="006F05F7">
        <w:t xml:space="preserve"> </w:t>
      </w:r>
      <w:r w:rsidR="00A60EA2" w:rsidRPr="006F05F7">
        <w:t>(dotyczy</w:t>
      </w:r>
      <w:r w:rsidR="00A96CB4" w:rsidRPr="006F05F7">
        <w:t xml:space="preserve"> sytuacji</w:t>
      </w:r>
      <w:r w:rsidR="00A60EA2" w:rsidRPr="006F05F7">
        <w:t>,</w:t>
      </w:r>
      <w:r w:rsidR="00A96CB4" w:rsidRPr="006F05F7">
        <w:t xml:space="preserve"> w której Wykonawca zaoferuje inne oprogramowanie antywirusowe niż to które obecnie posiada Zamawiający)</w:t>
      </w:r>
    </w:p>
    <w:p w:rsidR="0014058D" w:rsidRDefault="0014058D" w:rsidP="0014058D">
      <w:pPr>
        <w:pStyle w:val="Akapitzlist"/>
        <w:ind w:left="0"/>
      </w:pPr>
      <w:r w:rsidRPr="006F05F7">
        <w:t xml:space="preserve">Wykonawca wdroży system antywirusowy u Zamawiającego. Wdrożenie obejmuje: instalację serwera/konsoli zarządzania, deinstalacja istniejących instancji oprogramowania ESET </w:t>
      </w:r>
      <w:proofErr w:type="spellStart"/>
      <w:r w:rsidRPr="006F05F7">
        <w:t>Endpoint</w:t>
      </w:r>
      <w:proofErr w:type="spellEnd"/>
      <w:r w:rsidRPr="006F05F7">
        <w:t xml:space="preserve"> </w:t>
      </w:r>
      <w:proofErr w:type="spellStart"/>
      <w:r w:rsidRPr="006F05F7">
        <w:t>Antivirus</w:t>
      </w:r>
      <w:proofErr w:type="spellEnd"/>
      <w:r w:rsidRPr="006F05F7">
        <w:t xml:space="preserve"> </w:t>
      </w:r>
      <w:proofErr w:type="spellStart"/>
      <w:r w:rsidRPr="006F05F7">
        <w:t>Suite</w:t>
      </w:r>
      <w:proofErr w:type="spellEnd"/>
      <w:r w:rsidRPr="006F05F7">
        <w:t xml:space="preserve"> PL u Zamawiającego (środowisko nie jest zarządzane zdalnie, a więc nie jest w domenie), przes</w:t>
      </w:r>
      <w:r w:rsidR="00445448" w:rsidRPr="006F05F7">
        <w:t xml:space="preserve">zkolenie personelu </w:t>
      </w:r>
      <w:r w:rsidR="00A60EA2" w:rsidRPr="006F05F7">
        <w:t>technicznego (</w:t>
      </w:r>
      <w:r w:rsidR="00445448" w:rsidRPr="006F05F7">
        <w:t>max</w:t>
      </w:r>
      <w:r w:rsidR="00A60EA2" w:rsidRPr="006F05F7">
        <w:t>.</w:t>
      </w:r>
      <w:r w:rsidR="00931462" w:rsidRPr="006F05F7">
        <w:t xml:space="preserve"> 10 </w:t>
      </w:r>
      <w:r w:rsidR="00445448" w:rsidRPr="006F05F7">
        <w:t>osób)</w:t>
      </w:r>
      <w:r w:rsidR="00A60EA2">
        <w:t xml:space="preserve"> </w:t>
      </w:r>
      <w:r w:rsidRPr="00FA781E">
        <w:t>w zakresie użytkowania, zarządzania oraz administrowania programem. Wdrożenie</w:t>
      </w:r>
      <w:r>
        <w:t xml:space="preserve"> </w:t>
      </w:r>
      <w:r w:rsidRPr="00FA781E">
        <w:t>oprogramowania wraz ze szkoleniami (czas trwania szkoleń - minimum: 16h) musi być przeprowadzone maksymalnie w ciągu 2 tygodni od podpisania umowy.</w:t>
      </w:r>
    </w:p>
    <w:p w:rsidR="0014058D" w:rsidRDefault="0014058D" w:rsidP="0014058D">
      <w:pPr>
        <w:pStyle w:val="Akapitzlist"/>
        <w:ind w:left="0"/>
      </w:pPr>
    </w:p>
    <w:p w:rsidR="0014058D" w:rsidRDefault="0014058D" w:rsidP="0014058D">
      <w:pPr>
        <w:pStyle w:val="Akapitzlist"/>
        <w:ind w:left="0"/>
        <w:rPr>
          <w:b/>
        </w:rPr>
      </w:pPr>
      <w:r w:rsidRPr="00EE3C0F">
        <w:rPr>
          <w:b/>
        </w:rPr>
        <w:t xml:space="preserve">Zamawiający korzysta obecnie z 1 000 licencji ESET </w:t>
      </w:r>
      <w:proofErr w:type="spellStart"/>
      <w:r w:rsidRPr="00EE3C0F">
        <w:rPr>
          <w:b/>
        </w:rPr>
        <w:t>Endpoint</w:t>
      </w:r>
      <w:proofErr w:type="spellEnd"/>
      <w:r w:rsidRPr="00EE3C0F">
        <w:rPr>
          <w:b/>
        </w:rPr>
        <w:t xml:space="preserve"> </w:t>
      </w:r>
      <w:proofErr w:type="spellStart"/>
      <w:r w:rsidRPr="00EE3C0F">
        <w:rPr>
          <w:b/>
        </w:rPr>
        <w:t>Antivirus</w:t>
      </w:r>
      <w:proofErr w:type="spellEnd"/>
      <w:r w:rsidRPr="00EE3C0F">
        <w:rPr>
          <w:b/>
        </w:rPr>
        <w:t xml:space="preserve"> </w:t>
      </w:r>
      <w:proofErr w:type="spellStart"/>
      <w:r w:rsidRPr="00EE3C0F">
        <w:rPr>
          <w:b/>
        </w:rPr>
        <w:t>Suite</w:t>
      </w:r>
      <w:proofErr w:type="spellEnd"/>
      <w:r w:rsidRPr="00EE3C0F">
        <w:rPr>
          <w:b/>
        </w:rPr>
        <w:t xml:space="preserve"> PL ważnych do 22.12.2018 r.</w:t>
      </w:r>
    </w:p>
    <w:tbl>
      <w:tblPr>
        <w:tblpPr w:leftFromText="141" w:rightFromText="141" w:bottomFromText="200" w:vertAnchor="text" w:horzAnchor="margin" w:tblpXSpec="center" w:tblpY="5"/>
        <w:tblW w:w="10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2"/>
        <w:gridCol w:w="9022"/>
        <w:gridCol w:w="1195"/>
        <w:gridCol w:w="17"/>
      </w:tblGrid>
      <w:tr w:rsidR="00445448" w:rsidRPr="009B058F" w:rsidTr="00931462">
        <w:trPr>
          <w:gridAfter w:val="1"/>
          <w:wAfter w:w="14" w:type="dxa"/>
          <w:cantSplit/>
          <w:tblHeader/>
        </w:trPr>
        <w:tc>
          <w:tcPr>
            <w:tcW w:w="0" w:type="auto"/>
            <w:vAlign w:val="center"/>
          </w:tcPr>
          <w:p w:rsidR="00445448" w:rsidRPr="00B65D47" w:rsidRDefault="00445448" w:rsidP="00931462">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Lp.</w:t>
            </w:r>
          </w:p>
        </w:tc>
        <w:tc>
          <w:tcPr>
            <w:tcW w:w="0" w:type="auto"/>
            <w:vAlign w:val="center"/>
          </w:tcPr>
          <w:p w:rsidR="00445448" w:rsidRPr="00B65D47" w:rsidRDefault="00445448" w:rsidP="00931462">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 xml:space="preserve">Funkcje i warunki techniczne </w:t>
            </w:r>
            <w:r>
              <w:rPr>
                <w:rFonts w:asciiTheme="minorHAnsi" w:hAnsiTheme="minorHAnsi"/>
                <w:b/>
                <w:bCs/>
                <w:sz w:val="20"/>
                <w:szCs w:val="20"/>
                <w:lang w:eastAsia="pl-PL"/>
              </w:rPr>
              <w:t>oprogramowania</w:t>
            </w:r>
            <w:r w:rsidRPr="00B65D47">
              <w:rPr>
                <w:rFonts w:asciiTheme="minorHAnsi" w:hAnsiTheme="minorHAnsi"/>
                <w:b/>
                <w:bCs/>
                <w:sz w:val="20"/>
                <w:szCs w:val="20"/>
                <w:lang w:eastAsia="pl-PL"/>
              </w:rPr>
              <w:t xml:space="preserve"> komputerowego</w:t>
            </w:r>
          </w:p>
        </w:tc>
        <w:tc>
          <w:tcPr>
            <w:tcW w:w="0" w:type="auto"/>
            <w:vAlign w:val="center"/>
          </w:tcPr>
          <w:p w:rsidR="00445448" w:rsidRPr="00B65D47" w:rsidRDefault="00445448" w:rsidP="00931462">
            <w:pPr>
              <w:tabs>
                <w:tab w:val="left" w:pos="847"/>
              </w:tabs>
              <w:spacing w:after="0" w:line="240" w:lineRule="auto"/>
              <w:ind w:left="-112"/>
              <w:jc w:val="center"/>
              <w:rPr>
                <w:rFonts w:asciiTheme="minorHAnsi" w:hAnsiTheme="minorHAnsi"/>
                <w:b/>
                <w:bCs/>
                <w:sz w:val="20"/>
                <w:szCs w:val="20"/>
                <w:lang w:eastAsia="pl-PL"/>
              </w:rPr>
            </w:pPr>
            <w:r w:rsidRPr="00B65D47">
              <w:rPr>
                <w:rFonts w:asciiTheme="minorHAnsi" w:hAnsiTheme="minorHAnsi"/>
                <w:b/>
                <w:bCs/>
                <w:sz w:val="20"/>
                <w:szCs w:val="20"/>
                <w:lang w:eastAsia="pl-PL"/>
              </w:rPr>
              <w:t>Warunek</w:t>
            </w:r>
          </w:p>
        </w:tc>
      </w:tr>
      <w:tr w:rsidR="00445448" w:rsidRPr="009B058F" w:rsidTr="00931462">
        <w:trPr>
          <w:gridAfter w:val="1"/>
          <w:wAfter w:w="14" w:type="dxa"/>
          <w:cantSplit/>
          <w:tblHeader/>
        </w:trPr>
        <w:tc>
          <w:tcPr>
            <w:tcW w:w="0" w:type="auto"/>
            <w:vAlign w:val="center"/>
          </w:tcPr>
          <w:p w:rsidR="00445448" w:rsidRPr="00B65D47" w:rsidRDefault="00445448" w:rsidP="00931462">
            <w:pPr>
              <w:spacing w:after="0" w:line="240" w:lineRule="auto"/>
              <w:contextualSpacing/>
              <w:jc w:val="center"/>
              <w:rPr>
                <w:rFonts w:asciiTheme="minorHAnsi" w:hAnsiTheme="minorHAnsi"/>
                <w:b/>
                <w:bCs/>
                <w:sz w:val="20"/>
                <w:szCs w:val="20"/>
              </w:rPr>
            </w:pPr>
            <w:r w:rsidRPr="00B65D47">
              <w:rPr>
                <w:rFonts w:asciiTheme="minorHAnsi" w:hAnsiTheme="minorHAnsi"/>
                <w:b/>
                <w:bCs/>
                <w:sz w:val="20"/>
                <w:szCs w:val="20"/>
              </w:rPr>
              <w:t>1</w:t>
            </w:r>
          </w:p>
        </w:tc>
        <w:tc>
          <w:tcPr>
            <w:tcW w:w="0" w:type="auto"/>
            <w:vAlign w:val="center"/>
          </w:tcPr>
          <w:p w:rsidR="00445448" w:rsidRPr="00B65D47" w:rsidRDefault="00445448" w:rsidP="00931462">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2</w:t>
            </w:r>
          </w:p>
        </w:tc>
        <w:tc>
          <w:tcPr>
            <w:tcW w:w="0" w:type="auto"/>
            <w:vAlign w:val="center"/>
          </w:tcPr>
          <w:p w:rsidR="00445448" w:rsidRPr="00B65D47" w:rsidRDefault="00445448" w:rsidP="00931462">
            <w:pPr>
              <w:spacing w:after="0" w:line="240" w:lineRule="auto"/>
              <w:jc w:val="center"/>
              <w:rPr>
                <w:rFonts w:asciiTheme="minorHAnsi" w:hAnsiTheme="minorHAnsi"/>
                <w:b/>
                <w:bCs/>
                <w:sz w:val="20"/>
                <w:szCs w:val="20"/>
                <w:lang w:eastAsia="pl-PL"/>
              </w:rPr>
            </w:pPr>
            <w:r w:rsidRPr="00B65D47">
              <w:rPr>
                <w:rFonts w:asciiTheme="minorHAnsi" w:hAnsiTheme="minorHAnsi"/>
                <w:b/>
                <w:bCs/>
                <w:sz w:val="20"/>
                <w:szCs w:val="20"/>
                <w:lang w:eastAsia="pl-PL"/>
              </w:rPr>
              <w:t>3</w:t>
            </w:r>
          </w:p>
        </w:tc>
      </w:tr>
      <w:tr w:rsidR="00445448" w:rsidRPr="009B058F" w:rsidTr="00931462">
        <w:trPr>
          <w:gridAfter w:val="1"/>
          <w:wAfter w:w="14" w:type="dxa"/>
          <w:cantSplit/>
        </w:trPr>
        <w:tc>
          <w:tcPr>
            <w:tcW w:w="0" w:type="auto"/>
            <w:gridSpan w:val="3"/>
            <w:vAlign w:val="center"/>
          </w:tcPr>
          <w:p w:rsidR="00445448" w:rsidRPr="00B65D47" w:rsidRDefault="00445448" w:rsidP="00931462">
            <w:pPr>
              <w:pStyle w:val="Tekstpodstawowy"/>
              <w:spacing w:before="100" w:beforeAutospacing="1" w:after="120"/>
              <w:ind w:left="180"/>
              <w:contextualSpacing/>
              <w:jc w:val="center"/>
              <w:rPr>
                <w:rFonts w:asciiTheme="minorHAnsi" w:hAnsiTheme="minorHAnsi"/>
                <w:b/>
                <w:bCs/>
              </w:rPr>
            </w:pPr>
            <w:r w:rsidRPr="00B65D47">
              <w:rPr>
                <w:rFonts w:asciiTheme="minorHAnsi" w:hAnsiTheme="minorHAnsi" w:cstheme="minorHAnsi"/>
                <w:b/>
                <w:bCs/>
                <w:color w:val="000000" w:themeColor="text1"/>
              </w:rPr>
              <w:t>Wymagania dla ochrony antywirusowej:</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Pełna ochrona przed wirusami, trojanami, robakami i innymi zagrożeniami.</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Wykrywanie i usuwanie niebezpiecznych aplikacji typu </w:t>
            </w:r>
            <w:proofErr w:type="spellStart"/>
            <w:r w:rsidRPr="00B65D47">
              <w:rPr>
                <w:rFonts w:asciiTheme="minorHAnsi" w:hAnsiTheme="minorHAnsi" w:cstheme="minorHAnsi"/>
                <w:i/>
                <w:color w:val="000000" w:themeColor="text1"/>
                <w:sz w:val="20"/>
                <w:szCs w:val="20"/>
              </w:rPr>
              <w:t>adware</w:t>
            </w:r>
            <w:proofErr w:type="spellEnd"/>
            <w:r w:rsidRPr="00B65D47">
              <w:rPr>
                <w:rFonts w:asciiTheme="minorHAnsi" w:hAnsiTheme="minorHAnsi" w:cstheme="minorHAnsi"/>
                <w:color w:val="000000" w:themeColor="text1"/>
                <w:sz w:val="20"/>
                <w:szCs w:val="20"/>
              </w:rPr>
              <w:t xml:space="preserve">, </w:t>
            </w:r>
            <w:proofErr w:type="spellStart"/>
            <w:r w:rsidRPr="00B65D47">
              <w:rPr>
                <w:rFonts w:asciiTheme="minorHAnsi" w:hAnsiTheme="minorHAnsi" w:cstheme="minorHAnsi"/>
                <w:i/>
                <w:color w:val="000000" w:themeColor="text1"/>
                <w:sz w:val="20"/>
                <w:szCs w:val="20"/>
              </w:rPr>
              <w:t>spyware</w:t>
            </w:r>
            <w:proofErr w:type="spellEnd"/>
            <w:r w:rsidRPr="00B65D47">
              <w:rPr>
                <w:rFonts w:asciiTheme="minorHAnsi" w:hAnsiTheme="minorHAnsi" w:cstheme="minorHAnsi"/>
                <w:color w:val="000000" w:themeColor="text1"/>
                <w:sz w:val="20"/>
                <w:szCs w:val="20"/>
              </w:rPr>
              <w:t xml:space="preserve">, </w:t>
            </w:r>
            <w:proofErr w:type="spellStart"/>
            <w:r w:rsidRPr="00B65D47">
              <w:rPr>
                <w:rFonts w:asciiTheme="minorHAnsi" w:hAnsiTheme="minorHAnsi" w:cstheme="minorHAnsi"/>
                <w:i/>
                <w:color w:val="000000" w:themeColor="text1"/>
                <w:sz w:val="20"/>
                <w:szCs w:val="20"/>
              </w:rPr>
              <w:t>dialer</w:t>
            </w:r>
            <w:proofErr w:type="spellEnd"/>
            <w:r w:rsidRPr="00B65D47">
              <w:rPr>
                <w:rFonts w:asciiTheme="minorHAnsi" w:hAnsiTheme="minorHAnsi" w:cstheme="minorHAnsi"/>
                <w:color w:val="000000" w:themeColor="text1"/>
                <w:sz w:val="20"/>
                <w:szCs w:val="20"/>
              </w:rPr>
              <w:t xml:space="preserve">, </w:t>
            </w:r>
            <w:proofErr w:type="spellStart"/>
            <w:r w:rsidRPr="00B65D47">
              <w:rPr>
                <w:rFonts w:asciiTheme="minorHAnsi" w:hAnsiTheme="minorHAnsi" w:cstheme="minorHAnsi"/>
                <w:i/>
                <w:color w:val="000000" w:themeColor="text1"/>
                <w:sz w:val="20"/>
                <w:szCs w:val="20"/>
              </w:rPr>
              <w:t>phishing</w:t>
            </w:r>
            <w:proofErr w:type="spellEnd"/>
            <w:r w:rsidRPr="00B65D47">
              <w:rPr>
                <w:rFonts w:asciiTheme="minorHAnsi" w:hAnsiTheme="minorHAnsi" w:cstheme="minorHAnsi"/>
                <w:color w:val="000000" w:themeColor="text1"/>
                <w:sz w:val="20"/>
                <w:szCs w:val="20"/>
              </w:rPr>
              <w:t xml:space="preserve">, narzędzi </w:t>
            </w:r>
            <w:proofErr w:type="spellStart"/>
            <w:r w:rsidRPr="00B65D47">
              <w:rPr>
                <w:rFonts w:asciiTheme="minorHAnsi" w:hAnsiTheme="minorHAnsi" w:cstheme="minorHAnsi"/>
                <w:color w:val="000000" w:themeColor="text1"/>
                <w:sz w:val="20"/>
                <w:szCs w:val="20"/>
              </w:rPr>
              <w:t>hakerskich</w:t>
            </w:r>
            <w:proofErr w:type="spellEnd"/>
            <w:r w:rsidRPr="00B65D47">
              <w:rPr>
                <w:rFonts w:asciiTheme="minorHAnsi" w:hAnsiTheme="minorHAnsi" w:cstheme="minorHAnsi"/>
                <w:color w:val="000000" w:themeColor="text1"/>
                <w:sz w:val="20"/>
                <w:szCs w:val="20"/>
              </w:rPr>
              <w:t xml:space="preserve"> i </w:t>
            </w:r>
            <w:proofErr w:type="spellStart"/>
            <w:r w:rsidRPr="00B65D47">
              <w:rPr>
                <w:rFonts w:asciiTheme="minorHAnsi" w:hAnsiTheme="minorHAnsi" w:cstheme="minorHAnsi"/>
                <w:i/>
                <w:color w:val="000000" w:themeColor="text1"/>
                <w:sz w:val="20"/>
                <w:szCs w:val="20"/>
              </w:rPr>
              <w:t>backdoor</w:t>
            </w:r>
            <w:proofErr w:type="spellEnd"/>
            <w:r w:rsidRPr="00B65D47">
              <w:rPr>
                <w:rFonts w:asciiTheme="minorHAnsi" w:hAnsiTheme="minorHAnsi" w:cstheme="minorHAnsi"/>
                <w:color w:val="000000" w:themeColor="text1"/>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Wbudowana technologia do ochrony przed narzędziami typu </w:t>
            </w:r>
            <w:proofErr w:type="spellStart"/>
            <w:r w:rsidRPr="00B65D47">
              <w:rPr>
                <w:rFonts w:asciiTheme="minorHAnsi" w:hAnsiTheme="minorHAnsi" w:cstheme="minorHAnsi"/>
                <w:i/>
                <w:color w:val="000000" w:themeColor="text1"/>
                <w:sz w:val="20"/>
                <w:szCs w:val="20"/>
              </w:rPr>
              <w:t>rootkit</w:t>
            </w:r>
            <w:proofErr w:type="spellEnd"/>
            <w:r w:rsidRPr="00B65D47">
              <w:rPr>
                <w:rFonts w:asciiTheme="minorHAnsi" w:hAnsiTheme="minorHAnsi" w:cstheme="minorHAnsi"/>
                <w:color w:val="000000" w:themeColor="text1"/>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4</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Wykrywanie potencjalnie niepożądanych, niebezpiecznych oraz podejrzanych aplikacji.</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5</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Skanowanie w czasie rzeczywistym otwieranych, zapisywanych i wykonywanych plików.</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6</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Możliwość skanowania całego dysku, wybranych katalogów lub pojedynczych plików "na żądanie" lub według harmonogramu.</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7</w:t>
            </w:r>
          </w:p>
        </w:tc>
        <w:tc>
          <w:tcPr>
            <w:tcW w:w="0" w:type="auto"/>
            <w:vAlign w:val="center"/>
          </w:tcPr>
          <w:p w:rsidR="00445448" w:rsidRPr="00B65D47" w:rsidRDefault="00445448" w:rsidP="00931462">
            <w:pPr>
              <w:spacing w:after="120" w:line="240" w:lineRule="auto"/>
              <w:contextualSpacing/>
              <w:rPr>
                <w:rFonts w:asciiTheme="minorHAnsi" w:hAnsiTheme="minorHAnsi"/>
                <w:bCs/>
                <w:sz w:val="20"/>
                <w:szCs w:val="20"/>
                <w:lang w:eastAsia="pl-PL"/>
              </w:rPr>
            </w:pPr>
            <w:r w:rsidRPr="00B65D47">
              <w:rPr>
                <w:rFonts w:asciiTheme="minorHAnsi" w:hAnsiTheme="minorHAnsi"/>
                <w:bCs/>
                <w:sz w:val="20"/>
                <w:szCs w:val="20"/>
                <w:lang w:eastAsia="pl-PL"/>
              </w:rPr>
              <w:t>Możliwość utworzenia wielu różnych zadań</w:t>
            </w:r>
            <w:r>
              <w:rPr>
                <w:rFonts w:asciiTheme="minorHAnsi" w:hAnsiTheme="minorHAnsi"/>
                <w:bCs/>
                <w:sz w:val="20"/>
                <w:szCs w:val="20"/>
                <w:lang w:eastAsia="pl-PL"/>
              </w:rPr>
              <w:t xml:space="preserve"> skanowania według harmonogramu. </w:t>
            </w:r>
            <w:r w:rsidRPr="00B65D47">
              <w:rPr>
                <w:rFonts w:asciiTheme="minorHAnsi" w:hAnsiTheme="minorHAnsi"/>
                <w:bCs/>
                <w:sz w:val="20"/>
                <w:szCs w:val="20"/>
                <w:lang w:eastAsia="pl-PL"/>
              </w:rPr>
              <w:t>Każde zadanie ma mieć możliwość uruchomienia z innymi ustawieniami.</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8</w:t>
            </w:r>
          </w:p>
        </w:tc>
        <w:tc>
          <w:tcPr>
            <w:tcW w:w="0" w:type="auto"/>
            <w:vAlign w:val="center"/>
          </w:tcPr>
          <w:p w:rsidR="00445448" w:rsidRPr="00B65D47" w:rsidRDefault="00445448" w:rsidP="00931462">
            <w:pPr>
              <w:spacing w:after="120" w:line="240" w:lineRule="auto"/>
              <w:contextualSpacing/>
              <w:jc w:val="both"/>
              <w:rPr>
                <w:rFonts w:asciiTheme="minorHAnsi" w:hAnsiTheme="minorHAnsi"/>
                <w:bCs/>
                <w:sz w:val="20"/>
                <w:szCs w:val="20"/>
                <w:lang w:eastAsia="pl-PL"/>
              </w:rPr>
            </w:pPr>
            <w:r w:rsidRPr="00B65D47">
              <w:rPr>
                <w:rFonts w:asciiTheme="minorHAnsi" w:hAnsiTheme="minorHAnsi"/>
                <w:bCs/>
                <w:sz w:val="20"/>
                <w:szCs w:val="20"/>
                <w:lang w:eastAsia="pl-PL"/>
              </w:rPr>
              <w:t>Możliwość skanowania dysków sieciowych i dysków przenośnych.</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9</w:t>
            </w:r>
          </w:p>
        </w:tc>
        <w:tc>
          <w:tcPr>
            <w:tcW w:w="0" w:type="auto"/>
            <w:vAlign w:val="center"/>
          </w:tcPr>
          <w:p w:rsidR="00445448" w:rsidRPr="00B65D47" w:rsidRDefault="00445448" w:rsidP="00931462">
            <w:pPr>
              <w:spacing w:after="120" w:line="240" w:lineRule="auto"/>
              <w:contextualSpacing/>
              <w:jc w:val="both"/>
              <w:rPr>
                <w:rFonts w:asciiTheme="minorHAnsi" w:hAnsiTheme="minorHAnsi"/>
                <w:bCs/>
                <w:sz w:val="20"/>
                <w:szCs w:val="20"/>
                <w:lang w:eastAsia="pl-PL"/>
              </w:rPr>
            </w:pPr>
            <w:r w:rsidRPr="00B65D47">
              <w:rPr>
                <w:rFonts w:asciiTheme="minorHAnsi" w:hAnsiTheme="minorHAnsi"/>
                <w:bCs/>
                <w:sz w:val="20"/>
                <w:szCs w:val="20"/>
                <w:lang w:eastAsia="pl-PL"/>
              </w:rPr>
              <w:t>Skanowanie plików spakowanych i skompresowanych.</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lastRenderedPageBreak/>
              <w:t>10</w:t>
            </w:r>
          </w:p>
        </w:tc>
        <w:tc>
          <w:tcPr>
            <w:tcW w:w="0" w:type="auto"/>
            <w:vAlign w:val="center"/>
          </w:tcPr>
          <w:p w:rsidR="00445448" w:rsidRPr="00B65D47" w:rsidRDefault="00445448" w:rsidP="00931462">
            <w:pPr>
              <w:spacing w:after="0" w:line="240" w:lineRule="auto"/>
              <w:contextualSpacing/>
              <w:rPr>
                <w:rFonts w:asciiTheme="minorHAnsi" w:hAnsiTheme="minorHAnsi"/>
                <w:bCs/>
                <w:sz w:val="20"/>
                <w:szCs w:val="20"/>
                <w:lang w:eastAsia="pl-PL"/>
              </w:rPr>
            </w:pPr>
            <w:r>
              <w:rPr>
                <w:rFonts w:asciiTheme="minorHAnsi" w:hAnsiTheme="minorHAnsi"/>
                <w:bCs/>
                <w:sz w:val="20"/>
                <w:szCs w:val="20"/>
                <w:lang w:eastAsia="pl-PL"/>
              </w:rPr>
              <w:t>Mechanizm w</w:t>
            </w:r>
            <w:r w:rsidRPr="00B65D47">
              <w:rPr>
                <w:rFonts w:asciiTheme="minorHAnsi" w:hAnsiTheme="minorHAnsi"/>
                <w:bCs/>
                <w:sz w:val="20"/>
                <w:szCs w:val="20"/>
                <w:lang w:eastAsia="pl-PL"/>
              </w:rPr>
              <w:t>yklucze</w:t>
            </w:r>
            <w:r>
              <w:rPr>
                <w:rFonts w:asciiTheme="minorHAnsi" w:hAnsiTheme="minorHAnsi"/>
                <w:bCs/>
                <w:sz w:val="20"/>
                <w:szCs w:val="20"/>
                <w:lang w:eastAsia="pl-PL"/>
              </w:rPr>
              <w:t>ń</w:t>
            </w:r>
            <w:r w:rsidRPr="00B65D47">
              <w:rPr>
                <w:rFonts w:asciiTheme="minorHAnsi" w:hAnsiTheme="minorHAnsi"/>
                <w:bCs/>
                <w:sz w:val="20"/>
                <w:szCs w:val="20"/>
                <w:lang w:eastAsia="pl-PL"/>
              </w:rPr>
              <w:t>:</w:t>
            </w:r>
          </w:p>
          <w:p w:rsidR="00445448" w:rsidRPr="00B65D47" w:rsidRDefault="00445448" w:rsidP="00C016A2">
            <w:pPr>
              <w:pStyle w:val="Akapitzlist"/>
              <w:numPr>
                <w:ilvl w:val="0"/>
                <w:numId w:val="34"/>
              </w:numPr>
              <w:spacing w:after="120"/>
              <w:ind w:left="247" w:hanging="247"/>
              <w:contextualSpacing/>
              <w:jc w:val="both"/>
              <w:rPr>
                <w:rFonts w:asciiTheme="minorHAnsi" w:hAnsiTheme="minorHAnsi"/>
                <w:bCs/>
              </w:rPr>
            </w:pPr>
            <w:r w:rsidRPr="00B65D47">
              <w:rPr>
                <w:rFonts w:asciiTheme="minorHAnsi" w:hAnsiTheme="minorHAnsi"/>
                <w:bCs/>
              </w:rPr>
              <w:t>Możliwość umieszczenia na liście wykluczeń ze skanowania wybranych plików, katalogów lub plików o określonych rozszerzeniach;</w:t>
            </w:r>
          </w:p>
          <w:p w:rsidR="00445448" w:rsidRPr="00B65D47" w:rsidRDefault="00445448" w:rsidP="00C016A2">
            <w:pPr>
              <w:pStyle w:val="Akapitzlist"/>
              <w:numPr>
                <w:ilvl w:val="0"/>
                <w:numId w:val="34"/>
              </w:numPr>
              <w:spacing w:after="120"/>
              <w:ind w:left="247" w:hanging="247"/>
              <w:contextualSpacing/>
              <w:jc w:val="both"/>
              <w:rPr>
                <w:rFonts w:asciiTheme="minorHAnsi" w:hAnsiTheme="minorHAnsi"/>
                <w:bCs/>
              </w:rPr>
            </w:pPr>
            <w:r w:rsidRPr="00B65D47">
              <w:rPr>
                <w:rFonts w:asciiTheme="minorHAnsi" w:hAnsiTheme="minorHAnsi"/>
                <w:bCs/>
              </w:rPr>
              <w:t>Wykluczenie ze skanowania musi odbywać się nie tylko po nazwie pliku, ale również ma być możliwe użycie symbolu wieloznacznego „*”.</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11</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Możliwość automatycznego wyłączenia komputera po zakończonym skanowaniu.</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12</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Brak konieczności restartu komputera po instalacji programu. </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13</w:t>
            </w:r>
          </w:p>
        </w:tc>
        <w:tc>
          <w:tcPr>
            <w:tcW w:w="0" w:type="auto"/>
          </w:tcPr>
          <w:p w:rsidR="00445448" w:rsidRPr="00B65D47" w:rsidRDefault="00445448" w:rsidP="00931462">
            <w:pPr>
              <w:autoSpaceDE w:val="0"/>
              <w:autoSpaceDN w:val="0"/>
              <w:adjustRightInd w:val="0"/>
              <w:spacing w:after="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Włączenie i wyłączenie ochrony:</w:t>
            </w:r>
          </w:p>
          <w:p w:rsidR="00445448" w:rsidRPr="00B65D47" w:rsidRDefault="00445448" w:rsidP="00C016A2">
            <w:pPr>
              <w:pStyle w:val="Akapitzlist"/>
              <w:numPr>
                <w:ilvl w:val="0"/>
                <w:numId w:val="35"/>
              </w:numPr>
              <w:autoSpaceDE w:val="0"/>
              <w:autoSpaceDN w:val="0"/>
              <w:adjustRightInd w:val="0"/>
              <w:spacing w:after="120"/>
              <w:ind w:left="247" w:hanging="247"/>
              <w:contextualSpacing/>
              <w:jc w:val="both"/>
              <w:rPr>
                <w:rFonts w:asciiTheme="minorHAnsi" w:hAnsiTheme="minorHAnsi" w:cstheme="minorHAnsi"/>
                <w:color w:val="000000" w:themeColor="text1"/>
              </w:rPr>
            </w:pPr>
            <w:r w:rsidRPr="00B65D47">
              <w:rPr>
                <w:rFonts w:asciiTheme="minorHAnsi" w:hAnsiTheme="minorHAnsi" w:cstheme="minorHAnsi"/>
                <w:color w:val="000000" w:themeColor="text1"/>
              </w:rPr>
              <w:t>Użytkownik musi posiadać możliwość tymczasowego wyłączenia ochrony na czas co najmniej 10 minut lub do ponownego uruchomienia komputera;</w:t>
            </w:r>
          </w:p>
          <w:p w:rsidR="00445448" w:rsidRPr="00B65D47" w:rsidRDefault="00445448" w:rsidP="00C016A2">
            <w:pPr>
              <w:pStyle w:val="Akapitzlist"/>
              <w:numPr>
                <w:ilvl w:val="0"/>
                <w:numId w:val="35"/>
              </w:numPr>
              <w:autoSpaceDE w:val="0"/>
              <w:autoSpaceDN w:val="0"/>
              <w:adjustRightInd w:val="0"/>
              <w:spacing w:after="120"/>
              <w:ind w:left="247" w:hanging="247"/>
              <w:contextualSpacing/>
              <w:jc w:val="both"/>
              <w:rPr>
                <w:rFonts w:asciiTheme="minorHAnsi" w:hAnsiTheme="minorHAnsi" w:cstheme="minorHAnsi"/>
                <w:color w:val="000000" w:themeColor="text1"/>
              </w:rPr>
            </w:pPr>
            <w:r w:rsidRPr="00B65D47">
              <w:rPr>
                <w:rFonts w:asciiTheme="minorHAnsi" w:hAnsiTheme="minorHAnsi" w:cstheme="minorHAnsi"/>
                <w:color w:val="000000" w:themeColor="text1"/>
              </w:rPr>
              <w:t>W momencie tymczasowego wyłączenia ochrony antywirusowej użytkownik musi być poinformowany o takim fakcie odpowiednim powiadomieniem i informacją w</w:t>
            </w:r>
            <w:r>
              <w:rPr>
                <w:rFonts w:asciiTheme="minorHAnsi" w:hAnsiTheme="minorHAnsi" w:cstheme="minorHAnsi"/>
                <w:color w:val="000000" w:themeColor="text1"/>
              </w:rPr>
              <w:t> </w:t>
            </w:r>
            <w:r w:rsidRPr="00B65D47">
              <w:rPr>
                <w:rFonts w:asciiTheme="minorHAnsi" w:hAnsiTheme="minorHAnsi" w:cstheme="minorHAnsi"/>
                <w:color w:val="000000" w:themeColor="text1"/>
              </w:rPr>
              <w:t>interfejsie aplikacji;</w:t>
            </w:r>
          </w:p>
          <w:p w:rsidR="00445448" w:rsidRPr="00B65D47" w:rsidRDefault="00445448" w:rsidP="00C016A2">
            <w:pPr>
              <w:pStyle w:val="Akapitzlist"/>
              <w:numPr>
                <w:ilvl w:val="0"/>
                <w:numId w:val="35"/>
              </w:numPr>
              <w:autoSpaceDE w:val="0"/>
              <w:autoSpaceDN w:val="0"/>
              <w:adjustRightInd w:val="0"/>
              <w:spacing w:after="120"/>
              <w:ind w:left="247" w:hanging="247"/>
              <w:contextualSpacing/>
              <w:jc w:val="both"/>
              <w:rPr>
                <w:rFonts w:asciiTheme="minorHAnsi" w:hAnsiTheme="minorHAnsi" w:cstheme="minorHAnsi"/>
                <w:color w:val="000000" w:themeColor="text1"/>
              </w:rPr>
            </w:pPr>
            <w:r w:rsidRPr="00B65D47">
              <w:rPr>
                <w:rFonts w:asciiTheme="minorHAnsi" w:hAnsiTheme="minorHAnsi" w:cstheme="minorHAnsi"/>
                <w:color w:val="000000" w:themeColor="text1"/>
              </w:rPr>
              <w:t>Ponowne włączenie ochrony antywirusowej nie może wymagać od użytkownika ponownego uruchomienia komputera.</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14</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Możliwość przeniesienia zainfekowanych plików i załączników poczty w bezpieczny obszar dysku (do katalogu kwarantanny) w celu dalszej kontroli. Pliki muszą być przechowywane w katalogu kwarantanny w postaci zaszyfrowanej.</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15</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 xml:space="preserve">Skanowanie i oczyszczanie poczty przychodzącej POP3 i IMAP "w locie" (w czasie rzeczywistym), zanim zostanie dostarczona do klienta pocztowego zainstalowanego na stacji roboczej (niezależnie od konkretnego klienta pocztowego). </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16</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 xml:space="preserve">Blokowanie możliwości przeglądania wybranych witryn internetowych. Listę blokowanych stron internetowych określa administrator. </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Height w:val="470"/>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17</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ma umożliwiać skanowanie ruchu sieciowego wewnątrz szyfrowanych protokołów HTTPS, POP3S, IMAPS.</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18</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 xml:space="preserve">Możliwość zgłoszenia witryny z podejrzeniem zagrożenia typu </w:t>
            </w:r>
            <w:proofErr w:type="spellStart"/>
            <w:r w:rsidRPr="00B65D47">
              <w:rPr>
                <w:rFonts w:asciiTheme="minorHAnsi" w:hAnsiTheme="minorHAnsi" w:cstheme="minorHAnsi"/>
                <w:i/>
                <w:color w:val="000000" w:themeColor="text1"/>
                <w:sz w:val="20"/>
                <w:szCs w:val="20"/>
              </w:rPr>
              <w:t>phishing</w:t>
            </w:r>
            <w:proofErr w:type="spellEnd"/>
            <w:r w:rsidRPr="00B65D47">
              <w:rPr>
                <w:rFonts w:asciiTheme="minorHAnsi" w:hAnsiTheme="minorHAnsi" w:cstheme="minorHAnsi"/>
                <w:color w:val="000000" w:themeColor="text1"/>
                <w:sz w:val="20"/>
                <w:szCs w:val="20"/>
              </w:rPr>
              <w:t xml:space="preserve"> z poziomu interfejsu użytkownika w celu analizy przez laboratorium producenta.</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19</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posiadać funkcjonalność, która na bieżąco będzie odpytywać serwery producenta o znane i bezpieczne procesy uruchomione na komputerze użytkownika.</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20</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Użytkownik musi posiadać możliwość przesłania pliku celem zweryfikowania jego reputacji bezpośrednio z poziomu menu kontekstowego.</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21</w:t>
            </w:r>
          </w:p>
        </w:tc>
        <w:tc>
          <w:tcPr>
            <w:tcW w:w="0" w:type="auto"/>
          </w:tcPr>
          <w:p w:rsidR="00445448" w:rsidRPr="00B65D47" w:rsidRDefault="00445448" w:rsidP="00931462">
            <w:pPr>
              <w:spacing w:after="120" w:line="240" w:lineRule="auto"/>
              <w:contextualSpacing/>
              <w:jc w:val="both"/>
              <w:rPr>
                <w:rFonts w:asciiTheme="minorHAnsi" w:hAnsiTheme="minorHAnsi"/>
                <w:sz w:val="20"/>
                <w:szCs w:val="20"/>
              </w:rPr>
            </w:pPr>
            <w:r w:rsidRPr="00B65D47">
              <w:rPr>
                <w:rFonts w:asciiTheme="minorHAnsi" w:hAnsiTheme="minorHAnsi"/>
                <w:sz w:val="20"/>
                <w:szCs w:val="20"/>
              </w:rPr>
              <w:t xml:space="preserve">Wbudowane niezależne moduły heurystyczne wykorzystujące pasywne metody heurystyczne, aktywne metody heurystyczne oraz elementy sztucznej inteligencji. Możliwość automatycznego wysyłania nowych wykrytych </w:t>
            </w:r>
            <w:r>
              <w:rPr>
                <w:rFonts w:asciiTheme="minorHAnsi" w:hAnsiTheme="minorHAnsi"/>
                <w:sz w:val="20"/>
                <w:szCs w:val="20"/>
              </w:rPr>
              <w:t xml:space="preserve">zagrożeń </w:t>
            </w:r>
            <w:r w:rsidRPr="00B65D47">
              <w:rPr>
                <w:rFonts w:asciiTheme="minorHAnsi" w:hAnsiTheme="minorHAnsi"/>
                <w:sz w:val="20"/>
                <w:szCs w:val="20"/>
              </w:rPr>
              <w:t xml:space="preserve">do laboratoriów producenta bezpośrednio z programu (nie wymaga ingerencji użytkownika). </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22</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ma mieć możliwość kontroli zainstalowanych aktualizacji systemu operacyjnego i w przypadku braku jakiejś aktualizacji – poinformować o tym użytkownika i administratora wraz z listą niezainstalowanych aktualizacji.</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23</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 xml:space="preserve">Program ma umożliwiać administratorowi blokowanie zewnętrznych nośników danych na stacji w tym przynajmniej: pamięci masowych, optycznych pamięci masowych, pamięci masowych </w:t>
            </w:r>
            <w:proofErr w:type="spellStart"/>
            <w:r w:rsidRPr="00B65D47">
              <w:rPr>
                <w:rFonts w:asciiTheme="minorHAnsi" w:hAnsiTheme="minorHAnsi" w:cstheme="minorHAnsi"/>
                <w:i/>
                <w:color w:val="000000" w:themeColor="text1"/>
              </w:rPr>
              <w:t>firewire</w:t>
            </w:r>
            <w:proofErr w:type="spellEnd"/>
            <w:r w:rsidRPr="00B65D47">
              <w:rPr>
                <w:rFonts w:asciiTheme="minorHAnsi" w:hAnsiTheme="minorHAnsi" w:cstheme="minorHAnsi"/>
                <w:color w:val="000000" w:themeColor="text1"/>
              </w:rPr>
              <w:t xml:space="preserve">, urządzeń do tworzenia obrazów, drukarek USB, urządzeń </w:t>
            </w:r>
            <w:proofErr w:type="spellStart"/>
            <w:r w:rsidRPr="00B65D47">
              <w:rPr>
                <w:rFonts w:asciiTheme="minorHAnsi" w:hAnsiTheme="minorHAnsi" w:cstheme="minorHAnsi"/>
                <w:i/>
                <w:color w:val="000000" w:themeColor="text1"/>
              </w:rPr>
              <w:t>bluetooth</w:t>
            </w:r>
            <w:proofErr w:type="spellEnd"/>
            <w:r w:rsidRPr="00B65D47">
              <w:rPr>
                <w:rFonts w:asciiTheme="minorHAnsi" w:hAnsiTheme="minorHAnsi" w:cstheme="minorHAnsi"/>
                <w:color w:val="000000" w:themeColor="text1"/>
              </w:rPr>
              <w:t>, czytników kart inteligentnych, modemów, portów LPT/COM</w:t>
            </w:r>
            <w:r>
              <w:rPr>
                <w:rFonts w:asciiTheme="minorHAnsi" w:hAnsiTheme="minorHAnsi" w:cstheme="minorHAnsi"/>
                <w:color w:val="000000" w:themeColor="text1"/>
              </w:rPr>
              <w:t xml:space="preserve"> i</w:t>
            </w:r>
            <w:r w:rsidRPr="00B65D47">
              <w:rPr>
                <w:rFonts w:asciiTheme="minorHAnsi" w:hAnsiTheme="minorHAnsi" w:cstheme="minorHAnsi"/>
                <w:color w:val="000000" w:themeColor="text1"/>
              </w:rPr>
              <w:t xml:space="preserve"> urządzeń przenośnych.</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24</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 xml:space="preserve">Program musi być wyposażony w system zapobiegania włamaniom działający na hoście (ang. HIPS – </w:t>
            </w:r>
            <w:proofErr w:type="spellStart"/>
            <w:r w:rsidRPr="00B65D47">
              <w:rPr>
                <w:rFonts w:asciiTheme="minorHAnsi" w:hAnsiTheme="minorHAnsi" w:cstheme="minorHAnsi"/>
                <w:i/>
                <w:color w:val="000000" w:themeColor="text1"/>
              </w:rPr>
              <w:t>Host-Based</w:t>
            </w:r>
            <w:proofErr w:type="spellEnd"/>
            <w:r w:rsidRPr="00B65D47">
              <w:rPr>
                <w:rFonts w:asciiTheme="minorHAnsi" w:hAnsiTheme="minorHAnsi" w:cstheme="minorHAnsi"/>
                <w:i/>
                <w:color w:val="000000" w:themeColor="text1"/>
              </w:rPr>
              <w:t xml:space="preserve"> </w:t>
            </w:r>
            <w:proofErr w:type="spellStart"/>
            <w:r w:rsidRPr="00B65D47">
              <w:rPr>
                <w:rFonts w:asciiTheme="minorHAnsi" w:hAnsiTheme="minorHAnsi" w:cstheme="minorHAnsi"/>
                <w:i/>
                <w:color w:val="000000" w:themeColor="text1"/>
              </w:rPr>
              <w:t>Intrusion</w:t>
            </w:r>
            <w:proofErr w:type="spellEnd"/>
            <w:r w:rsidRPr="00B65D47">
              <w:rPr>
                <w:rFonts w:asciiTheme="minorHAnsi" w:hAnsiTheme="minorHAnsi" w:cstheme="minorHAnsi"/>
                <w:i/>
                <w:color w:val="000000" w:themeColor="text1"/>
              </w:rPr>
              <w:t xml:space="preserve"> </w:t>
            </w:r>
            <w:proofErr w:type="spellStart"/>
            <w:r w:rsidRPr="00B65D47">
              <w:rPr>
                <w:rFonts w:asciiTheme="minorHAnsi" w:hAnsiTheme="minorHAnsi" w:cstheme="minorHAnsi"/>
                <w:i/>
                <w:color w:val="000000" w:themeColor="text1"/>
              </w:rPr>
              <w:t>Prevention</w:t>
            </w:r>
            <w:proofErr w:type="spellEnd"/>
            <w:r w:rsidRPr="00B65D47">
              <w:rPr>
                <w:rFonts w:asciiTheme="minorHAnsi" w:hAnsiTheme="minorHAnsi" w:cstheme="minorHAnsi"/>
                <w:i/>
                <w:color w:val="000000" w:themeColor="text1"/>
              </w:rPr>
              <w:t xml:space="preserve"> System</w:t>
            </w:r>
            <w:r w:rsidRPr="00B65D47">
              <w:rPr>
                <w:rFonts w:asciiTheme="minorHAnsi" w:hAnsiTheme="minorHAnsi" w:cstheme="minorHAnsi"/>
                <w:color w:val="000000" w:themeColor="text1"/>
              </w:rPr>
              <w:t>). Tworzenie reguł dla modułu HIPS musi odbywać się co najmniej w oparciu o: aplikacje źródłowe, pliki docelowe, aplikacje docelowe oraz elementy docelowe rejestru systemowego. Użytkownik na etapie tworzenia reguł dla modułu HIPS musi posiadać możliwość wybrania akcji.</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25</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 xml:space="preserve">Program musi być wyposażony w mechanizm ochrony przed programami typu </w:t>
            </w:r>
            <w:proofErr w:type="spellStart"/>
            <w:r w:rsidRPr="00B65D47">
              <w:rPr>
                <w:rFonts w:asciiTheme="minorHAnsi" w:hAnsiTheme="minorHAnsi" w:cstheme="minorHAnsi"/>
                <w:i/>
                <w:color w:val="000000" w:themeColor="text1"/>
              </w:rPr>
              <w:t>exploit</w:t>
            </w:r>
            <w:proofErr w:type="spellEnd"/>
            <w:r w:rsidRPr="00B65D47">
              <w:rPr>
                <w:rFonts w:asciiTheme="minorHAnsi" w:hAnsiTheme="minorHAnsi" w:cstheme="minorHAnsi"/>
                <w:color w:val="000000" w:themeColor="text1"/>
              </w:rPr>
              <w:t xml:space="preserve"> wykorzystującymi błędy w aplikacjach.</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26</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Program ma oferować funkcję, która aktywnie monitoruje i skutecznie blokuje działania wszystkich plików programu, jego procesów, usług i wpisów w rejestrze przed próbą ich modyfikacji przez aplikacje trzecie. </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27</w:t>
            </w:r>
          </w:p>
        </w:tc>
        <w:tc>
          <w:tcPr>
            <w:tcW w:w="0" w:type="auto"/>
          </w:tcPr>
          <w:p w:rsidR="00445448" w:rsidRPr="00B65D47" w:rsidRDefault="00445448" w:rsidP="00931462">
            <w:pPr>
              <w:spacing w:after="120" w:line="240" w:lineRule="auto"/>
              <w:contextualSpacing/>
              <w:jc w:val="both"/>
              <w:rPr>
                <w:rFonts w:asciiTheme="minorHAnsi" w:hAnsiTheme="minorHAnsi"/>
                <w:sz w:val="20"/>
                <w:szCs w:val="20"/>
              </w:rPr>
            </w:pPr>
            <w:r w:rsidRPr="00B65D47">
              <w:rPr>
                <w:rFonts w:asciiTheme="minorHAnsi" w:hAnsiTheme="minorHAnsi" w:cstheme="minorHAnsi"/>
                <w:color w:val="000000" w:themeColor="text1"/>
                <w:sz w:val="20"/>
                <w:szCs w:val="20"/>
              </w:rPr>
              <w:t>Automatyczna, inkrementacyjna aktualizacja baz wirusów i innych zagrożeń dostępna z Internetu.</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lastRenderedPageBreak/>
              <w:t>28</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Program musi posiadać funkcjonalność tworzenia repozytorium aktualizacji.</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29</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Program musi być wyposażony w funkcjonalność umożliwiającą tworzenie kopii wcześniejszych aktualizacji w celu ich późniejszego przywrócenia (ang. </w:t>
            </w:r>
            <w:proofErr w:type="spellStart"/>
            <w:r w:rsidRPr="00B65D47">
              <w:rPr>
                <w:rFonts w:asciiTheme="minorHAnsi" w:hAnsiTheme="minorHAnsi" w:cstheme="minorHAnsi"/>
                <w:i/>
                <w:color w:val="000000" w:themeColor="text1"/>
                <w:sz w:val="20"/>
                <w:szCs w:val="20"/>
              </w:rPr>
              <w:t>rollback</w:t>
            </w:r>
            <w:proofErr w:type="spellEnd"/>
            <w:r w:rsidRPr="00B65D47">
              <w:rPr>
                <w:rFonts w:asciiTheme="minorHAnsi" w:hAnsiTheme="minorHAnsi" w:cstheme="minorHAnsi"/>
                <w:color w:val="000000" w:themeColor="text1"/>
                <w:sz w:val="20"/>
                <w:szCs w:val="20"/>
              </w:rPr>
              <w:t>).</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Height w:val="871"/>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0</w:t>
            </w:r>
          </w:p>
        </w:tc>
        <w:tc>
          <w:tcPr>
            <w:tcW w:w="0" w:type="auto"/>
          </w:tcPr>
          <w:p w:rsidR="00445448" w:rsidRPr="00B65D47" w:rsidRDefault="00445448" w:rsidP="00931462">
            <w:pPr>
              <w:spacing w:after="120" w:line="240" w:lineRule="auto"/>
              <w:contextualSpacing/>
              <w:rPr>
                <w:rFonts w:asciiTheme="minorHAnsi" w:hAnsiTheme="minorHAnsi"/>
                <w:sz w:val="20"/>
                <w:szCs w:val="20"/>
              </w:rPr>
            </w:pPr>
            <w:r w:rsidRPr="00B65D47">
              <w:rPr>
                <w:rFonts w:asciiTheme="minorHAnsi" w:hAnsiTheme="minorHAnsi" w:cstheme="minorHAnsi"/>
                <w:color w:val="000000" w:themeColor="text1"/>
                <w:sz w:val="20"/>
                <w:szCs w:val="20"/>
              </w:rPr>
              <w:t xml:space="preserve">Program musi być wyposażony w jeden </w:t>
            </w:r>
            <w:r>
              <w:rPr>
                <w:rFonts w:asciiTheme="minorHAnsi" w:hAnsiTheme="minorHAnsi" w:cstheme="minorHAnsi"/>
                <w:color w:val="000000" w:themeColor="text1"/>
                <w:sz w:val="20"/>
                <w:szCs w:val="20"/>
              </w:rPr>
              <w:t xml:space="preserve">wspólny </w:t>
            </w:r>
            <w:r w:rsidRPr="00B65D47">
              <w:rPr>
                <w:rFonts w:asciiTheme="minorHAnsi" w:hAnsiTheme="minorHAnsi" w:cstheme="minorHAnsi"/>
                <w:color w:val="000000" w:themeColor="text1"/>
                <w:sz w:val="20"/>
                <w:szCs w:val="20"/>
              </w:rPr>
              <w:t xml:space="preserve">skaner uruchamiany w pamięci, z którego korzystają wszystkie funkcje systemu (antywirus, </w:t>
            </w:r>
            <w:proofErr w:type="spellStart"/>
            <w:r w:rsidRPr="00B65D47">
              <w:rPr>
                <w:rFonts w:asciiTheme="minorHAnsi" w:hAnsiTheme="minorHAnsi" w:cstheme="minorHAnsi"/>
                <w:i/>
                <w:color w:val="000000" w:themeColor="text1"/>
                <w:sz w:val="20"/>
                <w:szCs w:val="20"/>
              </w:rPr>
              <w:t>anti-spyware</w:t>
            </w:r>
            <w:proofErr w:type="spellEnd"/>
            <w:r w:rsidRPr="00B65D47">
              <w:rPr>
                <w:rFonts w:asciiTheme="minorHAnsi" w:hAnsiTheme="minorHAnsi" w:cstheme="minorHAnsi"/>
                <w:color w:val="000000" w:themeColor="text1"/>
                <w:sz w:val="20"/>
                <w:szCs w:val="20"/>
              </w:rPr>
              <w:t>, metody heurystyczne).</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1</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być wyposażony w dziennik zdarzeń rejestrujący informacje na temat znalezionych zagrożeń, kontroli witryn Internetowych i kontroli urządzeń, skanowania na żądanie i według harmonogramu, dokonanych aktualizacji baz wirusów i samego oprogramowania.</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2</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 programie musi istnieć możliwość tymczasowego wstrzymania polityk wysłanych z poziomu serwera zdalnej administracji. Wstrzymanie polityk ma umożliwić lokalną zmianę ustawień programu na stacji końcowej.</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33</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umożliwiać ochronę przed przyłączeniem komputera do sieci BOTNET.</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34</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Program musi posiadać funkcjonalność skanera UEFI, który chroni użytkownika poprzez wykrywanie i blokowanie zagrożeń, atakujących jeszcze przed uruchomieniem systemu operacyjnego.</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35</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Program musi posiadać system ochrony przed atakami sieciowymi (IDS).</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B65D47">
              <w:rPr>
                <w:rFonts w:asciiTheme="minorHAnsi" w:hAnsiTheme="minorHAnsi"/>
                <w:b/>
                <w:bCs/>
                <w:sz w:val="20"/>
                <w:szCs w:val="20"/>
              </w:rPr>
              <w:t>3</w:t>
            </w:r>
            <w:r>
              <w:rPr>
                <w:rFonts w:asciiTheme="minorHAnsi" w:hAnsiTheme="minorHAnsi"/>
                <w:b/>
                <w:bCs/>
                <w:sz w:val="20"/>
                <w:szCs w:val="20"/>
              </w:rPr>
              <w:t>6</w:t>
            </w:r>
          </w:p>
        </w:tc>
        <w:tc>
          <w:tcPr>
            <w:tcW w:w="0" w:type="auto"/>
          </w:tcPr>
          <w:p w:rsidR="00445448" w:rsidRPr="00B65D47" w:rsidRDefault="00445448" w:rsidP="00931462">
            <w:pPr>
              <w:spacing w:after="120" w:line="240" w:lineRule="auto"/>
              <w:contextualSpacing/>
              <w:rPr>
                <w:rFonts w:asciiTheme="minorHAnsi" w:hAnsiTheme="minorHAnsi"/>
                <w:sz w:val="20"/>
                <w:szCs w:val="20"/>
              </w:rPr>
            </w:pPr>
            <w:r w:rsidRPr="00B65D47">
              <w:rPr>
                <w:rFonts w:asciiTheme="minorHAnsi" w:hAnsiTheme="minorHAnsi" w:cstheme="minorHAnsi"/>
                <w:color w:val="000000" w:themeColor="text1"/>
                <w:sz w:val="20"/>
                <w:szCs w:val="20"/>
              </w:rPr>
              <w:t>Administrator musi posiadać możliwość dodawania wyjątków dla systemu IDS, co najmniej w oparciu o występujący alert, kierunek, aplikacje, czynność oraz adres IP.</w:t>
            </w:r>
          </w:p>
        </w:tc>
        <w:tc>
          <w:tcPr>
            <w:tcW w:w="1391" w:type="dxa"/>
            <w:gridSpan w:val="2"/>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gridSpan w:val="3"/>
            <w:vAlign w:val="center"/>
          </w:tcPr>
          <w:p w:rsidR="00445448" w:rsidRPr="00B65D47" w:rsidRDefault="00445448" w:rsidP="00931462">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t>Wymagania dla ochrony serwerów plików MS Windows:</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37</w:t>
            </w:r>
          </w:p>
        </w:tc>
        <w:tc>
          <w:tcPr>
            <w:tcW w:w="0" w:type="auto"/>
          </w:tcPr>
          <w:p w:rsidR="00445448" w:rsidRPr="00B65D47" w:rsidRDefault="00445448" w:rsidP="00931462">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Wsparcie dla systemów operacyjnych: Microsoft Windows Server 2008, 2008 R2, 2012, 2012 R2, 2016</w:t>
            </w:r>
            <w:r>
              <w:rPr>
                <w:rFonts w:asciiTheme="minorHAnsi" w:hAnsiTheme="minorHAnsi" w:cstheme="minorHAnsi"/>
                <w:color w:val="000000" w:themeColor="text1"/>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sidRPr="00732028">
              <w:rPr>
                <w:rFonts w:asciiTheme="minorHAnsi" w:hAnsiTheme="minorHAnsi"/>
                <w:b/>
                <w:bCs/>
                <w:sz w:val="20"/>
                <w:szCs w:val="20"/>
              </w:rPr>
              <w:t>38</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Pełna ochrona przed wirusami, trojanami, robakami i innymi zagrożeniami.</w:t>
            </w:r>
            <w:r>
              <w:rPr>
                <w:rFonts w:asciiTheme="minorHAnsi" w:hAnsiTheme="minorHAnsi" w:cstheme="minorHAnsi"/>
                <w:color w:val="000000" w:themeColor="text1"/>
              </w:rPr>
              <w:t xml:space="preserve"> Wykrywanie i usuwanie niebezpiecznych aplikacji.</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39</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Skanowanie w czasie rzeczywistym otwieranych, zapisywanych i wykonywanych plików</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40</w:t>
            </w:r>
          </w:p>
        </w:tc>
        <w:tc>
          <w:tcPr>
            <w:tcW w:w="0" w:type="auto"/>
          </w:tcPr>
          <w:p w:rsidR="00445448" w:rsidRPr="00B65D47" w:rsidRDefault="00445448" w:rsidP="00931462">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Możliwość skanowania całego dysku, wybranych katalogów lub pojedynczych plików "na żądanie" lub według harmonogramu.</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41</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System antywirusowy ma mieć możliwość wykorzystania wielu wątków skanowania w przypadku maszyn wieloprocesorowych.</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42</w:t>
            </w:r>
          </w:p>
        </w:tc>
        <w:tc>
          <w:tcPr>
            <w:tcW w:w="0" w:type="auto"/>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Możliwość skanowania dysków sieciowych i dysków przenośnych.</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43</w:t>
            </w:r>
          </w:p>
        </w:tc>
        <w:tc>
          <w:tcPr>
            <w:tcW w:w="0" w:type="auto"/>
          </w:tcPr>
          <w:p w:rsidR="00445448" w:rsidRPr="00B65D47" w:rsidRDefault="00445448" w:rsidP="00931462">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 przypadku wykrycia zagrożenia, ostrzeżenie może zostać wysłane do użytkownika i/lub administratora poprzez e</w:t>
            </w:r>
            <w:r w:rsidRPr="00B65D47">
              <w:rPr>
                <w:rFonts w:asciiTheme="minorHAnsi" w:hAnsiTheme="minorHAnsi" w:cstheme="minorHAnsi"/>
                <w:color w:val="000000" w:themeColor="text1"/>
                <w:sz w:val="20"/>
                <w:szCs w:val="20"/>
              </w:rPr>
              <w:noBreakHyphen/>
              <w:t>mail.</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44</w:t>
            </w:r>
          </w:p>
        </w:tc>
        <w:tc>
          <w:tcPr>
            <w:tcW w:w="0" w:type="auto"/>
          </w:tcPr>
          <w:p w:rsidR="00445448" w:rsidRPr="00B65D47" w:rsidRDefault="00445448" w:rsidP="00931462">
            <w:pPr>
              <w:spacing w:after="120" w:line="240" w:lineRule="auto"/>
              <w:contextualSpacing/>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Możliwość zabezpieczenia programu przed deinstalacją przez niepowołaną osobę, nawet, gdy posiada ona prawa lokalnego lub domenowego administratora, przy próbie deinstalacji program ma pytać o hasło. </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gridSpan w:val="3"/>
            <w:vAlign w:val="center"/>
          </w:tcPr>
          <w:p w:rsidR="00445448" w:rsidRPr="00B65D47" w:rsidRDefault="00445448" w:rsidP="00931462">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t>Wymagania dla administracji zdalnej:</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45</w:t>
            </w:r>
          </w:p>
        </w:tc>
        <w:tc>
          <w:tcPr>
            <w:tcW w:w="0" w:type="auto"/>
            <w:vAlign w:val="center"/>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rPr>
              <w:t>Rozwiązanie ma być w pełni zgodne z rozporządzeniem RODO.</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46</w:t>
            </w:r>
          </w:p>
        </w:tc>
        <w:tc>
          <w:tcPr>
            <w:tcW w:w="0" w:type="auto"/>
            <w:vAlign w:val="center"/>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Serwer administracyjny musi oferować możliwość instalacji na systemach </w:t>
            </w:r>
            <w:r>
              <w:rPr>
                <w:rFonts w:asciiTheme="minorHAnsi" w:hAnsiTheme="minorHAnsi" w:cstheme="minorHAnsi"/>
                <w:color w:val="000000" w:themeColor="text1"/>
                <w:sz w:val="20"/>
                <w:szCs w:val="20"/>
              </w:rPr>
              <w:t>MS </w:t>
            </w:r>
            <w:r w:rsidRPr="00B65D47">
              <w:rPr>
                <w:rFonts w:asciiTheme="minorHAnsi" w:hAnsiTheme="minorHAnsi" w:cstheme="minorHAnsi"/>
                <w:color w:val="000000" w:themeColor="text1"/>
                <w:sz w:val="20"/>
                <w:szCs w:val="20"/>
              </w:rPr>
              <w:t>Windows Server 2008, 2012,</w:t>
            </w:r>
            <w:r>
              <w:rPr>
                <w:rFonts w:asciiTheme="minorHAnsi" w:hAnsiTheme="minorHAnsi" w:cstheme="minorHAnsi"/>
                <w:color w:val="000000" w:themeColor="text1"/>
                <w:sz w:val="20"/>
                <w:szCs w:val="20"/>
              </w:rPr>
              <w:t xml:space="preserve"> </w:t>
            </w:r>
            <w:r w:rsidRPr="00B65D47">
              <w:rPr>
                <w:rFonts w:asciiTheme="minorHAnsi" w:hAnsiTheme="minorHAnsi" w:cstheme="minorHAnsi"/>
                <w:color w:val="000000" w:themeColor="text1"/>
                <w:sz w:val="20"/>
                <w:szCs w:val="20"/>
              </w:rPr>
              <w:t>2016 oraz systemach Linux.</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47</w:t>
            </w:r>
          </w:p>
        </w:tc>
        <w:tc>
          <w:tcPr>
            <w:tcW w:w="0" w:type="auto"/>
            <w:vAlign w:val="center"/>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Musi istnieć możliwość pobrania ze strony producenta serwera zarządzającego w postaci gotowej maszyny wirtualnej w formacie OVA (ang. </w:t>
            </w:r>
            <w:r w:rsidRPr="0028430A">
              <w:rPr>
                <w:rFonts w:asciiTheme="minorHAnsi" w:hAnsiTheme="minorHAnsi" w:cstheme="minorHAnsi"/>
                <w:i/>
                <w:color w:val="000000" w:themeColor="text1"/>
                <w:sz w:val="20"/>
                <w:szCs w:val="20"/>
              </w:rPr>
              <w:t>Open Virtual Appliance</w:t>
            </w:r>
            <w:r w:rsidRPr="00B65D47">
              <w:rPr>
                <w:rFonts w:asciiTheme="minorHAnsi" w:hAnsiTheme="minorHAnsi" w:cstheme="minorHAnsi"/>
                <w:color w:val="000000" w:themeColor="text1"/>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48</w:t>
            </w:r>
          </w:p>
        </w:tc>
        <w:tc>
          <w:tcPr>
            <w:tcW w:w="0" w:type="auto"/>
            <w:vAlign w:val="center"/>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Serwer administracyjny musi wspierać instalację w oparciu o co najmniej bazy danych MS SQL i MySQL</w:t>
            </w:r>
            <w:r>
              <w:rPr>
                <w:rFonts w:asciiTheme="minorHAnsi" w:hAnsiTheme="minorHAnsi" w:cstheme="minorHAnsi"/>
                <w:color w:val="000000" w:themeColor="text1"/>
              </w:rPr>
              <w:t xml:space="preserve">, </w:t>
            </w:r>
            <w:r w:rsidRPr="00B65D47">
              <w:rPr>
                <w:rFonts w:asciiTheme="minorHAnsi" w:hAnsiTheme="minorHAnsi" w:cstheme="minorHAnsi"/>
                <w:color w:val="000000" w:themeColor="text1"/>
              </w:rPr>
              <w:t>posiadan</w:t>
            </w:r>
            <w:r>
              <w:rPr>
                <w:rFonts w:asciiTheme="minorHAnsi" w:hAnsiTheme="minorHAnsi" w:cstheme="minorHAnsi"/>
                <w:color w:val="000000" w:themeColor="text1"/>
              </w:rPr>
              <w:t xml:space="preserve">e </w:t>
            </w:r>
            <w:r w:rsidRPr="00B65D47">
              <w:rPr>
                <w:rFonts w:asciiTheme="minorHAnsi" w:hAnsiTheme="minorHAnsi" w:cstheme="minorHAnsi"/>
                <w:color w:val="000000" w:themeColor="text1"/>
              </w:rPr>
              <w:t>przez Zamawiającego</w:t>
            </w:r>
            <w:r>
              <w:rPr>
                <w:rFonts w:asciiTheme="minorHAnsi" w:hAnsiTheme="minorHAnsi" w:cstheme="minorHAnsi"/>
                <w:color w:val="000000" w:themeColor="text1"/>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49</w:t>
            </w:r>
          </w:p>
        </w:tc>
        <w:tc>
          <w:tcPr>
            <w:tcW w:w="0" w:type="auto"/>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Konsola administracyjna musi umożliwiać podgląd szczegółów dotyczących</w:t>
            </w:r>
            <w:r>
              <w:rPr>
                <w:rFonts w:asciiTheme="minorHAnsi" w:hAnsiTheme="minorHAnsi" w:cstheme="minorHAnsi"/>
                <w:color w:val="000000" w:themeColor="text1"/>
                <w:sz w:val="20"/>
                <w:szCs w:val="20"/>
              </w:rPr>
              <w:t xml:space="preserve"> bazy danych takich jak: serwer b</w:t>
            </w:r>
            <w:r w:rsidRPr="00B65D47">
              <w:rPr>
                <w:rFonts w:asciiTheme="minorHAnsi" w:hAnsiTheme="minorHAnsi" w:cstheme="minorHAnsi"/>
                <w:color w:val="000000" w:themeColor="text1"/>
                <w:sz w:val="20"/>
                <w:szCs w:val="20"/>
              </w:rPr>
              <w:t>azy danych, nazwę bazy danych, aktualny rozmiar bazy danych</w:t>
            </w:r>
            <w:r>
              <w:rPr>
                <w:rFonts w:asciiTheme="minorHAnsi" w:hAnsiTheme="minorHAnsi" w:cstheme="minorHAnsi"/>
                <w:color w:val="000000" w:themeColor="text1"/>
                <w:sz w:val="20"/>
                <w:szCs w:val="20"/>
              </w:rPr>
              <w:t xml:space="preserve"> i</w:t>
            </w:r>
            <w:r w:rsidRPr="00B65D47">
              <w:rPr>
                <w:rFonts w:asciiTheme="minorHAnsi" w:hAnsiTheme="minorHAnsi" w:cstheme="minorHAnsi"/>
                <w:color w:val="000000" w:themeColor="text1"/>
                <w:sz w:val="20"/>
                <w:szCs w:val="20"/>
              </w:rPr>
              <w:t xml:space="preserve"> nazwę hosta bazy danych</w:t>
            </w:r>
            <w:r>
              <w:rPr>
                <w:rFonts w:asciiTheme="minorHAnsi" w:hAnsiTheme="minorHAnsi" w:cstheme="minorHAnsi"/>
                <w:color w:val="000000" w:themeColor="text1"/>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50</w:t>
            </w:r>
          </w:p>
        </w:tc>
        <w:tc>
          <w:tcPr>
            <w:tcW w:w="0" w:type="auto"/>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Serwer administracyjny musi oferować możliwość konfiguracji zadania cyklicznego czyszczenia bazy danych</w:t>
            </w:r>
            <w:r>
              <w:rPr>
                <w:rFonts w:asciiTheme="minorHAnsi" w:hAnsiTheme="minorHAnsi" w:cstheme="minorHAnsi"/>
                <w:color w:val="000000" w:themeColor="text1"/>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51</w:t>
            </w:r>
          </w:p>
        </w:tc>
        <w:tc>
          <w:tcPr>
            <w:tcW w:w="0" w:type="auto"/>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Serwer administracyjny musi oferować możliwość wykorzystania już istniejąc</w:t>
            </w:r>
            <w:r>
              <w:rPr>
                <w:rFonts w:asciiTheme="minorHAnsi" w:hAnsiTheme="minorHAnsi" w:cstheme="minorHAnsi"/>
                <w:color w:val="000000" w:themeColor="text1"/>
                <w:sz w:val="20"/>
                <w:szCs w:val="20"/>
              </w:rPr>
              <w:t>ych</w:t>
            </w:r>
            <w:r w:rsidRPr="00B65D47">
              <w:rPr>
                <w:rFonts w:asciiTheme="minorHAnsi" w:hAnsiTheme="minorHAnsi" w:cstheme="minorHAnsi"/>
                <w:color w:val="000000" w:themeColor="text1"/>
                <w:sz w:val="20"/>
                <w:szCs w:val="20"/>
              </w:rPr>
              <w:t xml:space="preserve"> baz danych MS SQL lub MySQL</w:t>
            </w:r>
            <w:r>
              <w:rPr>
                <w:rFonts w:asciiTheme="minorHAnsi" w:hAnsiTheme="minorHAnsi" w:cstheme="minorHAnsi"/>
                <w:color w:val="000000" w:themeColor="text1"/>
                <w:sz w:val="20"/>
                <w:szCs w:val="20"/>
              </w:rPr>
              <w:t>,</w:t>
            </w:r>
            <w:r w:rsidRPr="00B65D47">
              <w:rPr>
                <w:rFonts w:asciiTheme="minorHAnsi" w:hAnsiTheme="minorHAnsi" w:cstheme="minorHAnsi"/>
                <w:color w:val="000000" w:themeColor="text1"/>
                <w:sz w:val="20"/>
                <w:szCs w:val="20"/>
              </w:rPr>
              <w:t xml:space="preserve"> posiadanych przez Zamawiającego.</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52</w:t>
            </w:r>
          </w:p>
        </w:tc>
        <w:tc>
          <w:tcPr>
            <w:tcW w:w="0" w:type="auto"/>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Narzędzie administracyjne musi wspierać połączenia poprzez serwer </w:t>
            </w:r>
            <w:proofErr w:type="spellStart"/>
            <w:r w:rsidRPr="00B65D47">
              <w:rPr>
                <w:rFonts w:asciiTheme="minorHAnsi" w:hAnsiTheme="minorHAnsi" w:cstheme="minorHAnsi"/>
                <w:color w:val="000000" w:themeColor="text1"/>
                <w:sz w:val="20"/>
                <w:szCs w:val="20"/>
              </w:rPr>
              <w:t>proxy</w:t>
            </w:r>
            <w:proofErr w:type="spellEnd"/>
            <w:r w:rsidRPr="00B65D47">
              <w:rPr>
                <w:rFonts w:asciiTheme="minorHAnsi" w:hAnsiTheme="minorHAnsi" w:cstheme="minorHAnsi"/>
                <w:color w:val="000000" w:themeColor="text1"/>
                <w:sz w:val="20"/>
                <w:szCs w:val="20"/>
              </w:rPr>
              <w:t xml:space="preserve"> występujące w sieci.</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53</w:t>
            </w:r>
          </w:p>
        </w:tc>
        <w:tc>
          <w:tcPr>
            <w:tcW w:w="0" w:type="auto"/>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Konsola musi umożliwiać zarządzanie wszystkimi rozwiązaniami producenta zabezpieczającymi przed zagrożeniami </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54</w:t>
            </w:r>
          </w:p>
        </w:tc>
        <w:tc>
          <w:tcPr>
            <w:tcW w:w="0" w:type="auto"/>
            <w:vAlign w:val="center"/>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Komunikacja pomiędzy poszczególnymi modułami serwera musi być zabezpieczona za pomocą certyfikatów.</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55</w:t>
            </w:r>
          </w:p>
        </w:tc>
        <w:tc>
          <w:tcPr>
            <w:tcW w:w="0" w:type="auto"/>
            <w:vAlign w:val="center"/>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Centralna konfiguracja i zarządzanie ochroną antywirusową, </w:t>
            </w:r>
            <w:proofErr w:type="spellStart"/>
            <w:r w:rsidRPr="00B65D47">
              <w:rPr>
                <w:rFonts w:asciiTheme="minorHAnsi" w:hAnsiTheme="minorHAnsi" w:cstheme="minorHAnsi"/>
                <w:i/>
                <w:color w:val="000000" w:themeColor="text1"/>
                <w:sz w:val="20"/>
                <w:szCs w:val="20"/>
              </w:rPr>
              <w:t>anti-spyware</w:t>
            </w:r>
            <w:proofErr w:type="spellEnd"/>
            <w:r w:rsidRPr="00B65D47">
              <w:rPr>
                <w:rFonts w:asciiTheme="minorHAnsi" w:hAnsiTheme="minorHAnsi" w:cstheme="minorHAnsi"/>
                <w:color w:val="000000" w:themeColor="text1"/>
                <w:sz w:val="20"/>
                <w:szCs w:val="20"/>
              </w:rPr>
              <w:t>, zaporą osobistą i kontrolą dostępu do witryn internetowych zainstalowanymi na stacjach roboczych w sieci.</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Height w:val="632"/>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lastRenderedPageBreak/>
              <w:t>56</w:t>
            </w:r>
          </w:p>
        </w:tc>
        <w:tc>
          <w:tcPr>
            <w:tcW w:w="0" w:type="auto"/>
            <w:vAlign w:val="center"/>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cstheme="minorHAnsi"/>
                <w:color w:val="000000" w:themeColor="text1"/>
              </w:rPr>
              <w:t>Zarządzanie oprogramowaniem zabezpieczającym na stacjach roboczych musi odbywać się za pośrednictwem dedykowanego agenta.</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57</w:t>
            </w:r>
          </w:p>
        </w:tc>
        <w:tc>
          <w:tcPr>
            <w:tcW w:w="0" w:type="auto"/>
            <w:vAlign w:val="center"/>
          </w:tcPr>
          <w:p w:rsidR="00445448" w:rsidRPr="00B65D47" w:rsidRDefault="00445448" w:rsidP="00931462">
            <w:pPr>
              <w:pStyle w:val="Akapitzlist"/>
              <w:spacing w:after="120"/>
              <w:ind w:left="0"/>
              <w:rPr>
                <w:rFonts w:asciiTheme="minorHAnsi" w:hAnsiTheme="minorHAnsi"/>
              </w:rPr>
            </w:pPr>
            <w:r w:rsidRPr="00B65D47">
              <w:rPr>
                <w:rFonts w:asciiTheme="minorHAnsi" w:hAnsiTheme="minorHAnsi" w:cstheme="minorHAnsi"/>
                <w:color w:val="000000" w:themeColor="text1"/>
              </w:rPr>
              <w:t>Instalacja agenta musi odbywać się przy wykorzystaniu repozytorium producenta. Repozytorium powinno zawierać aktualne wersje agentów bez względu na rodzaj systemu operacyjnego.</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58</w:t>
            </w:r>
          </w:p>
        </w:tc>
        <w:tc>
          <w:tcPr>
            <w:tcW w:w="0" w:type="auto"/>
          </w:tcPr>
          <w:p w:rsidR="00445448" w:rsidRPr="00B65D47" w:rsidRDefault="00445448" w:rsidP="00931462">
            <w:pPr>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Administrator musi otrzymywać powiadomienia o dostępnych aktualizacjach z poziomu konsoli administracyjnej</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gridSpan w:val="3"/>
            <w:vAlign w:val="center"/>
          </w:tcPr>
          <w:p w:rsidR="00445448" w:rsidRPr="00B65D47" w:rsidRDefault="00445448" w:rsidP="00931462">
            <w:pPr>
              <w:spacing w:after="120" w:line="240" w:lineRule="auto"/>
              <w:contextualSpacing/>
              <w:jc w:val="center"/>
              <w:rPr>
                <w:rFonts w:asciiTheme="minorHAnsi" w:hAnsiTheme="minorHAnsi"/>
                <w:b/>
                <w:bCs/>
                <w:sz w:val="20"/>
                <w:szCs w:val="20"/>
                <w:lang w:eastAsia="pl-PL"/>
              </w:rPr>
            </w:pPr>
            <w:r w:rsidRPr="00E17517">
              <w:rPr>
                <w:rFonts w:asciiTheme="minorHAnsi" w:hAnsiTheme="minorHAnsi"/>
                <w:b/>
                <w:bCs/>
                <w:sz w:val="20"/>
                <w:szCs w:val="20"/>
                <w:lang w:eastAsia="pl-PL"/>
              </w:rPr>
              <w:t>Wymagania dla</w:t>
            </w:r>
            <w:r>
              <w:rPr>
                <w:rFonts w:asciiTheme="minorHAnsi" w:hAnsiTheme="minorHAnsi"/>
                <w:b/>
                <w:bCs/>
                <w:i/>
                <w:sz w:val="20"/>
                <w:szCs w:val="20"/>
                <w:lang w:eastAsia="pl-PL"/>
              </w:rPr>
              <w:t xml:space="preserve"> </w:t>
            </w:r>
            <w:proofErr w:type="spellStart"/>
            <w:r>
              <w:rPr>
                <w:rFonts w:asciiTheme="minorHAnsi" w:hAnsiTheme="minorHAnsi"/>
                <w:b/>
                <w:bCs/>
                <w:i/>
                <w:sz w:val="20"/>
                <w:szCs w:val="20"/>
                <w:lang w:eastAsia="pl-PL"/>
              </w:rPr>
              <w:t>s</w:t>
            </w:r>
            <w:r w:rsidRPr="00B65D47">
              <w:rPr>
                <w:rFonts w:asciiTheme="minorHAnsi" w:hAnsiTheme="minorHAnsi"/>
                <w:b/>
                <w:bCs/>
                <w:i/>
                <w:sz w:val="20"/>
                <w:szCs w:val="20"/>
                <w:lang w:eastAsia="pl-PL"/>
              </w:rPr>
              <w:t>andboxing</w:t>
            </w:r>
            <w:r>
              <w:rPr>
                <w:rFonts w:asciiTheme="minorHAnsi" w:hAnsiTheme="minorHAnsi"/>
                <w:b/>
                <w:bCs/>
                <w:i/>
                <w:sz w:val="20"/>
                <w:szCs w:val="20"/>
                <w:lang w:eastAsia="pl-PL"/>
              </w:rPr>
              <w:t>u</w:t>
            </w:r>
            <w:proofErr w:type="spellEnd"/>
            <w:r w:rsidRPr="00B65D47">
              <w:rPr>
                <w:rFonts w:asciiTheme="minorHAnsi" w:hAnsiTheme="minorHAnsi"/>
                <w:b/>
                <w:bCs/>
                <w:sz w:val="20"/>
                <w:szCs w:val="20"/>
                <w:lang w:eastAsia="pl-PL"/>
              </w:rPr>
              <w:t xml:space="preserve"> w chmurze: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59</w:t>
            </w:r>
          </w:p>
        </w:tc>
        <w:tc>
          <w:tcPr>
            <w:tcW w:w="0" w:type="auto"/>
            <w:vAlign w:val="center"/>
          </w:tcPr>
          <w:p w:rsidR="00445448" w:rsidRPr="00B65D47" w:rsidRDefault="00445448" w:rsidP="00931462">
            <w:pPr>
              <w:pStyle w:val="Akapitzlist"/>
              <w:spacing w:after="120"/>
              <w:ind w:left="0"/>
              <w:rPr>
                <w:rFonts w:asciiTheme="minorHAnsi" w:hAnsiTheme="minorHAnsi"/>
              </w:rPr>
            </w:pPr>
            <w:r w:rsidRPr="00B65D47">
              <w:rPr>
                <w:rFonts w:asciiTheme="minorHAnsi" w:hAnsiTheme="minorHAnsi"/>
              </w:rPr>
              <w:t xml:space="preserve">Zapewniać ochronę przed zagrożeniami typu </w:t>
            </w:r>
            <w:proofErr w:type="spellStart"/>
            <w:r w:rsidRPr="00B65D47">
              <w:rPr>
                <w:rFonts w:asciiTheme="minorHAnsi" w:hAnsiTheme="minorHAnsi"/>
                <w:i/>
              </w:rPr>
              <w:t>zero–day</w:t>
            </w:r>
            <w:proofErr w:type="spellEnd"/>
            <w:r w:rsidRPr="00B65D47">
              <w:rPr>
                <w:rFonts w:asciiTheme="minorHAnsi" w:hAnsiTheme="minorHAnsi"/>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60</w:t>
            </w:r>
          </w:p>
        </w:tc>
        <w:tc>
          <w:tcPr>
            <w:tcW w:w="0" w:type="auto"/>
            <w:vAlign w:val="center"/>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rPr>
              <w:t>Pozwolić na określenie, jakie typy plików mają zostać przesłane do chmury.</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61</w:t>
            </w:r>
          </w:p>
        </w:tc>
        <w:tc>
          <w:tcPr>
            <w:tcW w:w="0" w:type="auto"/>
            <w:vAlign w:val="center"/>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rPr>
              <w:t>Umożliwiać administratorowi zdefiniowanie, po jakim czasie przesłane pliki muszą zostać usunięte z serwerów producenta.</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62</w:t>
            </w:r>
          </w:p>
        </w:tc>
        <w:tc>
          <w:tcPr>
            <w:tcW w:w="0" w:type="auto"/>
            <w:vAlign w:val="center"/>
          </w:tcPr>
          <w:p w:rsidR="00445448" w:rsidRPr="00B65D47" w:rsidRDefault="00445448" w:rsidP="00931462">
            <w:pPr>
              <w:pStyle w:val="Akapitzlist"/>
              <w:spacing w:after="120"/>
              <w:ind w:left="0"/>
              <w:jc w:val="both"/>
              <w:rPr>
                <w:rFonts w:asciiTheme="minorHAnsi" w:hAnsiTheme="minorHAnsi"/>
              </w:rPr>
            </w:pPr>
            <w:r w:rsidRPr="00B65D47">
              <w:rPr>
                <w:rFonts w:asciiTheme="minorHAnsi" w:hAnsiTheme="minorHAnsi"/>
              </w:rPr>
              <w:t xml:space="preserve">Pozwalać na utworzenie listy wyłączeń określonych plików lub folderów z przesyłania. </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63</w:t>
            </w:r>
          </w:p>
        </w:tc>
        <w:tc>
          <w:tcPr>
            <w:tcW w:w="0" w:type="auto"/>
          </w:tcPr>
          <w:p w:rsidR="00445448" w:rsidRPr="00B65D47" w:rsidRDefault="00445448" w:rsidP="00931462">
            <w:pPr>
              <w:spacing w:after="120" w:line="240" w:lineRule="auto"/>
              <w:contextualSpacing/>
              <w:rPr>
                <w:rFonts w:asciiTheme="minorHAnsi" w:hAnsiTheme="minorHAnsi"/>
                <w:sz w:val="20"/>
                <w:szCs w:val="20"/>
              </w:rPr>
            </w:pPr>
            <w:r w:rsidRPr="00B65D47">
              <w:rPr>
                <w:rFonts w:asciiTheme="minorHAnsi" w:hAnsiTheme="minorHAnsi"/>
                <w:sz w:val="20"/>
                <w:szCs w:val="20"/>
              </w:rPr>
              <w:t>Po zakończonej analizie pliku, rozwiązanie musi przesyłać wynik analizy do wszystkich wspieranych produktów.</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64</w:t>
            </w:r>
          </w:p>
        </w:tc>
        <w:tc>
          <w:tcPr>
            <w:tcW w:w="0" w:type="auto"/>
          </w:tcPr>
          <w:p w:rsidR="00445448" w:rsidRPr="00B65D47" w:rsidRDefault="00445448" w:rsidP="00931462">
            <w:pPr>
              <w:spacing w:after="120" w:line="240" w:lineRule="auto"/>
              <w:contextualSpacing/>
              <w:rPr>
                <w:rFonts w:asciiTheme="minorHAnsi" w:hAnsiTheme="minorHAnsi"/>
                <w:sz w:val="20"/>
                <w:szCs w:val="20"/>
              </w:rPr>
            </w:pPr>
            <w:r w:rsidRPr="00B65D47">
              <w:rPr>
                <w:rFonts w:asciiTheme="minorHAnsi" w:hAnsiTheme="minorHAnsi"/>
                <w:sz w:val="20"/>
                <w:szCs w:val="20"/>
              </w:rPr>
              <w:t>Działać bez instalacji dodatkowego agenta na stacjach roboczych.</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65</w:t>
            </w:r>
          </w:p>
        </w:tc>
        <w:tc>
          <w:tcPr>
            <w:tcW w:w="0" w:type="auto"/>
          </w:tcPr>
          <w:p w:rsidR="00445448" w:rsidRPr="00B65D47" w:rsidRDefault="00445448" w:rsidP="00931462">
            <w:pPr>
              <w:spacing w:after="120" w:line="240" w:lineRule="auto"/>
              <w:contextualSpacing/>
              <w:rPr>
                <w:rFonts w:asciiTheme="minorHAnsi" w:hAnsiTheme="minorHAnsi"/>
                <w:sz w:val="20"/>
                <w:szCs w:val="20"/>
              </w:rPr>
            </w:pPr>
            <w:r w:rsidRPr="00B65D47">
              <w:rPr>
                <w:rFonts w:asciiTheme="minorHAnsi" w:hAnsiTheme="minorHAnsi"/>
                <w:sz w:val="20"/>
                <w:szCs w:val="20"/>
              </w:rPr>
              <w:t>Pozwalać na wysłanie dowolnej próbki do analizy przez użytkownika lub administratora.</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66</w:t>
            </w:r>
          </w:p>
        </w:tc>
        <w:tc>
          <w:tcPr>
            <w:tcW w:w="0" w:type="auto"/>
          </w:tcPr>
          <w:p w:rsidR="00445448" w:rsidRPr="00B65D47" w:rsidRDefault="00445448" w:rsidP="00931462">
            <w:pPr>
              <w:spacing w:after="120" w:line="240" w:lineRule="auto"/>
              <w:contextualSpacing/>
              <w:rPr>
                <w:rFonts w:asciiTheme="minorHAnsi" w:hAnsiTheme="minorHAnsi"/>
                <w:sz w:val="20"/>
                <w:szCs w:val="20"/>
              </w:rPr>
            </w:pPr>
            <w:r w:rsidRPr="00B65D47">
              <w:rPr>
                <w:rFonts w:asciiTheme="minorHAnsi" w:hAnsiTheme="minorHAnsi"/>
                <w:sz w:val="20"/>
                <w:szCs w:val="20"/>
              </w:rPr>
              <w:t xml:space="preserve">Przeanalizować nowe, wcześniej nie przesyłane próbki w mniej niż 5 minut. </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67</w:t>
            </w:r>
          </w:p>
        </w:tc>
        <w:tc>
          <w:tcPr>
            <w:tcW w:w="0" w:type="auto"/>
          </w:tcPr>
          <w:p w:rsidR="00445448" w:rsidRPr="00B65D47" w:rsidRDefault="00445448" w:rsidP="00931462">
            <w:pPr>
              <w:spacing w:after="120" w:line="240" w:lineRule="auto"/>
              <w:contextualSpacing/>
              <w:rPr>
                <w:rFonts w:asciiTheme="minorHAnsi" w:hAnsiTheme="minorHAnsi"/>
                <w:sz w:val="20"/>
                <w:szCs w:val="20"/>
              </w:rPr>
            </w:pPr>
            <w:r w:rsidRPr="00B65D47">
              <w:rPr>
                <w:rFonts w:asciiTheme="minorHAnsi" w:hAnsiTheme="minorHAnsi"/>
                <w:sz w:val="20"/>
                <w:szCs w:val="20"/>
              </w:rPr>
              <w:t>Przeanalizowane pliki odpowiednio oznaczyć tak, aby jednoznacznie można było stwierdzić, czy plik jest bezpieczny czy nie.</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gridSpan w:val="3"/>
            <w:vAlign w:val="center"/>
          </w:tcPr>
          <w:p w:rsidR="00445448" w:rsidRPr="00B65D47" w:rsidRDefault="00445448" w:rsidP="00931462">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t>Wymagania dla ochrony urządzeń mobilnych:</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68</w:t>
            </w:r>
          </w:p>
        </w:tc>
        <w:tc>
          <w:tcPr>
            <w:tcW w:w="0" w:type="auto"/>
            <w:vAlign w:val="center"/>
          </w:tcPr>
          <w:p w:rsidR="00445448" w:rsidRPr="00B65D47" w:rsidRDefault="00445448" w:rsidP="00931462">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b/>
                <w:sz w:val="20"/>
                <w:szCs w:val="20"/>
              </w:rPr>
              <w:t>Posiadać ochronę antywirusową umożliwiającą:</w:t>
            </w:r>
          </w:p>
          <w:p w:rsidR="00445448" w:rsidRPr="00B65D47" w:rsidRDefault="00445448" w:rsidP="00C016A2">
            <w:pPr>
              <w:pStyle w:val="Bezodstpw"/>
              <w:numPr>
                <w:ilvl w:val="0"/>
                <w:numId w:val="25"/>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Ochrona plików w czasie rzeczywistym;</w:t>
            </w:r>
          </w:p>
          <w:p w:rsidR="00445448" w:rsidRPr="00B65D47" w:rsidRDefault="00445448"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Ochrona przed atakami typu </w:t>
            </w:r>
            <w:proofErr w:type="spellStart"/>
            <w:r w:rsidRPr="00275315">
              <w:rPr>
                <w:rFonts w:asciiTheme="minorHAnsi" w:hAnsiTheme="minorHAnsi" w:cs="Tahoma"/>
                <w:i/>
                <w:color w:val="000000" w:themeColor="text1"/>
                <w:sz w:val="20"/>
                <w:szCs w:val="20"/>
              </w:rPr>
              <w:t>phishing</w:t>
            </w:r>
            <w:proofErr w:type="spellEnd"/>
            <w:r w:rsidRPr="00B65D47">
              <w:rPr>
                <w:rFonts w:asciiTheme="minorHAnsi" w:hAnsiTheme="minorHAnsi" w:cs="Tahoma"/>
                <w:color w:val="000000" w:themeColor="text1"/>
                <w:sz w:val="20"/>
                <w:szCs w:val="20"/>
              </w:rPr>
              <w:t>;</w:t>
            </w:r>
          </w:p>
          <w:p w:rsidR="00445448" w:rsidRPr="00B65D47" w:rsidRDefault="00445448"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Skanowanie dostępnego w urządzeniu nośnika pamięci SD;</w:t>
            </w:r>
          </w:p>
          <w:p w:rsidR="00445448" w:rsidRPr="00B65D47" w:rsidRDefault="00445448"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Aplikacja musi zapewniać co najmniej 2 poziomy dokładności skanowania</w:t>
            </w:r>
            <w:r>
              <w:rPr>
                <w:rFonts w:asciiTheme="minorHAnsi" w:hAnsiTheme="minorHAnsi" w:cs="Tahoma"/>
                <w:color w:val="000000" w:themeColor="text1"/>
                <w:sz w:val="20"/>
                <w:szCs w:val="20"/>
              </w:rPr>
              <w:t>;</w:t>
            </w:r>
          </w:p>
          <w:p w:rsidR="00445448" w:rsidRPr="00B65D47" w:rsidRDefault="00445448"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Ochrona proaktywna </w:t>
            </w:r>
            <w:r>
              <w:rPr>
                <w:rFonts w:asciiTheme="minorHAnsi" w:hAnsiTheme="minorHAnsi" w:cs="Tahoma"/>
                <w:color w:val="000000" w:themeColor="text1"/>
                <w:sz w:val="20"/>
                <w:szCs w:val="20"/>
              </w:rPr>
              <w:t>wykrywająca nieznane zagrożenia;</w:t>
            </w:r>
          </w:p>
          <w:p w:rsidR="00445448" w:rsidRPr="000D64A1" w:rsidRDefault="00445448" w:rsidP="00C016A2">
            <w:pPr>
              <w:pStyle w:val="Bezodstpw"/>
              <w:numPr>
                <w:ilvl w:val="0"/>
                <w:numId w:val="2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Aplikacja ma mieć możliwość określenia domyślnej akcji podejmowanej </w:t>
            </w:r>
            <w:r>
              <w:rPr>
                <w:rFonts w:asciiTheme="minorHAnsi" w:hAnsiTheme="minorHAnsi" w:cs="Tahoma"/>
                <w:color w:val="000000" w:themeColor="text1"/>
                <w:sz w:val="20"/>
                <w:szCs w:val="20"/>
              </w:rPr>
              <w:t>w przypadku wykrycia zagrożenia.</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69</w:t>
            </w:r>
          </w:p>
        </w:tc>
        <w:tc>
          <w:tcPr>
            <w:tcW w:w="0" w:type="auto"/>
            <w:vAlign w:val="center"/>
          </w:tcPr>
          <w:p w:rsidR="00445448" w:rsidRPr="00B65D47" w:rsidRDefault="00445448" w:rsidP="00931462">
            <w:pPr>
              <w:pStyle w:val="Akapitzlist"/>
              <w:spacing w:after="120"/>
              <w:ind w:left="247" w:hanging="247"/>
              <w:rPr>
                <w:rFonts w:asciiTheme="minorHAnsi" w:hAnsiTheme="minorHAnsi"/>
                <w:b/>
              </w:rPr>
            </w:pPr>
            <w:r w:rsidRPr="00B65D47">
              <w:rPr>
                <w:rFonts w:asciiTheme="minorHAnsi" w:hAnsiTheme="minorHAnsi"/>
                <w:b/>
              </w:rPr>
              <w:t>Wykonywać skanowanie na żądanie:</w:t>
            </w:r>
          </w:p>
          <w:p w:rsidR="00445448" w:rsidRPr="00B65D47" w:rsidRDefault="00445448" w:rsidP="00C016A2">
            <w:pPr>
              <w:pStyle w:val="Akapitzlist"/>
              <w:numPr>
                <w:ilvl w:val="0"/>
                <w:numId w:val="24"/>
              </w:numPr>
              <w:spacing w:after="120"/>
              <w:ind w:left="247" w:hanging="247"/>
              <w:contextualSpacing/>
              <w:rPr>
                <w:rFonts w:asciiTheme="minorHAnsi" w:hAnsiTheme="minorHAnsi"/>
              </w:rPr>
            </w:pPr>
            <w:r w:rsidRPr="00B65D47">
              <w:rPr>
                <w:rFonts w:asciiTheme="minorHAnsi" w:hAnsiTheme="minorHAnsi"/>
              </w:rPr>
              <w:t>Aplikacja ma mieć możliwość skano</w:t>
            </w:r>
            <w:r>
              <w:rPr>
                <w:rFonts w:asciiTheme="minorHAnsi" w:hAnsiTheme="minorHAnsi"/>
              </w:rPr>
              <w:t>wania zainstalowanych aplikacji;</w:t>
            </w:r>
          </w:p>
          <w:p w:rsidR="00445448" w:rsidRPr="00B65D47" w:rsidRDefault="00445448" w:rsidP="00C016A2">
            <w:pPr>
              <w:pStyle w:val="Akapitzlist"/>
              <w:numPr>
                <w:ilvl w:val="0"/>
                <w:numId w:val="24"/>
              </w:numPr>
              <w:spacing w:after="120"/>
              <w:ind w:left="247" w:hanging="247"/>
              <w:contextualSpacing/>
              <w:rPr>
                <w:rFonts w:asciiTheme="minorHAnsi" w:hAnsiTheme="minorHAnsi"/>
              </w:rPr>
            </w:pPr>
            <w:r>
              <w:rPr>
                <w:rFonts w:asciiTheme="minorHAnsi" w:hAnsiTheme="minorHAnsi"/>
              </w:rPr>
              <w:t xml:space="preserve">Aplikacja ma wykorzystywać </w:t>
            </w:r>
            <w:r w:rsidRPr="00B65D47">
              <w:rPr>
                <w:rFonts w:asciiTheme="minorHAnsi" w:hAnsiTheme="minorHAnsi"/>
              </w:rPr>
              <w:t xml:space="preserve">do skanowania metody heurystyczne </w:t>
            </w:r>
            <w:r>
              <w:rPr>
                <w:rFonts w:asciiTheme="minorHAnsi" w:hAnsiTheme="minorHAnsi"/>
              </w:rPr>
              <w:t>wykrywające nieznane zagrożenia;</w:t>
            </w:r>
          </w:p>
          <w:p w:rsidR="00445448" w:rsidRPr="00B65D47" w:rsidRDefault="00445448" w:rsidP="00C016A2">
            <w:pPr>
              <w:pStyle w:val="Akapitzlist"/>
              <w:numPr>
                <w:ilvl w:val="0"/>
                <w:numId w:val="24"/>
              </w:numPr>
              <w:spacing w:after="120"/>
              <w:ind w:left="247" w:hanging="247"/>
              <w:contextualSpacing/>
              <w:rPr>
                <w:rFonts w:asciiTheme="minorHAnsi" w:hAnsiTheme="minorHAnsi"/>
              </w:rPr>
            </w:pPr>
            <w:r w:rsidRPr="00B65D47">
              <w:rPr>
                <w:rFonts w:asciiTheme="minorHAnsi" w:hAnsiTheme="minorHAnsi"/>
              </w:rPr>
              <w:t>Informacje o skanowaniu mają być pr</w:t>
            </w:r>
            <w:r>
              <w:rPr>
                <w:rFonts w:asciiTheme="minorHAnsi" w:hAnsiTheme="minorHAnsi"/>
              </w:rPr>
              <w:t>zechowywane w plikach dziennika;</w:t>
            </w:r>
          </w:p>
          <w:p w:rsidR="00445448" w:rsidRPr="00B65D47" w:rsidRDefault="00445448" w:rsidP="00C016A2">
            <w:pPr>
              <w:pStyle w:val="Akapitzlist"/>
              <w:numPr>
                <w:ilvl w:val="0"/>
                <w:numId w:val="24"/>
              </w:numPr>
              <w:spacing w:after="120"/>
              <w:ind w:left="247" w:hanging="247"/>
              <w:contextualSpacing/>
              <w:rPr>
                <w:rFonts w:asciiTheme="minorHAnsi" w:hAnsiTheme="minorHAnsi"/>
              </w:rPr>
            </w:pPr>
            <w:r w:rsidRPr="00B65D47">
              <w:rPr>
                <w:rFonts w:asciiTheme="minorHAnsi" w:hAnsiTheme="minorHAnsi"/>
              </w:rPr>
              <w:t>Użytkownik ma mieć możliwość wymuszenia przeskanowania całego urządzenia, lub wskazania folderu, który ma być przeskanowany.</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70</w:t>
            </w:r>
          </w:p>
        </w:tc>
        <w:tc>
          <w:tcPr>
            <w:tcW w:w="0" w:type="auto"/>
            <w:vAlign w:val="center"/>
          </w:tcPr>
          <w:p w:rsidR="00445448" w:rsidRPr="00B65D47" w:rsidRDefault="00445448" w:rsidP="00931462">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 xml:space="preserve">Posiadać filtr SMS/MMS i połączeń (jeśli system zezwala): </w:t>
            </w:r>
          </w:p>
          <w:p w:rsidR="00445448" w:rsidRPr="00B65D47" w:rsidRDefault="00445448" w:rsidP="00C016A2">
            <w:pPr>
              <w:pStyle w:val="Bezodstpw"/>
              <w:numPr>
                <w:ilvl w:val="0"/>
                <w:numId w:val="26"/>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Użytkownik musi mieć możliwość definiowania własnych reguł dotyczących połączeń oraz wiadomości SMS/MMS bez konieczności podawania hasła administratora. Reguły zdefiniowane przez administratora (w trybie administratora) muszą mieć wyższy p</w:t>
            </w:r>
            <w:r>
              <w:rPr>
                <w:rFonts w:asciiTheme="minorHAnsi" w:hAnsiTheme="minorHAnsi" w:cs="Tahoma"/>
                <w:color w:val="000000" w:themeColor="text1"/>
                <w:sz w:val="20"/>
                <w:szCs w:val="20"/>
              </w:rPr>
              <w:t>riorytet niż reguły użytkownika;</w:t>
            </w:r>
          </w:p>
          <w:p w:rsidR="00445448" w:rsidRPr="00B65D47" w:rsidRDefault="00445448" w:rsidP="00C016A2">
            <w:pPr>
              <w:pStyle w:val="Bezodstpw"/>
              <w:numPr>
                <w:ilvl w:val="0"/>
                <w:numId w:val="26"/>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Użytkownik i administrator ma mieć możliwość tworzenia białej i </w:t>
            </w:r>
            <w:r>
              <w:rPr>
                <w:rFonts w:asciiTheme="minorHAnsi" w:hAnsiTheme="minorHAnsi" w:cs="Tahoma"/>
                <w:color w:val="000000" w:themeColor="text1"/>
                <w:sz w:val="20"/>
                <w:szCs w:val="20"/>
              </w:rPr>
              <w:t>czarnej listy numerów telefonów;</w:t>
            </w:r>
          </w:p>
          <w:p w:rsidR="00445448" w:rsidRPr="00B65D47" w:rsidRDefault="00445448" w:rsidP="00C016A2">
            <w:pPr>
              <w:pStyle w:val="Bezodstpw"/>
              <w:numPr>
                <w:ilvl w:val="0"/>
                <w:numId w:val="26"/>
              </w:numPr>
              <w:spacing w:after="120"/>
              <w:ind w:left="247" w:hanging="247"/>
              <w:contextualSpacing/>
              <w:rPr>
                <w:rFonts w:asciiTheme="minorHAnsi" w:hAnsiTheme="minorHAnsi" w:cs="Tahoma"/>
                <w:sz w:val="20"/>
                <w:szCs w:val="20"/>
              </w:rPr>
            </w:pPr>
            <w:r w:rsidRPr="00B65D47">
              <w:rPr>
                <w:rFonts w:asciiTheme="minorHAnsi" w:hAnsiTheme="minorHAnsi" w:cs="Tahoma"/>
                <w:sz w:val="20"/>
                <w:szCs w:val="20"/>
              </w:rPr>
              <w:t>Użytkownik i administrator ma mieć możliwość dodania numeru telefonu, dla którego można określić akcje dla:</w:t>
            </w:r>
          </w:p>
          <w:p w:rsidR="00445448" w:rsidRPr="00B65D47" w:rsidRDefault="00445448" w:rsidP="00C016A2">
            <w:pPr>
              <w:pStyle w:val="Bezodstpw"/>
              <w:numPr>
                <w:ilvl w:val="1"/>
                <w:numId w:val="22"/>
              </w:numPr>
              <w:spacing w:after="120"/>
              <w:contextualSpacing/>
              <w:rPr>
                <w:rFonts w:asciiTheme="minorHAnsi" w:hAnsiTheme="minorHAnsi" w:cs="Tahoma"/>
                <w:sz w:val="20"/>
                <w:szCs w:val="20"/>
              </w:rPr>
            </w:pPr>
            <w:r w:rsidRPr="00B65D47">
              <w:rPr>
                <w:rFonts w:asciiTheme="minorHAnsi" w:hAnsiTheme="minorHAnsi" w:cs="Tahoma"/>
                <w:sz w:val="20"/>
                <w:szCs w:val="20"/>
              </w:rPr>
              <w:t>Przychodzącej wiadomości SMS</w:t>
            </w:r>
          </w:p>
          <w:p w:rsidR="00445448" w:rsidRPr="00B65D47" w:rsidRDefault="00445448" w:rsidP="00C016A2">
            <w:pPr>
              <w:pStyle w:val="Bezodstpw"/>
              <w:numPr>
                <w:ilvl w:val="1"/>
                <w:numId w:val="22"/>
              </w:numPr>
              <w:spacing w:after="120"/>
              <w:contextualSpacing/>
              <w:rPr>
                <w:rFonts w:asciiTheme="minorHAnsi" w:hAnsiTheme="minorHAnsi" w:cs="Tahoma"/>
                <w:sz w:val="20"/>
                <w:szCs w:val="20"/>
              </w:rPr>
            </w:pPr>
            <w:r w:rsidRPr="00B65D47">
              <w:rPr>
                <w:rFonts w:asciiTheme="minorHAnsi" w:hAnsiTheme="minorHAnsi" w:cs="Tahoma"/>
                <w:sz w:val="20"/>
                <w:szCs w:val="20"/>
              </w:rPr>
              <w:t>Przychodzącej wiadomości MMS</w:t>
            </w:r>
          </w:p>
          <w:p w:rsidR="00445448" w:rsidRPr="00B65D47" w:rsidRDefault="00445448" w:rsidP="00C016A2">
            <w:pPr>
              <w:pStyle w:val="Bezodstpw"/>
              <w:numPr>
                <w:ilvl w:val="1"/>
                <w:numId w:val="22"/>
              </w:numPr>
              <w:spacing w:after="120"/>
              <w:contextualSpacing/>
              <w:rPr>
                <w:rFonts w:asciiTheme="minorHAnsi" w:hAnsiTheme="minorHAnsi" w:cs="Tahoma"/>
                <w:sz w:val="20"/>
                <w:szCs w:val="20"/>
              </w:rPr>
            </w:pPr>
            <w:r w:rsidRPr="00B65D47">
              <w:rPr>
                <w:rFonts w:asciiTheme="minorHAnsi" w:hAnsiTheme="minorHAnsi" w:cs="Tahoma"/>
                <w:sz w:val="20"/>
                <w:szCs w:val="20"/>
              </w:rPr>
              <w:t>Połączenia wychodzącego</w:t>
            </w:r>
          </w:p>
          <w:p w:rsidR="00445448" w:rsidRPr="00B65D47" w:rsidRDefault="00445448" w:rsidP="00C016A2">
            <w:pPr>
              <w:pStyle w:val="Bezodstpw"/>
              <w:numPr>
                <w:ilvl w:val="1"/>
                <w:numId w:val="22"/>
              </w:numPr>
              <w:spacing w:after="120"/>
              <w:contextualSpacing/>
              <w:rPr>
                <w:rFonts w:asciiTheme="minorHAnsi" w:hAnsiTheme="minorHAnsi" w:cs="Tahoma"/>
                <w:sz w:val="20"/>
                <w:szCs w:val="20"/>
              </w:rPr>
            </w:pPr>
            <w:r>
              <w:rPr>
                <w:rFonts w:asciiTheme="minorHAnsi" w:hAnsiTheme="minorHAnsi" w:cs="Tahoma"/>
                <w:sz w:val="20"/>
                <w:szCs w:val="20"/>
              </w:rPr>
              <w:t>Połączenia przychodzącego;</w:t>
            </w:r>
          </w:p>
          <w:p w:rsidR="00445448" w:rsidRPr="00B65D47" w:rsidRDefault="00445448" w:rsidP="00C016A2">
            <w:pPr>
              <w:pStyle w:val="Bezodstpw"/>
              <w:numPr>
                <w:ilvl w:val="0"/>
                <w:numId w:val="21"/>
              </w:numPr>
              <w:spacing w:after="120"/>
              <w:ind w:left="247" w:hanging="247"/>
              <w:contextualSpacing/>
              <w:rPr>
                <w:rFonts w:asciiTheme="minorHAnsi" w:hAnsiTheme="minorHAnsi" w:cs="Tahoma"/>
                <w:sz w:val="20"/>
                <w:szCs w:val="20"/>
              </w:rPr>
            </w:pPr>
            <w:r w:rsidRPr="00B65D47">
              <w:rPr>
                <w:rFonts w:asciiTheme="minorHAnsi" w:hAnsiTheme="minorHAnsi" w:cs="Tahoma"/>
                <w:sz w:val="20"/>
                <w:szCs w:val="20"/>
              </w:rPr>
              <w:t>Aplikacja ma mieć możliwość blokowania anonim</w:t>
            </w:r>
            <w:r>
              <w:rPr>
                <w:rFonts w:asciiTheme="minorHAnsi" w:hAnsiTheme="minorHAnsi" w:cs="Tahoma"/>
                <w:sz w:val="20"/>
                <w:szCs w:val="20"/>
              </w:rPr>
              <w:t>owych połączeń przychodzących (pochodzących z ukrytych ID</w:t>
            </w:r>
            <w:r w:rsidRPr="00B65D47">
              <w:rPr>
                <w:rFonts w:asciiTheme="minorHAnsi" w:hAnsiTheme="minorHAnsi" w:cs="Tahoma"/>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lastRenderedPageBreak/>
              <w:t>71</w:t>
            </w:r>
          </w:p>
        </w:tc>
        <w:tc>
          <w:tcPr>
            <w:tcW w:w="0" w:type="auto"/>
            <w:vAlign w:val="center"/>
          </w:tcPr>
          <w:p w:rsidR="00445448" w:rsidRPr="00B65D47" w:rsidRDefault="00445448" w:rsidP="00931462">
            <w:pPr>
              <w:pStyle w:val="Bezodstpw"/>
              <w:spacing w:after="120"/>
              <w:contextualSpacing/>
              <w:rPr>
                <w:rFonts w:asciiTheme="minorHAnsi" w:hAnsiTheme="minorHAnsi" w:cs="Tahoma"/>
                <w:b/>
                <w:sz w:val="20"/>
                <w:szCs w:val="20"/>
              </w:rPr>
            </w:pPr>
            <w:r w:rsidRPr="00B65D47">
              <w:rPr>
                <w:rFonts w:asciiTheme="minorHAnsi" w:hAnsiTheme="minorHAnsi" w:cs="Tahoma"/>
                <w:b/>
                <w:sz w:val="20"/>
                <w:szCs w:val="20"/>
              </w:rPr>
              <w:t>Umożliwiać ochronę przed kradzieżą:</w:t>
            </w:r>
          </w:p>
          <w:p w:rsidR="00445448" w:rsidRPr="00B65D47" w:rsidRDefault="00445448" w:rsidP="00C016A2">
            <w:pPr>
              <w:pStyle w:val="Bezodstpw"/>
              <w:numPr>
                <w:ilvl w:val="0"/>
                <w:numId w:val="28"/>
              </w:numPr>
              <w:spacing w:after="120"/>
              <w:ind w:left="247" w:hanging="247"/>
              <w:contextualSpacing/>
              <w:rPr>
                <w:rFonts w:asciiTheme="minorHAnsi" w:hAnsiTheme="minorHAnsi" w:cs="Tahoma"/>
                <w:sz w:val="20"/>
                <w:szCs w:val="20"/>
              </w:rPr>
            </w:pPr>
            <w:r w:rsidRPr="00B65D47">
              <w:rPr>
                <w:rFonts w:asciiTheme="minorHAnsi" w:hAnsiTheme="minorHAnsi" w:cs="Tahoma"/>
                <w:sz w:val="20"/>
                <w:szCs w:val="20"/>
              </w:rPr>
              <w:t>W przypadku kradzieży urządzenia, prawowity użytkownik ma mieć możliwość wysłania na urządzenie komendy, która umożliwi:</w:t>
            </w:r>
          </w:p>
          <w:p w:rsidR="00445448" w:rsidRPr="00B65D47" w:rsidRDefault="00445448" w:rsidP="00C016A2">
            <w:pPr>
              <w:pStyle w:val="Bezodstpw"/>
              <w:numPr>
                <w:ilvl w:val="1"/>
                <w:numId w:val="27"/>
              </w:numPr>
              <w:spacing w:after="120"/>
              <w:contextualSpacing/>
              <w:rPr>
                <w:rFonts w:asciiTheme="minorHAnsi" w:hAnsiTheme="minorHAnsi" w:cs="Tahoma"/>
                <w:sz w:val="20"/>
                <w:szCs w:val="20"/>
              </w:rPr>
            </w:pPr>
            <w:r w:rsidRPr="00B65D47">
              <w:rPr>
                <w:rFonts w:asciiTheme="minorHAnsi" w:hAnsiTheme="minorHAnsi" w:cs="Tahoma"/>
                <w:sz w:val="20"/>
                <w:szCs w:val="20"/>
              </w:rPr>
              <w:t>usunięcie zawartości urządzenia</w:t>
            </w:r>
          </w:p>
          <w:p w:rsidR="00445448" w:rsidRPr="00B65D47" w:rsidRDefault="00445448" w:rsidP="00C016A2">
            <w:pPr>
              <w:pStyle w:val="Bezodstpw"/>
              <w:numPr>
                <w:ilvl w:val="1"/>
                <w:numId w:val="27"/>
              </w:numPr>
              <w:spacing w:after="120"/>
              <w:contextualSpacing/>
              <w:rPr>
                <w:rFonts w:asciiTheme="minorHAnsi" w:hAnsiTheme="minorHAnsi" w:cs="Tahoma"/>
                <w:sz w:val="20"/>
                <w:szCs w:val="20"/>
              </w:rPr>
            </w:pPr>
            <w:r w:rsidRPr="00B65D47">
              <w:rPr>
                <w:rFonts w:asciiTheme="minorHAnsi" w:hAnsiTheme="minorHAnsi" w:cs="Tahoma"/>
                <w:sz w:val="20"/>
                <w:szCs w:val="20"/>
              </w:rPr>
              <w:t>zablokowania urządzenia</w:t>
            </w:r>
          </w:p>
          <w:p w:rsidR="00445448" w:rsidRPr="00B65D47" w:rsidRDefault="00445448" w:rsidP="00C016A2">
            <w:pPr>
              <w:pStyle w:val="Bezodstpw"/>
              <w:numPr>
                <w:ilvl w:val="1"/>
                <w:numId w:val="27"/>
              </w:numPr>
              <w:spacing w:after="120"/>
              <w:contextualSpacing/>
              <w:rPr>
                <w:rFonts w:asciiTheme="minorHAnsi" w:hAnsiTheme="minorHAnsi" w:cs="Tahoma"/>
                <w:sz w:val="20"/>
                <w:szCs w:val="20"/>
              </w:rPr>
            </w:pPr>
            <w:r w:rsidRPr="00B65D47">
              <w:rPr>
                <w:rFonts w:asciiTheme="minorHAnsi" w:hAnsiTheme="minorHAnsi" w:cs="Tahoma"/>
                <w:sz w:val="20"/>
                <w:szCs w:val="20"/>
              </w:rPr>
              <w:t>przesłania na zaufany numer telefonu lokalizacji GPS</w:t>
            </w:r>
            <w:r>
              <w:rPr>
                <w:rFonts w:asciiTheme="minorHAnsi" w:hAnsiTheme="minorHAnsi" w:cs="Tahoma"/>
                <w:sz w:val="20"/>
                <w:szCs w:val="20"/>
              </w:rPr>
              <w:t>,</w:t>
            </w:r>
            <w:r w:rsidRPr="00B65D47">
              <w:rPr>
                <w:rFonts w:asciiTheme="minorHAnsi" w:hAnsiTheme="minorHAnsi" w:cs="Tahoma"/>
                <w:sz w:val="20"/>
                <w:szCs w:val="20"/>
              </w:rPr>
              <w:t xml:space="preserve"> w której skradz</w:t>
            </w:r>
            <w:r>
              <w:rPr>
                <w:rFonts w:asciiTheme="minorHAnsi" w:hAnsiTheme="minorHAnsi" w:cs="Tahoma"/>
                <w:sz w:val="20"/>
                <w:szCs w:val="20"/>
              </w:rPr>
              <w:t>ione urządzenie się znajduje;</w:t>
            </w:r>
          </w:p>
          <w:p w:rsidR="00445448" w:rsidRPr="00B65D47" w:rsidRDefault="00445448" w:rsidP="00C016A2">
            <w:pPr>
              <w:pStyle w:val="Bezodstpw"/>
              <w:numPr>
                <w:ilvl w:val="0"/>
                <w:numId w:val="29"/>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wysyłania powyższych komend bezpośrednio z poziomu konsoli centralnego zarządzania.</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72</w:t>
            </w:r>
          </w:p>
        </w:tc>
        <w:tc>
          <w:tcPr>
            <w:tcW w:w="0" w:type="auto"/>
            <w:vAlign w:val="center"/>
          </w:tcPr>
          <w:p w:rsidR="00445448" w:rsidRPr="00B65D47" w:rsidRDefault="00445448" w:rsidP="00931462">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Umożliwiać kontrolę aplikacji:</w:t>
            </w:r>
          </w:p>
          <w:p w:rsidR="00445448" w:rsidRPr="00B65D47" w:rsidRDefault="00445448" w:rsidP="00C016A2">
            <w:pPr>
              <w:pStyle w:val="Bezodstpw"/>
              <w:numPr>
                <w:ilvl w:val="0"/>
                <w:numId w:val="30"/>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Rozwiązanie musi umożliwiać administratorowi podejrzenie listy zainstalowanych aplikacji</w:t>
            </w:r>
            <w:r>
              <w:rPr>
                <w:rFonts w:asciiTheme="minorHAnsi" w:hAnsiTheme="minorHAnsi" w:cs="Tahoma"/>
                <w:color w:val="000000" w:themeColor="text1"/>
                <w:sz w:val="20"/>
                <w:szCs w:val="20"/>
              </w:rPr>
              <w:t>;</w:t>
            </w:r>
          </w:p>
          <w:p w:rsidR="00445448" w:rsidRPr="00B65D47" w:rsidRDefault="00445448" w:rsidP="00C016A2">
            <w:pPr>
              <w:pStyle w:val="Bezodstpw"/>
              <w:numPr>
                <w:ilvl w:val="0"/>
                <w:numId w:val="30"/>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blokowania zdefiniowanych aplikacji</w:t>
            </w:r>
            <w:r>
              <w:rPr>
                <w:rFonts w:asciiTheme="minorHAnsi" w:hAnsiTheme="minorHAnsi" w:cs="Tahoma"/>
                <w:color w:val="000000" w:themeColor="text1"/>
                <w:sz w:val="20"/>
                <w:szCs w:val="20"/>
              </w:rPr>
              <w:t>;</w:t>
            </w:r>
          </w:p>
          <w:p w:rsidR="00445448" w:rsidRPr="00B65D47" w:rsidRDefault="00445448" w:rsidP="00C016A2">
            <w:pPr>
              <w:pStyle w:val="Bezodstpw"/>
              <w:numPr>
                <w:ilvl w:val="0"/>
                <w:numId w:val="30"/>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Blokowanie aplikacji musi być umożliwione co najmniej za pomocą polityk:</w:t>
            </w:r>
          </w:p>
          <w:p w:rsidR="00445448" w:rsidRPr="00B65D47" w:rsidRDefault="00445448" w:rsidP="00C016A2">
            <w:pPr>
              <w:pStyle w:val="Bezodstpw"/>
              <w:numPr>
                <w:ilvl w:val="0"/>
                <w:numId w:val="31"/>
              </w:numPr>
              <w:spacing w:after="120"/>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manualnego zdefiniowania listy blokowanych aplikacji na podstawie nazwy</w:t>
            </w:r>
          </w:p>
          <w:p w:rsidR="00445448" w:rsidRPr="000D64A1" w:rsidRDefault="00445448" w:rsidP="00C016A2">
            <w:pPr>
              <w:pStyle w:val="Bezodstpw"/>
              <w:numPr>
                <w:ilvl w:val="0"/>
                <w:numId w:val="31"/>
              </w:numPr>
              <w:spacing w:after="120"/>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bl</w:t>
            </w:r>
            <w:r>
              <w:rPr>
                <w:rFonts w:asciiTheme="minorHAnsi" w:hAnsiTheme="minorHAnsi" w:cs="Tahoma"/>
                <w:color w:val="000000" w:themeColor="text1"/>
                <w:sz w:val="20"/>
                <w:szCs w:val="20"/>
              </w:rPr>
              <w:t>okowanie na podstawie kategorii.</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73</w:t>
            </w:r>
          </w:p>
        </w:tc>
        <w:tc>
          <w:tcPr>
            <w:tcW w:w="0" w:type="auto"/>
            <w:vAlign w:val="center"/>
          </w:tcPr>
          <w:p w:rsidR="00445448" w:rsidRPr="00B65D47" w:rsidRDefault="00445448" w:rsidP="00931462">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Aktualizować sygnatury:</w:t>
            </w:r>
          </w:p>
          <w:p w:rsidR="00445448" w:rsidRPr="00B65D47" w:rsidRDefault="00445448" w:rsidP="00C016A2">
            <w:pPr>
              <w:pStyle w:val="Bezodstpw"/>
              <w:numPr>
                <w:ilvl w:val="0"/>
                <w:numId w:val="32"/>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 xml:space="preserve">Wymuszenie pobrania aktualizacji na żądanie ma być dostępne z poziomu </w:t>
            </w:r>
            <w:r>
              <w:rPr>
                <w:rFonts w:asciiTheme="minorHAnsi" w:hAnsiTheme="minorHAnsi" w:cs="Tahoma"/>
                <w:color w:val="000000" w:themeColor="text1"/>
                <w:sz w:val="20"/>
                <w:szCs w:val="20"/>
              </w:rPr>
              <w:t>interfejsu aplikacji;</w:t>
            </w:r>
          </w:p>
          <w:p w:rsidR="00445448" w:rsidRPr="00B65D47" w:rsidRDefault="00445448" w:rsidP="00C016A2">
            <w:pPr>
              <w:pStyle w:val="Bezodstpw"/>
              <w:numPr>
                <w:ilvl w:val="0"/>
                <w:numId w:val="32"/>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Aplikacja ma mieć możliwość określenia harmonogramu zgodnie, z którym pobierane będą aktualizacje sygnatur.</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rPr>
                <w:rFonts w:asciiTheme="minorHAnsi" w:hAnsiTheme="minorHAnsi"/>
                <w:b/>
                <w:bCs/>
                <w:sz w:val="20"/>
                <w:szCs w:val="20"/>
              </w:rPr>
            </w:pPr>
            <w:r>
              <w:rPr>
                <w:rFonts w:asciiTheme="minorHAnsi" w:hAnsiTheme="minorHAnsi"/>
                <w:b/>
                <w:bCs/>
                <w:sz w:val="20"/>
                <w:szCs w:val="20"/>
              </w:rPr>
              <w:t>74</w:t>
            </w:r>
          </w:p>
        </w:tc>
        <w:tc>
          <w:tcPr>
            <w:tcW w:w="0" w:type="auto"/>
            <w:vAlign w:val="center"/>
          </w:tcPr>
          <w:p w:rsidR="00445448" w:rsidRPr="00B65D47" w:rsidRDefault="00445448" w:rsidP="00931462">
            <w:pPr>
              <w:pStyle w:val="Bezodstpw"/>
              <w:spacing w:after="120"/>
              <w:contextualSpacing/>
              <w:rPr>
                <w:rFonts w:asciiTheme="minorHAnsi" w:hAnsiTheme="minorHAnsi" w:cs="Tahoma"/>
                <w:b/>
                <w:color w:val="000000" w:themeColor="text1"/>
                <w:sz w:val="20"/>
                <w:szCs w:val="20"/>
              </w:rPr>
            </w:pPr>
            <w:r w:rsidRPr="00B65D47">
              <w:rPr>
                <w:rFonts w:asciiTheme="minorHAnsi" w:hAnsiTheme="minorHAnsi" w:cs="Tahoma"/>
                <w:b/>
                <w:color w:val="000000" w:themeColor="text1"/>
                <w:sz w:val="20"/>
                <w:szCs w:val="20"/>
              </w:rPr>
              <w:t>Umożliwiać konfigurację i zdalne zarządzanie:</w:t>
            </w:r>
          </w:p>
          <w:p w:rsidR="00445448" w:rsidRPr="00B65D47" w:rsidRDefault="00445448" w:rsidP="00C016A2">
            <w:pPr>
              <w:pStyle w:val="Bezodstpw"/>
              <w:numPr>
                <w:ilvl w:val="0"/>
                <w:numId w:val="3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eksportu/importu ustawień z/do pliku w celu przeniesienia konfiguracji na inne urządzenie mobilne</w:t>
            </w:r>
            <w:r>
              <w:rPr>
                <w:rFonts w:asciiTheme="minorHAnsi" w:hAnsiTheme="minorHAnsi" w:cs="Tahoma"/>
                <w:color w:val="000000" w:themeColor="text1"/>
                <w:sz w:val="20"/>
                <w:szCs w:val="20"/>
              </w:rPr>
              <w:t>;</w:t>
            </w:r>
          </w:p>
          <w:p w:rsidR="00445448" w:rsidRPr="00B65D47" w:rsidRDefault="00445448" w:rsidP="00C016A2">
            <w:pPr>
              <w:pStyle w:val="Bezodstpw"/>
              <w:numPr>
                <w:ilvl w:val="0"/>
                <w:numId w:val="3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zabezpieczenia ustawień aplikacji hasłem przed ich modyfikacją</w:t>
            </w:r>
            <w:r>
              <w:rPr>
                <w:rFonts w:asciiTheme="minorHAnsi" w:hAnsiTheme="minorHAnsi" w:cs="Tahoma"/>
                <w:color w:val="000000" w:themeColor="text1"/>
                <w:sz w:val="20"/>
                <w:szCs w:val="20"/>
              </w:rPr>
              <w:t>;</w:t>
            </w:r>
          </w:p>
          <w:p w:rsidR="00445448" w:rsidRPr="00B65D47" w:rsidRDefault="00445448" w:rsidP="00C016A2">
            <w:pPr>
              <w:pStyle w:val="Bezodstpw"/>
              <w:numPr>
                <w:ilvl w:val="0"/>
                <w:numId w:val="33"/>
              </w:numPr>
              <w:spacing w:after="120"/>
              <w:ind w:left="247" w:hanging="247"/>
              <w:contextualSpacing/>
              <w:rPr>
                <w:rFonts w:asciiTheme="minorHAnsi" w:hAnsiTheme="minorHAnsi" w:cs="Tahoma"/>
                <w:color w:val="000000" w:themeColor="text1"/>
                <w:sz w:val="20"/>
                <w:szCs w:val="20"/>
              </w:rPr>
            </w:pPr>
            <w:r w:rsidRPr="00B65D47">
              <w:rPr>
                <w:rFonts w:asciiTheme="minorHAnsi" w:hAnsiTheme="minorHAnsi" w:cs="Tahoma"/>
                <w:color w:val="000000" w:themeColor="text1"/>
                <w:sz w:val="20"/>
                <w:szCs w:val="20"/>
              </w:rPr>
              <w:t>Administrator musi mieć możliwość kontrolowania mechanizmu aktualizacji oprogramowania</w:t>
            </w:r>
            <w:r>
              <w:rPr>
                <w:rFonts w:asciiTheme="minorHAnsi" w:hAnsiTheme="minorHAnsi" w:cs="Tahoma"/>
                <w:color w:val="000000" w:themeColor="text1"/>
                <w:sz w:val="20"/>
                <w:szCs w:val="20"/>
              </w:rPr>
              <w:t>.</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gridSpan w:val="3"/>
            <w:vAlign w:val="center"/>
          </w:tcPr>
          <w:p w:rsidR="00445448" w:rsidRPr="00B65D47" w:rsidRDefault="00445448" w:rsidP="00931462">
            <w:pPr>
              <w:spacing w:after="120" w:line="240" w:lineRule="auto"/>
              <w:contextualSpacing/>
              <w:jc w:val="center"/>
              <w:rPr>
                <w:rFonts w:asciiTheme="minorHAnsi" w:hAnsiTheme="minorHAnsi"/>
                <w:b/>
                <w:bCs/>
                <w:sz w:val="20"/>
                <w:szCs w:val="20"/>
                <w:lang w:eastAsia="pl-PL"/>
              </w:rPr>
            </w:pPr>
            <w:r w:rsidRPr="00B65D47">
              <w:rPr>
                <w:rFonts w:asciiTheme="minorHAnsi" w:hAnsiTheme="minorHAnsi"/>
                <w:b/>
                <w:bCs/>
                <w:sz w:val="20"/>
                <w:szCs w:val="20"/>
                <w:lang w:eastAsia="pl-PL"/>
              </w:rPr>
              <w:t>Wymagania systemowe: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75</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Pełne wsparcie dla systemów MS Windows 7 / 8 </w:t>
            </w:r>
            <w:r>
              <w:rPr>
                <w:rFonts w:asciiTheme="minorHAnsi" w:hAnsiTheme="minorHAnsi" w:cstheme="minorHAnsi"/>
                <w:color w:val="000000" w:themeColor="text1"/>
                <w:sz w:val="20"/>
                <w:szCs w:val="20"/>
              </w:rPr>
              <w:t>/ 10.</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76</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Wykorzystywanie wcześniejszych wersji oprogramowania w trybie </w:t>
            </w:r>
            <w:proofErr w:type="spellStart"/>
            <w:r w:rsidRPr="00B65D47">
              <w:rPr>
                <w:rFonts w:asciiTheme="minorHAnsi" w:hAnsiTheme="minorHAnsi" w:cstheme="minorHAnsi"/>
                <w:i/>
                <w:color w:val="000000" w:themeColor="text1"/>
                <w:sz w:val="20"/>
                <w:szCs w:val="20"/>
              </w:rPr>
              <w:t>downgrade</w:t>
            </w:r>
            <w:proofErr w:type="spellEnd"/>
            <w:r w:rsidRPr="00B65D47">
              <w:rPr>
                <w:rFonts w:asciiTheme="minorHAnsi" w:hAnsiTheme="minorHAnsi" w:cstheme="minorHAnsi"/>
                <w:color w:val="000000" w:themeColor="text1"/>
                <w:sz w:val="20"/>
                <w:szCs w:val="20"/>
              </w:rPr>
              <w:t xml:space="preserve"> dla starszych systemów operacyjnych.</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77</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Wsparcie dla 32-bitowej i 64-bitowej wersji systemu MS Windows</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78</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Wersja programu dla stacji roboczych </w:t>
            </w:r>
            <w:r>
              <w:rPr>
                <w:rFonts w:asciiTheme="minorHAnsi" w:hAnsiTheme="minorHAnsi" w:cstheme="minorHAnsi"/>
                <w:color w:val="000000" w:themeColor="text1"/>
                <w:sz w:val="20"/>
                <w:szCs w:val="20"/>
              </w:rPr>
              <w:t xml:space="preserve">MS </w:t>
            </w:r>
            <w:r w:rsidRPr="00B65D47">
              <w:rPr>
                <w:rFonts w:asciiTheme="minorHAnsi" w:hAnsiTheme="minorHAnsi" w:cstheme="minorHAnsi"/>
                <w:color w:val="000000" w:themeColor="text1"/>
                <w:sz w:val="20"/>
                <w:szCs w:val="20"/>
              </w:rPr>
              <w:t>Windows musi być dostępna zarówno w</w:t>
            </w:r>
            <w:r>
              <w:rPr>
                <w:rFonts w:asciiTheme="minorHAnsi" w:hAnsiTheme="minorHAnsi" w:cstheme="minorHAnsi"/>
                <w:color w:val="000000" w:themeColor="text1"/>
                <w:sz w:val="20"/>
                <w:szCs w:val="20"/>
              </w:rPr>
              <w:t> </w:t>
            </w:r>
            <w:r w:rsidRPr="00B65D47">
              <w:rPr>
                <w:rFonts w:asciiTheme="minorHAnsi" w:hAnsiTheme="minorHAnsi" w:cstheme="minorHAnsi"/>
                <w:color w:val="000000" w:themeColor="text1"/>
                <w:sz w:val="20"/>
                <w:szCs w:val="20"/>
              </w:rPr>
              <w:t>języku polskim, jak i angielskim.</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r w:rsidR="00445448" w:rsidRPr="009B058F" w:rsidTr="00931462">
        <w:trPr>
          <w:gridAfter w:val="1"/>
          <w:wAfter w:w="14" w:type="dxa"/>
          <w:cantSplit/>
        </w:trPr>
        <w:tc>
          <w:tcPr>
            <w:tcW w:w="0" w:type="auto"/>
            <w:vAlign w:val="center"/>
          </w:tcPr>
          <w:p w:rsidR="00445448" w:rsidRPr="00B65D47" w:rsidRDefault="00445448" w:rsidP="00931462">
            <w:pPr>
              <w:spacing w:after="120" w:line="240" w:lineRule="auto"/>
              <w:contextualSpacing/>
              <w:jc w:val="center"/>
              <w:rPr>
                <w:rFonts w:asciiTheme="minorHAnsi" w:hAnsiTheme="minorHAnsi"/>
                <w:b/>
                <w:bCs/>
                <w:sz w:val="20"/>
                <w:szCs w:val="20"/>
              </w:rPr>
            </w:pPr>
            <w:r>
              <w:rPr>
                <w:rFonts w:asciiTheme="minorHAnsi" w:hAnsiTheme="minorHAnsi"/>
                <w:b/>
                <w:bCs/>
                <w:sz w:val="20"/>
                <w:szCs w:val="20"/>
              </w:rPr>
              <w:t>79</w:t>
            </w:r>
          </w:p>
        </w:tc>
        <w:tc>
          <w:tcPr>
            <w:tcW w:w="0" w:type="auto"/>
          </w:tcPr>
          <w:p w:rsidR="00445448" w:rsidRPr="00B65D47" w:rsidRDefault="00445448" w:rsidP="00931462">
            <w:pPr>
              <w:autoSpaceDE w:val="0"/>
              <w:autoSpaceDN w:val="0"/>
              <w:adjustRightInd w:val="0"/>
              <w:spacing w:after="120" w:line="240" w:lineRule="auto"/>
              <w:contextualSpacing/>
              <w:jc w:val="both"/>
              <w:rPr>
                <w:rFonts w:asciiTheme="minorHAnsi" w:hAnsiTheme="minorHAnsi" w:cstheme="minorHAnsi"/>
                <w:color w:val="000000" w:themeColor="text1"/>
                <w:sz w:val="20"/>
                <w:szCs w:val="20"/>
              </w:rPr>
            </w:pPr>
            <w:r w:rsidRPr="00B65D47">
              <w:rPr>
                <w:rFonts w:asciiTheme="minorHAnsi" w:hAnsiTheme="minorHAnsi" w:cstheme="minorHAnsi"/>
                <w:color w:val="000000" w:themeColor="text1"/>
                <w:sz w:val="20"/>
                <w:szCs w:val="20"/>
              </w:rPr>
              <w:t xml:space="preserve">Pomoc w programie (ang. </w:t>
            </w:r>
            <w:r w:rsidRPr="00B65D47">
              <w:rPr>
                <w:rFonts w:asciiTheme="minorHAnsi" w:hAnsiTheme="minorHAnsi" w:cstheme="minorHAnsi"/>
                <w:i/>
                <w:color w:val="000000" w:themeColor="text1"/>
                <w:sz w:val="20"/>
                <w:szCs w:val="20"/>
              </w:rPr>
              <w:t>help</w:t>
            </w:r>
            <w:r w:rsidRPr="00B65D47">
              <w:rPr>
                <w:rFonts w:asciiTheme="minorHAnsi" w:hAnsiTheme="minorHAnsi" w:cstheme="minorHAnsi"/>
                <w:color w:val="000000" w:themeColor="text1"/>
                <w:sz w:val="20"/>
                <w:szCs w:val="20"/>
              </w:rPr>
              <w:t>) i dokumentacja do programu dostępne w języku polskim.</w:t>
            </w:r>
          </w:p>
        </w:tc>
        <w:tc>
          <w:tcPr>
            <w:tcW w:w="0" w:type="auto"/>
            <w:vAlign w:val="center"/>
          </w:tcPr>
          <w:p w:rsidR="00445448" w:rsidRPr="00B65D47" w:rsidRDefault="00445448" w:rsidP="00931462">
            <w:pPr>
              <w:spacing w:after="120" w:line="240" w:lineRule="auto"/>
              <w:contextualSpacing/>
              <w:jc w:val="both"/>
              <w:rPr>
                <w:rFonts w:asciiTheme="minorHAnsi" w:hAnsiTheme="minorHAnsi"/>
                <w:b/>
                <w:bCs/>
                <w:sz w:val="20"/>
                <w:szCs w:val="20"/>
                <w:lang w:eastAsia="pl-PL"/>
              </w:rPr>
            </w:pPr>
            <w:r w:rsidRPr="00B65D47">
              <w:rPr>
                <w:rFonts w:asciiTheme="minorHAnsi" w:hAnsiTheme="minorHAnsi"/>
                <w:b/>
                <w:bCs/>
                <w:color w:val="000000"/>
                <w:sz w:val="20"/>
                <w:szCs w:val="20"/>
                <w:lang w:eastAsia="pl-PL"/>
              </w:rPr>
              <w:t>Wymagane</w:t>
            </w:r>
          </w:p>
        </w:tc>
      </w:tr>
    </w:tbl>
    <w:p w:rsidR="00310823" w:rsidRDefault="006127D5">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310823">
        <w:rPr>
          <w:rFonts w:ascii="Times New Roman" w:hAnsi="Times New Roman" w:cs="Times New Roman"/>
          <w:b/>
          <w:bCs/>
        </w:rPr>
        <w:br w:type="page"/>
      </w:r>
    </w:p>
    <w:p w:rsidR="00AB5DA6" w:rsidRDefault="00514BE8" w:rsidP="00310823">
      <w:pPr>
        <w:rPr>
          <w:rFonts w:ascii="Times New Roman" w:hAnsi="Times New Roman" w:cs="Times New Roman"/>
          <w:b/>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4B616C">
        <w:rPr>
          <w:rFonts w:ascii="Times New Roman" w:eastAsia="Times New Roman" w:hAnsi="Times New Roman" w:cs="Times New Roman"/>
          <w:b/>
          <w:lang w:eastAsia="pl-PL"/>
        </w:rPr>
        <w:t>50</w:t>
      </w:r>
      <w:r w:rsidR="00310823">
        <w:rPr>
          <w:rFonts w:ascii="Times New Roman" w:eastAsia="Times New Roman" w:hAnsi="Times New Roman" w:cs="Times New Roman"/>
          <w:b/>
          <w:lang w:eastAsia="pl-PL"/>
        </w:rPr>
        <w:t>97</w:t>
      </w:r>
      <w:r w:rsidR="006127D5">
        <w:rPr>
          <w:rFonts w:ascii="Times New Roman" w:eastAsia="Times New Roman" w:hAnsi="Times New Roman" w:cs="Times New Roman"/>
          <w:b/>
          <w:lang w:eastAsia="pl-PL"/>
        </w:rPr>
        <w:t>/…..</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B616C">
        <w:rPr>
          <w:rFonts w:ascii="Times New Roman" w:eastAsia="Times New Roman" w:hAnsi="Times New Roman" w:cs="Times New Roman"/>
          <w:b/>
          <w:lang w:eastAsia="pl-PL"/>
        </w:rPr>
        <w:t>8</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B616C" w:rsidRPr="00125D5D" w:rsidRDefault="004B616C" w:rsidP="00514BE8">
      <w:pPr>
        <w:spacing w:after="0" w:line="240" w:lineRule="auto"/>
        <w:jc w:val="both"/>
        <w:rPr>
          <w:rFonts w:ascii="Times New Roman" w:eastAsia="Times New Roman" w:hAnsi="Times New Roman" w:cs="Times New Roman"/>
          <w:b/>
          <w:u w:val="single"/>
          <w:lang w:eastAsia="pl-PL"/>
        </w:rPr>
      </w:pPr>
    </w:p>
    <w:p w:rsidR="004B616C" w:rsidRPr="00934B3B" w:rsidRDefault="004B616C" w:rsidP="00934B3B">
      <w:pPr>
        <w:pStyle w:val="Tekstpodstawowy"/>
        <w:jc w:val="both"/>
        <w:rPr>
          <w:sz w:val="22"/>
          <w:szCs w:val="22"/>
        </w:rPr>
      </w:pPr>
      <w:r w:rsidRPr="00534A86">
        <w:rPr>
          <w:b/>
          <w:sz w:val="22"/>
          <w:szCs w:val="22"/>
        </w:rPr>
        <w:t>1</w:t>
      </w:r>
      <w:r w:rsidRPr="00534A86">
        <w:rPr>
          <w:sz w:val="22"/>
          <w:szCs w:val="22"/>
        </w:rPr>
        <w:t xml:space="preserve">. </w:t>
      </w:r>
      <w:r w:rsidRPr="00B50020">
        <w:rPr>
          <w:sz w:val="22"/>
          <w:szCs w:val="22"/>
        </w:rPr>
        <w:t xml:space="preserve">Główny   Instytut   Górnictwa   udziela   zamówienia   publicznego  na  </w:t>
      </w:r>
      <w:r>
        <w:rPr>
          <w:sz w:val="22"/>
          <w:szCs w:val="22"/>
        </w:rPr>
        <w:t xml:space="preserve">dostawę </w:t>
      </w:r>
      <w:r w:rsidR="00934B3B" w:rsidRPr="00934B3B">
        <w:rPr>
          <w:sz w:val="22"/>
          <w:szCs w:val="22"/>
        </w:rPr>
        <w:t xml:space="preserve"> 1000 szt. 3 letniej licencji oprogramowania antywirusowego dla stacji roboczych, serwerów pl</w:t>
      </w:r>
      <w:r w:rsidR="00934B3B">
        <w:rPr>
          <w:sz w:val="22"/>
          <w:szCs w:val="22"/>
        </w:rPr>
        <w:t xml:space="preserve">ików i urządzeń mobilnych wraz </w:t>
      </w:r>
      <w:r w:rsidR="00934B3B" w:rsidRPr="00934B3B">
        <w:rPr>
          <w:sz w:val="22"/>
          <w:szCs w:val="22"/>
        </w:rPr>
        <w:t xml:space="preserve">z </w:t>
      </w:r>
      <w:proofErr w:type="spellStart"/>
      <w:r w:rsidR="00934B3B" w:rsidRPr="00934B3B">
        <w:rPr>
          <w:sz w:val="22"/>
          <w:szCs w:val="22"/>
        </w:rPr>
        <w:t>sandboxingiem</w:t>
      </w:r>
      <w:proofErr w:type="spellEnd"/>
      <w:r w:rsidR="00934B3B" w:rsidRPr="00934B3B">
        <w:rPr>
          <w:sz w:val="22"/>
          <w:szCs w:val="22"/>
        </w:rPr>
        <w:t xml:space="preserve"> w </w:t>
      </w:r>
      <w:r w:rsidR="00934B3B">
        <w:rPr>
          <w:sz w:val="22"/>
          <w:szCs w:val="22"/>
        </w:rPr>
        <w:t>chmurze i wsparciem technicznym</w:t>
      </w:r>
      <w:r w:rsidR="006F05F7">
        <w:rPr>
          <w:sz w:val="22"/>
          <w:szCs w:val="22"/>
        </w:rPr>
        <w:t>,  zwa</w:t>
      </w:r>
      <w:r w:rsidR="00934B3B">
        <w:rPr>
          <w:sz w:val="22"/>
          <w:szCs w:val="22"/>
        </w:rPr>
        <w:t>nych</w:t>
      </w:r>
      <w:r w:rsidRPr="00B50020">
        <w:rPr>
          <w:sz w:val="22"/>
          <w:szCs w:val="22"/>
        </w:rPr>
        <w:t xml:space="preserve"> dalej „przedmiotem umowy” zgodnie z ofertą </w:t>
      </w:r>
      <w:r>
        <w:rPr>
          <w:sz w:val="22"/>
          <w:szCs w:val="22"/>
        </w:rPr>
        <w:t>złożoną</w:t>
      </w:r>
      <w:r w:rsidRPr="00B50020">
        <w:rPr>
          <w:sz w:val="22"/>
          <w:szCs w:val="22"/>
        </w:rPr>
        <w:t xml:space="preserve"> dnia …....................,   złożoną  w postępowaniu prowadzonym w trybie przetargu nieogranicz</w:t>
      </w:r>
      <w:r w:rsidR="006F05F7">
        <w:rPr>
          <w:sz w:val="22"/>
          <w:szCs w:val="22"/>
        </w:rPr>
        <w:t>onego o wartości zamówienia nie</w:t>
      </w:r>
      <w:r w:rsidRPr="00B50020">
        <w:rPr>
          <w:sz w:val="22"/>
          <w:szCs w:val="22"/>
        </w:rPr>
        <w:t>przekraczającej, wyrażonej w złotych, równowartości kwoty 2</w:t>
      </w:r>
      <w:r>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934B3B">
        <w:rPr>
          <w:sz w:val="22"/>
          <w:szCs w:val="22"/>
        </w:rPr>
        <w:t>8</w:t>
      </w:r>
      <w:r w:rsidRPr="00534A86">
        <w:rPr>
          <w:sz w:val="22"/>
          <w:szCs w:val="22"/>
        </w:rPr>
        <w:t xml:space="preserve"> r., poz. </w:t>
      </w:r>
      <w:r w:rsidR="00934B3B">
        <w:rPr>
          <w:sz w:val="22"/>
          <w:szCs w:val="22"/>
        </w:rPr>
        <w:t>1986</w:t>
      </w:r>
      <w:r>
        <w:rPr>
          <w:sz w:val="22"/>
          <w:szCs w:val="22"/>
        </w:rPr>
        <w:t xml:space="preserve">) </w:t>
      </w:r>
      <w:r w:rsidRPr="00534A86">
        <w:rPr>
          <w:sz w:val="22"/>
          <w:szCs w:val="22"/>
        </w:rPr>
        <w:t>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934B3B"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netto: ……………………………  / PLN/ (kwota z formularza cenowego, załącznik nr 3)   </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00C27FAD" w:rsidRPr="00FB04C7">
        <w:rPr>
          <w:rFonts w:ascii="Times New Roman" w:eastAsia="Times New Roman" w:hAnsi="Times New Roman" w:cs="Times New Roman"/>
          <w:lang w:eastAsia="pl-PL"/>
        </w:rPr>
        <w:t xml:space="preserve">I, </w:t>
      </w:r>
      <w:r w:rsidR="00C27FAD" w:rsidRPr="00FB04C7">
        <w:rPr>
          <w:rFonts w:ascii="Times New Roman" w:eastAsia="Times New Roman" w:hAnsi="Times New Roman" w:cs="Times New Roman"/>
          <w:color w:val="000000"/>
          <w:lang w:eastAsia="pl-PL"/>
        </w:rPr>
        <w:t>Plac Gwarków 1, 40 - 166 Katowice</w:t>
      </w:r>
      <w:r w:rsidR="00C27FAD">
        <w:rPr>
          <w:rFonts w:ascii="Times New Roman" w:eastAsia="Times New Roman" w:hAnsi="Times New Roman" w:cs="Times New Roman"/>
          <w:color w:val="000000"/>
          <w:lang w:eastAsia="pl-PL"/>
        </w:rPr>
        <w:t xml:space="preserve"> lub na ustalony przez obie strony adres mailowy tj. …………………………………………………………………………………………………… .</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 xml:space="preserve">przewidział </w:t>
      </w:r>
      <w:r w:rsidR="00514BE8" w:rsidRPr="00125D5D">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770663" w:rsidP="00770663">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AD3A0B" w:rsidRDefault="00B50020" w:rsidP="006F05F7">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9D3DD6">
        <w:rPr>
          <w:rFonts w:ascii="Times New Roman" w:eastAsia="Times New Roman" w:hAnsi="Times New Roman" w:cs="Times New Roman"/>
          <w:b/>
          <w:lang w:eastAsia="pl-PL"/>
        </w:rPr>
        <w:t>WYKONAWCA</w:t>
      </w:r>
      <w:r w:rsidRPr="009D3DD6">
        <w:rPr>
          <w:rFonts w:ascii="Times New Roman" w:eastAsia="Times New Roman" w:hAnsi="Times New Roman" w:cs="Times New Roman"/>
          <w:lang w:eastAsia="pl-PL"/>
        </w:rPr>
        <w:t xml:space="preserve"> </w:t>
      </w:r>
      <w:r w:rsidR="006F05F7" w:rsidRPr="009D3DD6">
        <w:rPr>
          <w:rFonts w:ascii="Times New Roman" w:eastAsia="Times New Roman" w:hAnsi="Times New Roman" w:cs="Times New Roman"/>
          <w:lang w:eastAsia="pl-PL"/>
        </w:rPr>
        <w:t xml:space="preserve">dostarczy </w:t>
      </w:r>
      <w:r w:rsidRPr="009D3DD6">
        <w:rPr>
          <w:rFonts w:ascii="Times New Roman" w:eastAsia="Times New Roman" w:hAnsi="Times New Roman" w:cs="Times New Roman"/>
          <w:lang w:eastAsia="pl-PL"/>
        </w:rPr>
        <w:t>„przedmiot</w:t>
      </w:r>
      <w:r w:rsidR="006F05F7" w:rsidRPr="009D3DD6">
        <w:rPr>
          <w:rFonts w:ascii="Times New Roman" w:eastAsia="Times New Roman" w:hAnsi="Times New Roman" w:cs="Times New Roman"/>
          <w:lang w:eastAsia="pl-PL"/>
        </w:rPr>
        <w:t xml:space="preserve"> </w:t>
      </w:r>
      <w:r w:rsidRPr="009D3DD6">
        <w:rPr>
          <w:rFonts w:ascii="Times New Roman" w:eastAsia="Times New Roman" w:hAnsi="Times New Roman" w:cs="Times New Roman"/>
          <w:lang w:eastAsia="pl-PL"/>
        </w:rPr>
        <w:t xml:space="preserve"> umowy” </w:t>
      </w:r>
      <w:r w:rsidR="006F05F7" w:rsidRPr="009D3DD6">
        <w:rPr>
          <w:rFonts w:ascii="Times New Roman" w:eastAsia="Times New Roman" w:hAnsi="Times New Roman" w:cs="Times New Roman"/>
          <w:b/>
          <w:lang w:eastAsia="pl-PL"/>
        </w:rPr>
        <w:t xml:space="preserve">w terminie </w:t>
      </w:r>
      <w:r w:rsidR="00B43F35" w:rsidRPr="009D3DD6">
        <w:rPr>
          <w:rFonts w:ascii="Times New Roman" w:eastAsia="Times New Roman" w:hAnsi="Times New Roman" w:cs="Times New Roman"/>
          <w:b/>
          <w:lang w:eastAsia="pl-PL"/>
        </w:rPr>
        <w:t xml:space="preserve"> 5 dni od daty zawarcia umowy</w:t>
      </w:r>
      <w:r w:rsidR="006F05F7" w:rsidRPr="009D3DD6">
        <w:rPr>
          <w:rFonts w:ascii="Times New Roman" w:eastAsia="Times New Roman" w:hAnsi="Times New Roman" w:cs="Times New Roman"/>
          <w:lang w:eastAsia="pl-PL"/>
        </w:rPr>
        <w:t xml:space="preserve">,  na warunkach CIP </w:t>
      </w:r>
      <w:proofErr w:type="spellStart"/>
      <w:r w:rsidR="006F05F7" w:rsidRPr="009D3DD6">
        <w:rPr>
          <w:rFonts w:ascii="Times New Roman" w:eastAsia="Times New Roman" w:hAnsi="Times New Roman" w:cs="Times New Roman"/>
          <w:lang w:eastAsia="pl-PL"/>
        </w:rPr>
        <w:t>Incoterms</w:t>
      </w:r>
      <w:proofErr w:type="spellEnd"/>
      <w:r w:rsidR="006F05F7" w:rsidRPr="009D3DD6">
        <w:rPr>
          <w:rFonts w:ascii="Times New Roman" w:eastAsia="Times New Roman" w:hAnsi="Times New Roman" w:cs="Times New Roman"/>
          <w:lang w:eastAsia="pl-PL"/>
        </w:rPr>
        <w:t xml:space="preserve"> 2010, do oznaczonego miejsca wykonania, tj. Główny Instytut Górnictwa, Zespół Informatyki – FI, Plac Gwarków 1, 40 - 166 Katowice lub na ustalony przez obie strony adres mailowy</w:t>
      </w:r>
      <w:r w:rsidR="009D3DD6" w:rsidRPr="009D3DD6">
        <w:rPr>
          <w:rFonts w:ascii="Times New Roman" w:eastAsia="Times New Roman" w:hAnsi="Times New Roman" w:cs="Times New Roman"/>
          <w:lang w:eastAsia="pl-PL"/>
        </w:rPr>
        <w:t xml:space="preserve"> </w:t>
      </w:r>
      <w:r w:rsidR="00AD3A0B" w:rsidRPr="009D3DD6">
        <w:rPr>
          <w:rFonts w:ascii="Times New Roman" w:eastAsia="Times New Roman" w:hAnsi="Times New Roman" w:cs="Times New Roman"/>
          <w:lang w:eastAsia="pl-PL"/>
        </w:rPr>
        <w:t>tj.:…………………………………………………………………………………………….</w:t>
      </w:r>
      <w:r w:rsidR="00AD3A0B">
        <w:rPr>
          <w:rFonts w:ascii="Times New Roman" w:eastAsia="Times New Roman" w:hAnsi="Times New Roman" w:cs="Times New Roman"/>
          <w:color w:val="000000"/>
          <w:lang w:eastAsia="pl-PL"/>
        </w:rPr>
        <w:t xml:space="preserve"> .</w:t>
      </w:r>
      <w:r w:rsidR="00AD3A0B">
        <w:rPr>
          <w:rFonts w:ascii="Times New Roman" w:eastAsia="Times New Roman" w:hAnsi="Times New Roman" w:cs="Times New Roman"/>
          <w:b/>
          <w:color w:val="000000"/>
          <w:lang w:eastAsia="pl-PL"/>
        </w:rPr>
        <w:t xml:space="preserve"> </w:t>
      </w:r>
    </w:p>
    <w:p w:rsidR="00934B3B" w:rsidRDefault="00934B3B" w:rsidP="00B50020">
      <w:pPr>
        <w:spacing w:after="0" w:line="240" w:lineRule="auto"/>
        <w:jc w:val="both"/>
        <w:rPr>
          <w:rFonts w:ascii="Times New Roman" w:eastAsia="Times New Roman" w:hAnsi="Times New Roman" w:cs="Times New Roman"/>
          <w:b/>
          <w:color w:val="000000"/>
          <w:lang w:eastAsia="pl-PL"/>
        </w:rPr>
      </w:pPr>
    </w:p>
    <w:p w:rsidR="00934B3B" w:rsidRDefault="00934B3B" w:rsidP="00B50020">
      <w:pPr>
        <w:spacing w:after="0" w:line="240" w:lineRule="auto"/>
        <w:jc w:val="both"/>
        <w:rPr>
          <w:rFonts w:ascii="Times New Roman" w:eastAsia="Times New Roman" w:hAnsi="Times New Roman" w:cs="Times New Roman"/>
          <w:b/>
          <w:color w:val="000000"/>
          <w:lang w:eastAsia="pl-PL"/>
        </w:rPr>
      </w:pPr>
    </w:p>
    <w:p w:rsidR="00934B3B" w:rsidRDefault="00B50020" w:rsidP="00B50020">
      <w:pPr>
        <w:spacing w:after="0" w:line="240" w:lineRule="auto"/>
        <w:jc w:val="both"/>
        <w:rPr>
          <w:rFonts w:ascii="Times New Roman" w:eastAsia="Times New Roman" w:hAnsi="Times New Roman" w:cs="Times New Roman"/>
          <w:szCs w:val="20"/>
          <w:lang w:eastAsia="pl-PL"/>
        </w:rPr>
      </w:pPr>
      <w:r w:rsidRPr="006F05F7">
        <w:rPr>
          <w:rFonts w:ascii="Times New Roman" w:eastAsia="Times New Roman" w:hAnsi="Times New Roman" w:cs="Times New Roman"/>
          <w:b/>
          <w:szCs w:val="20"/>
          <w:lang w:eastAsia="pl-PL"/>
        </w:rPr>
        <w:t>2.</w:t>
      </w:r>
      <w:r w:rsidR="00934B3B" w:rsidRPr="006F05F7">
        <w:t xml:space="preserve"> </w:t>
      </w:r>
      <w:r w:rsidR="00934B3B" w:rsidRPr="006F05F7">
        <w:rPr>
          <w:rFonts w:ascii="Times New Roman" w:eastAsia="Times New Roman" w:hAnsi="Times New Roman" w:cs="Times New Roman"/>
          <w:b/>
          <w:szCs w:val="20"/>
          <w:lang w:eastAsia="pl-PL"/>
        </w:rPr>
        <w:t xml:space="preserve">WYKONAWCA </w:t>
      </w:r>
      <w:r w:rsidR="00934B3B" w:rsidRPr="006F05F7">
        <w:rPr>
          <w:rFonts w:ascii="Times New Roman" w:eastAsia="Times New Roman" w:hAnsi="Times New Roman" w:cs="Times New Roman"/>
          <w:szCs w:val="20"/>
          <w:lang w:eastAsia="pl-PL"/>
        </w:rPr>
        <w:t xml:space="preserve">wdroży system antywirusowy u </w:t>
      </w:r>
      <w:r w:rsidR="00934B3B" w:rsidRPr="006F05F7">
        <w:rPr>
          <w:rFonts w:ascii="Times New Roman" w:eastAsia="Times New Roman" w:hAnsi="Times New Roman" w:cs="Times New Roman"/>
          <w:b/>
          <w:szCs w:val="20"/>
          <w:lang w:eastAsia="pl-PL"/>
        </w:rPr>
        <w:t>ZAMAWIAJĄCEGO</w:t>
      </w:r>
      <w:r w:rsidR="00DA51F3" w:rsidRPr="006F05F7">
        <w:rPr>
          <w:rFonts w:ascii="Times New Roman" w:eastAsia="Times New Roman" w:hAnsi="Times New Roman" w:cs="Times New Roman"/>
          <w:b/>
          <w:szCs w:val="20"/>
          <w:lang w:eastAsia="pl-PL"/>
        </w:rPr>
        <w:t xml:space="preserve"> (</w:t>
      </w:r>
      <w:r w:rsidR="00DA51F3" w:rsidRPr="006F05F7">
        <w:t>dot</w:t>
      </w:r>
      <w:r w:rsidR="00A60EA2" w:rsidRPr="006F05F7">
        <w:t>yczy</w:t>
      </w:r>
      <w:r w:rsidR="00DA51F3" w:rsidRPr="006F05F7">
        <w:t xml:space="preserve"> sytuacji</w:t>
      </w:r>
      <w:r w:rsidR="00A60EA2" w:rsidRPr="006F05F7">
        <w:t>,</w:t>
      </w:r>
      <w:r w:rsidR="00DA51F3" w:rsidRPr="006F05F7">
        <w:t xml:space="preserve"> w której Wykonawca zaoferuje inne oprogramowanie antywirusowe niż to które obecnie posiada Zamawiający)</w:t>
      </w:r>
      <w:r w:rsidR="00934B3B" w:rsidRPr="006F05F7">
        <w:rPr>
          <w:rFonts w:ascii="Times New Roman" w:eastAsia="Times New Roman" w:hAnsi="Times New Roman" w:cs="Times New Roman"/>
          <w:szCs w:val="20"/>
          <w:lang w:eastAsia="pl-PL"/>
        </w:rPr>
        <w:t xml:space="preserve">. Wdrożenie obejmuje: instalację serwera/konsoli zarządzania, deinstalacja istniejących instancji oprogramowania ESET </w:t>
      </w:r>
      <w:proofErr w:type="spellStart"/>
      <w:r w:rsidR="00934B3B" w:rsidRPr="006F05F7">
        <w:rPr>
          <w:rFonts w:ascii="Times New Roman" w:eastAsia="Times New Roman" w:hAnsi="Times New Roman" w:cs="Times New Roman"/>
          <w:szCs w:val="20"/>
          <w:lang w:eastAsia="pl-PL"/>
        </w:rPr>
        <w:t>Endpoint</w:t>
      </w:r>
      <w:proofErr w:type="spellEnd"/>
      <w:r w:rsidR="00934B3B" w:rsidRPr="006F05F7">
        <w:rPr>
          <w:rFonts w:ascii="Times New Roman" w:eastAsia="Times New Roman" w:hAnsi="Times New Roman" w:cs="Times New Roman"/>
          <w:szCs w:val="20"/>
          <w:lang w:eastAsia="pl-PL"/>
        </w:rPr>
        <w:t xml:space="preserve"> </w:t>
      </w:r>
      <w:proofErr w:type="spellStart"/>
      <w:r w:rsidR="00934B3B" w:rsidRPr="006F05F7">
        <w:rPr>
          <w:rFonts w:ascii="Times New Roman" w:eastAsia="Times New Roman" w:hAnsi="Times New Roman" w:cs="Times New Roman"/>
          <w:szCs w:val="20"/>
          <w:lang w:eastAsia="pl-PL"/>
        </w:rPr>
        <w:t>Antivirus</w:t>
      </w:r>
      <w:proofErr w:type="spellEnd"/>
      <w:r w:rsidR="00934B3B" w:rsidRPr="006F05F7">
        <w:rPr>
          <w:rFonts w:ascii="Times New Roman" w:eastAsia="Times New Roman" w:hAnsi="Times New Roman" w:cs="Times New Roman"/>
          <w:szCs w:val="20"/>
          <w:lang w:eastAsia="pl-PL"/>
        </w:rPr>
        <w:t xml:space="preserve"> </w:t>
      </w:r>
      <w:proofErr w:type="spellStart"/>
      <w:r w:rsidR="00934B3B" w:rsidRPr="006F05F7">
        <w:rPr>
          <w:rFonts w:ascii="Times New Roman" w:eastAsia="Times New Roman" w:hAnsi="Times New Roman" w:cs="Times New Roman"/>
          <w:szCs w:val="20"/>
          <w:lang w:eastAsia="pl-PL"/>
        </w:rPr>
        <w:t>Suite</w:t>
      </w:r>
      <w:proofErr w:type="spellEnd"/>
      <w:r w:rsidR="00934B3B" w:rsidRPr="006F05F7">
        <w:rPr>
          <w:rFonts w:ascii="Times New Roman" w:eastAsia="Times New Roman" w:hAnsi="Times New Roman" w:cs="Times New Roman"/>
          <w:szCs w:val="20"/>
          <w:lang w:eastAsia="pl-PL"/>
        </w:rPr>
        <w:t xml:space="preserve"> PL u </w:t>
      </w:r>
      <w:r w:rsidR="00934B3B" w:rsidRPr="006F05F7">
        <w:rPr>
          <w:rFonts w:ascii="Times New Roman" w:eastAsia="Times New Roman" w:hAnsi="Times New Roman" w:cs="Times New Roman"/>
          <w:b/>
          <w:szCs w:val="20"/>
          <w:lang w:eastAsia="pl-PL"/>
        </w:rPr>
        <w:t>ZAMAWIAJĄCEGO</w:t>
      </w:r>
      <w:r w:rsidR="00934B3B" w:rsidRPr="006F05F7">
        <w:rPr>
          <w:rFonts w:ascii="Times New Roman" w:eastAsia="Times New Roman" w:hAnsi="Times New Roman" w:cs="Times New Roman"/>
          <w:szCs w:val="20"/>
          <w:lang w:eastAsia="pl-PL"/>
        </w:rPr>
        <w:t xml:space="preserve"> (środowisko nie jest zarządzane zdalnie, a więc nie jest w domenie), przeszkolenie personelu technicznego </w:t>
      </w:r>
      <w:r w:rsidR="00A60EA2" w:rsidRPr="006F05F7">
        <w:rPr>
          <w:rFonts w:ascii="Times New Roman" w:eastAsia="Times New Roman" w:hAnsi="Times New Roman" w:cs="Times New Roman"/>
          <w:szCs w:val="20"/>
          <w:lang w:eastAsia="pl-PL"/>
        </w:rPr>
        <w:t>(</w:t>
      </w:r>
      <w:r w:rsidR="0014058D" w:rsidRPr="006F05F7">
        <w:rPr>
          <w:rFonts w:ascii="Times New Roman" w:eastAsia="Times New Roman" w:hAnsi="Times New Roman" w:cs="Times New Roman"/>
          <w:szCs w:val="20"/>
          <w:lang w:eastAsia="pl-PL"/>
        </w:rPr>
        <w:t>max</w:t>
      </w:r>
      <w:r w:rsidR="00A60EA2" w:rsidRPr="006F05F7">
        <w:rPr>
          <w:rFonts w:ascii="Times New Roman" w:eastAsia="Times New Roman" w:hAnsi="Times New Roman" w:cs="Times New Roman"/>
          <w:szCs w:val="20"/>
          <w:lang w:eastAsia="pl-PL"/>
        </w:rPr>
        <w:t>.</w:t>
      </w:r>
      <w:r w:rsidR="00401EA7" w:rsidRPr="006F05F7">
        <w:rPr>
          <w:rFonts w:ascii="Times New Roman" w:eastAsia="Times New Roman" w:hAnsi="Times New Roman" w:cs="Times New Roman"/>
          <w:szCs w:val="20"/>
          <w:lang w:eastAsia="pl-PL"/>
        </w:rPr>
        <w:t xml:space="preserve"> 10 </w:t>
      </w:r>
      <w:r w:rsidR="0014058D" w:rsidRPr="006F05F7">
        <w:rPr>
          <w:rFonts w:ascii="Times New Roman" w:eastAsia="Times New Roman" w:hAnsi="Times New Roman" w:cs="Times New Roman"/>
          <w:szCs w:val="20"/>
          <w:lang w:eastAsia="pl-PL"/>
        </w:rPr>
        <w:t>osób)</w:t>
      </w:r>
      <w:r w:rsidR="00A60EA2">
        <w:rPr>
          <w:rFonts w:ascii="Times New Roman" w:eastAsia="Times New Roman" w:hAnsi="Times New Roman" w:cs="Times New Roman"/>
          <w:szCs w:val="20"/>
          <w:lang w:eastAsia="pl-PL"/>
        </w:rPr>
        <w:t xml:space="preserve"> </w:t>
      </w:r>
      <w:r w:rsidR="00934B3B" w:rsidRPr="00934B3B">
        <w:rPr>
          <w:rFonts w:ascii="Times New Roman" w:eastAsia="Times New Roman" w:hAnsi="Times New Roman" w:cs="Times New Roman"/>
          <w:szCs w:val="20"/>
          <w:lang w:eastAsia="pl-PL"/>
        </w:rPr>
        <w:t>w zakresie użytkowania, zarządzania oraz administrowania programem. Wdrożenie oprogramowania wraz ze szkoleniami (czas trwania szkoleń - minimum: 16h) musi być przeprowadzone maksymalnie w ciągu 2 tygodni od podpisania umowy.</w:t>
      </w:r>
      <w:r w:rsidRPr="00B50020">
        <w:rPr>
          <w:rFonts w:ascii="Times New Roman" w:eastAsia="Times New Roman" w:hAnsi="Times New Roman" w:cs="Times New Roman"/>
          <w:szCs w:val="20"/>
          <w:lang w:eastAsia="pl-PL"/>
        </w:rPr>
        <w:t xml:space="preserve"> </w:t>
      </w:r>
    </w:p>
    <w:p w:rsidR="00934B3B" w:rsidRDefault="00934B3B" w:rsidP="00B50020">
      <w:pPr>
        <w:spacing w:after="0" w:line="240" w:lineRule="auto"/>
        <w:jc w:val="both"/>
        <w:rPr>
          <w:rFonts w:ascii="Times New Roman" w:eastAsia="Times New Roman" w:hAnsi="Times New Roman" w:cs="Times New Roman"/>
          <w:szCs w:val="20"/>
          <w:lang w:eastAsia="pl-PL"/>
        </w:rPr>
      </w:pPr>
    </w:p>
    <w:p w:rsidR="00B50020" w:rsidRDefault="00934B3B" w:rsidP="00B50020">
      <w:pPr>
        <w:spacing w:after="0" w:line="240" w:lineRule="auto"/>
        <w:jc w:val="both"/>
        <w:rPr>
          <w:rFonts w:ascii="Times New Roman" w:eastAsia="Times New Roman" w:hAnsi="Times New Roman" w:cs="Times New Roman"/>
          <w:szCs w:val="20"/>
          <w:lang w:eastAsia="pl-PL"/>
        </w:rPr>
      </w:pPr>
      <w:r w:rsidRPr="00934B3B">
        <w:rPr>
          <w:rFonts w:ascii="Times New Roman" w:eastAsia="Times New Roman" w:hAnsi="Times New Roman" w:cs="Times New Roman"/>
          <w:b/>
          <w:szCs w:val="20"/>
          <w:lang w:eastAsia="pl-PL"/>
        </w:rPr>
        <w:t>3.</w:t>
      </w:r>
      <w:r>
        <w:rPr>
          <w:rFonts w:ascii="Times New Roman" w:eastAsia="Times New Roman" w:hAnsi="Times New Roman" w:cs="Times New Roman"/>
          <w:szCs w:val="20"/>
          <w:lang w:eastAsia="pl-PL"/>
        </w:rPr>
        <w:t xml:space="preserve"> </w:t>
      </w:r>
      <w:r w:rsidR="00B50020" w:rsidRPr="00B50020">
        <w:rPr>
          <w:rFonts w:ascii="Times New Roman" w:eastAsia="Times New Roman" w:hAnsi="Times New Roman" w:cs="Times New Roman"/>
          <w:szCs w:val="20"/>
          <w:lang w:eastAsia="pl-PL"/>
        </w:rPr>
        <w:t xml:space="preserve">Dostawa „przedmiotu umowy” będzie potwierdzona protokołem odbioru ilościowo - jakościowego </w:t>
      </w:r>
      <w:r w:rsidR="00B50020"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D7543F" w:rsidRPr="009D3DD6" w:rsidRDefault="00934B3B"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4</w:t>
      </w:r>
      <w:r w:rsidR="00D7543F" w:rsidRPr="006729C6">
        <w:rPr>
          <w:rFonts w:ascii="Times New Roman" w:eastAsia="Times New Roman" w:hAnsi="Times New Roman" w:cs="Times New Roman"/>
          <w:b/>
          <w:lang w:eastAsia="pl-PL"/>
        </w:rPr>
        <w:t>.</w:t>
      </w:r>
      <w:r w:rsidR="00D7543F">
        <w:rPr>
          <w:rFonts w:ascii="Times New Roman" w:eastAsia="Times New Roman" w:hAnsi="Times New Roman" w:cs="Times New Roman"/>
          <w:b/>
          <w:lang w:eastAsia="pl-PL"/>
        </w:rPr>
        <w:t xml:space="preserve"> </w:t>
      </w:r>
      <w:r w:rsidR="00D7543F" w:rsidRPr="00D7543F">
        <w:rPr>
          <w:rFonts w:ascii="Times New Roman" w:hAnsi="Times New Roman" w:cs="Times New Roman"/>
          <w:b/>
          <w:sz w:val="24"/>
          <w:szCs w:val="24"/>
        </w:rPr>
        <w:t>WYKONAWCA</w:t>
      </w:r>
      <w:r>
        <w:rPr>
          <w:rFonts w:ascii="Times New Roman" w:hAnsi="Times New Roman" w:cs="Times New Roman"/>
          <w:sz w:val="24"/>
          <w:szCs w:val="24"/>
        </w:rPr>
        <w:t xml:space="preserve"> w okresie</w:t>
      </w:r>
      <w:r w:rsidR="00DA51F3" w:rsidRPr="00DA51F3">
        <w:rPr>
          <w:rFonts w:ascii="Times New Roman" w:hAnsi="Times New Roman" w:cs="Times New Roman"/>
          <w:sz w:val="24"/>
          <w:szCs w:val="24"/>
        </w:rPr>
        <w:t xml:space="preserve"> </w:t>
      </w:r>
      <w:r w:rsidR="00E03352" w:rsidRPr="009D3DD6">
        <w:rPr>
          <w:rFonts w:ascii="Times New Roman" w:eastAsia="Times New Roman" w:hAnsi="Times New Roman" w:cs="Times New Roman"/>
          <w:b/>
          <w:sz w:val="24"/>
          <w:lang w:eastAsia="pl-PL"/>
        </w:rPr>
        <w:t>36 miesięcy od daty zawarcia umowy</w:t>
      </w:r>
      <w:r w:rsidRPr="009D3DD6">
        <w:rPr>
          <w:rFonts w:ascii="Times New Roman" w:hAnsi="Times New Roman" w:cs="Times New Roman"/>
          <w:sz w:val="24"/>
          <w:szCs w:val="24"/>
        </w:rPr>
        <w:t xml:space="preserve"> zapewni wsparcie techniczne dla </w:t>
      </w:r>
      <w:r w:rsidRPr="009D3DD6">
        <w:rPr>
          <w:rFonts w:ascii="Times New Roman" w:hAnsi="Times New Roman" w:cs="Times New Roman"/>
          <w:b/>
          <w:sz w:val="24"/>
          <w:szCs w:val="24"/>
        </w:rPr>
        <w:t>ZAMAWIAJĄCEGO</w:t>
      </w:r>
      <w:r w:rsidRPr="009D3DD6">
        <w:rPr>
          <w:rFonts w:ascii="Times New Roman" w:hAnsi="Times New Roman" w:cs="Times New Roman"/>
          <w:sz w:val="24"/>
          <w:szCs w:val="24"/>
        </w:rPr>
        <w:t>, autoryzowane przez producenta oprogramowania: telefoniczne oraz e-mailowe w dni robocze w godz. 8-18, świadczone w języku polskim.</w:t>
      </w:r>
    </w:p>
    <w:p w:rsidR="00934B3B" w:rsidRPr="009D3DD6" w:rsidRDefault="00934B3B"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Default="00934B3B"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sidRPr="009D3DD6">
        <w:rPr>
          <w:rFonts w:ascii="Times New Roman" w:eastAsia="Times New Roman" w:hAnsi="Times New Roman" w:cs="Times New Roman"/>
          <w:b/>
          <w:lang w:eastAsia="pl-PL"/>
        </w:rPr>
        <w:t>5</w:t>
      </w:r>
      <w:r w:rsidR="004B616C" w:rsidRPr="009D3DD6">
        <w:rPr>
          <w:rFonts w:ascii="Times New Roman" w:eastAsia="Times New Roman" w:hAnsi="Times New Roman" w:cs="Times New Roman"/>
          <w:b/>
          <w:lang w:eastAsia="pl-PL"/>
        </w:rPr>
        <w:t xml:space="preserve">. </w:t>
      </w:r>
      <w:r w:rsidR="00D7543F" w:rsidRPr="009D3DD6">
        <w:rPr>
          <w:rFonts w:ascii="Times New Roman" w:hAnsi="Times New Roman" w:cs="Times New Roman"/>
          <w:sz w:val="24"/>
          <w:szCs w:val="24"/>
        </w:rPr>
        <w:t>W okresie</w:t>
      </w:r>
      <w:r w:rsidR="00DA51F3" w:rsidRPr="009D3DD6">
        <w:rPr>
          <w:rFonts w:ascii="Times New Roman" w:hAnsi="Times New Roman" w:cs="Times New Roman"/>
          <w:sz w:val="24"/>
          <w:szCs w:val="24"/>
        </w:rPr>
        <w:t xml:space="preserve"> </w:t>
      </w:r>
      <w:r w:rsidR="00E03352" w:rsidRPr="009D3DD6">
        <w:rPr>
          <w:rFonts w:ascii="Times New Roman" w:eastAsia="Times New Roman" w:hAnsi="Times New Roman" w:cs="Times New Roman"/>
          <w:b/>
          <w:sz w:val="24"/>
          <w:lang w:eastAsia="pl-PL"/>
        </w:rPr>
        <w:t xml:space="preserve">36 miesięcy od daty zawarcia umowy </w:t>
      </w:r>
      <w:r w:rsidR="00D7543F" w:rsidRPr="009D3DD6">
        <w:rPr>
          <w:rFonts w:ascii="Times New Roman" w:hAnsi="Times New Roman" w:cs="Times New Roman"/>
          <w:sz w:val="24"/>
          <w:szCs w:val="24"/>
        </w:rPr>
        <w:t xml:space="preserve">w ramach zaoferowanej ceny </w:t>
      </w:r>
      <w:r w:rsidR="00D7543F" w:rsidRPr="009D3DD6">
        <w:rPr>
          <w:rFonts w:ascii="Times New Roman" w:hAnsi="Times New Roman" w:cs="Times New Roman"/>
          <w:b/>
          <w:sz w:val="24"/>
          <w:szCs w:val="24"/>
        </w:rPr>
        <w:t xml:space="preserve">WYKONAWCA </w:t>
      </w:r>
      <w:r w:rsidR="00D7543F" w:rsidRPr="009D3DD6">
        <w:rPr>
          <w:rFonts w:ascii="Times New Roman" w:hAnsi="Times New Roman" w:cs="Times New Roman"/>
          <w:sz w:val="24"/>
          <w:szCs w:val="24"/>
        </w:rPr>
        <w:t>zapewni zamawiającemu</w:t>
      </w:r>
      <w:r w:rsidR="00D7543F" w:rsidRPr="009D3DD6">
        <w:rPr>
          <w:rFonts w:ascii="Times New Roman" w:hAnsi="Times New Roman" w:cs="Times New Roman"/>
          <w:b/>
          <w:sz w:val="24"/>
          <w:szCs w:val="24"/>
        </w:rPr>
        <w:t xml:space="preserve"> </w:t>
      </w:r>
      <w:r w:rsidR="00D7543F" w:rsidRPr="009D3DD6">
        <w:rPr>
          <w:rFonts w:ascii="Times New Roman" w:hAnsi="Times New Roman" w:cs="Times New Roman"/>
          <w:sz w:val="24"/>
          <w:szCs w:val="24"/>
        </w:rPr>
        <w:t>prawo</w:t>
      </w:r>
      <w:r w:rsidR="00D7543F" w:rsidRPr="00AD3A0B">
        <w:rPr>
          <w:rFonts w:ascii="Times New Roman" w:hAnsi="Times New Roman" w:cs="Times New Roman"/>
          <w:sz w:val="24"/>
          <w:szCs w:val="24"/>
        </w:rPr>
        <w:t xml:space="preserve"> do aktualizacji oprogramowania do nowszych wersji.</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B0360D" w:rsidRDefault="00B0360D" w:rsidP="00C016A2">
      <w:pPr>
        <w:pStyle w:val="Zwykytekst"/>
        <w:widowControl w:val="0"/>
        <w:numPr>
          <w:ilvl w:val="0"/>
          <w:numId w:val="16"/>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Pr="00B43F35" w:rsidRDefault="00AD3A0B" w:rsidP="00C016A2">
      <w:pPr>
        <w:pStyle w:val="Akapitzlist"/>
        <w:numPr>
          <w:ilvl w:val="0"/>
          <w:numId w:val="16"/>
        </w:numPr>
        <w:ind w:left="283"/>
        <w:jc w:val="both"/>
        <w:rPr>
          <w:b/>
          <w:sz w:val="22"/>
          <w:szCs w:val="22"/>
          <w:u w:val="single"/>
        </w:rPr>
      </w:pPr>
      <w:r w:rsidRPr="007C0D75">
        <w:rPr>
          <w:b/>
          <w:bCs/>
          <w:sz w:val="22"/>
        </w:rPr>
        <w:t>WYKONAWCA</w:t>
      </w:r>
      <w:r w:rsidRPr="007C0D75">
        <w:rPr>
          <w:sz w:val="22"/>
        </w:rPr>
        <w:t xml:space="preserve"> udzieli gwarancji zgodnej z </w:t>
      </w:r>
      <w:r w:rsidRPr="007C0D75">
        <w:rPr>
          <w:b/>
          <w:bCs/>
          <w:sz w:val="22"/>
        </w:rPr>
        <w:t>umową licencyjną producenta oprogramowania</w:t>
      </w:r>
      <w:r w:rsidRPr="007C0D75">
        <w:rPr>
          <w:sz w:val="22"/>
        </w:rPr>
        <w:t>, która obowiązywać będzi</w:t>
      </w:r>
      <w:r w:rsidR="00B0360D" w:rsidRPr="007C0D75">
        <w:rPr>
          <w:sz w:val="22"/>
        </w:rPr>
        <w:t xml:space="preserve">e od daty  odbioru przedmiotu </w:t>
      </w:r>
      <w:r w:rsidRPr="007C0D75">
        <w:rPr>
          <w:sz w:val="22"/>
        </w:rPr>
        <w:t xml:space="preserve">zamówienia. </w:t>
      </w:r>
    </w:p>
    <w:p w:rsidR="00B43F35" w:rsidRDefault="00B43F35" w:rsidP="00B43F35">
      <w:pPr>
        <w:jc w:val="both"/>
        <w:rPr>
          <w:b/>
          <w:u w:val="single"/>
        </w:rPr>
      </w:pPr>
    </w:p>
    <w:p w:rsidR="00B43F35" w:rsidRPr="00B43F35" w:rsidRDefault="00B43F35" w:rsidP="00B43F35">
      <w:pPr>
        <w:jc w:val="both"/>
        <w:rPr>
          <w:b/>
          <w:u w:val="single"/>
        </w:rPr>
      </w:pPr>
    </w:p>
    <w:p w:rsidR="00AD3A0B"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E66C5B" w:rsidRDefault="00E66C5B" w:rsidP="00E66C5B">
      <w:pPr>
        <w:spacing w:after="0" w:line="240" w:lineRule="auto"/>
        <w:ind w:left="284"/>
        <w:jc w:val="both"/>
        <w:rPr>
          <w:rFonts w:ascii="Times New Roman" w:eastAsia="Times New Roman" w:hAnsi="Times New Roman" w:cs="Times New Roman"/>
          <w:lang w:eastAsia="pl-PL"/>
        </w:rPr>
      </w:pPr>
    </w:p>
    <w:p w:rsidR="00770663" w:rsidRDefault="00E66C5B" w:rsidP="0077066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t>
      </w:r>
      <w:r>
        <w:rPr>
          <w:rFonts w:ascii="Times New Roman" w:eastAsia="Times New Roman" w:hAnsi="Times New Roman" w:cs="Times New Roman"/>
          <w:lang w:eastAsia="pl-PL"/>
        </w:rPr>
        <w:t xml:space="preserve">wynikającego z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ust. </w:t>
      </w:r>
      <w:r w:rsidR="0014058D">
        <w:rPr>
          <w:rFonts w:ascii="Times New Roman" w:eastAsia="Times New Roman" w:hAnsi="Times New Roman" w:cs="Times New Roman"/>
          <w:lang w:eastAsia="pl-PL"/>
        </w:rPr>
        <w:t>2</w:t>
      </w:r>
      <w:r w:rsidR="004B616C">
        <w:rPr>
          <w:rFonts w:ascii="Times New Roman" w:eastAsia="Times New Roman" w:hAnsi="Times New Roman" w:cs="Times New Roman"/>
          <w:lang w:eastAsia="pl-PL"/>
        </w:rPr>
        <w:t xml:space="preserve">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sidR="0014058D">
        <w:rPr>
          <w:rFonts w:ascii="Times New Roman" w:eastAsia="Times New Roman" w:hAnsi="Times New Roman" w:cs="Times New Roman"/>
          <w:lang w:eastAsia="pl-PL"/>
        </w:rPr>
        <w:t>5</w:t>
      </w:r>
      <w:r w:rsidRPr="00F527FF">
        <w:rPr>
          <w:rFonts w:ascii="Times New Roman" w:eastAsia="Times New Roman" w:hAnsi="Times New Roman" w:cs="Times New Roman"/>
          <w:lang w:eastAsia="pl-PL"/>
        </w:rPr>
        <w:t xml:space="preserve"> % </w:t>
      </w:r>
      <w:r w:rsidR="0014058D" w:rsidRPr="006F277D">
        <w:rPr>
          <w:rFonts w:ascii="Times New Roman" w:eastAsia="Times New Roman" w:hAnsi="Times New Roman" w:cs="Times New Roman"/>
          <w:lang w:eastAsia="pl-PL"/>
        </w:rPr>
        <w:t>wartości umowy brutto za każdy rozpoczęty dzień opóźnienia, licząc od następnego dnia po upływie terminu określonego</w:t>
      </w:r>
      <w:r w:rsidR="0014058D" w:rsidRPr="00F527FF">
        <w:rPr>
          <w:rFonts w:ascii="Times New Roman" w:eastAsia="Times New Roman" w:hAnsi="Times New Roman" w:cs="Times New Roman"/>
          <w:lang w:eastAsia="pl-PL"/>
        </w:rPr>
        <w:t xml:space="preserve"> </w:t>
      </w:r>
      <w:r w:rsidRPr="00F527FF">
        <w:rPr>
          <w:rFonts w:ascii="Times New Roman" w:eastAsia="Times New Roman" w:hAnsi="Times New Roman" w:cs="Times New Roman"/>
          <w:lang w:eastAsia="pl-PL"/>
        </w:rPr>
        <w:t xml:space="preserve">w </w:t>
      </w:r>
      <w:r w:rsidR="0014058D">
        <w:rPr>
          <w:rFonts w:ascii="Times New Roman" w:eastAsia="Times New Roman" w:hAnsi="Times New Roman" w:cs="Times New Roman"/>
          <w:lang w:eastAsia="pl-PL"/>
        </w:rPr>
        <w:t>w/w §.</w:t>
      </w:r>
    </w:p>
    <w:p w:rsidR="00934B3B" w:rsidRPr="00810221" w:rsidRDefault="00934B3B" w:rsidP="00934B3B">
      <w:pPr>
        <w:spacing w:after="0" w:line="240" w:lineRule="auto"/>
        <w:ind w:left="284"/>
        <w:jc w:val="both"/>
        <w:rPr>
          <w:rFonts w:ascii="Times New Roman" w:eastAsia="Times New Roman" w:hAnsi="Times New Roman" w:cs="Times New Roman"/>
          <w:lang w:eastAsia="pl-PL"/>
        </w:rPr>
      </w:pPr>
    </w:p>
    <w:p w:rsidR="0051047A" w:rsidRDefault="00E66C5B"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14058D" w:rsidRPr="00571667" w:rsidRDefault="0014058D" w:rsidP="00571667">
      <w:pPr>
        <w:spacing w:after="0" w:line="240" w:lineRule="auto"/>
        <w:jc w:val="both"/>
        <w:rPr>
          <w:rFonts w:ascii="Times New Roman" w:eastAsia="Times New Roman" w:hAnsi="Times New Roman" w:cs="Times New Roman"/>
          <w:lang w:eastAsia="pl-PL"/>
        </w:rPr>
      </w:pPr>
    </w:p>
    <w:p w:rsidR="0051047A" w:rsidRDefault="00E66C5B"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66C5B"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E66C5B"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810221"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ZAM</w:t>
      </w:r>
      <w:r w:rsidR="004B616C">
        <w:rPr>
          <w:rFonts w:ascii="Times New Roman" w:eastAsia="Times New Roman" w:hAnsi="Times New Roman" w:cs="Times New Roman"/>
          <w:b/>
          <w:lang w:eastAsia="pl-PL"/>
        </w:rPr>
        <w:t>A</w:t>
      </w:r>
      <w:r w:rsidRPr="00F527FF">
        <w:rPr>
          <w:rFonts w:ascii="Times New Roman" w:eastAsia="Times New Roman" w:hAnsi="Times New Roman" w:cs="Times New Roman"/>
          <w:b/>
          <w:lang w:eastAsia="pl-PL"/>
        </w:rPr>
        <w:t>WIAJ</w:t>
      </w:r>
      <w:r w:rsidR="004B616C">
        <w:rPr>
          <w:rFonts w:ascii="Times New Roman" w:eastAsia="Times New Roman" w:hAnsi="Times New Roman" w:cs="Times New Roman"/>
          <w:b/>
          <w:lang w:eastAsia="pl-PL"/>
        </w:rPr>
        <w:t>Ą</w:t>
      </w:r>
      <w:r w:rsidRPr="00F527FF">
        <w:rPr>
          <w:rFonts w:ascii="Times New Roman" w:eastAsia="Times New Roman" w:hAnsi="Times New Roman" w:cs="Times New Roman"/>
          <w:b/>
          <w:lang w:eastAsia="pl-PL"/>
        </w:rPr>
        <w:t xml:space="preserve">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4B616C" w:rsidRDefault="00514BE8" w:rsidP="006F277D">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p>
    <w:p w:rsidR="004B616C" w:rsidRDefault="004B616C" w:rsidP="006F277D">
      <w:pPr>
        <w:spacing w:after="0" w:line="240" w:lineRule="auto"/>
        <w:jc w:val="both"/>
        <w:rPr>
          <w:rFonts w:ascii="Times New Roman" w:eastAsia="Times New Roman" w:hAnsi="Times New Roman" w:cs="Times New Roman"/>
          <w:lang w:eastAsia="pl-PL"/>
        </w:rPr>
      </w:pPr>
    </w:p>
    <w:p w:rsidR="004B616C" w:rsidRDefault="004B616C"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B00F3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2C5" w:rsidRDefault="001D32C5" w:rsidP="00B81E7E">
      <w:pPr>
        <w:spacing w:after="0" w:line="240" w:lineRule="auto"/>
      </w:pPr>
      <w:r>
        <w:separator/>
      </w:r>
    </w:p>
  </w:endnote>
  <w:endnote w:type="continuationSeparator" w:id="0">
    <w:p w:rsidR="001D32C5" w:rsidRDefault="001D32C5"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9D3DD6" w:rsidRDefault="00211131">
        <w:pPr>
          <w:pStyle w:val="Stopka"/>
          <w:jc w:val="center"/>
        </w:pPr>
        <w:fldSimple w:instr="PAGE   \* MERGEFORMAT">
          <w:r w:rsidR="00615966">
            <w:rPr>
              <w:noProof/>
            </w:rPr>
            <w:t>38</w:t>
          </w:r>
        </w:fldSimple>
      </w:p>
    </w:sdtContent>
  </w:sdt>
  <w:p w:rsidR="009D3DD6" w:rsidRDefault="009D3DD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2C5" w:rsidRDefault="001D32C5" w:rsidP="00B81E7E">
      <w:pPr>
        <w:spacing w:after="0" w:line="240" w:lineRule="auto"/>
      </w:pPr>
      <w:r>
        <w:separator/>
      </w:r>
    </w:p>
  </w:footnote>
  <w:footnote w:type="continuationSeparator" w:id="0">
    <w:p w:rsidR="001D32C5" w:rsidRDefault="001D32C5"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5"/>
  </w:num>
  <w:num w:numId="2">
    <w:abstractNumId w:val="0"/>
  </w:num>
  <w:num w:numId="3">
    <w:abstractNumId w:val="13"/>
  </w:num>
  <w:num w:numId="4">
    <w:abstractNumId w:val="1"/>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20"/>
  </w:num>
  <w:num w:numId="8">
    <w:abstractNumId w:val="34"/>
  </w:num>
  <w:num w:numId="9">
    <w:abstractNumId w:val="18"/>
  </w:num>
  <w:num w:numId="10">
    <w:abstractNumId w:val="4"/>
  </w:num>
  <w:num w:numId="11">
    <w:abstractNumId w:val="27"/>
  </w:num>
  <w:num w:numId="12">
    <w:abstractNumId w:val="7"/>
  </w:num>
  <w:num w:numId="13">
    <w:abstractNumId w:val="31"/>
  </w:num>
  <w:num w:numId="14">
    <w:abstractNumId w:val="36"/>
  </w:num>
  <w:num w:numId="15">
    <w:abstractNumId w:val="19"/>
  </w:num>
  <w:num w:numId="16">
    <w:abstractNumId w:val="6"/>
  </w:num>
  <w:num w:numId="17">
    <w:abstractNumId w:val="30"/>
  </w:num>
  <w:num w:numId="18">
    <w:abstractNumId w:val="14"/>
  </w:num>
  <w:num w:numId="19">
    <w:abstractNumId w:val="8"/>
  </w:num>
  <w:num w:numId="20">
    <w:abstractNumId w:val="21"/>
  </w:num>
  <w:num w:numId="21">
    <w:abstractNumId w:val="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32"/>
  </w:num>
  <w:num w:numId="25">
    <w:abstractNumId w:val="16"/>
  </w:num>
  <w:num w:numId="26">
    <w:abstractNumId w:val="3"/>
  </w:num>
  <w:num w:numId="27">
    <w:abstractNumId w:val="29"/>
  </w:num>
  <w:num w:numId="28">
    <w:abstractNumId w:val="11"/>
  </w:num>
  <w:num w:numId="29">
    <w:abstractNumId w:val="25"/>
  </w:num>
  <w:num w:numId="30">
    <w:abstractNumId w:val="17"/>
  </w:num>
  <w:num w:numId="31">
    <w:abstractNumId w:val="5"/>
  </w:num>
  <w:num w:numId="32">
    <w:abstractNumId w:val="22"/>
  </w:num>
  <w:num w:numId="33">
    <w:abstractNumId w:val="9"/>
  </w:num>
  <w:num w:numId="34">
    <w:abstractNumId w:val="12"/>
  </w:num>
  <w:num w:numId="35">
    <w:abstractNumId w:val="10"/>
  </w:num>
  <w:num w:numId="36">
    <w:abstractNumId w:val="15"/>
  </w:num>
  <w:num w:numId="37">
    <w:abstractNumId w:val="2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1FD2"/>
    <w:rsid w:val="00003917"/>
    <w:rsid w:val="00006B77"/>
    <w:rsid w:val="00012D8E"/>
    <w:rsid w:val="00034B7E"/>
    <w:rsid w:val="00034D3C"/>
    <w:rsid w:val="00035929"/>
    <w:rsid w:val="000425B3"/>
    <w:rsid w:val="000451B8"/>
    <w:rsid w:val="00060D08"/>
    <w:rsid w:val="000610C3"/>
    <w:rsid w:val="000662E3"/>
    <w:rsid w:val="000766B0"/>
    <w:rsid w:val="00076832"/>
    <w:rsid w:val="00087589"/>
    <w:rsid w:val="00090C44"/>
    <w:rsid w:val="000A5194"/>
    <w:rsid w:val="000A754A"/>
    <w:rsid w:val="000B4F10"/>
    <w:rsid w:val="000B6E9D"/>
    <w:rsid w:val="000B7A31"/>
    <w:rsid w:val="000C0200"/>
    <w:rsid w:val="000C756D"/>
    <w:rsid w:val="000D3444"/>
    <w:rsid w:val="000E256F"/>
    <w:rsid w:val="000E25FE"/>
    <w:rsid w:val="000E5490"/>
    <w:rsid w:val="00104E63"/>
    <w:rsid w:val="00114D44"/>
    <w:rsid w:val="001235C1"/>
    <w:rsid w:val="00125AF2"/>
    <w:rsid w:val="0014058D"/>
    <w:rsid w:val="00142B95"/>
    <w:rsid w:val="00142C8F"/>
    <w:rsid w:val="0014725E"/>
    <w:rsid w:val="00147927"/>
    <w:rsid w:val="00185BD3"/>
    <w:rsid w:val="00192ED8"/>
    <w:rsid w:val="001A4A4B"/>
    <w:rsid w:val="001B12BD"/>
    <w:rsid w:val="001B54BC"/>
    <w:rsid w:val="001B646D"/>
    <w:rsid w:val="001C2568"/>
    <w:rsid w:val="001D0F1F"/>
    <w:rsid w:val="001D32C5"/>
    <w:rsid w:val="0020200D"/>
    <w:rsid w:val="00211131"/>
    <w:rsid w:val="002160FE"/>
    <w:rsid w:val="00220561"/>
    <w:rsid w:val="00223AB3"/>
    <w:rsid w:val="002370A6"/>
    <w:rsid w:val="00240ACC"/>
    <w:rsid w:val="00240BC8"/>
    <w:rsid w:val="00244BB0"/>
    <w:rsid w:val="00245545"/>
    <w:rsid w:val="00246BA8"/>
    <w:rsid w:val="00256618"/>
    <w:rsid w:val="002614B2"/>
    <w:rsid w:val="002665E0"/>
    <w:rsid w:val="00272A05"/>
    <w:rsid w:val="002A335A"/>
    <w:rsid w:val="002B60C5"/>
    <w:rsid w:val="002B639B"/>
    <w:rsid w:val="002C331B"/>
    <w:rsid w:val="002C403B"/>
    <w:rsid w:val="002D3644"/>
    <w:rsid w:val="002E2CC5"/>
    <w:rsid w:val="002F01E7"/>
    <w:rsid w:val="002F3057"/>
    <w:rsid w:val="00310823"/>
    <w:rsid w:val="00324E6B"/>
    <w:rsid w:val="00325625"/>
    <w:rsid w:val="0033375C"/>
    <w:rsid w:val="003347C7"/>
    <w:rsid w:val="003500D0"/>
    <w:rsid w:val="00352E7B"/>
    <w:rsid w:val="003530AC"/>
    <w:rsid w:val="0036474F"/>
    <w:rsid w:val="003771D8"/>
    <w:rsid w:val="003907D9"/>
    <w:rsid w:val="00392B7C"/>
    <w:rsid w:val="00393A4E"/>
    <w:rsid w:val="00394277"/>
    <w:rsid w:val="003B0FD9"/>
    <w:rsid w:val="003B710A"/>
    <w:rsid w:val="003D4FB4"/>
    <w:rsid w:val="003E2FA3"/>
    <w:rsid w:val="003E5821"/>
    <w:rsid w:val="004008BC"/>
    <w:rsid w:val="00401EA7"/>
    <w:rsid w:val="00405D1E"/>
    <w:rsid w:val="0041488F"/>
    <w:rsid w:val="00426B6C"/>
    <w:rsid w:val="00440B38"/>
    <w:rsid w:val="00445448"/>
    <w:rsid w:val="00450B21"/>
    <w:rsid w:val="004822C4"/>
    <w:rsid w:val="00486607"/>
    <w:rsid w:val="00486818"/>
    <w:rsid w:val="00494FF6"/>
    <w:rsid w:val="004A325E"/>
    <w:rsid w:val="004A7F88"/>
    <w:rsid w:val="004B616C"/>
    <w:rsid w:val="004D1E85"/>
    <w:rsid w:val="004E1BC3"/>
    <w:rsid w:val="004E418D"/>
    <w:rsid w:val="004F1CC1"/>
    <w:rsid w:val="005037A4"/>
    <w:rsid w:val="005079D8"/>
    <w:rsid w:val="0051047A"/>
    <w:rsid w:val="00514B3B"/>
    <w:rsid w:val="00514BE8"/>
    <w:rsid w:val="00515A57"/>
    <w:rsid w:val="0051713C"/>
    <w:rsid w:val="00530CDC"/>
    <w:rsid w:val="00534A86"/>
    <w:rsid w:val="00540526"/>
    <w:rsid w:val="005552E4"/>
    <w:rsid w:val="0055632F"/>
    <w:rsid w:val="00566618"/>
    <w:rsid w:val="00571667"/>
    <w:rsid w:val="00596518"/>
    <w:rsid w:val="005A102D"/>
    <w:rsid w:val="005A5EDC"/>
    <w:rsid w:val="005B07CB"/>
    <w:rsid w:val="005B1095"/>
    <w:rsid w:val="005B2483"/>
    <w:rsid w:val="005B4683"/>
    <w:rsid w:val="005D1693"/>
    <w:rsid w:val="005D30AE"/>
    <w:rsid w:val="005D4F44"/>
    <w:rsid w:val="0060043A"/>
    <w:rsid w:val="0060151C"/>
    <w:rsid w:val="0060159B"/>
    <w:rsid w:val="00602F12"/>
    <w:rsid w:val="006127D5"/>
    <w:rsid w:val="00615966"/>
    <w:rsid w:val="0061658E"/>
    <w:rsid w:val="00621FA4"/>
    <w:rsid w:val="00633E3E"/>
    <w:rsid w:val="00645C28"/>
    <w:rsid w:val="006504CB"/>
    <w:rsid w:val="0065137A"/>
    <w:rsid w:val="0066026F"/>
    <w:rsid w:val="0066465E"/>
    <w:rsid w:val="00665D17"/>
    <w:rsid w:val="006729C6"/>
    <w:rsid w:val="00675C14"/>
    <w:rsid w:val="00680E76"/>
    <w:rsid w:val="00681DA1"/>
    <w:rsid w:val="00687200"/>
    <w:rsid w:val="0068726D"/>
    <w:rsid w:val="006A451E"/>
    <w:rsid w:val="006C4851"/>
    <w:rsid w:val="006D387D"/>
    <w:rsid w:val="006E13CC"/>
    <w:rsid w:val="006E4543"/>
    <w:rsid w:val="006F05F7"/>
    <w:rsid w:val="006F277D"/>
    <w:rsid w:val="006F36EF"/>
    <w:rsid w:val="0070621A"/>
    <w:rsid w:val="00723026"/>
    <w:rsid w:val="00725F72"/>
    <w:rsid w:val="007336C7"/>
    <w:rsid w:val="007347F4"/>
    <w:rsid w:val="00754541"/>
    <w:rsid w:val="00760165"/>
    <w:rsid w:val="00765DEE"/>
    <w:rsid w:val="00767B8D"/>
    <w:rsid w:val="00770663"/>
    <w:rsid w:val="007820E8"/>
    <w:rsid w:val="00794E8D"/>
    <w:rsid w:val="007A61D9"/>
    <w:rsid w:val="007B202F"/>
    <w:rsid w:val="007C0D75"/>
    <w:rsid w:val="007D2833"/>
    <w:rsid w:val="007D31BD"/>
    <w:rsid w:val="007D6E80"/>
    <w:rsid w:val="007E04DF"/>
    <w:rsid w:val="007F2DBC"/>
    <w:rsid w:val="008009A5"/>
    <w:rsid w:val="00810221"/>
    <w:rsid w:val="00812053"/>
    <w:rsid w:val="00815F16"/>
    <w:rsid w:val="00820DFA"/>
    <w:rsid w:val="00837F8F"/>
    <w:rsid w:val="008469A2"/>
    <w:rsid w:val="00852493"/>
    <w:rsid w:val="00857956"/>
    <w:rsid w:val="00857CCB"/>
    <w:rsid w:val="00872029"/>
    <w:rsid w:val="0087402F"/>
    <w:rsid w:val="00882969"/>
    <w:rsid w:val="00896E5E"/>
    <w:rsid w:val="008A05AB"/>
    <w:rsid w:val="008B0FE2"/>
    <w:rsid w:val="008B42E4"/>
    <w:rsid w:val="008C46D0"/>
    <w:rsid w:val="008E57BF"/>
    <w:rsid w:val="008F3634"/>
    <w:rsid w:val="00902F6F"/>
    <w:rsid w:val="00903433"/>
    <w:rsid w:val="00906345"/>
    <w:rsid w:val="00931462"/>
    <w:rsid w:val="009322DA"/>
    <w:rsid w:val="00934B3B"/>
    <w:rsid w:val="0094517A"/>
    <w:rsid w:val="0094663F"/>
    <w:rsid w:val="00946E43"/>
    <w:rsid w:val="00947440"/>
    <w:rsid w:val="0095282E"/>
    <w:rsid w:val="00964793"/>
    <w:rsid w:val="009678E6"/>
    <w:rsid w:val="00980737"/>
    <w:rsid w:val="009B7A2E"/>
    <w:rsid w:val="009C031D"/>
    <w:rsid w:val="009D2083"/>
    <w:rsid w:val="009D2693"/>
    <w:rsid w:val="009D3DD6"/>
    <w:rsid w:val="009E289B"/>
    <w:rsid w:val="009E3715"/>
    <w:rsid w:val="009F7DBF"/>
    <w:rsid w:val="00A055C6"/>
    <w:rsid w:val="00A12205"/>
    <w:rsid w:val="00A27A1B"/>
    <w:rsid w:val="00A475D3"/>
    <w:rsid w:val="00A60EA2"/>
    <w:rsid w:val="00A72971"/>
    <w:rsid w:val="00A81B43"/>
    <w:rsid w:val="00A91747"/>
    <w:rsid w:val="00A92E32"/>
    <w:rsid w:val="00A96CB4"/>
    <w:rsid w:val="00AA4B7B"/>
    <w:rsid w:val="00AB0DF4"/>
    <w:rsid w:val="00AB0E57"/>
    <w:rsid w:val="00AB4ECB"/>
    <w:rsid w:val="00AB5DA6"/>
    <w:rsid w:val="00AB6A9D"/>
    <w:rsid w:val="00AC64DF"/>
    <w:rsid w:val="00AD2923"/>
    <w:rsid w:val="00AD345F"/>
    <w:rsid w:val="00AD3A0B"/>
    <w:rsid w:val="00AD3C7A"/>
    <w:rsid w:val="00AD54FD"/>
    <w:rsid w:val="00AF0DAC"/>
    <w:rsid w:val="00AF27BF"/>
    <w:rsid w:val="00AF4E17"/>
    <w:rsid w:val="00AF7014"/>
    <w:rsid w:val="00B00F30"/>
    <w:rsid w:val="00B0360D"/>
    <w:rsid w:val="00B0536A"/>
    <w:rsid w:val="00B06ADF"/>
    <w:rsid w:val="00B1036A"/>
    <w:rsid w:val="00B109FE"/>
    <w:rsid w:val="00B12ECC"/>
    <w:rsid w:val="00B163AC"/>
    <w:rsid w:val="00B236E2"/>
    <w:rsid w:val="00B274BA"/>
    <w:rsid w:val="00B274CE"/>
    <w:rsid w:val="00B3147B"/>
    <w:rsid w:val="00B43F35"/>
    <w:rsid w:val="00B44962"/>
    <w:rsid w:val="00B45E7A"/>
    <w:rsid w:val="00B50020"/>
    <w:rsid w:val="00B5648B"/>
    <w:rsid w:val="00B76B48"/>
    <w:rsid w:val="00B81E7E"/>
    <w:rsid w:val="00B81EA8"/>
    <w:rsid w:val="00B94874"/>
    <w:rsid w:val="00B97F27"/>
    <w:rsid w:val="00BA0F5C"/>
    <w:rsid w:val="00BA491B"/>
    <w:rsid w:val="00BA4941"/>
    <w:rsid w:val="00BB454F"/>
    <w:rsid w:val="00BC31F1"/>
    <w:rsid w:val="00BD36A0"/>
    <w:rsid w:val="00BD3F7C"/>
    <w:rsid w:val="00BD4471"/>
    <w:rsid w:val="00BE58BE"/>
    <w:rsid w:val="00C016A2"/>
    <w:rsid w:val="00C023B6"/>
    <w:rsid w:val="00C20DC4"/>
    <w:rsid w:val="00C22054"/>
    <w:rsid w:val="00C228A0"/>
    <w:rsid w:val="00C27FAD"/>
    <w:rsid w:val="00C5062A"/>
    <w:rsid w:val="00C518B2"/>
    <w:rsid w:val="00C65FDB"/>
    <w:rsid w:val="00C66BDE"/>
    <w:rsid w:val="00C670B7"/>
    <w:rsid w:val="00C7602F"/>
    <w:rsid w:val="00C7662B"/>
    <w:rsid w:val="00C86BA1"/>
    <w:rsid w:val="00C900E2"/>
    <w:rsid w:val="00C90826"/>
    <w:rsid w:val="00C93A46"/>
    <w:rsid w:val="00CA7ECC"/>
    <w:rsid w:val="00CB189F"/>
    <w:rsid w:val="00CB4619"/>
    <w:rsid w:val="00CC1192"/>
    <w:rsid w:val="00CC5E5F"/>
    <w:rsid w:val="00CC7BB0"/>
    <w:rsid w:val="00CD17BC"/>
    <w:rsid w:val="00CE64E5"/>
    <w:rsid w:val="00CF4412"/>
    <w:rsid w:val="00D01BBE"/>
    <w:rsid w:val="00D02063"/>
    <w:rsid w:val="00D10C37"/>
    <w:rsid w:val="00D16CD6"/>
    <w:rsid w:val="00D30242"/>
    <w:rsid w:val="00D30311"/>
    <w:rsid w:val="00D30B0E"/>
    <w:rsid w:val="00D41EAF"/>
    <w:rsid w:val="00D45A29"/>
    <w:rsid w:val="00D45F27"/>
    <w:rsid w:val="00D462CF"/>
    <w:rsid w:val="00D57A52"/>
    <w:rsid w:val="00D6537A"/>
    <w:rsid w:val="00D66D7C"/>
    <w:rsid w:val="00D70B65"/>
    <w:rsid w:val="00D729A1"/>
    <w:rsid w:val="00D731CB"/>
    <w:rsid w:val="00D7543F"/>
    <w:rsid w:val="00D81A52"/>
    <w:rsid w:val="00D960B2"/>
    <w:rsid w:val="00DA3D69"/>
    <w:rsid w:val="00DA51F3"/>
    <w:rsid w:val="00DB1470"/>
    <w:rsid w:val="00DB32C7"/>
    <w:rsid w:val="00DB52CF"/>
    <w:rsid w:val="00DC0E2B"/>
    <w:rsid w:val="00DC1746"/>
    <w:rsid w:val="00DC612E"/>
    <w:rsid w:val="00E03352"/>
    <w:rsid w:val="00E11D24"/>
    <w:rsid w:val="00E12C96"/>
    <w:rsid w:val="00E225CE"/>
    <w:rsid w:val="00E4209D"/>
    <w:rsid w:val="00E43683"/>
    <w:rsid w:val="00E44765"/>
    <w:rsid w:val="00E57C6D"/>
    <w:rsid w:val="00E612C8"/>
    <w:rsid w:val="00E62806"/>
    <w:rsid w:val="00E63F47"/>
    <w:rsid w:val="00E66C5B"/>
    <w:rsid w:val="00E7037F"/>
    <w:rsid w:val="00E703EE"/>
    <w:rsid w:val="00E75AD7"/>
    <w:rsid w:val="00E85A89"/>
    <w:rsid w:val="00E958FD"/>
    <w:rsid w:val="00EA0FAB"/>
    <w:rsid w:val="00EA283C"/>
    <w:rsid w:val="00EA2985"/>
    <w:rsid w:val="00EC5C88"/>
    <w:rsid w:val="00ED0CDF"/>
    <w:rsid w:val="00EE6D2B"/>
    <w:rsid w:val="00EF18FE"/>
    <w:rsid w:val="00EF48CF"/>
    <w:rsid w:val="00EF4B01"/>
    <w:rsid w:val="00F05058"/>
    <w:rsid w:val="00F10E06"/>
    <w:rsid w:val="00F20418"/>
    <w:rsid w:val="00F45D26"/>
    <w:rsid w:val="00F5054C"/>
    <w:rsid w:val="00F527FF"/>
    <w:rsid w:val="00F659A9"/>
    <w:rsid w:val="00F66F95"/>
    <w:rsid w:val="00F7262D"/>
    <w:rsid w:val="00F81709"/>
    <w:rsid w:val="00F81F61"/>
    <w:rsid w:val="00F8598D"/>
    <w:rsid w:val="00FA4DFD"/>
    <w:rsid w:val="00FB04C7"/>
    <w:rsid w:val="00FB2E26"/>
    <w:rsid w:val="00FB3126"/>
    <w:rsid w:val="00FB5C4A"/>
    <w:rsid w:val="00FC15B3"/>
    <w:rsid w:val="00FC5F2C"/>
    <w:rsid w:val="00FD40E6"/>
    <w:rsid w:val="00FD49F4"/>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uiPriority w:val="99"/>
    <w:qFormat/>
    <w:rsid w:val="0014058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uiPriority w:val="99"/>
    <w:qFormat/>
    <w:rsid w:val="0014058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2452E-D7D3-4AA4-8050-AC568BBC7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40</Pages>
  <Words>14302</Words>
  <Characters>85818</Characters>
  <Application>Microsoft Office Word</Application>
  <DocSecurity>0</DocSecurity>
  <Lines>715</Lines>
  <Paragraphs>199</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99921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2018-11-20T10:55:00Z</cp:lastPrinted>
  <dcterms:created xsi:type="dcterms:W3CDTF">2018-11-20T13:28:00Z</dcterms:created>
  <dcterms:modified xsi:type="dcterms:W3CDTF">2018-11-20T13:30:00Z</dcterms:modified>
</cp:coreProperties>
</file>