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color w:val="000000"/>
          <w:sz w:val="27"/>
          <w:szCs w:val="27"/>
          <w:lang w:eastAsia="pl-PL"/>
        </w:rPr>
        <w:t>Ogłoszenie nr 505706-N-2019 z dnia 2019-01-21 r.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jc w:val="center"/>
        <w:rPr>
          <w:rFonts w:ascii="Times New Roman" w:eastAsia="Times New Roman" w:hAnsi="Times New Roman" w:cs="Times New Roman"/>
          <w:b/>
          <w:bCs/>
          <w:color w:val="000000"/>
          <w:sz w:val="27"/>
          <w:szCs w:val="27"/>
          <w:lang w:eastAsia="pl-PL"/>
        </w:rPr>
      </w:pPr>
      <w:r w:rsidRPr="00924657">
        <w:rPr>
          <w:rFonts w:ascii="Times New Roman" w:eastAsia="Times New Roman" w:hAnsi="Times New Roman" w:cs="Times New Roman"/>
          <w:b/>
          <w:bCs/>
          <w:color w:val="000000"/>
          <w:sz w:val="27"/>
          <w:szCs w:val="27"/>
          <w:lang w:eastAsia="pl-PL"/>
        </w:rPr>
        <w:t>Główny Instytut Górnictwa: Przetarg nieograniczony na dostawę aparatury dla Śląskiego Centrum Radiometrii Środowiskowej GIG: Część I: Zestaw pomp do poboru wód gruntowych -5 zestawów Część II: Destylarka do wody - 1 szt.</w:t>
      </w:r>
      <w:r w:rsidRPr="00924657">
        <w:rPr>
          <w:rFonts w:ascii="Times New Roman" w:eastAsia="Times New Roman" w:hAnsi="Times New Roman" w:cs="Times New Roman"/>
          <w:b/>
          <w:bCs/>
          <w:color w:val="000000"/>
          <w:sz w:val="27"/>
          <w:szCs w:val="27"/>
          <w:lang w:eastAsia="pl-PL"/>
        </w:rPr>
        <w:br/>
        <w:t>OGŁOSZENIE O ZAMÓWIENIU - Dostawy</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Zamieszczanie ogłoszenia:</w:t>
      </w:r>
      <w:r w:rsidRPr="00924657">
        <w:rPr>
          <w:rFonts w:ascii="Times New Roman" w:eastAsia="Times New Roman" w:hAnsi="Times New Roman" w:cs="Times New Roman"/>
          <w:color w:val="000000"/>
          <w:sz w:val="27"/>
          <w:szCs w:val="27"/>
          <w:lang w:eastAsia="pl-PL"/>
        </w:rPr>
        <w:t> Zamieszczanie obowiązkowe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Ogłoszenie dotyczy:</w:t>
      </w:r>
      <w:r w:rsidRPr="00924657">
        <w:rPr>
          <w:rFonts w:ascii="Times New Roman" w:eastAsia="Times New Roman" w:hAnsi="Times New Roman" w:cs="Times New Roman"/>
          <w:color w:val="000000"/>
          <w:sz w:val="27"/>
          <w:szCs w:val="27"/>
          <w:lang w:eastAsia="pl-PL"/>
        </w:rPr>
        <w:t> Zamówienia publicznego</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Nazwa projektu lub programu</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t>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b/>
          <w:bCs/>
          <w:color w:val="000000"/>
          <w:sz w:val="36"/>
          <w:szCs w:val="36"/>
          <w:lang w:eastAsia="pl-PL"/>
        </w:rPr>
      </w:pPr>
      <w:r w:rsidRPr="00924657">
        <w:rPr>
          <w:rFonts w:ascii="Times New Roman" w:eastAsia="Times New Roman" w:hAnsi="Times New Roman" w:cs="Times New Roman"/>
          <w:b/>
          <w:bCs/>
          <w:color w:val="000000"/>
          <w:sz w:val="36"/>
          <w:szCs w:val="36"/>
          <w:u w:val="single"/>
          <w:lang w:eastAsia="pl-PL"/>
        </w:rPr>
        <w:t>SEKCJA I: ZAMAWIAJĄCY</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Postępowanie przeprowadza centralny zamawiający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Postępowanie jest przeprowadzane wspólnie przez zamawiających</w:t>
      </w:r>
      <w:r w:rsidRPr="00924657">
        <w:rPr>
          <w:rFonts w:ascii="Times New Roman" w:eastAsia="Times New Roman" w:hAnsi="Times New Roman" w:cs="Times New Roman"/>
          <w:color w:val="000000"/>
          <w:sz w:val="27"/>
          <w:szCs w:val="27"/>
          <w:lang w:eastAsia="pl-PL"/>
        </w:rPr>
        <w:t>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Informacje dodatkowe:</w:t>
      </w:r>
      <w:r w:rsidRPr="00924657">
        <w:rPr>
          <w:rFonts w:ascii="Times New Roman" w:eastAsia="Times New Roman" w:hAnsi="Times New Roman" w:cs="Times New Roman"/>
          <w:color w:val="000000"/>
          <w:sz w:val="27"/>
          <w:szCs w:val="27"/>
          <w:lang w:eastAsia="pl-PL"/>
        </w:rPr>
        <w:t>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 1) NAZWA I ADRES: </w:t>
      </w:r>
      <w:r w:rsidRPr="00924657">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e-mailbgxzg@gig.katowice.pl, faks 322596533. </w:t>
      </w:r>
      <w:r w:rsidRPr="00924657">
        <w:rPr>
          <w:rFonts w:ascii="Times New Roman" w:eastAsia="Times New Roman" w:hAnsi="Times New Roman" w:cs="Times New Roman"/>
          <w:color w:val="000000"/>
          <w:sz w:val="27"/>
          <w:szCs w:val="27"/>
          <w:lang w:eastAsia="pl-PL"/>
        </w:rPr>
        <w:br/>
        <w:t>Adres strony internetowej (URL): www.gig.eu </w:t>
      </w:r>
      <w:r w:rsidRPr="00924657">
        <w:rPr>
          <w:rFonts w:ascii="Times New Roman" w:eastAsia="Times New Roman" w:hAnsi="Times New Roman" w:cs="Times New Roman"/>
          <w:color w:val="000000"/>
          <w:sz w:val="27"/>
          <w:szCs w:val="27"/>
          <w:lang w:eastAsia="pl-PL"/>
        </w:rPr>
        <w:br/>
        <w:t>Adres profilu nabywcy: </w:t>
      </w:r>
      <w:r w:rsidRPr="00924657">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 2) RODZAJ ZAMAWIAJĄCEGO: </w:t>
      </w:r>
      <w:r w:rsidRPr="00924657">
        <w:rPr>
          <w:rFonts w:ascii="Times New Roman" w:eastAsia="Times New Roman" w:hAnsi="Times New Roman" w:cs="Times New Roman"/>
          <w:color w:val="000000"/>
          <w:sz w:val="27"/>
          <w:szCs w:val="27"/>
          <w:lang w:eastAsia="pl-PL"/>
        </w:rPr>
        <w:t>Podmiot prawa publicznego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I.3) WSPÓLNE UDZIELANIE ZAMÓWIENIA </w:t>
      </w:r>
      <w:r w:rsidRPr="00924657">
        <w:rPr>
          <w:rFonts w:ascii="Times New Roman" w:eastAsia="Times New Roman" w:hAnsi="Times New Roman" w:cs="Times New Roman"/>
          <w:b/>
          <w:bCs/>
          <w:i/>
          <w:iCs/>
          <w:color w:val="000000"/>
          <w:sz w:val="27"/>
          <w:szCs w:val="27"/>
          <w:lang w:eastAsia="pl-PL"/>
        </w:rPr>
        <w:t>(jeżeli dotyczy)</w:t>
      </w:r>
      <w:r w:rsidRPr="00924657">
        <w:rPr>
          <w:rFonts w:ascii="Times New Roman" w:eastAsia="Times New Roman" w:hAnsi="Times New Roman" w:cs="Times New Roman"/>
          <w:b/>
          <w:bCs/>
          <w:color w:val="000000"/>
          <w:sz w:val="27"/>
          <w:szCs w:val="27"/>
          <w:lang w:eastAsia="pl-PL"/>
        </w:rPr>
        <w:t>:</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I.4) KOMUNIKACJA: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Tak </w:t>
      </w:r>
      <w:r w:rsidRPr="00924657">
        <w:rPr>
          <w:rFonts w:ascii="Times New Roman" w:eastAsia="Times New Roman" w:hAnsi="Times New Roman" w:cs="Times New Roman"/>
          <w:color w:val="000000"/>
          <w:sz w:val="27"/>
          <w:szCs w:val="27"/>
          <w:lang w:eastAsia="pl-PL"/>
        </w:rPr>
        <w:br/>
        <w:t>www.gig.eu</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Oferty lub wnioski o dopuszczenie do udziału w postępowaniu należy przesyłać:</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Elektronicznie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lastRenderedPageBreak/>
        <w:t>Nie </w:t>
      </w:r>
      <w:r w:rsidRPr="00924657">
        <w:rPr>
          <w:rFonts w:ascii="Times New Roman" w:eastAsia="Times New Roman" w:hAnsi="Times New Roman" w:cs="Times New Roman"/>
          <w:color w:val="000000"/>
          <w:sz w:val="27"/>
          <w:szCs w:val="27"/>
          <w:lang w:eastAsia="pl-PL"/>
        </w:rPr>
        <w:br/>
        <w:t>adres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Nie </w:t>
      </w:r>
      <w:r w:rsidRPr="00924657">
        <w:rPr>
          <w:rFonts w:ascii="Times New Roman" w:eastAsia="Times New Roman" w:hAnsi="Times New Roman" w:cs="Times New Roman"/>
          <w:color w:val="000000"/>
          <w:sz w:val="27"/>
          <w:szCs w:val="27"/>
          <w:lang w:eastAsia="pl-PL"/>
        </w:rPr>
        <w:br/>
        <w:t>Inny sposób: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Tak </w:t>
      </w:r>
      <w:r w:rsidRPr="00924657">
        <w:rPr>
          <w:rFonts w:ascii="Times New Roman" w:eastAsia="Times New Roman" w:hAnsi="Times New Roman" w:cs="Times New Roman"/>
          <w:color w:val="000000"/>
          <w:sz w:val="27"/>
          <w:szCs w:val="27"/>
          <w:lang w:eastAsia="pl-PL"/>
        </w:rPr>
        <w:br/>
        <w:t>Inny sposób: </w:t>
      </w:r>
      <w:r w:rsidRPr="00924657">
        <w:rPr>
          <w:rFonts w:ascii="Times New Roman" w:eastAsia="Times New Roman" w:hAnsi="Times New Roman" w:cs="Times New Roman"/>
          <w:color w:val="000000"/>
          <w:sz w:val="27"/>
          <w:szCs w:val="27"/>
          <w:lang w:eastAsia="pl-PL"/>
        </w:rPr>
        <w:br/>
        <w:t>Oferta musi być sporządzona w formie pisemnej. </w:t>
      </w:r>
      <w:r w:rsidRPr="00924657">
        <w:rPr>
          <w:rFonts w:ascii="Times New Roman" w:eastAsia="Times New Roman" w:hAnsi="Times New Roman" w:cs="Times New Roman"/>
          <w:color w:val="000000"/>
          <w:sz w:val="27"/>
          <w:szCs w:val="27"/>
          <w:lang w:eastAsia="pl-PL"/>
        </w:rPr>
        <w:br/>
        <w:t>Adres: </w:t>
      </w:r>
      <w:r w:rsidRPr="00924657">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b/>
          <w:bCs/>
          <w:color w:val="000000"/>
          <w:sz w:val="36"/>
          <w:szCs w:val="36"/>
          <w:lang w:eastAsia="pl-PL"/>
        </w:rPr>
      </w:pPr>
      <w:r w:rsidRPr="00924657">
        <w:rPr>
          <w:rFonts w:ascii="Times New Roman" w:eastAsia="Times New Roman" w:hAnsi="Times New Roman" w:cs="Times New Roman"/>
          <w:b/>
          <w:bCs/>
          <w:color w:val="000000"/>
          <w:sz w:val="36"/>
          <w:szCs w:val="36"/>
          <w:u w:val="single"/>
          <w:lang w:eastAsia="pl-PL"/>
        </w:rPr>
        <w:t>SEKCJA II: PRZEDMIOT ZAMÓWIENIA</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II.1) Nazwa nadana zamówieniu przez zamawiającego: </w:t>
      </w:r>
      <w:r w:rsidRPr="00924657">
        <w:rPr>
          <w:rFonts w:ascii="Times New Roman" w:eastAsia="Times New Roman" w:hAnsi="Times New Roman" w:cs="Times New Roman"/>
          <w:color w:val="000000"/>
          <w:sz w:val="27"/>
          <w:szCs w:val="27"/>
          <w:lang w:eastAsia="pl-PL"/>
        </w:rPr>
        <w:t>Przetarg nieograniczony na dostawę aparatury dla Śląskiego Centrum Radiometrii Środowiskowej GIG: Część I: Zestaw pomp do poboru wód gruntowych -5 zestawów Część II: Destylarka do wody - 1 szt.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lastRenderedPageBreak/>
        <w:t>Numer referencyjny: </w:t>
      </w:r>
      <w:r w:rsidRPr="00924657">
        <w:rPr>
          <w:rFonts w:ascii="Times New Roman" w:eastAsia="Times New Roman" w:hAnsi="Times New Roman" w:cs="Times New Roman"/>
          <w:color w:val="000000"/>
          <w:sz w:val="27"/>
          <w:szCs w:val="27"/>
          <w:lang w:eastAsia="pl-PL"/>
        </w:rPr>
        <w:t>FZ – 1/5128/MKO/19/BCR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924657" w:rsidRPr="00924657" w:rsidRDefault="00924657" w:rsidP="00924657">
      <w:pPr>
        <w:spacing w:after="0" w:line="460" w:lineRule="atLeast"/>
        <w:jc w:val="both"/>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II.2) Rodzaj zamówienia: </w:t>
      </w:r>
      <w:r w:rsidRPr="00924657">
        <w:rPr>
          <w:rFonts w:ascii="Times New Roman" w:eastAsia="Times New Roman" w:hAnsi="Times New Roman" w:cs="Times New Roman"/>
          <w:color w:val="000000"/>
          <w:sz w:val="27"/>
          <w:szCs w:val="27"/>
          <w:lang w:eastAsia="pl-PL"/>
        </w:rPr>
        <w:t>Dostawy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II.3) Informacja o możliwości składania ofert częściowych</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Zamówienie podzielone jest na części: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Tak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wszystkich części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II.4) Krótki opis przedmiotu zamówienia </w:t>
      </w:r>
      <w:r w:rsidRPr="0092465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924657">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924657">
        <w:rPr>
          <w:rFonts w:ascii="Times New Roman" w:eastAsia="Times New Roman" w:hAnsi="Times New Roman" w:cs="Times New Roman"/>
          <w:color w:val="000000"/>
          <w:sz w:val="27"/>
          <w:szCs w:val="27"/>
          <w:lang w:eastAsia="pl-PL"/>
        </w:rPr>
        <w:t>Przetarg nieograniczony na dostawę aparatury dla Śląskiego Centrum Radiometrii Środowiskowej GIG: Część I: Zestaw pomp do poboru wód gruntowych -5 zestawów Część II: Destylarka do wody - 1 szt.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II.5) Główny kod CPV: </w:t>
      </w:r>
      <w:r w:rsidRPr="00924657">
        <w:rPr>
          <w:rFonts w:ascii="Times New Roman" w:eastAsia="Times New Roman" w:hAnsi="Times New Roman" w:cs="Times New Roman"/>
          <w:color w:val="000000"/>
          <w:sz w:val="27"/>
          <w:szCs w:val="27"/>
          <w:lang w:eastAsia="pl-PL"/>
        </w:rPr>
        <w:t>38500000-0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Dodatkowe kody CPV:</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lastRenderedPageBreak/>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II.6) Całkowita wartość zamówienia </w:t>
      </w:r>
      <w:r w:rsidRPr="00924657">
        <w:rPr>
          <w:rFonts w:ascii="Times New Roman" w:eastAsia="Times New Roman" w:hAnsi="Times New Roman" w:cs="Times New Roman"/>
          <w:i/>
          <w:iCs/>
          <w:color w:val="000000"/>
          <w:sz w:val="27"/>
          <w:szCs w:val="27"/>
          <w:lang w:eastAsia="pl-PL"/>
        </w:rPr>
        <w:t>(jeżeli zamawiający podaje informacje o wartości zamówienia)</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Wartość bez VAT: 15749,28 </w:t>
      </w:r>
      <w:r w:rsidRPr="00924657">
        <w:rPr>
          <w:rFonts w:ascii="Times New Roman" w:eastAsia="Times New Roman" w:hAnsi="Times New Roman" w:cs="Times New Roman"/>
          <w:color w:val="000000"/>
          <w:sz w:val="27"/>
          <w:szCs w:val="27"/>
          <w:lang w:eastAsia="pl-PL"/>
        </w:rPr>
        <w:br/>
        <w:t>Waluta: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PLN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II.7) Czy przewiduje się udzielenie zamówień, o których mowa w art. 67 ust. 1 pkt 6 i 7 lub w art. 134 ust. 6 pkt 3 ustawy Pzp: </w:t>
      </w: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t>Określenie przedmiotu, wielkości lub zakresu oraz warunków na jakich zostaną udzielone zamówienia, o których mowa w art. 67 ust. 1 pkt 6 lub w art. 134 ust. 6 pkt 3 ustawy Pzp: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miesiącach:   </w:t>
      </w:r>
      <w:r w:rsidRPr="00924657">
        <w:rPr>
          <w:rFonts w:ascii="Times New Roman" w:eastAsia="Times New Roman" w:hAnsi="Times New Roman" w:cs="Times New Roman"/>
          <w:i/>
          <w:iCs/>
          <w:color w:val="000000"/>
          <w:sz w:val="27"/>
          <w:szCs w:val="27"/>
          <w:lang w:eastAsia="pl-PL"/>
        </w:rPr>
        <w:t> lub </w:t>
      </w:r>
      <w:r w:rsidRPr="00924657">
        <w:rPr>
          <w:rFonts w:ascii="Times New Roman" w:eastAsia="Times New Roman" w:hAnsi="Times New Roman" w:cs="Times New Roman"/>
          <w:b/>
          <w:bCs/>
          <w:color w:val="000000"/>
          <w:sz w:val="27"/>
          <w:szCs w:val="27"/>
          <w:lang w:eastAsia="pl-PL"/>
        </w:rPr>
        <w:t>dniach:</w:t>
      </w:r>
      <w:r w:rsidRPr="00924657">
        <w:rPr>
          <w:rFonts w:ascii="Times New Roman" w:eastAsia="Times New Roman" w:hAnsi="Times New Roman" w:cs="Times New Roman"/>
          <w:color w:val="000000"/>
          <w:sz w:val="27"/>
          <w:szCs w:val="27"/>
          <w:lang w:eastAsia="pl-PL"/>
        </w:rPr>
        <w:t> 28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i/>
          <w:iCs/>
          <w:color w:val="000000"/>
          <w:sz w:val="27"/>
          <w:szCs w:val="27"/>
          <w:lang w:eastAsia="pl-PL"/>
        </w:rPr>
        <w:t>lub</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data rozpoczęcia: </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i/>
          <w:iCs/>
          <w:color w:val="000000"/>
          <w:sz w:val="27"/>
          <w:szCs w:val="27"/>
          <w:lang w:eastAsia="pl-PL"/>
        </w:rPr>
        <w:t> lub </w:t>
      </w:r>
      <w:r w:rsidRPr="00924657">
        <w:rPr>
          <w:rFonts w:ascii="Times New Roman" w:eastAsia="Times New Roman" w:hAnsi="Times New Roman" w:cs="Times New Roman"/>
          <w:b/>
          <w:bCs/>
          <w:color w:val="000000"/>
          <w:sz w:val="27"/>
          <w:szCs w:val="27"/>
          <w:lang w:eastAsia="pl-PL"/>
        </w:rPr>
        <w:t>zakończenia: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II.9) Informacje dodatkowe: </w:t>
      </w:r>
      <w:r w:rsidRPr="00924657">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2. Wybór oferty najkorzystniejszej nastąpi oddzielnie dla każdej części zamówienia. Przedmiotowe postępowanie nie jest prowadzone w celu zawarcia umowy ramowej. Zamawiający nie przewiduje w niniejszym postępowaniu przeprowadzenia aukcji elektronicznej. Zamawiający wymaga realizacji zamówienia: do 4 tygodni od daty zawarcia umowy na warunkach DDP </w:t>
      </w:r>
      <w:r w:rsidRPr="00924657">
        <w:rPr>
          <w:rFonts w:ascii="Times New Roman" w:eastAsia="Times New Roman" w:hAnsi="Times New Roman" w:cs="Times New Roman"/>
          <w:color w:val="000000"/>
          <w:sz w:val="27"/>
          <w:szCs w:val="27"/>
          <w:lang w:eastAsia="pl-PL"/>
        </w:rPr>
        <w:lastRenderedPageBreak/>
        <w:t xml:space="preserve">Incoterms 2010 do oznaczonego miejsca wykonania, tj. Główny Instytut Górnictwa, Plac Gwarków 1, 40 – 166 Katowice, Śląskie Centrum Radiometrii Środowiskowej (BCR). Wykonawca zapewni gwarancję i rękojmię, która będzie liczona od daty końcowego odbioru przedmiotu zamówienia i wynosić będzie nie mniej niż 12 miesięcy. Warunki płatności: płatność będzie dokonana w terminie do 30 dni. Termin płatności będzie liczony od daty dostarczenia do GIG prawidłowo wystawionej faktury. Podstawą do wystawienia faktury będą podpisane przez obie strony protokoły odbioru ilościowo – jakościowego. Oferowane urządzenia muszą być fabrycznie nowe (tzn. rok produkcji nie wcześniej niż 2018), nie zostały wcześniej użyte oraz nie służyły wcześniej jako urządzenia demonstracyjne na konferencjach i imprezach targowych, nie pochodzą z dostaw do realizacji projektu u innego klienta, będą wolne od wad technicznych, prawnych i formalnych oraz są dopuszczone do użytku na terenie UE. O udzielenie zamówienia mogą się ubiegać Wykonawcy, którzy: 1.1. nie podlegają wykluczeniu; 2. Podstawy wykluczenia: 2.1. Zamawiający wykluczy z postępowania Wykonawcę/ów w przypadkach, o których mowa w art. 24 ust. 1 pkt 12-23 ustawy (przesłanki wykluczenia obligatoryjne). 2.2. Z postępowania o udzielenie zamówienia Zamawiający wykluczy także Wykonawcę/ów w następujących przypadkach - wybrane przez Zamawiającego przesłanki wykluczenia fakultatywne, przewidziane w art. 24 ust. 5 ustawy: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 3. Warunki udziału w postępowaniu, określone przez Zamawiającego zgodnie z art. 22 ust. 1b ustawy: </w:t>
      </w:r>
      <w:r w:rsidRPr="00924657">
        <w:rPr>
          <w:rFonts w:ascii="Times New Roman" w:eastAsia="Times New Roman" w:hAnsi="Times New Roman" w:cs="Times New Roman"/>
          <w:color w:val="000000"/>
          <w:sz w:val="27"/>
          <w:szCs w:val="27"/>
          <w:lang w:eastAsia="pl-PL"/>
        </w:rPr>
        <w:lastRenderedPageBreak/>
        <w:t xml:space="preserve">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Informacje zawarte w Oświadczeniach stanowią wstępne potwierdzenie, że Wykonawca nie podlega wykluczeniu z postępowania. 4.2. 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Uwaga nr 2 : W przypadku Wykonawców wspólnie składających ofertę, dokumenty o których mowa w pkt 4.2. zobowiązany jest złożyć każdy z Wykonawców wspólnie składających ofertę. 4.3. Wykonawca, którego oferta zostanie najwyżej oceniona, w celu potwierdzenia, że oferowane dostawy odpowiadają wymaganiom określonym przez Zamawiającego (zgodnie z opisem przedmiotu zamówienia), zostanie wezwany do przedłożenia następujących </w:t>
      </w:r>
      <w:r w:rsidRPr="00924657">
        <w:rPr>
          <w:rFonts w:ascii="Times New Roman" w:eastAsia="Times New Roman" w:hAnsi="Times New Roman" w:cs="Times New Roman"/>
          <w:color w:val="000000"/>
          <w:sz w:val="27"/>
          <w:szCs w:val="27"/>
          <w:lang w:eastAsia="pl-PL"/>
        </w:rPr>
        <w:lastRenderedPageBreak/>
        <w:t xml:space="preserve">dokumentów (aktualnych na dzień złożenia):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5. Podmioty zagraniczne: 5.1. Jeżeli Wykonawca ma siedzibę lub miejsce zamieszkania poza terytorium Rzeczypospolitej Polskiej: 5.1.1. składa dokument lub dokumenty wystawione w kraju, w którym Wykonawca ma siedzibę lub miejsce zamieszkania, potwierdzające odpowiednio, że nie otwarto jego likwidacji ani nie ogłoszono </w:t>
      </w:r>
      <w:r w:rsidRPr="00924657">
        <w:rPr>
          <w:rFonts w:ascii="Times New Roman" w:eastAsia="Times New Roman" w:hAnsi="Times New Roman" w:cs="Times New Roman"/>
          <w:color w:val="000000"/>
          <w:sz w:val="27"/>
          <w:szCs w:val="27"/>
          <w:lang w:eastAsia="pl-PL"/>
        </w:rPr>
        <w:lastRenderedPageBreak/>
        <w:t>upadłości (dokumenty powinny być wystawione nie wcześniej niż 6 miesięcy przed upływem terminu składania ofert). 5.2.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5.3.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924657" w:rsidRPr="00924657" w:rsidRDefault="00924657" w:rsidP="00924657">
      <w:pPr>
        <w:spacing w:after="0" w:line="460" w:lineRule="atLeast"/>
        <w:rPr>
          <w:rFonts w:ascii="Times New Roman" w:eastAsia="Times New Roman" w:hAnsi="Times New Roman" w:cs="Times New Roman"/>
          <w:b/>
          <w:bCs/>
          <w:color w:val="000000"/>
          <w:sz w:val="36"/>
          <w:szCs w:val="36"/>
          <w:lang w:eastAsia="pl-PL"/>
        </w:rPr>
      </w:pPr>
      <w:r w:rsidRPr="00924657">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III.1) WARUNKI UDZIAŁU W POSTĘPOWANIU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Określenie warunków: </w:t>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III.1.2) Sytuacja finansowa lub ekonomiczna </w:t>
      </w:r>
      <w:r w:rsidRPr="00924657">
        <w:rPr>
          <w:rFonts w:ascii="Times New Roman" w:eastAsia="Times New Roman" w:hAnsi="Times New Roman" w:cs="Times New Roman"/>
          <w:color w:val="000000"/>
          <w:sz w:val="27"/>
          <w:szCs w:val="27"/>
          <w:lang w:eastAsia="pl-PL"/>
        </w:rPr>
        <w:br/>
        <w:t>Określenie warunków: </w:t>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III.1.3) Zdolność techniczna lub zawodowa </w:t>
      </w:r>
      <w:r w:rsidRPr="00924657">
        <w:rPr>
          <w:rFonts w:ascii="Times New Roman" w:eastAsia="Times New Roman" w:hAnsi="Times New Roman" w:cs="Times New Roman"/>
          <w:color w:val="000000"/>
          <w:sz w:val="27"/>
          <w:szCs w:val="27"/>
          <w:lang w:eastAsia="pl-PL"/>
        </w:rPr>
        <w:br/>
        <w:t>Określenie warunków: </w:t>
      </w:r>
      <w:r w:rsidRPr="00924657">
        <w:rPr>
          <w:rFonts w:ascii="Times New Roman" w:eastAsia="Times New Roman" w:hAnsi="Times New Roman" w:cs="Times New Roman"/>
          <w:color w:val="000000"/>
          <w:sz w:val="27"/>
          <w:szCs w:val="27"/>
          <w:lang w:eastAsia="pl-PL"/>
        </w:rPr>
        <w:br/>
        <w:t xml:space="preserve">Zamawiający wymaga od wykonawców wskazania w ofercie lub we wniosku o dopuszczenie do udziału w postępowaniu imion i nazwisk osób wykonujących </w:t>
      </w:r>
      <w:r w:rsidRPr="00924657">
        <w:rPr>
          <w:rFonts w:ascii="Times New Roman" w:eastAsia="Times New Roman" w:hAnsi="Times New Roman" w:cs="Times New Roman"/>
          <w:color w:val="000000"/>
          <w:sz w:val="27"/>
          <w:szCs w:val="27"/>
          <w:lang w:eastAsia="pl-PL"/>
        </w:rPr>
        <w:lastRenderedPageBreak/>
        <w:t>czynności przy realizacji zamówienia wraz z informacją o kwalifikacjach zawodowych lub doświadczeniu tych osób: </w:t>
      </w:r>
      <w:r w:rsidRPr="00924657">
        <w:rPr>
          <w:rFonts w:ascii="Times New Roman" w:eastAsia="Times New Roman" w:hAnsi="Times New Roman" w:cs="Times New Roman"/>
          <w:color w:val="000000"/>
          <w:sz w:val="27"/>
          <w:szCs w:val="27"/>
          <w:lang w:eastAsia="pl-PL"/>
        </w:rPr>
        <w:br/>
        <w:t>Informacje dodatkowe: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III.2) PODSTAWY WYKLUCZENIA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III.2.1) Podstawy wykluczenia określone w art. 24 ust. 1 ustawy Pzp</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III.2.2) Zamawiający przewiduje wykluczenie wykonawcy na podstawie art. 24 ust. 5 ustawy Pzp</w:t>
      </w:r>
      <w:r w:rsidRPr="00924657">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924657">
        <w:rPr>
          <w:rFonts w:ascii="Times New Roman" w:eastAsia="Times New Roman" w:hAnsi="Times New Roman" w:cs="Times New Roman"/>
          <w:color w:val="000000"/>
          <w:sz w:val="27"/>
          <w:szCs w:val="27"/>
          <w:lang w:eastAsia="pl-PL"/>
        </w:rPr>
        <w:br/>
        <w:t>Tak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Oświadczenie o spełnianiu kryteriów selekcji </w:t>
      </w:r>
      <w:r w:rsidRPr="00924657">
        <w:rPr>
          <w:rFonts w:ascii="Times New Roman" w:eastAsia="Times New Roman" w:hAnsi="Times New Roman" w:cs="Times New Roman"/>
          <w:color w:val="000000"/>
          <w:sz w:val="27"/>
          <w:szCs w:val="27"/>
          <w:lang w:eastAsia="pl-PL"/>
        </w:rPr>
        <w:br/>
        <w:t>Nie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lastRenderedPageBreak/>
        <w:t>III.5) WYKAZ OŚWIADCZEŃ LUB DOKUMENTÓW SKŁADANYCH PRZEZ WYKONAWCĘ W POSTĘPOWANIU NA WEZWANIE ZAMAWIAJACEGO W CELU POTWIERDZENIA OKOLICZNOŚCI, O KTÓRYCH MOWA W ART. 25 UST. 1 PKT 1 USTAWY PZP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III.5.1) W ZAKRESIE SPEŁNIANIA WARUNKÓW UDZIAŁU W POSTĘPOWANIU:</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III.5.2) W ZAKRESIE KRYTERIÓW SELEKCJI:</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III.7) INNE DOKUMENTY NIE WYMIENIONE W pkt III.3) - III.6)</w:t>
      </w:r>
    </w:p>
    <w:p w:rsidR="00924657" w:rsidRPr="00924657" w:rsidRDefault="00924657" w:rsidP="00924657">
      <w:pPr>
        <w:spacing w:after="0" w:line="460" w:lineRule="atLeast"/>
        <w:rPr>
          <w:rFonts w:ascii="Times New Roman" w:eastAsia="Times New Roman" w:hAnsi="Times New Roman" w:cs="Times New Roman"/>
          <w:b/>
          <w:bCs/>
          <w:color w:val="000000"/>
          <w:sz w:val="36"/>
          <w:szCs w:val="36"/>
          <w:lang w:eastAsia="pl-PL"/>
        </w:rPr>
      </w:pPr>
      <w:r w:rsidRPr="00924657">
        <w:rPr>
          <w:rFonts w:ascii="Times New Roman" w:eastAsia="Times New Roman" w:hAnsi="Times New Roman" w:cs="Times New Roman"/>
          <w:b/>
          <w:bCs/>
          <w:color w:val="000000"/>
          <w:sz w:val="36"/>
          <w:szCs w:val="36"/>
          <w:u w:val="single"/>
          <w:lang w:eastAsia="pl-PL"/>
        </w:rPr>
        <w:t>SEKCJA IV: PROCEDURA</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IV.1) OPIS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IV.1.1) Tryb udzielenia zamówienia: </w:t>
      </w:r>
      <w:r w:rsidRPr="00924657">
        <w:rPr>
          <w:rFonts w:ascii="Times New Roman" w:eastAsia="Times New Roman" w:hAnsi="Times New Roman" w:cs="Times New Roman"/>
          <w:color w:val="000000"/>
          <w:sz w:val="27"/>
          <w:szCs w:val="27"/>
          <w:lang w:eastAsia="pl-PL"/>
        </w:rPr>
        <w:t>Przetarg nieograniczony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IV.1.2) Zamawiający żąda wniesienia wadium:</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t>Informacja na temat wadium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IV.1.3) Przewiduje się udzielenie zaliczek na poczet wykonania zamówienia:</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t>Należy podać informacje na temat udzielania zaliczek: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lastRenderedPageBreak/>
        <w:t>Nie </w:t>
      </w:r>
      <w:r w:rsidRPr="00924657">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924657">
        <w:rPr>
          <w:rFonts w:ascii="Times New Roman" w:eastAsia="Times New Roman" w:hAnsi="Times New Roman" w:cs="Times New Roman"/>
          <w:color w:val="000000"/>
          <w:sz w:val="27"/>
          <w:szCs w:val="27"/>
          <w:lang w:eastAsia="pl-PL"/>
        </w:rPr>
        <w:br/>
        <w:t>Nie </w:t>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IV.1.5.) Wymaga się złożenia oferty wariantowej:</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t>Dopuszcza się złożenie oferty wariantowej </w:t>
      </w:r>
      <w:r w:rsidRPr="00924657">
        <w:rPr>
          <w:rFonts w:ascii="Times New Roman" w:eastAsia="Times New Roman" w:hAnsi="Times New Roman" w:cs="Times New Roman"/>
          <w:color w:val="000000"/>
          <w:sz w:val="27"/>
          <w:szCs w:val="27"/>
          <w:lang w:eastAsia="pl-PL"/>
        </w:rPr>
        <w:br/>
        <w:t>Nie </w:t>
      </w:r>
      <w:r w:rsidRPr="00924657">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Liczba wykonawców   </w:t>
      </w:r>
      <w:r w:rsidRPr="00924657">
        <w:rPr>
          <w:rFonts w:ascii="Times New Roman" w:eastAsia="Times New Roman" w:hAnsi="Times New Roman" w:cs="Times New Roman"/>
          <w:color w:val="000000"/>
          <w:sz w:val="27"/>
          <w:szCs w:val="27"/>
          <w:lang w:eastAsia="pl-PL"/>
        </w:rPr>
        <w:br/>
        <w:t>Przewidywana minimalna liczba wykonawców </w:t>
      </w:r>
      <w:r w:rsidRPr="00924657">
        <w:rPr>
          <w:rFonts w:ascii="Times New Roman" w:eastAsia="Times New Roman" w:hAnsi="Times New Roman" w:cs="Times New Roman"/>
          <w:color w:val="000000"/>
          <w:sz w:val="27"/>
          <w:szCs w:val="27"/>
          <w:lang w:eastAsia="pl-PL"/>
        </w:rPr>
        <w:br/>
        <w:t>Maksymalna liczba wykonawców   </w:t>
      </w:r>
      <w:r w:rsidRPr="00924657">
        <w:rPr>
          <w:rFonts w:ascii="Times New Roman" w:eastAsia="Times New Roman" w:hAnsi="Times New Roman" w:cs="Times New Roman"/>
          <w:color w:val="000000"/>
          <w:sz w:val="27"/>
          <w:szCs w:val="27"/>
          <w:lang w:eastAsia="pl-PL"/>
        </w:rPr>
        <w:br/>
        <w:t>Kryteria selekcji wykonawców: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IV.1.7) Informacje na temat umowy ramowej lub dynamicznego systemu zakupów:</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Umowa ramowa będzie zawarta: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Czy przewiduje się ograniczenie liczby uczestników umowy ramowej: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lastRenderedPageBreak/>
        <w:br/>
        <w:t>Przewidziana maksymalna liczba uczestników umowy ramowej: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Zamówienie obejmuje ustanowienie dynamicznego systemu zakupów: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IV.1.8) Aukcja elektroniczna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Przewidziane jest przeprowadzenie aukcji elektronicznej </w:t>
      </w:r>
      <w:r w:rsidRPr="00924657">
        <w:rPr>
          <w:rFonts w:ascii="Times New Roman" w:eastAsia="Times New Roman" w:hAnsi="Times New Roman" w:cs="Times New Roman"/>
          <w:i/>
          <w:iCs/>
          <w:color w:val="000000"/>
          <w:sz w:val="27"/>
          <w:szCs w:val="27"/>
          <w:lang w:eastAsia="pl-PL"/>
        </w:rPr>
        <w:t>(przetarg nieograniczony, przetarg ograniczony, negocjacje z ogłoszeniem) </w:t>
      </w:r>
      <w:r w:rsidRPr="00924657">
        <w:rPr>
          <w:rFonts w:ascii="Times New Roman" w:eastAsia="Times New Roman" w:hAnsi="Times New Roman" w:cs="Times New Roman"/>
          <w:color w:val="000000"/>
          <w:sz w:val="27"/>
          <w:szCs w:val="27"/>
          <w:lang w:eastAsia="pl-PL"/>
        </w:rPr>
        <w:t>Nie </w:t>
      </w:r>
      <w:r w:rsidRPr="00924657">
        <w:rPr>
          <w:rFonts w:ascii="Times New Roman" w:eastAsia="Times New Roman" w:hAnsi="Times New Roman" w:cs="Times New Roman"/>
          <w:color w:val="000000"/>
          <w:sz w:val="27"/>
          <w:szCs w:val="27"/>
          <w:lang w:eastAsia="pl-PL"/>
        </w:rPr>
        <w:br/>
        <w:t>Należy podać adres strony internetowej, na której aukcja będzie prowadzona: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lastRenderedPageBreak/>
        <w:t>Należy podać, które informacje zostaną udostępnione wykonawcom w trakcie aukcji elektronicznej oraz jaki będzie termin ich udostępnienia: </w:t>
      </w:r>
      <w:r w:rsidRPr="00924657">
        <w:rPr>
          <w:rFonts w:ascii="Times New Roman" w:eastAsia="Times New Roman" w:hAnsi="Times New Roman" w:cs="Times New Roman"/>
          <w:color w:val="000000"/>
          <w:sz w:val="27"/>
          <w:szCs w:val="27"/>
          <w:lang w:eastAsia="pl-PL"/>
        </w:rPr>
        <w:br/>
        <w:t>Informacje dotyczące przebiegu aukcji elektronicznej: </w:t>
      </w:r>
      <w:r w:rsidRPr="00924657">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924657">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924657">
        <w:rPr>
          <w:rFonts w:ascii="Times New Roman" w:eastAsia="Times New Roman" w:hAnsi="Times New Roman" w:cs="Times New Roman"/>
          <w:color w:val="000000"/>
          <w:sz w:val="27"/>
          <w:szCs w:val="27"/>
          <w:lang w:eastAsia="pl-PL"/>
        </w:rPr>
        <w:br/>
        <w:t>Wymagania dotyczące rejestracji i identyfikacji wykonawców w aukcji elektronicznej: </w:t>
      </w:r>
      <w:r w:rsidRPr="00924657">
        <w:rPr>
          <w:rFonts w:ascii="Times New Roman" w:eastAsia="Times New Roman" w:hAnsi="Times New Roman" w:cs="Times New Roman"/>
          <w:color w:val="000000"/>
          <w:sz w:val="27"/>
          <w:szCs w:val="27"/>
          <w:lang w:eastAsia="pl-PL"/>
        </w:rPr>
        <w:br/>
        <w:t>Informacje o liczbie etapów aukcji elektronicznej i czasie ich trwania:</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t>Czas trwania: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924657">
        <w:rPr>
          <w:rFonts w:ascii="Times New Roman" w:eastAsia="Times New Roman" w:hAnsi="Times New Roman" w:cs="Times New Roman"/>
          <w:color w:val="000000"/>
          <w:sz w:val="27"/>
          <w:szCs w:val="27"/>
          <w:lang w:eastAsia="pl-PL"/>
        </w:rPr>
        <w:br/>
        <w:t>Warunki zamknięcia aukcji elektronicznej: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IV.2) KRYTERIA OCENY OFERT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IV.2.1) Kryteria oceny ofert: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IV.2.2) Kryteria</w:t>
      </w:r>
      <w:r w:rsidRPr="00924657">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Znaczenie</w:t>
            </w:r>
          </w:p>
        </w:tc>
      </w:tr>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90,00</w:t>
            </w:r>
          </w:p>
        </w:tc>
      </w:tr>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10,00</w:t>
            </w:r>
          </w:p>
        </w:tc>
      </w:tr>
    </w:tbl>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IV.2.3) Zastosowanie procedury, o której mowa w art. 24aa ust. 1 ustawy Pzp </w:t>
      </w:r>
      <w:r w:rsidRPr="00924657">
        <w:rPr>
          <w:rFonts w:ascii="Times New Roman" w:eastAsia="Times New Roman" w:hAnsi="Times New Roman" w:cs="Times New Roman"/>
          <w:color w:val="000000"/>
          <w:sz w:val="27"/>
          <w:szCs w:val="27"/>
          <w:lang w:eastAsia="pl-PL"/>
        </w:rPr>
        <w:t>(przetarg nieograniczony) </w:t>
      </w:r>
      <w:r w:rsidRPr="00924657">
        <w:rPr>
          <w:rFonts w:ascii="Times New Roman" w:eastAsia="Times New Roman" w:hAnsi="Times New Roman" w:cs="Times New Roman"/>
          <w:color w:val="000000"/>
          <w:sz w:val="27"/>
          <w:szCs w:val="27"/>
          <w:lang w:eastAsia="pl-PL"/>
        </w:rPr>
        <w:br/>
        <w:t>Tak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IV.3) Negocjacje z ogłoszeniem, dialog konkurencyjny, partnerstwo innowacyjne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lastRenderedPageBreak/>
        <w:t>IV.3.1) Informacje na temat negocjacji z ogłoszeniem</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Minimalne wymagania, które muszą spełniać wszystkie oferty: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924657">
        <w:rPr>
          <w:rFonts w:ascii="Times New Roman" w:eastAsia="Times New Roman" w:hAnsi="Times New Roman" w:cs="Times New Roman"/>
          <w:color w:val="000000"/>
          <w:sz w:val="27"/>
          <w:szCs w:val="27"/>
          <w:lang w:eastAsia="pl-PL"/>
        </w:rPr>
        <w:br/>
        <w:t>Przewidziany jest podział negocjacji na etapy w celu ograniczenia liczby ofert: </w:t>
      </w:r>
      <w:r w:rsidRPr="00924657">
        <w:rPr>
          <w:rFonts w:ascii="Times New Roman" w:eastAsia="Times New Roman" w:hAnsi="Times New Roman" w:cs="Times New Roman"/>
          <w:color w:val="000000"/>
          <w:sz w:val="27"/>
          <w:szCs w:val="27"/>
          <w:lang w:eastAsia="pl-PL"/>
        </w:rPr>
        <w:br/>
        <w:t>Należy podać informacje na temat etapów negocjacji (w tym liczbę etapów):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IV.3.2) Informacje na temat dialogu konkurencyjnego</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Wstępny harmonogram postępowania: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Podział dialogu na etapy w celu ograniczenia liczby rozwiązań: </w:t>
      </w:r>
      <w:r w:rsidRPr="00924657">
        <w:rPr>
          <w:rFonts w:ascii="Times New Roman" w:eastAsia="Times New Roman" w:hAnsi="Times New Roman" w:cs="Times New Roman"/>
          <w:color w:val="000000"/>
          <w:sz w:val="27"/>
          <w:szCs w:val="27"/>
          <w:lang w:eastAsia="pl-PL"/>
        </w:rPr>
        <w:br/>
        <w:t>Należy podać informacje na temat etapów dialogu: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IV.3.3) Informacje na temat partnerstwa innowacyjnego</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lastRenderedPageBreak/>
        <w:br/>
        <w:t>Podział negocjacji na etapy w celu ograniczeniu liczby ofert podlegających negocjacjom poprzez zastosowanie kryteriów oceny ofert wskazanych w specyfikacji istotnych warunków zamówienia: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Informacje dodatkowe: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IV.4) Licytacja elektroniczna </w:t>
      </w:r>
      <w:r w:rsidRPr="00924657">
        <w:rPr>
          <w:rFonts w:ascii="Times New Roman" w:eastAsia="Times New Roman" w:hAnsi="Times New Roman" w:cs="Times New Roman"/>
          <w:color w:val="000000"/>
          <w:sz w:val="27"/>
          <w:szCs w:val="27"/>
          <w:lang w:eastAsia="pl-PL"/>
        </w:rPr>
        <w:br/>
        <w:t>Adres strony internetowej, na której będzie prowadzona licytacja elektroniczna: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Informacje o liczbie etapów licytacji elektronicznej i czasie ich trwania:</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Czas trwania: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Termin składania wniosków o dopuszczenie do udziału w licytacji elektronicznej: </w:t>
      </w:r>
      <w:r w:rsidRPr="00924657">
        <w:rPr>
          <w:rFonts w:ascii="Times New Roman" w:eastAsia="Times New Roman" w:hAnsi="Times New Roman" w:cs="Times New Roman"/>
          <w:color w:val="000000"/>
          <w:sz w:val="27"/>
          <w:szCs w:val="27"/>
          <w:lang w:eastAsia="pl-PL"/>
        </w:rPr>
        <w:br/>
        <w:t>Data: godzina: </w:t>
      </w:r>
      <w:r w:rsidRPr="00924657">
        <w:rPr>
          <w:rFonts w:ascii="Times New Roman" w:eastAsia="Times New Roman" w:hAnsi="Times New Roman" w:cs="Times New Roman"/>
          <w:color w:val="000000"/>
          <w:sz w:val="27"/>
          <w:szCs w:val="27"/>
          <w:lang w:eastAsia="pl-PL"/>
        </w:rPr>
        <w:br/>
        <w:t>Termin otwarcia licytacji elektronicznej: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t>Termin i warunki zamknięcia licytacji elektronicznej: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t>Wymagania dotyczące zabezpieczenia należytego wykonania umowy: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lastRenderedPageBreak/>
        <w:br/>
        <w:t>Informacje dodatkowe: </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IV.5) ZMIANA UMOWY</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924657">
        <w:rPr>
          <w:rFonts w:ascii="Times New Roman" w:eastAsia="Times New Roman" w:hAnsi="Times New Roman" w:cs="Times New Roman"/>
          <w:color w:val="000000"/>
          <w:sz w:val="27"/>
          <w:szCs w:val="27"/>
          <w:lang w:eastAsia="pl-PL"/>
        </w:rPr>
        <w:t> Tak </w:t>
      </w:r>
      <w:r w:rsidRPr="00924657">
        <w:rPr>
          <w:rFonts w:ascii="Times New Roman" w:eastAsia="Times New Roman" w:hAnsi="Times New Roman" w:cs="Times New Roman"/>
          <w:color w:val="000000"/>
          <w:sz w:val="27"/>
          <w:szCs w:val="27"/>
          <w:lang w:eastAsia="pl-PL"/>
        </w:rPr>
        <w:br/>
        <w:t>Należy wskazać zakres, charakter zmian oraz warunki wprowadzenia zmian: </w:t>
      </w:r>
      <w:r w:rsidRPr="00924657">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IV.6) INFORMACJE ADMINISTRACYJNE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IV.6.1) Sposób udostępniania informacji o charakterze poufnym </w:t>
      </w:r>
      <w:r w:rsidRPr="00924657">
        <w:rPr>
          <w:rFonts w:ascii="Times New Roman" w:eastAsia="Times New Roman" w:hAnsi="Times New Roman" w:cs="Times New Roman"/>
          <w:i/>
          <w:iCs/>
          <w:color w:val="000000"/>
          <w:sz w:val="27"/>
          <w:szCs w:val="27"/>
          <w:lang w:eastAsia="pl-PL"/>
        </w:rPr>
        <w:t>(jeżeli dotyczy):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Środki służące ochronie informacji o charakterze poufnym</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 xml:space="preserve">IV.6.2) Termin składania ofert lub wniosków o dopuszczenie do udziału w </w:t>
      </w:r>
      <w:r w:rsidRPr="00924657">
        <w:rPr>
          <w:rFonts w:ascii="Times New Roman" w:eastAsia="Times New Roman" w:hAnsi="Times New Roman" w:cs="Times New Roman"/>
          <w:b/>
          <w:bCs/>
          <w:color w:val="000000"/>
          <w:sz w:val="27"/>
          <w:szCs w:val="27"/>
          <w:lang w:eastAsia="pl-PL"/>
        </w:rPr>
        <w:lastRenderedPageBreak/>
        <w:t>postępowaniu: </w:t>
      </w:r>
      <w:r w:rsidRPr="00924657">
        <w:rPr>
          <w:rFonts w:ascii="Times New Roman" w:eastAsia="Times New Roman" w:hAnsi="Times New Roman" w:cs="Times New Roman"/>
          <w:color w:val="000000"/>
          <w:sz w:val="27"/>
          <w:szCs w:val="27"/>
          <w:lang w:eastAsia="pl-PL"/>
        </w:rPr>
        <w:br/>
        <w:t>Data: 2019-01-29, godzina: 10:00, </w:t>
      </w:r>
      <w:r w:rsidRPr="00924657">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924657">
        <w:rPr>
          <w:rFonts w:ascii="Times New Roman" w:eastAsia="Times New Roman" w:hAnsi="Times New Roman" w:cs="Times New Roman"/>
          <w:color w:val="000000"/>
          <w:sz w:val="27"/>
          <w:szCs w:val="27"/>
          <w:lang w:eastAsia="pl-PL"/>
        </w:rPr>
        <w:br/>
        <w:t>Nie </w:t>
      </w:r>
      <w:r w:rsidRPr="00924657">
        <w:rPr>
          <w:rFonts w:ascii="Times New Roman" w:eastAsia="Times New Roman" w:hAnsi="Times New Roman" w:cs="Times New Roman"/>
          <w:color w:val="000000"/>
          <w:sz w:val="27"/>
          <w:szCs w:val="27"/>
          <w:lang w:eastAsia="pl-PL"/>
        </w:rPr>
        <w:br/>
        <w:t>Wskazać powody: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924657">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IV.6.3) Termin związania ofertą: </w:t>
      </w:r>
      <w:r w:rsidRPr="00924657">
        <w:rPr>
          <w:rFonts w:ascii="Times New Roman" w:eastAsia="Times New Roman" w:hAnsi="Times New Roman" w:cs="Times New Roman"/>
          <w:color w:val="000000"/>
          <w:sz w:val="27"/>
          <w:szCs w:val="27"/>
          <w:lang w:eastAsia="pl-PL"/>
        </w:rPr>
        <w:t>do: okres w dniach: 30 (od ostatecznego terminu składania ofert)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24657">
        <w:rPr>
          <w:rFonts w:ascii="Times New Roman" w:eastAsia="Times New Roman" w:hAnsi="Times New Roman" w:cs="Times New Roman"/>
          <w:color w:val="000000"/>
          <w:sz w:val="27"/>
          <w:szCs w:val="27"/>
          <w:lang w:eastAsia="pl-PL"/>
        </w:rPr>
        <w:t> Nie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24657">
        <w:rPr>
          <w:rFonts w:ascii="Times New Roman" w:eastAsia="Times New Roman" w:hAnsi="Times New Roman" w:cs="Times New Roman"/>
          <w:color w:val="000000"/>
          <w:sz w:val="27"/>
          <w:szCs w:val="27"/>
          <w:lang w:eastAsia="pl-PL"/>
        </w:rPr>
        <w:t> Nie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IV.6.6) Informacje dodatkowe:</w:t>
      </w:r>
      <w:r w:rsidRPr="00924657">
        <w:rPr>
          <w:rFonts w:ascii="Times New Roman" w:eastAsia="Times New Roman" w:hAnsi="Times New Roman" w:cs="Times New Roman"/>
          <w:color w:val="000000"/>
          <w:sz w:val="27"/>
          <w:szCs w:val="27"/>
          <w:lang w:eastAsia="pl-PL"/>
        </w:rPr>
        <w:t> </w:t>
      </w:r>
      <w:r w:rsidRPr="00924657">
        <w:rPr>
          <w:rFonts w:ascii="Times New Roman" w:eastAsia="Times New Roman" w:hAnsi="Times New Roman" w:cs="Times New Roman"/>
          <w:color w:val="000000"/>
          <w:sz w:val="27"/>
          <w:szCs w:val="27"/>
          <w:lang w:eastAsia="pl-PL"/>
        </w:rPr>
        <w:br/>
      </w:r>
    </w:p>
    <w:p w:rsidR="00924657" w:rsidRPr="00924657" w:rsidRDefault="00924657" w:rsidP="00924657">
      <w:pPr>
        <w:spacing w:after="0" w:line="460" w:lineRule="atLeast"/>
        <w:jc w:val="center"/>
        <w:rPr>
          <w:rFonts w:ascii="Times New Roman" w:eastAsia="Times New Roman" w:hAnsi="Times New Roman" w:cs="Times New Roman"/>
          <w:b/>
          <w:bCs/>
          <w:color w:val="000000"/>
          <w:sz w:val="36"/>
          <w:szCs w:val="36"/>
          <w:lang w:eastAsia="pl-PL"/>
        </w:rPr>
      </w:pPr>
      <w:r w:rsidRPr="00924657">
        <w:rPr>
          <w:rFonts w:ascii="Times New Roman" w:eastAsia="Times New Roman" w:hAnsi="Times New Roman" w:cs="Times New Roman"/>
          <w:b/>
          <w:bCs/>
          <w:color w:val="000000"/>
          <w:sz w:val="36"/>
          <w:szCs w:val="36"/>
          <w:u w:val="single"/>
          <w:lang w:eastAsia="pl-PL"/>
        </w:rPr>
        <w:t>ZAŁĄCZNIK I - INFORMACJE DOTYCZĄCE OFERT CZĘŚCIOWYCH</w:t>
      </w: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p>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6201"/>
      </w:tblGrid>
      <w:tr w:rsidR="00924657" w:rsidRPr="00924657" w:rsidTr="00924657">
        <w:trPr>
          <w:tblCellSpacing w:w="15" w:type="dxa"/>
        </w:trPr>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b/>
                <w:bCs/>
                <w:sz w:val="24"/>
                <w:szCs w:val="24"/>
                <w:lang w:eastAsia="pl-PL"/>
              </w:rPr>
              <w:t>Część nr:</w:t>
            </w:r>
          </w:p>
        </w:tc>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1</w:t>
            </w:r>
          </w:p>
        </w:tc>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b/>
                <w:bCs/>
                <w:sz w:val="24"/>
                <w:szCs w:val="24"/>
                <w:lang w:eastAsia="pl-PL"/>
              </w:rPr>
              <w:t>Nazwa:</w:t>
            </w:r>
          </w:p>
        </w:tc>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Część I: Zestaw pomp do poboru wód gruntowych -5 zestawów</w:t>
            </w:r>
          </w:p>
        </w:tc>
      </w:tr>
    </w:tbl>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1) Krótki opis przedmiotu zamówienia </w:t>
      </w:r>
      <w:r w:rsidRPr="0092465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924657">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924657">
        <w:rPr>
          <w:rFonts w:ascii="Times New Roman" w:eastAsia="Times New Roman" w:hAnsi="Times New Roman" w:cs="Times New Roman"/>
          <w:color w:val="000000"/>
          <w:sz w:val="27"/>
          <w:szCs w:val="27"/>
          <w:lang w:eastAsia="pl-PL"/>
        </w:rPr>
        <w:t>Część I: Zestaw pomp do poboru wód gruntowych -5 zestawów</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2) Wspólny Słownik Zamówień(CPV): </w:t>
      </w:r>
      <w:r w:rsidRPr="00924657">
        <w:rPr>
          <w:rFonts w:ascii="Times New Roman" w:eastAsia="Times New Roman" w:hAnsi="Times New Roman" w:cs="Times New Roman"/>
          <w:color w:val="000000"/>
          <w:sz w:val="27"/>
          <w:szCs w:val="27"/>
          <w:lang w:eastAsia="pl-PL"/>
        </w:rPr>
        <w:t>38500000-0,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924657">
        <w:rPr>
          <w:rFonts w:ascii="Times New Roman" w:eastAsia="Times New Roman" w:hAnsi="Times New Roman" w:cs="Times New Roman"/>
          <w:color w:val="000000"/>
          <w:sz w:val="27"/>
          <w:szCs w:val="27"/>
          <w:lang w:eastAsia="pl-PL"/>
        </w:rPr>
        <w:br/>
        <w:t>Wartość bez VAT: 9308,95</w:t>
      </w:r>
      <w:r w:rsidRPr="00924657">
        <w:rPr>
          <w:rFonts w:ascii="Times New Roman" w:eastAsia="Times New Roman" w:hAnsi="Times New Roman" w:cs="Times New Roman"/>
          <w:color w:val="000000"/>
          <w:sz w:val="27"/>
          <w:szCs w:val="27"/>
          <w:lang w:eastAsia="pl-PL"/>
        </w:rPr>
        <w:br/>
        <w:t>Waluta: </w:t>
      </w:r>
      <w:r w:rsidRPr="00924657">
        <w:rPr>
          <w:rFonts w:ascii="Times New Roman" w:eastAsia="Times New Roman" w:hAnsi="Times New Roman" w:cs="Times New Roman"/>
          <w:color w:val="000000"/>
          <w:sz w:val="27"/>
          <w:szCs w:val="27"/>
          <w:lang w:eastAsia="pl-PL"/>
        </w:rPr>
        <w:br/>
        <w:t>PLN</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4) Czas trwania lub termin wykonania: </w:t>
      </w:r>
      <w:r w:rsidRPr="00924657">
        <w:rPr>
          <w:rFonts w:ascii="Times New Roman" w:eastAsia="Times New Roman" w:hAnsi="Times New Roman" w:cs="Times New Roman"/>
          <w:color w:val="000000"/>
          <w:sz w:val="27"/>
          <w:szCs w:val="27"/>
          <w:lang w:eastAsia="pl-PL"/>
        </w:rPr>
        <w:br/>
        <w:t>okres w miesiącach: </w:t>
      </w:r>
      <w:r w:rsidRPr="00924657">
        <w:rPr>
          <w:rFonts w:ascii="Times New Roman" w:eastAsia="Times New Roman" w:hAnsi="Times New Roman" w:cs="Times New Roman"/>
          <w:color w:val="000000"/>
          <w:sz w:val="27"/>
          <w:szCs w:val="27"/>
          <w:lang w:eastAsia="pl-PL"/>
        </w:rPr>
        <w:br/>
        <w:t>okres w dniach: 28</w:t>
      </w:r>
      <w:r w:rsidRPr="00924657">
        <w:rPr>
          <w:rFonts w:ascii="Times New Roman" w:eastAsia="Times New Roman" w:hAnsi="Times New Roman" w:cs="Times New Roman"/>
          <w:color w:val="000000"/>
          <w:sz w:val="27"/>
          <w:szCs w:val="27"/>
          <w:lang w:eastAsia="pl-PL"/>
        </w:rPr>
        <w:br/>
        <w:t>data rozpoczęcia: </w:t>
      </w:r>
      <w:r w:rsidRPr="00924657">
        <w:rPr>
          <w:rFonts w:ascii="Times New Roman" w:eastAsia="Times New Roman" w:hAnsi="Times New Roman" w:cs="Times New Roman"/>
          <w:color w:val="000000"/>
          <w:sz w:val="27"/>
          <w:szCs w:val="27"/>
          <w:lang w:eastAsia="pl-PL"/>
        </w:rPr>
        <w:br/>
        <w:t>data zakończenia: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Znaczenie</w:t>
            </w:r>
          </w:p>
        </w:tc>
      </w:tr>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90,00</w:t>
            </w:r>
          </w:p>
        </w:tc>
      </w:tr>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10,00</w:t>
            </w:r>
          </w:p>
        </w:tc>
      </w:tr>
    </w:tbl>
    <w:p w:rsidR="00924657" w:rsidRPr="00924657" w:rsidRDefault="00924657" w:rsidP="00924657">
      <w:pPr>
        <w:spacing w:after="27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6) INFORMACJE DODATKOWE:</w:t>
      </w:r>
      <w:r w:rsidRPr="0092465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634"/>
      </w:tblGrid>
      <w:tr w:rsidR="00924657" w:rsidRPr="00924657" w:rsidTr="00924657">
        <w:trPr>
          <w:tblCellSpacing w:w="15" w:type="dxa"/>
        </w:trPr>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b/>
                <w:bCs/>
                <w:sz w:val="24"/>
                <w:szCs w:val="24"/>
                <w:lang w:eastAsia="pl-PL"/>
              </w:rPr>
              <w:t>Część nr:</w:t>
            </w:r>
          </w:p>
        </w:tc>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2</w:t>
            </w:r>
          </w:p>
        </w:tc>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b/>
                <w:bCs/>
                <w:sz w:val="24"/>
                <w:szCs w:val="24"/>
                <w:lang w:eastAsia="pl-PL"/>
              </w:rPr>
              <w:t>Nazwa:</w:t>
            </w:r>
          </w:p>
        </w:tc>
        <w:tc>
          <w:tcPr>
            <w:tcW w:w="0" w:type="auto"/>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Część II: Destylarka do wody - 1 szt.</w:t>
            </w:r>
          </w:p>
        </w:tc>
      </w:tr>
    </w:tbl>
    <w:p w:rsidR="00924657" w:rsidRPr="00924657" w:rsidRDefault="00924657" w:rsidP="00924657">
      <w:pPr>
        <w:spacing w:after="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b/>
          <w:bCs/>
          <w:color w:val="000000"/>
          <w:sz w:val="27"/>
          <w:szCs w:val="27"/>
          <w:lang w:eastAsia="pl-PL"/>
        </w:rPr>
        <w:t>1) Krótki opis przedmiotu zamówienia </w:t>
      </w:r>
      <w:r w:rsidRPr="0092465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924657">
        <w:rPr>
          <w:rFonts w:ascii="Times New Roman" w:eastAsia="Times New Roman" w:hAnsi="Times New Roman" w:cs="Times New Roman"/>
          <w:b/>
          <w:bCs/>
          <w:color w:val="000000"/>
          <w:sz w:val="27"/>
          <w:szCs w:val="27"/>
          <w:lang w:eastAsia="pl-PL"/>
        </w:rPr>
        <w:t> a w przypadku partnerstwa innowacyjnego -określenie zapotrzebowania na innowacyjny produkt, usługę lub roboty budowlane:</w:t>
      </w:r>
      <w:r w:rsidRPr="00924657">
        <w:rPr>
          <w:rFonts w:ascii="Times New Roman" w:eastAsia="Times New Roman" w:hAnsi="Times New Roman" w:cs="Times New Roman"/>
          <w:color w:val="000000"/>
          <w:sz w:val="27"/>
          <w:szCs w:val="27"/>
          <w:lang w:eastAsia="pl-PL"/>
        </w:rPr>
        <w:t xml:space="preserve">Część II: Destylarka do </w:t>
      </w:r>
      <w:r w:rsidRPr="00924657">
        <w:rPr>
          <w:rFonts w:ascii="Times New Roman" w:eastAsia="Times New Roman" w:hAnsi="Times New Roman" w:cs="Times New Roman"/>
          <w:color w:val="000000"/>
          <w:sz w:val="27"/>
          <w:szCs w:val="27"/>
          <w:lang w:eastAsia="pl-PL"/>
        </w:rPr>
        <w:lastRenderedPageBreak/>
        <w:t>wody - 1 szt.</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2) Wspólny Słownik Zamówień(CPV): </w:t>
      </w:r>
      <w:r w:rsidRPr="00924657">
        <w:rPr>
          <w:rFonts w:ascii="Times New Roman" w:eastAsia="Times New Roman" w:hAnsi="Times New Roman" w:cs="Times New Roman"/>
          <w:color w:val="000000"/>
          <w:sz w:val="27"/>
          <w:szCs w:val="27"/>
          <w:lang w:eastAsia="pl-PL"/>
        </w:rPr>
        <w:t>38500000-0,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924657">
        <w:rPr>
          <w:rFonts w:ascii="Times New Roman" w:eastAsia="Times New Roman" w:hAnsi="Times New Roman" w:cs="Times New Roman"/>
          <w:color w:val="000000"/>
          <w:sz w:val="27"/>
          <w:szCs w:val="27"/>
          <w:lang w:eastAsia="pl-PL"/>
        </w:rPr>
        <w:br/>
        <w:t>Wartość bez VAT: 6440,33</w:t>
      </w:r>
      <w:r w:rsidRPr="00924657">
        <w:rPr>
          <w:rFonts w:ascii="Times New Roman" w:eastAsia="Times New Roman" w:hAnsi="Times New Roman" w:cs="Times New Roman"/>
          <w:color w:val="000000"/>
          <w:sz w:val="27"/>
          <w:szCs w:val="27"/>
          <w:lang w:eastAsia="pl-PL"/>
        </w:rPr>
        <w:br/>
        <w:t>Waluta: </w:t>
      </w:r>
      <w:r w:rsidRPr="00924657">
        <w:rPr>
          <w:rFonts w:ascii="Times New Roman" w:eastAsia="Times New Roman" w:hAnsi="Times New Roman" w:cs="Times New Roman"/>
          <w:color w:val="000000"/>
          <w:sz w:val="27"/>
          <w:szCs w:val="27"/>
          <w:lang w:eastAsia="pl-PL"/>
        </w:rPr>
        <w:br/>
        <w:t>PLN</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4) Czas trwania lub termin wykonania: </w:t>
      </w:r>
      <w:r w:rsidRPr="00924657">
        <w:rPr>
          <w:rFonts w:ascii="Times New Roman" w:eastAsia="Times New Roman" w:hAnsi="Times New Roman" w:cs="Times New Roman"/>
          <w:color w:val="000000"/>
          <w:sz w:val="27"/>
          <w:szCs w:val="27"/>
          <w:lang w:eastAsia="pl-PL"/>
        </w:rPr>
        <w:br/>
        <w:t>okres w miesiącach: </w:t>
      </w:r>
      <w:r w:rsidRPr="00924657">
        <w:rPr>
          <w:rFonts w:ascii="Times New Roman" w:eastAsia="Times New Roman" w:hAnsi="Times New Roman" w:cs="Times New Roman"/>
          <w:color w:val="000000"/>
          <w:sz w:val="27"/>
          <w:szCs w:val="27"/>
          <w:lang w:eastAsia="pl-PL"/>
        </w:rPr>
        <w:br/>
        <w:t>okres w dniach: 28</w:t>
      </w:r>
      <w:r w:rsidRPr="00924657">
        <w:rPr>
          <w:rFonts w:ascii="Times New Roman" w:eastAsia="Times New Roman" w:hAnsi="Times New Roman" w:cs="Times New Roman"/>
          <w:color w:val="000000"/>
          <w:sz w:val="27"/>
          <w:szCs w:val="27"/>
          <w:lang w:eastAsia="pl-PL"/>
        </w:rPr>
        <w:br/>
        <w:t>data rozpoczęcia: </w:t>
      </w:r>
      <w:r w:rsidRPr="00924657">
        <w:rPr>
          <w:rFonts w:ascii="Times New Roman" w:eastAsia="Times New Roman" w:hAnsi="Times New Roman" w:cs="Times New Roman"/>
          <w:color w:val="000000"/>
          <w:sz w:val="27"/>
          <w:szCs w:val="27"/>
          <w:lang w:eastAsia="pl-PL"/>
        </w:rPr>
        <w:br/>
        <w:t>data zakończenia: </w:t>
      </w: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Znaczenie</w:t>
            </w:r>
          </w:p>
        </w:tc>
      </w:tr>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90,00</w:t>
            </w:r>
          </w:p>
        </w:tc>
      </w:tr>
      <w:tr w:rsidR="00924657" w:rsidRPr="00924657" w:rsidTr="00924657">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24657" w:rsidRPr="00924657" w:rsidRDefault="00924657" w:rsidP="00924657">
            <w:pPr>
              <w:spacing w:after="0" w:line="240" w:lineRule="auto"/>
              <w:rPr>
                <w:rFonts w:ascii="Times New Roman" w:eastAsia="Times New Roman" w:hAnsi="Times New Roman" w:cs="Times New Roman"/>
                <w:sz w:val="24"/>
                <w:szCs w:val="24"/>
                <w:lang w:eastAsia="pl-PL"/>
              </w:rPr>
            </w:pPr>
            <w:r w:rsidRPr="00924657">
              <w:rPr>
                <w:rFonts w:ascii="Times New Roman" w:eastAsia="Times New Roman" w:hAnsi="Times New Roman" w:cs="Times New Roman"/>
                <w:sz w:val="24"/>
                <w:szCs w:val="24"/>
                <w:lang w:eastAsia="pl-PL"/>
              </w:rPr>
              <w:t>10,00</w:t>
            </w:r>
          </w:p>
        </w:tc>
      </w:tr>
    </w:tbl>
    <w:p w:rsidR="00924657" w:rsidRPr="00924657" w:rsidRDefault="00924657" w:rsidP="00924657">
      <w:pPr>
        <w:spacing w:after="270" w:line="460" w:lineRule="atLeast"/>
        <w:rPr>
          <w:rFonts w:ascii="Times New Roman" w:eastAsia="Times New Roman" w:hAnsi="Times New Roman" w:cs="Times New Roman"/>
          <w:color w:val="000000"/>
          <w:sz w:val="27"/>
          <w:szCs w:val="27"/>
          <w:lang w:eastAsia="pl-PL"/>
        </w:rPr>
      </w:pPr>
      <w:r w:rsidRPr="00924657">
        <w:rPr>
          <w:rFonts w:ascii="Times New Roman" w:eastAsia="Times New Roman" w:hAnsi="Times New Roman" w:cs="Times New Roman"/>
          <w:color w:val="000000"/>
          <w:sz w:val="27"/>
          <w:szCs w:val="27"/>
          <w:lang w:eastAsia="pl-PL"/>
        </w:rPr>
        <w:br/>
      </w:r>
      <w:r w:rsidRPr="00924657">
        <w:rPr>
          <w:rFonts w:ascii="Times New Roman" w:eastAsia="Times New Roman" w:hAnsi="Times New Roman" w:cs="Times New Roman"/>
          <w:b/>
          <w:bCs/>
          <w:color w:val="000000"/>
          <w:sz w:val="27"/>
          <w:szCs w:val="27"/>
          <w:lang w:eastAsia="pl-PL"/>
        </w:rPr>
        <w:t>6) INFORMACJE DODATKOWE:</w:t>
      </w:r>
    </w:p>
    <w:p w:rsidR="00594D2E" w:rsidRDefault="00594D2E"/>
    <w:sectPr w:rsidR="00594D2E" w:rsidSect="00594D2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924657"/>
    <w:rsid w:val="00594D2E"/>
    <w:rsid w:val="0092465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4D2E"/>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138585">
      <w:bodyDiv w:val="1"/>
      <w:marLeft w:val="0"/>
      <w:marRight w:val="0"/>
      <w:marTop w:val="0"/>
      <w:marBottom w:val="0"/>
      <w:divBdr>
        <w:top w:val="none" w:sz="0" w:space="0" w:color="auto"/>
        <w:left w:val="none" w:sz="0" w:space="0" w:color="auto"/>
        <w:bottom w:val="none" w:sz="0" w:space="0" w:color="auto"/>
        <w:right w:val="none" w:sz="0" w:space="0" w:color="auto"/>
      </w:divBdr>
      <w:divsChild>
        <w:div w:id="157966286">
          <w:marLeft w:val="0"/>
          <w:marRight w:val="0"/>
          <w:marTop w:val="0"/>
          <w:marBottom w:val="0"/>
          <w:divBdr>
            <w:top w:val="none" w:sz="0" w:space="0" w:color="auto"/>
            <w:left w:val="none" w:sz="0" w:space="0" w:color="auto"/>
            <w:bottom w:val="none" w:sz="0" w:space="0" w:color="auto"/>
            <w:right w:val="none" w:sz="0" w:space="0" w:color="auto"/>
          </w:divBdr>
          <w:divsChild>
            <w:div w:id="549539037">
              <w:marLeft w:val="0"/>
              <w:marRight w:val="0"/>
              <w:marTop w:val="0"/>
              <w:marBottom w:val="0"/>
              <w:divBdr>
                <w:top w:val="none" w:sz="0" w:space="0" w:color="auto"/>
                <w:left w:val="none" w:sz="0" w:space="0" w:color="auto"/>
                <w:bottom w:val="none" w:sz="0" w:space="0" w:color="auto"/>
                <w:right w:val="none" w:sz="0" w:space="0" w:color="auto"/>
              </w:divBdr>
            </w:div>
            <w:div w:id="1372069900">
              <w:marLeft w:val="0"/>
              <w:marRight w:val="0"/>
              <w:marTop w:val="0"/>
              <w:marBottom w:val="0"/>
              <w:divBdr>
                <w:top w:val="none" w:sz="0" w:space="0" w:color="auto"/>
                <w:left w:val="none" w:sz="0" w:space="0" w:color="auto"/>
                <w:bottom w:val="none" w:sz="0" w:space="0" w:color="auto"/>
                <w:right w:val="none" w:sz="0" w:space="0" w:color="auto"/>
              </w:divBdr>
            </w:div>
            <w:div w:id="1764450467">
              <w:marLeft w:val="0"/>
              <w:marRight w:val="0"/>
              <w:marTop w:val="0"/>
              <w:marBottom w:val="0"/>
              <w:divBdr>
                <w:top w:val="none" w:sz="0" w:space="0" w:color="auto"/>
                <w:left w:val="none" w:sz="0" w:space="0" w:color="auto"/>
                <w:bottom w:val="none" w:sz="0" w:space="0" w:color="auto"/>
                <w:right w:val="none" w:sz="0" w:space="0" w:color="auto"/>
              </w:divBdr>
              <w:divsChild>
                <w:div w:id="2019916855">
                  <w:marLeft w:val="0"/>
                  <w:marRight w:val="0"/>
                  <w:marTop w:val="0"/>
                  <w:marBottom w:val="0"/>
                  <w:divBdr>
                    <w:top w:val="none" w:sz="0" w:space="0" w:color="auto"/>
                    <w:left w:val="none" w:sz="0" w:space="0" w:color="auto"/>
                    <w:bottom w:val="none" w:sz="0" w:space="0" w:color="auto"/>
                    <w:right w:val="none" w:sz="0" w:space="0" w:color="auto"/>
                  </w:divBdr>
                </w:div>
              </w:divsChild>
            </w:div>
            <w:div w:id="248195599">
              <w:marLeft w:val="0"/>
              <w:marRight w:val="0"/>
              <w:marTop w:val="0"/>
              <w:marBottom w:val="0"/>
              <w:divBdr>
                <w:top w:val="none" w:sz="0" w:space="0" w:color="auto"/>
                <w:left w:val="none" w:sz="0" w:space="0" w:color="auto"/>
                <w:bottom w:val="none" w:sz="0" w:space="0" w:color="auto"/>
                <w:right w:val="none" w:sz="0" w:space="0" w:color="auto"/>
              </w:divBdr>
              <w:divsChild>
                <w:div w:id="33697225">
                  <w:marLeft w:val="0"/>
                  <w:marRight w:val="0"/>
                  <w:marTop w:val="0"/>
                  <w:marBottom w:val="0"/>
                  <w:divBdr>
                    <w:top w:val="none" w:sz="0" w:space="0" w:color="auto"/>
                    <w:left w:val="none" w:sz="0" w:space="0" w:color="auto"/>
                    <w:bottom w:val="none" w:sz="0" w:space="0" w:color="auto"/>
                    <w:right w:val="none" w:sz="0" w:space="0" w:color="auto"/>
                  </w:divBdr>
                </w:div>
              </w:divsChild>
            </w:div>
            <w:div w:id="425350707">
              <w:marLeft w:val="0"/>
              <w:marRight w:val="0"/>
              <w:marTop w:val="0"/>
              <w:marBottom w:val="0"/>
              <w:divBdr>
                <w:top w:val="none" w:sz="0" w:space="0" w:color="auto"/>
                <w:left w:val="none" w:sz="0" w:space="0" w:color="auto"/>
                <w:bottom w:val="none" w:sz="0" w:space="0" w:color="auto"/>
                <w:right w:val="none" w:sz="0" w:space="0" w:color="auto"/>
              </w:divBdr>
              <w:divsChild>
                <w:div w:id="443381960">
                  <w:marLeft w:val="0"/>
                  <w:marRight w:val="0"/>
                  <w:marTop w:val="0"/>
                  <w:marBottom w:val="0"/>
                  <w:divBdr>
                    <w:top w:val="none" w:sz="0" w:space="0" w:color="auto"/>
                    <w:left w:val="none" w:sz="0" w:space="0" w:color="auto"/>
                    <w:bottom w:val="none" w:sz="0" w:space="0" w:color="auto"/>
                    <w:right w:val="none" w:sz="0" w:space="0" w:color="auto"/>
                  </w:divBdr>
                </w:div>
                <w:div w:id="1293515095">
                  <w:marLeft w:val="0"/>
                  <w:marRight w:val="0"/>
                  <w:marTop w:val="0"/>
                  <w:marBottom w:val="0"/>
                  <w:divBdr>
                    <w:top w:val="none" w:sz="0" w:space="0" w:color="auto"/>
                    <w:left w:val="none" w:sz="0" w:space="0" w:color="auto"/>
                    <w:bottom w:val="none" w:sz="0" w:space="0" w:color="auto"/>
                    <w:right w:val="none" w:sz="0" w:space="0" w:color="auto"/>
                  </w:divBdr>
                </w:div>
                <w:div w:id="807667897">
                  <w:marLeft w:val="0"/>
                  <w:marRight w:val="0"/>
                  <w:marTop w:val="0"/>
                  <w:marBottom w:val="0"/>
                  <w:divBdr>
                    <w:top w:val="none" w:sz="0" w:space="0" w:color="auto"/>
                    <w:left w:val="none" w:sz="0" w:space="0" w:color="auto"/>
                    <w:bottom w:val="none" w:sz="0" w:space="0" w:color="auto"/>
                    <w:right w:val="none" w:sz="0" w:space="0" w:color="auto"/>
                  </w:divBdr>
                </w:div>
                <w:div w:id="562370459">
                  <w:marLeft w:val="0"/>
                  <w:marRight w:val="0"/>
                  <w:marTop w:val="0"/>
                  <w:marBottom w:val="0"/>
                  <w:divBdr>
                    <w:top w:val="none" w:sz="0" w:space="0" w:color="auto"/>
                    <w:left w:val="none" w:sz="0" w:space="0" w:color="auto"/>
                    <w:bottom w:val="none" w:sz="0" w:space="0" w:color="auto"/>
                    <w:right w:val="none" w:sz="0" w:space="0" w:color="auto"/>
                  </w:divBdr>
                </w:div>
              </w:divsChild>
            </w:div>
            <w:div w:id="1187520536">
              <w:marLeft w:val="0"/>
              <w:marRight w:val="0"/>
              <w:marTop w:val="0"/>
              <w:marBottom w:val="0"/>
              <w:divBdr>
                <w:top w:val="none" w:sz="0" w:space="0" w:color="auto"/>
                <w:left w:val="none" w:sz="0" w:space="0" w:color="auto"/>
                <w:bottom w:val="none" w:sz="0" w:space="0" w:color="auto"/>
                <w:right w:val="none" w:sz="0" w:space="0" w:color="auto"/>
              </w:divBdr>
              <w:divsChild>
                <w:div w:id="1936404547">
                  <w:marLeft w:val="0"/>
                  <w:marRight w:val="0"/>
                  <w:marTop w:val="0"/>
                  <w:marBottom w:val="0"/>
                  <w:divBdr>
                    <w:top w:val="none" w:sz="0" w:space="0" w:color="auto"/>
                    <w:left w:val="none" w:sz="0" w:space="0" w:color="auto"/>
                    <w:bottom w:val="none" w:sz="0" w:space="0" w:color="auto"/>
                    <w:right w:val="none" w:sz="0" w:space="0" w:color="auto"/>
                  </w:divBdr>
                </w:div>
                <w:div w:id="2140798989">
                  <w:marLeft w:val="0"/>
                  <w:marRight w:val="0"/>
                  <w:marTop w:val="0"/>
                  <w:marBottom w:val="0"/>
                  <w:divBdr>
                    <w:top w:val="none" w:sz="0" w:space="0" w:color="auto"/>
                    <w:left w:val="none" w:sz="0" w:space="0" w:color="auto"/>
                    <w:bottom w:val="none" w:sz="0" w:space="0" w:color="auto"/>
                    <w:right w:val="none" w:sz="0" w:space="0" w:color="auto"/>
                  </w:divBdr>
                </w:div>
                <w:div w:id="1987733937">
                  <w:marLeft w:val="0"/>
                  <w:marRight w:val="0"/>
                  <w:marTop w:val="0"/>
                  <w:marBottom w:val="0"/>
                  <w:divBdr>
                    <w:top w:val="none" w:sz="0" w:space="0" w:color="auto"/>
                    <w:left w:val="none" w:sz="0" w:space="0" w:color="auto"/>
                    <w:bottom w:val="none" w:sz="0" w:space="0" w:color="auto"/>
                    <w:right w:val="none" w:sz="0" w:space="0" w:color="auto"/>
                  </w:divBdr>
                </w:div>
                <w:div w:id="1588808849">
                  <w:marLeft w:val="0"/>
                  <w:marRight w:val="0"/>
                  <w:marTop w:val="0"/>
                  <w:marBottom w:val="0"/>
                  <w:divBdr>
                    <w:top w:val="none" w:sz="0" w:space="0" w:color="auto"/>
                    <w:left w:val="none" w:sz="0" w:space="0" w:color="auto"/>
                    <w:bottom w:val="none" w:sz="0" w:space="0" w:color="auto"/>
                    <w:right w:val="none" w:sz="0" w:space="0" w:color="auto"/>
                  </w:divBdr>
                </w:div>
                <w:div w:id="1710178151">
                  <w:marLeft w:val="0"/>
                  <w:marRight w:val="0"/>
                  <w:marTop w:val="0"/>
                  <w:marBottom w:val="0"/>
                  <w:divBdr>
                    <w:top w:val="none" w:sz="0" w:space="0" w:color="auto"/>
                    <w:left w:val="none" w:sz="0" w:space="0" w:color="auto"/>
                    <w:bottom w:val="none" w:sz="0" w:space="0" w:color="auto"/>
                    <w:right w:val="none" w:sz="0" w:space="0" w:color="auto"/>
                  </w:divBdr>
                </w:div>
                <w:div w:id="2054882600">
                  <w:marLeft w:val="0"/>
                  <w:marRight w:val="0"/>
                  <w:marTop w:val="0"/>
                  <w:marBottom w:val="0"/>
                  <w:divBdr>
                    <w:top w:val="none" w:sz="0" w:space="0" w:color="auto"/>
                    <w:left w:val="none" w:sz="0" w:space="0" w:color="auto"/>
                    <w:bottom w:val="none" w:sz="0" w:space="0" w:color="auto"/>
                    <w:right w:val="none" w:sz="0" w:space="0" w:color="auto"/>
                  </w:divBdr>
                </w:div>
                <w:div w:id="1600722207">
                  <w:marLeft w:val="0"/>
                  <w:marRight w:val="0"/>
                  <w:marTop w:val="0"/>
                  <w:marBottom w:val="0"/>
                  <w:divBdr>
                    <w:top w:val="none" w:sz="0" w:space="0" w:color="auto"/>
                    <w:left w:val="none" w:sz="0" w:space="0" w:color="auto"/>
                    <w:bottom w:val="none" w:sz="0" w:space="0" w:color="auto"/>
                    <w:right w:val="none" w:sz="0" w:space="0" w:color="auto"/>
                  </w:divBdr>
                </w:div>
              </w:divsChild>
            </w:div>
            <w:div w:id="464927518">
              <w:marLeft w:val="0"/>
              <w:marRight w:val="0"/>
              <w:marTop w:val="0"/>
              <w:marBottom w:val="0"/>
              <w:divBdr>
                <w:top w:val="none" w:sz="0" w:space="0" w:color="auto"/>
                <w:left w:val="none" w:sz="0" w:space="0" w:color="auto"/>
                <w:bottom w:val="none" w:sz="0" w:space="0" w:color="auto"/>
                <w:right w:val="none" w:sz="0" w:space="0" w:color="auto"/>
              </w:divBdr>
              <w:divsChild>
                <w:div w:id="1377007942">
                  <w:marLeft w:val="0"/>
                  <w:marRight w:val="0"/>
                  <w:marTop w:val="0"/>
                  <w:marBottom w:val="0"/>
                  <w:divBdr>
                    <w:top w:val="none" w:sz="0" w:space="0" w:color="auto"/>
                    <w:left w:val="none" w:sz="0" w:space="0" w:color="auto"/>
                    <w:bottom w:val="none" w:sz="0" w:space="0" w:color="auto"/>
                    <w:right w:val="none" w:sz="0" w:space="0" w:color="auto"/>
                  </w:divBdr>
                </w:div>
                <w:div w:id="564609002">
                  <w:marLeft w:val="0"/>
                  <w:marRight w:val="0"/>
                  <w:marTop w:val="0"/>
                  <w:marBottom w:val="0"/>
                  <w:divBdr>
                    <w:top w:val="none" w:sz="0" w:space="0" w:color="auto"/>
                    <w:left w:val="none" w:sz="0" w:space="0" w:color="auto"/>
                    <w:bottom w:val="none" w:sz="0" w:space="0" w:color="auto"/>
                    <w:right w:val="none" w:sz="0" w:space="0" w:color="auto"/>
                  </w:divBdr>
                </w:div>
              </w:divsChild>
            </w:div>
            <w:div w:id="428503582">
              <w:marLeft w:val="0"/>
              <w:marRight w:val="0"/>
              <w:marTop w:val="0"/>
              <w:marBottom w:val="0"/>
              <w:divBdr>
                <w:top w:val="none" w:sz="0" w:space="0" w:color="auto"/>
                <w:left w:val="none" w:sz="0" w:space="0" w:color="auto"/>
                <w:bottom w:val="none" w:sz="0" w:space="0" w:color="auto"/>
                <w:right w:val="none" w:sz="0" w:space="0" w:color="auto"/>
              </w:divBdr>
              <w:divsChild>
                <w:div w:id="147862663">
                  <w:marLeft w:val="0"/>
                  <w:marRight w:val="0"/>
                  <w:marTop w:val="0"/>
                  <w:marBottom w:val="0"/>
                  <w:divBdr>
                    <w:top w:val="none" w:sz="0" w:space="0" w:color="auto"/>
                    <w:left w:val="none" w:sz="0" w:space="0" w:color="auto"/>
                    <w:bottom w:val="none" w:sz="0" w:space="0" w:color="auto"/>
                    <w:right w:val="none" w:sz="0" w:space="0" w:color="auto"/>
                  </w:divBdr>
                </w:div>
                <w:div w:id="898441265">
                  <w:marLeft w:val="0"/>
                  <w:marRight w:val="0"/>
                  <w:marTop w:val="0"/>
                  <w:marBottom w:val="0"/>
                  <w:divBdr>
                    <w:top w:val="none" w:sz="0" w:space="0" w:color="auto"/>
                    <w:left w:val="none" w:sz="0" w:space="0" w:color="auto"/>
                    <w:bottom w:val="none" w:sz="0" w:space="0" w:color="auto"/>
                    <w:right w:val="none" w:sz="0" w:space="0" w:color="auto"/>
                  </w:divBdr>
                </w:div>
                <w:div w:id="476799871">
                  <w:marLeft w:val="0"/>
                  <w:marRight w:val="0"/>
                  <w:marTop w:val="0"/>
                  <w:marBottom w:val="0"/>
                  <w:divBdr>
                    <w:top w:val="none" w:sz="0" w:space="0" w:color="auto"/>
                    <w:left w:val="none" w:sz="0" w:space="0" w:color="auto"/>
                    <w:bottom w:val="none" w:sz="0" w:space="0" w:color="auto"/>
                    <w:right w:val="none" w:sz="0" w:space="0" w:color="auto"/>
                  </w:divBdr>
                </w:div>
                <w:div w:id="693308364">
                  <w:marLeft w:val="0"/>
                  <w:marRight w:val="0"/>
                  <w:marTop w:val="0"/>
                  <w:marBottom w:val="0"/>
                  <w:divBdr>
                    <w:top w:val="none" w:sz="0" w:space="0" w:color="auto"/>
                    <w:left w:val="none" w:sz="0" w:space="0" w:color="auto"/>
                    <w:bottom w:val="none" w:sz="0" w:space="0" w:color="auto"/>
                    <w:right w:val="none" w:sz="0" w:space="0" w:color="auto"/>
                  </w:divBdr>
                </w:div>
              </w:divsChild>
            </w:div>
            <w:div w:id="744378601">
              <w:marLeft w:val="0"/>
              <w:marRight w:val="0"/>
              <w:marTop w:val="0"/>
              <w:marBottom w:val="0"/>
              <w:divBdr>
                <w:top w:val="none" w:sz="0" w:space="0" w:color="auto"/>
                <w:left w:val="none" w:sz="0" w:space="0" w:color="auto"/>
                <w:bottom w:val="none" w:sz="0" w:space="0" w:color="auto"/>
                <w:right w:val="none" w:sz="0" w:space="0" w:color="auto"/>
              </w:divBdr>
              <w:divsChild>
                <w:div w:id="491413527">
                  <w:marLeft w:val="0"/>
                  <w:marRight w:val="0"/>
                  <w:marTop w:val="0"/>
                  <w:marBottom w:val="0"/>
                  <w:divBdr>
                    <w:top w:val="none" w:sz="0" w:space="0" w:color="auto"/>
                    <w:left w:val="none" w:sz="0" w:space="0" w:color="auto"/>
                    <w:bottom w:val="none" w:sz="0" w:space="0" w:color="auto"/>
                    <w:right w:val="none" w:sz="0" w:space="0" w:color="auto"/>
                  </w:divBdr>
                </w:div>
                <w:div w:id="2018577989">
                  <w:marLeft w:val="0"/>
                  <w:marRight w:val="0"/>
                  <w:marTop w:val="0"/>
                  <w:marBottom w:val="0"/>
                  <w:divBdr>
                    <w:top w:val="none" w:sz="0" w:space="0" w:color="auto"/>
                    <w:left w:val="none" w:sz="0" w:space="0" w:color="auto"/>
                    <w:bottom w:val="none" w:sz="0" w:space="0" w:color="auto"/>
                    <w:right w:val="none" w:sz="0" w:space="0" w:color="auto"/>
                  </w:divBdr>
                </w:div>
                <w:div w:id="150802623">
                  <w:marLeft w:val="0"/>
                  <w:marRight w:val="0"/>
                  <w:marTop w:val="0"/>
                  <w:marBottom w:val="0"/>
                  <w:divBdr>
                    <w:top w:val="none" w:sz="0" w:space="0" w:color="auto"/>
                    <w:left w:val="none" w:sz="0" w:space="0" w:color="auto"/>
                    <w:bottom w:val="none" w:sz="0" w:space="0" w:color="auto"/>
                    <w:right w:val="none" w:sz="0" w:space="0" w:color="auto"/>
                  </w:divBdr>
                </w:div>
                <w:div w:id="1908034303">
                  <w:marLeft w:val="0"/>
                  <w:marRight w:val="0"/>
                  <w:marTop w:val="0"/>
                  <w:marBottom w:val="0"/>
                  <w:divBdr>
                    <w:top w:val="none" w:sz="0" w:space="0" w:color="auto"/>
                    <w:left w:val="none" w:sz="0" w:space="0" w:color="auto"/>
                    <w:bottom w:val="none" w:sz="0" w:space="0" w:color="auto"/>
                    <w:right w:val="none" w:sz="0" w:space="0" w:color="auto"/>
                  </w:divBdr>
                </w:div>
                <w:div w:id="1013843120">
                  <w:marLeft w:val="0"/>
                  <w:marRight w:val="0"/>
                  <w:marTop w:val="0"/>
                  <w:marBottom w:val="0"/>
                  <w:divBdr>
                    <w:top w:val="none" w:sz="0" w:space="0" w:color="auto"/>
                    <w:left w:val="none" w:sz="0" w:space="0" w:color="auto"/>
                    <w:bottom w:val="none" w:sz="0" w:space="0" w:color="auto"/>
                    <w:right w:val="none" w:sz="0" w:space="0" w:color="auto"/>
                  </w:divBdr>
                </w:div>
                <w:div w:id="1746339090">
                  <w:marLeft w:val="0"/>
                  <w:marRight w:val="0"/>
                  <w:marTop w:val="0"/>
                  <w:marBottom w:val="0"/>
                  <w:divBdr>
                    <w:top w:val="none" w:sz="0" w:space="0" w:color="auto"/>
                    <w:left w:val="none" w:sz="0" w:space="0" w:color="auto"/>
                    <w:bottom w:val="none" w:sz="0" w:space="0" w:color="auto"/>
                    <w:right w:val="none" w:sz="0" w:space="0" w:color="auto"/>
                  </w:divBdr>
                </w:div>
                <w:div w:id="401365808">
                  <w:marLeft w:val="0"/>
                  <w:marRight w:val="0"/>
                  <w:marTop w:val="0"/>
                  <w:marBottom w:val="0"/>
                  <w:divBdr>
                    <w:top w:val="none" w:sz="0" w:space="0" w:color="auto"/>
                    <w:left w:val="none" w:sz="0" w:space="0" w:color="auto"/>
                    <w:bottom w:val="none" w:sz="0" w:space="0" w:color="auto"/>
                    <w:right w:val="none" w:sz="0" w:space="0" w:color="auto"/>
                  </w:divBdr>
                </w:div>
                <w:div w:id="1891263736">
                  <w:marLeft w:val="0"/>
                  <w:marRight w:val="0"/>
                  <w:marTop w:val="0"/>
                  <w:marBottom w:val="0"/>
                  <w:divBdr>
                    <w:top w:val="none" w:sz="0" w:space="0" w:color="auto"/>
                    <w:left w:val="none" w:sz="0" w:space="0" w:color="auto"/>
                    <w:bottom w:val="none" w:sz="0" w:space="0" w:color="auto"/>
                    <w:right w:val="none" w:sz="0" w:space="0" w:color="auto"/>
                  </w:divBdr>
                </w:div>
              </w:divsChild>
            </w:div>
            <w:div w:id="2888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3887</Words>
  <Characters>23324</Characters>
  <Application>Microsoft Office Word</Application>
  <DocSecurity>0</DocSecurity>
  <Lines>194</Lines>
  <Paragraphs>54</Paragraphs>
  <ScaleCrop>false</ScaleCrop>
  <Company/>
  <LinksUpToDate>false</LinksUpToDate>
  <CharactersWithSpaces>27157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2019-01-21T13:36:00Z</dcterms:created>
  <dcterms:modified xsi:type="dcterms:W3CDTF">2019-01-21T13:36:00Z</dcterms:modified>
</cp:coreProperties>
</file>