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B3D" w:rsidRPr="00380B3D" w:rsidRDefault="00380B3D" w:rsidP="00380B3D">
      <w:pPr>
        <w:spacing w:after="24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Ogłoszenie nr 565732-N-2019 z dnia 2019-06-26 r. </w:t>
      </w:r>
    </w:p>
    <w:p w:rsidR="00380B3D" w:rsidRPr="00380B3D" w:rsidRDefault="00380B3D" w:rsidP="00380B3D">
      <w:pPr>
        <w:spacing w:after="0" w:line="240" w:lineRule="auto"/>
        <w:jc w:val="center"/>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Główny Instytut Górnictwa: przetarg nieograniczony na dostawę oprogramowania do obliczania emisji zanieczyszczeń pyłowo-gazowych</w:t>
      </w:r>
      <w:r w:rsidRPr="00380B3D">
        <w:rPr>
          <w:rFonts w:ascii="Times New Roman" w:eastAsia="Times New Roman" w:hAnsi="Times New Roman" w:cs="Times New Roman"/>
          <w:sz w:val="24"/>
          <w:szCs w:val="24"/>
          <w:lang w:eastAsia="pl-PL"/>
        </w:rPr>
        <w:br/>
        <w:t xml:space="preserve">OGŁOSZENIE O ZAMÓWIENIU - Dostawy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Zamieszczanie ogłoszenia:</w:t>
      </w:r>
      <w:r w:rsidRPr="00380B3D">
        <w:rPr>
          <w:rFonts w:ascii="Times New Roman" w:eastAsia="Times New Roman" w:hAnsi="Times New Roman" w:cs="Times New Roman"/>
          <w:sz w:val="24"/>
          <w:szCs w:val="24"/>
          <w:lang w:eastAsia="pl-PL"/>
        </w:rPr>
        <w:t xml:space="preserve"> Zamieszczanie obowiązkowe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Ogłoszenie dotyczy:</w:t>
      </w:r>
      <w:r w:rsidRPr="00380B3D">
        <w:rPr>
          <w:rFonts w:ascii="Times New Roman" w:eastAsia="Times New Roman" w:hAnsi="Times New Roman" w:cs="Times New Roman"/>
          <w:sz w:val="24"/>
          <w:szCs w:val="24"/>
          <w:lang w:eastAsia="pl-PL"/>
        </w:rPr>
        <w:t xml:space="preserve"> Zamówienia publicznego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Nazwa projektu lub programu</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u w:val="single"/>
          <w:lang w:eastAsia="pl-PL"/>
        </w:rPr>
        <w:t>SEKCJA I: ZAMAWIAJĄCY</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Postępowanie przeprowadza centralny zamawiający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Informacje na temat podmiotu któremu zamawiający powierzył/powierzyli prowadzenie postępowania:</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Postępowanie jest przeprowadzane wspólnie przez zamawiających</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Informacje dodatkowe:</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 1) NAZWA I ADRES: </w:t>
      </w:r>
      <w:r w:rsidRPr="00380B3D">
        <w:rPr>
          <w:rFonts w:ascii="Times New Roman" w:eastAsia="Times New Roman" w:hAnsi="Times New Roman" w:cs="Times New Roman"/>
          <w:sz w:val="24"/>
          <w:szCs w:val="24"/>
          <w:lang w:eastAsia="pl-PL"/>
        </w:rPr>
        <w:t xml:space="preserve">Główny Instytut Górnictwa, krajowy numer identyfikacyjny 00000000000000, ul. pl. Gwarków 1  , 40-166  Katowice, woj. śląskie, państwo Polska, tel. 032 2581631-9, e-mail bgxzg@gig.katowice.pl, faks 322596533.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lastRenderedPageBreak/>
        <w:t xml:space="preserve">Adres strony internetowej (URL): www.gig.eu </w:t>
      </w:r>
      <w:r w:rsidRPr="00380B3D">
        <w:rPr>
          <w:rFonts w:ascii="Times New Roman" w:eastAsia="Times New Roman" w:hAnsi="Times New Roman" w:cs="Times New Roman"/>
          <w:sz w:val="24"/>
          <w:szCs w:val="24"/>
          <w:lang w:eastAsia="pl-PL"/>
        </w:rPr>
        <w:br/>
        <w:t xml:space="preserve">Adres profilu nabywcy: </w:t>
      </w:r>
      <w:r w:rsidRPr="00380B3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 2) RODZAJ ZAMAWIAJĄCEGO: </w:t>
      </w:r>
      <w:r w:rsidRPr="00380B3D">
        <w:rPr>
          <w:rFonts w:ascii="Times New Roman" w:eastAsia="Times New Roman" w:hAnsi="Times New Roman" w:cs="Times New Roman"/>
          <w:sz w:val="24"/>
          <w:szCs w:val="24"/>
          <w:lang w:eastAsia="pl-PL"/>
        </w:rPr>
        <w:t xml:space="preserve">Podmiot prawa publicznego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I.3) WSPÓLNE UDZIELANIE ZAMÓWIENIA </w:t>
      </w:r>
      <w:r w:rsidRPr="00380B3D">
        <w:rPr>
          <w:rFonts w:ascii="Times New Roman" w:eastAsia="Times New Roman" w:hAnsi="Times New Roman" w:cs="Times New Roman"/>
          <w:b/>
          <w:bCs/>
          <w:i/>
          <w:iCs/>
          <w:sz w:val="24"/>
          <w:szCs w:val="24"/>
          <w:lang w:eastAsia="pl-PL"/>
        </w:rPr>
        <w:t>(jeżeli dotyczy)</w:t>
      </w:r>
      <w:r w:rsidRPr="00380B3D">
        <w:rPr>
          <w:rFonts w:ascii="Times New Roman" w:eastAsia="Times New Roman" w:hAnsi="Times New Roman" w:cs="Times New Roman"/>
          <w:b/>
          <w:bCs/>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I.4) KOMUNIKACJA: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Tak </w:t>
      </w:r>
      <w:r w:rsidRPr="00380B3D">
        <w:rPr>
          <w:rFonts w:ascii="Times New Roman" w:eastAsia="Times New Roman" w:hAnsi="Times New Roman" w:cs="Times New Roman"/>
          <w:sz w:val="24"/>
          <w:szCs w:val="24"/>
          <w:lang w:eastAsia="pl-PL"/>
        </w:rPr>
        <w:br/>
        <w:t xml:space="preserve">www.gig.eu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Oferty lub wnioski o dopuszczenie do udziału w postępowaniu należy przesyłać:</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Elektronicznie</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adres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Nie </w:t>
      </w:r>
      <w:r w:rsidRPr="00380B3D">
        <w:rPr>
          <w:rFonts w:ascii="Times New Roman" w:eastAsia="Times New Roman" w:hAnsi="Times New Roman" w:cs="Times New Roman"/>
          <w:sz w:val="24"/>
          <w:szCs w:val="24"/>
          <w:lang w:eastAsia="pl-PL"/>
        </w:rPr>
        <w:br/>
        <w:t xml:space="preserve">Inny sposób: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Tak </w:t>
      </w:r>
      <w:r w:rsidRPr="00380B3D">
        <w:rPr>
          <w:rFonts w:ascii="Times New Roman" w:eastAsia="Times New Roman" w:hAnsi="Times New Roman" w:cs="Times New Roman"/>
          <w:sz w:val="24"/>
          <w:szCs w:val="24"/>
          <w:lang w:eastAsia="pl-PL"/>
        </w:rPr>
        <w:br/>
        <w:t xml:space="preserve">Inny sposób: </w:t>
      </w:r>
      <w:r w:rsidRPr="00380B3D">
        <w:rPr>
          <w:rFonts w:ascii="Times New Roman" w:eastAsia="Times New Roman" w:hAnsi="Times New Roman" w:cs="Times New Roman"/>
          <w:sz w:val="24"/>
          <w:szCs w:val="24"/>
          <w:lang w:eastAsia="pl-PL"/>
        </w:rPr>
        <w:br/>
        <w:t xml:space="preserve">Oferta musi być </w:t>
      </w:r>
      <w:proofErr w:type="spellStart"/>
      <w:r w:rsidRPr="00380B3D">
        <w:rPr>
          <w:rFonts w:ascii="Times New Roman" w:eastAsia="Times New Roman" w:hAnsi="Times New Roman" w:cs="Times New Roman"/>
          <w:sz w:val="24"/>
          <w:szCs w:val="24"/>
          <w:lang w:eastAsia="pl-PL"/>
        </w:rPr>
        <w:t>sporzadzona</w:t>
      </w:r>
      <w:proofErr w:type="spellEnd"/>
      <w:r w:rsidRPr="00380B3D">
        <w:rPr>
          <w:rFonts w:ascii="Times New Roman" w:eastAsia="Times New Roman" w:hAnsi="Times New Roman" w:cs="Times New Roman"/>
          <w:sz w:val="24"/>
          <w:szCs w:val="24"/>
          <w:lang w:eastAsia="pl-PL"/>
        </w:rPr>
        <w:t xml:space="preserve"> pisemnie w j. polskim </w:t>
      </w:r>
      <w:r w:rsidRPr="00380B3D">
        <w:rPr>
          <w:rFonts w:ascii="Times New Roman" w:eastAsia="Times New Roman" w:hAnsi="Times New Roman" w:cs="Times New Roman"/>
          <w:sz w:val="24"/>
          <w:szCs w:val="24"/>
          <w:lang w:eastAsia="pl-PL"/>
        </w:rPr>
        <w:br/>
        <w:t xml:space="preserve">Adres: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lastRenderedPageBreak/>
        <w:br/>
      </w:r>
      <w:r w:rsidRPr="00380B3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u w:val="single"/>
          <w:lang w:eastAsia="pl-PL"/>
        </w:rPr>
        <w:t xml:space="preserve">SEKCJA II: PRZEDMIOT ZAMÓWIENIA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II.1) Nazwa nadana zamówieniu przez zamawiającego: </w:t>
      </w:r>
      <w:r w:rsidRPr="00380B3D">
        <w:rPr>
          <w:rFonts w:ascii="Times New Roman" w:eastAsia="Times New Roman" w:hAnsi="Times New Roman" w:cs="Times New Roman"/>
          <w:sz w:val="24"/>
          <w:szCs w:val="24"/>
          <w:lang w:eastAsia="pl-PL"/>
        </w:rPr>
        <w:t xml:space="preserve">przetarg nieograniczony na dostawę oprogramowania do obliczania emisji zanieczyszczeń pyłowo-gazowych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Numer referencyjny: </w:t>
      </w:r>
      <w:r w:rsidRPr="00380B3D">
        <w:rPr>
          <w:rFonts w:ascii="Times New Roman" w:eastAsia="Times New Roman" w:hAnsi="Times New Roman" w:cs="Times New Roman"/>
          <w:sz w:val="24"/>
          <w:szCs w:val="24"/>
          <w:lang w:eastAsia="pl-PL"/>
        </w:rPr>
        <w:t xml:space="preserve">FZ-1/5206/KB/19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80B3D" w:rsidRPr="00380B3D" w:rsidRDefault="00380B3D" w:rsidP="00380B3D">
      <w:pPr>
        <w:spacing w:after="0" w:line="240" w:lineRule="auto"/>
        <w:jc w:val="both"/>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II.2) Rodzaj zamówienia: </w:t>
      </w:r>
      <w:r w:rsidRPr="00380B3D">
        <w:rPr>
          <w:rFonts w:ascii="Times New Roman" w:eastAsia="Times New Roman" w:hAnsi="Times New Roman" w:cs="Times New Roman"/>
          <w:sz w:val="24"/>
          <w:szCs w:val="24"/>
          <w:lang w:eastAsia="pl-PL"/>
        </w:rPr>
        <w:t xml:space="preserve">Dostawy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II.3) Informacja o możliwości składania ofert częściowych</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Zamówienie podzielone jest na części: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Oferty lub wnioski o dopuszczenie do udziału w postępowaniu można składać w odniesieniu do:</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II.4) Krótki opis przedmiotu zamówienia </w:t>
      </w:r>
      <w:r w:rsidRPr="00380B3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80B3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80B3D">
        <w:rPr>
          <w:rFonts w:ascii="Times New Roman" w:eastAsia="Times New Roman" w:hAnsi="Times New Roman" w:cs="Times New Roman"/>
          <w:sz w:val="24"/>
          <w:szCs w:val="24"/>
          <w:lang w:eastAsia="pl-PL"/>
        </w:rPr>
        <w:t xml:space="preserve">Oprogramowanie do obliczania emisji zanieczyszczeń pyłowo-gazowych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II.5) Główny kod CPV: </w:t>
      </w:r>
      <w:r w:rsidRPr="00380B3D">
        <w:rPr>
          <w:rFonts w:ascii="Times New Roman" w:eastAsia="Times New Roman" w:hAnsi="Times New Roman" w:cs="Times New Roman"/>
          <w:sz w:val="24"/>
          <w:szCs w:val="24"/>
          <w:lang w:eastAsia="pl-PL"/>
        </w:rPr>
        <w:t xml:space="preserve">48000000-8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Dodatkowe kody CPV:</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II.6) Całkowita wartość zamówienia </w:t>
      </w:r>
      <w:r w:rsidRPr="00380B3D">
        <w:rPr>
          <w:rFonts w:ascii="Times New Roman" w:eastAsia="Times New Roman" w:hAnsi="Times New Roman" w:cs="Times New Roman"/>
          <w:i/>
          <w:iCs/>
          <w:sz w:val="24"/>
          <w:szCs w:val="24"/>
          <w:lang w:eastAsia="pl-PL"/>
        </w:rPr>
        <w:t>(jeżeli zamawiający podaje informacje o wartości zamówienia)</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Wartość bez VAT: 2831,00 </w:t>
      </w:r>
      <w:r w:rsidRPr="00380B3D">
        <w:rPr>
          <w:rFonts w:ascii="Times New Roman" w:eastAsia="Times New Roman" w:hAnsi="Times New Roman" w:cs="Times New Roman"/>
          <w:sz w:val="24"/>
          <w:szCs w:val="24"/>
          <w:lang w:eastAsia="pl-PL"/>
        </w:rPr>
        <w:br/>
        <w:t xml:space="preserve">Waluta: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PLN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lastRenderedPageBreak/>
        <w:br/>
      </w:r>
      <w:r w:rsidRPr="00380B3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80B3D">
        <w:rPr>
          <w:rFonts w:ascii="Times New Roman" w:eastAsia="Times New Roman" w:hAnsi="Times New Roman" w:cs="Times New Roman"/>
          <w:b/>
          <w:bCs/>
          <w:sz w:val="24"/>
          <w:szCs w:val="24"/>
          <w:lang w:eastAsia="pl-PL"/>
        </w:rPr>
        <w:t>Pzp</w:t>
      </w:r>
      <w:proofErr w:type="spellEnd"/>
      <w:r w:rsidRPr="00380B3D">
        <w:rPr>
          <w:rFonts w:ascii="Times New Roman" w:eastAsia="Times New Roman" w:hAnsi="Times New Roman" w:cs="Times New Roman"/>
          <w:b/>
          <w:bCs/>
          <w:sz w:val="24"/>
          <w:szCs w:val="24"/>
          <w:lang w:eastAsia="pl-PL"/>
        </w:rPr>
        <w:t xml:space="preserve">: </w:t>
      </w: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miesiącach:  12  </w:t>
      </w:r>
      <w:r w:rsidRPr="00380B3D">
        <w:rPr>
          <w:rFonts w:ascii="Times New Roman" w:eastAsia="Times New Roman" w:hAnsi="Times New Roman" w:cs="Times New Roman"/>
          <w:i/>
          <w:iCs/>
          <w:sz w:val="24"/>
          <w:szCs w:val="24"/>
          <w:lang w:eastAsia="pl-PL"/>
        </w:rPr>
        <w:t xml:space="preserve"> lub </w:t>
      </w:r>
      <w:r w:rsidRPr="00380B3D">
        <w:rPr>
          <w:rFonts w:ascii="Times New Roman" w:eastAsia="Times New Roman" w:hAnsi="Times New Roman" w:cs="Times New Roman"/>
          <w:b/>
          <w:bCs/>
          <w:sz w:val="24"/>
          <w:szCs w:val="24"/>
          <w:lang w:eastAsia="pl-PL"/>
        </w:rPr>
        <w:t>dniach:</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i/>
          <w:iCs/>
          <w:sz w:val="24"/>
          <w:szCs w:val="24"/>
          <w:lang w:eastAsia="pl-PL"/>
        </w:rPr>
        <w:t>lub</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data rozpoczęcia: </w:t>
      </w:r>
      <w:r w:rsidRPr="00380B3D">
        <w:rPr>
          <w:rFonts w:ascii="Times New Roman" w:eastAsia="Times New Roman" w:hAnsi="Times New Roman" w:cs="Times New Roman"/>
          <w:sz w:val="24"/>
          <w:szCs w:val="24"/>
          <w:lang w:eastAsia="pl-PL"/>
        </w:rPr>
        <w:t> </w:t>
      </w:r>
      <w:r w:rsidRPr="00380B3D">
        <w:rPr>
          <w:rFonts w:ascii="Times New Roman" w:eastAsia="Times New Roman" w:hAnsi="Times New Roman" w:cs="Times New Roman"/>
          <w:i/>
          <w:iCs/>
          <w:sz w:val="24"/>
          <w:szCs w:val="24"/>
          <w:lang w:eastAsia="pl-PL"/>
        </w:rPr>
        <w:t xml:space="preserve"> lub </w:t>
      </w:r>
      <w:r w:rsidRPr="00380B3D">
        <w:rPr>
          <w:rFonts w:ascii="Times New Roman" w:eastAsia="Times New Roman" w:hAnsi="Times New Roman" w:cs="Times New Roman"/>
          <w:b/>
          <w:bCs/>
          <w:sz w:val="24"/>
          <w:szCs w:val="24"/>
          <w:lang w:eastAsia="pl-PL"/>
        </w:rPr>
        <w:t xml:space="preserve">zakończenia: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II.9) Informacje dodatkowe: </w:t>
      </w:r>
      <w:r w:rsidRPr="00380B3D">
        <w:rPr>
          <w:rFonts w:ascii="Times New Roman" w:eastAsia="Times New Roman" w:hAnsi="Times New Roman" w:cs="Times New Roman"/>
          <w:sz w:val="24"/>
          <w:szCs w:val="24"/>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Wykonawca dostarczy oprogramowanie w terminie: do 7 dni roboczych od daty zawarcia umowy i zapewni licencje na okres pełnych 12 miesięcy od dnia instalacji oprogramowania. 2. Wykonawca udzieli gwarancji zgodnej z umową licencyjną producenta oprogramowania, która obowiązywać będzie od daty instalacji oprogramowania. 3.W okresie 12 miesięcy od instalacji oprogramowania, w ramach zaoferowanej ceny, WYKONAWCA zapewni ZAMAWIAJĄCEMU prawo do aktualizacji oprogramowania do nowszych wersji 4. Warunki płatności: Termin płatności będzie liczony od daty dostarczenia do GIG prawidłowo wystawionej faktury. Podstawą do wystawienia faktury będzie podpisany przez obie strony protokół z udostępnienia usługi. 5. W okresie 12 miesięcy od daty udostępnienia usługi w ramach zaoferowanej ceny, Wykonawca zapewni Zamawiającemu prawo do aktualizacji oprogramowania do nowszych wersji. PODSTAWY WYKLUCZENIA Z POSTĘPOWANIA O UDZIELENIE ZAMÓWIENIA, WARUNKI UDZIAŁU W POSTĘPOWANIU ORAZ WYKAZ OŚWIADCZEŃ I DOKUMENTÓW, POTWIERDZAJĄCYCH SPEŁNIANIE WARUNKÓW UDZIAŁU W POSTĘPOWANIU, BRAK PODSTAW WYKLUCZENIA ORAZ SPEŁNIANIE PRZEZ OFEROWANE DOSTAWY WYMAGAŃ OKREŚLONYCH PRZEZ ZAMAWIAJĄCEGO 1. O udzielenie zamówienia mogą się ubiegać Wykonawcy, którzy: 1.1. nie podlegają wykluczeniu; 2. Podstawy wykluczenia: 2.1. Zamawiający wykluczy z postępowania Wykonawcę/ów w przypadkach, o których mowa w art. 24, ust. 1, pkt 12-23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80B3D">
        <w:rPr>
          <w:rFonts w:ascii="Times New Roman" w:eastAsia="Times New Roman" w:hAnsi="Times New Roman" w:cs="Times New Roman"/>
          <w:sz w:val="24"/>
          <w:szCs w:val="24"/>
          <w:lang w:eastAsia="pl-PL"/>
        </w:rPr>
        <w:t>późn</w:t>
      </w:r>
      <w:proofErr w:type="spellEnd"/>
      <w:r w:rsidRPr="00380B3D">
        <w:rPr>
          <w:rFonts w:ascii="Times New Roman" w:eastAsia="Times New Roman" w:hAnsi="Times New Roman" w:cs="Times New Roman"/>
          <w:sz w:val="24"/>
          <w:szCs w:val="24"/>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380B3D">
        <w:rPr>
          <w:rFonts w:ascii="Times New Roman" w:eastAsia="Times New Roman" w:hAnsi="Times New Roman" w:cs="Times New Roman"/>
          <w:sz w:val="24"/>
          <w:szCs w:val="24"/>
          <w:lang w:eastAsia="pl-PL"/>
        </w:rPr>
        <w:t>późn</w:t>
      </w:r>
      <w:proofErr w:type="spellEnd"/>
      <w:r w:rsidRPr="00380B3D">
        <w:rPr>
          <w:rFonts w:ascii="Times New Roman" w:eastAsia="Times New Roman" w:hAnsi="Times New Roman" w:cs="Times New Roman"/>
          <w:sz w:val="24"/>
          <w:szCs w:val="24"/>
          <w:lang w:eastAsia="pl-PL"/>
        </w:rPr>
        <w:t xml:space="preserve">. zm.). 3. Warunki udziału w postępowaniu, określone przez Zamawiającego zgodnie z art. 22, ust. 1b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3.1. Wykonawca musi posiadać kompetencje lub uprawnienia do prowadzenia określonej działalności zawodowej, o ile wynika to z odrębnych przepisów, pozwalające na realizację zamówienia. - NIE DOTYCZY NINIEJSZEGO POSTĘPOWANIA. 3.2 </w:t>
      </w:r>
      <w:r w:rsidRPr="00380B3D">
        <w:rPr>
          <w:rFonts w:ascii="Times New Roman" w:eastAsia="Times New Roman" w:hAnsi="Times New Roman" w:cs="Times New Roman"/>
          <w:sz w:val="24"/>
          <w:szCs w:val="24"/>
          <w:lang w:eastAsia="pl-PL"/>
        </w:rPr>
        <w:lastRenderedPageBreak/>
        <w:t xml:space="preserve">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pkt 23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pkt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w:t>
      </w:r>
      <w:r w:rsidRPr="00380B3D">
        <w:rPr>
          <w:rFonts w:ascii="Times New Roman" w:eastAsia="Times New Roman" w:hAnsi="Times New Roman" w:cs="Times New Roman"/>
          <w:sz w:val="24"/>
          <w:szCs w:val="24"/>
          <w:lang w:eastAsia="pl-PL"/>
        </w:rPr>
        <w:lastRenderedPageBreak/>
        <w:t xml:space="preserve">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III.1) WARUNKI UDZIAŁU W POSTĘPOWANIU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Określenie warunków: </w:t>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III.1.2) Sytuacja finansowa lub ekonomiczna </w:t>
      </w:r>
      <w:r w:rsidRPr="00380B3D">
        <w:rPr>
          <w:rFonts w:ascii="Times New Roman" w:eastAsia="Times New Roman" w:hAnsi="Times New Roman" w:cs="Times New Roman"/>
          <w:sz w:val="24"/>
          <w:szCs w:val="24"/>
          <w:lang w:eastAsia="pl-PL"/>
        </w:rPr>
        <w:br/>
        <w:t xml:space="preserve">Określenie warunków: </w:t>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III.1.3) Zdolność techniczna lub zawodowa </w:t>
      </w:r>
      <w:r w:rsidRPr="00380B3D">
        <w:rPr>
          <w:rFonts w:ascii="Times New Roman" w:eastAsia="Times New Roman" w:hAnsi="Times New Roman" w:cs="Times New Roman"/>
          <w:sz w:val="24"/>
          <w:szCs w:val="24"/>
          <w:lang w:eastAsia="pl-PL"/>
        </w:rPr>
        <w:br/>
        <w:t xml:space="preserve">Określenie warunków: </w:t>
      </w:r>
      <w:r w:rsidRPr="00380B3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80B3D">
        <w:rPr>
          <w:rFonts w:ascii="Times New Roman" w:eastAsia="Times New Roman" w:hAnsi="Times New Roman" w:cs="Times New Roman"/>
          <w:sz w:val="24"/>
          <w:szCs w:val="24"/>
          <w:lang w:eastAsia="pl-PL"/>
        </w:rPr>
        <w:br/>
        <w:t xml:space="preserve">Informacje dodatkowe: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III.2) PODSTAWY WYKLUCZENIA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80B3D">
        <w:rPr>
          <w:rFonts w:ascii="Times New Roman" w:eastAsia="Times New Roman" w:hAnsi="Times New Roman" w:cs="Times New Roman"/>
          <w:b/>
          <w:bCs/>
          <w:sz w:val="24"/>
          <w:szCs w:val="24"/>
          <w:lang w:eastAsia="pl-PL"/>
        </w:rPr>
        <w:t>Pzp</w:t>
      </w:r>
      <w:proofErr w:type="spellEnd"/>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80B3D">
        <w:rPr>
          <w:rFonts w:ascii="Times New Roman" w:eastAsia="Times New Roman" w:hAnsi="Times New Roman" w:cs="Times New Roman"/>
          <w:b/>
          <w:bCs/>
          <w:sz w:val="24"/>
          <w:szCs w:val="24"/>
          <w:lang w:eastAsia="pl-PL"/>
        </w:rPr>
        <w:t>Pzp</w:t>
      </w:r>
      <w:proofErr w:type="spellEnd"/>
      <w:r w:rsidRPr="00380B3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80B3D">
        <w:rPr>
          <w:rFonts w:ascii="Times New Roman" w:eastAsia="Times New Roman" w:hAnsi="Times New Roman" w:cs="Times New Roman"/>
          <w:sz w:val="24"/>
          <w:szCs w:val="24"/>
          <w:lang w:eastAsia="pl-PL"/>
        </w:rPr>
        <w:t>Pzp</w:t>
      </w:r>
      <w:proofErr w:type="spellEnd"/>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80B3D">
        <w:rPr>
          <w:rFonts w:ascii="Times New Roman" w:eastAsia="Times New Roman" w:hAnsi="Times New Roman" w:cs="Times New Roman"/>
          <w:sz w:val="24"/>
          <w:szCs w:val="24"/>
          <w:lang w:eastAsia="pl-PL"/>
        </w:rPr>
        <w:br/>
        <w:t xml:space="preserve">Tak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Oświadczenie o spełnianiu kryteriów selekcji </w:t>
      </w:r>
      <w:r w:rsidRPr="00380B3D">
        <w:rPr>
          <w:rFonts w:ascii="Times New Roman" w:eastAsia="Times New Roman" w:hAnsi="Times New Roman" w:cs="Times New Roman"/>
          <w:sz w:val="24"/>
          <w:szCs w:val="24"/>
          <w:lang w:eastAsia="pl-PL"/>
        </w:rPr>
        <w:br/>
        <w:t xml:space="preserve">Nie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III.5.1) W ZAKRESIE SPEŁNIANIA WARUNKÓW UDZIAŁU W POSTĘPOWANIU:</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III.5.2) W ZAKRESIE KRYTERIÓW SELEKCJI:</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III.7) INNE DOKUMENTY NIE WYMIENIONE W pkt III.3) - III.6)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u w:val="single"/>
          <w:lang w:eastAsia="pl-PL"/>
        </w:rPr>
        <w:t xml:space="preserve">SEKCJA IV: PROCEDURA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 xml:space="preserve">IV.1) OPIS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IV.1.1) Tryb udzielenia zamówienia: </w:t>
      </w:r>
      <w:r w:rsidRPr="00380B3D">
        <w:rPr>
          <w:rFonts w:ascii="Times New Roman" w:eastAsia="Times New Roman" w:hAnsi="Times New Roman" w:cs="Times New Roman"/>
          <w:sz w:val="24"/>
          <w:szCs w:val="24"/>
          <w:lang w:eastAsia="pl-PL"/>
        </w:rPr>
        <w:t xml:space="preserve">Przetarg nieograniczony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IV.1.2) Zamawiający żąda wniesienia wadium:</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Informacja na temat wadium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IV.1.3) Przewiduje się udzielenie zaliczek na poczet wykonania zamówienia:</w:t>
      </w:r>
      <w:r w:rsidRPr="00380B3D">
        <w:rPr>
          <w:rFonts w:ascii="Times New Roman" w:eastAsia="Times New Roman" w:hAnsi="Times New Roman" w:cs="Times New Roman"/>
          <w:sz w:val="24"/>
          <w:szCs w:val="24"/>
          <w:lang w:eastAsia="pl-PL"/>
        </w:rPr>
        <w:t xml:space="preserv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Należy podać informacje na temat udzielania zaliczek: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80B3D">
        <w:rPr>
          <w:rFonts w:ascii="Times New Roman" w:eastAsia="Times New Roman" w:hAnsi="Times New Roman" w:cs="Times New Roman"/>
          <w:sz w:val="24"/>
          <w:szCs w:val="24"/>
          <w:lang w:eastAsia="pl-PL"/>
        </w:rPr>
        <w:br/>
        <w:t xml:space="preserve">Nie </w:t>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IV.1.5.) Wymaga się złożenia oferty wariantowej: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Dopuszcza się złożenie oferty wariantowej </w:t>
      </w:r>
      <w:r w:rsidRPr="00380B3D">
        <w:rPr>
          <w:rFonts w:ascii="Times New Roman" w:eastAsia="Times New Roman" w:hAnsi="Times New Roman" w:cs="Times New Roman"/>
          <w:sz w:val="24"/>
          <w:szCs w:val="24"/>
          <w:lang w:eastAsia="pl-PL"/>
        </w:rPr>
        <w:br/>
        <w:t xml:space="preserve">Nie </w:t>
      </w:r>
      <w:r w:rsidRPr="00380B3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Liczba wykonawców   </w:t>
      </w:r>
      <w:r w:rsidRPr="00380B3D">
        <w:rPr>
          <w:rFonts w:ascii="Times New Roman" w:eastAsia="Times New Roman" w:hAnsi="Times New Roman" w:cs="Times New Roman"/>
          <w:sz w:val="24"/>
          <w:szCs w:val="24"/>
          <w:lang w:eastAsia="pl-PL"/>
        </w:rPr>
        <w:br/>
        <w:t xml:space="preserve">Przewidywana minimalna liczba wykonawców </w:t>
      </w:r>
      <w:r w:rsidRPr="00380B3D">
        <w:rPr>
          <w:rFonts w:ascii="Times New Roman" w:eastAsia="Times New Roman" w:hAnsi="Times New Roman" w:cs="Times New Roman"/>
          <w:sz w:val="24"/>
          <w:szCs w:val="24"/>
          <w:lang w:eastAsia="pl-PL"/>
        </w:rPr>
        <w:br/>
        <w:t xml:space="preserve">Maksymalna liczba wykonawców   </w:t>
      </w:r>
      <w:r w:rsidRPr="00380B3D">
        <w:rPr>
          <w:rFonts w:ascii="Times New Roman" w:eastAsia="Times New Roman" w:hAnsi="Times New Roman" w:cs="Times New Roman"/>
          <w:sz w:val="24"/>
          <w:szCs w:val="24"/>
          <w:lang w:eastAsia="pl-PL"/>
        </w:rPr>
        <w:br/>
        <w:t xml:space="preserve">Kryteria selekcji wykonawców: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IV.1.7) Informacje na temat umowy ramowej lub dynamicznego systemu zakupów: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Umowa ramowa będzie zawarta: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Czy przewiduje się ograniczenie liczby uczestników umowy ramowej: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Przewidziana maksymalna liczba uczestników umowy ramowej: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Zamówienie obejmuje ustanowienie dynamicznego systemu zakupów: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IV.1.8) Aukcja elektroniczna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Przewidziane jest przeprowadzenie aukcji elektronicznej </w:t>
      </w:r>
      <w:r w:rsidRPr="00380B3D">
        <w:rPr>
          <w:rFonts w:ascii="Times New Roman" w:eastAsia="Times New Roman" w:hAnsi="Times New Roman" w:cs="Times New Roman"/>
          <w:i/>
          <w:iCs/>
          <w:sz w:val="24"/>
          <w:szCs w:val="24"/>
          <w:lang w:eastAsia="pl-PL"/>
        </w:rPr>
        <w:t xml:space="preserve">(przetarg nieograniczony, przetarg ograniczony, negocjacje z ogłoszeniem) </w:t>
      </w:r>
      <w:r w:rsidRPr="00380B3D">
        <w:rPr>
          <w:rFonts w:ascii="Times New Roman" w:eastAsia="Times New Roman" w:hAnsi="Times New Roman" w:cs="Times New Roman"/>
          <w:sz w:val="24"/>
          <w:szCs w:val="24"/>
          <w:lang w:eastAsia="pl-PL"/>
        </w:rPr>
        <w:t xml:space="preserve">Nie </w:t>
      </w:r>
      <w:r w:rsidRPr="00380B3D">
        <w:rPr>
          <w:rFonts w:ascii="Times New Roman" w:eastAsia="Times New Roman" w:hAnsi="Times New Roman" w:cs="Times New Roman"/>
          <w:sz w:val="24"/>
          <w:szCs w:val="24"/>
          <w:lang w:eastAsia="pl-PL"/>
        </w:rPr>
        <w:br/>
        <w:t xml:space="preserve">Należy podać adres strony internetowej, na której aukcja będzie prowadzona: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80B3D">
        <w:rPr>
          <w:rFonts w:ascii="Times New Roman" w:eastAsia="Times New Roman" w:hAnsi="Times New Roman" w:cs="Times New Roman"/>
          <w:sz w:val="24"/>
          <w:szCs w:val="24"/>
          <w:lang w:eastAsia="pl-PL"/>
        </w:rPr>
        <w:br/>
        <w:t xml:space="preserve">Informacje dotyczące przebiegu aukcji elektronicznej: </w:t>
      </w:r>
      <w:r w:rsidRPr="00380B3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80B3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80B3D">
        <w:rPr>
          <w:rFonts w:ascii="Times New Roman" w:eastAsia="Times New Roman" w:hAnsi="Times New Roman" w:cs="Times New Roman"/>
          <w:sz w:val="24"/>
          <w:szCs w:val="24"/>
          <w:lang w:eastAsia="pl-PL"/>
        </w:rPr>
        <w:br/>
        <w:t xml:space="preserve">Wymagania dotyczące rejestracji i identyfikacji wykonawców w aukcji elektronicznej: </w:t>
      </w:r>
      <w:r w:rsidRPr="00380B3D">
        <w:rPr>
          <w:rFonts w:ascii="Times New Roman" w:eastAsia="Times New Roman" w:hAnsi="Times New Roman" w:cs="Times New Roman"/>
          <w:sz w:val="24"/>
          <w:szCs w:val="24"/>
          <w:lang w:eastAsia="pl-PL"/>
        </w:rPr>
        <w:br/>
        <w:t xml:space="preserve">Informacje o liczbie etapów aukcji elektronicznej i czasie ich trwania: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lastRenderedPageBreak/>
        <w:br/>
        <w:t xml:space="preserve">Czas trwania: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80B3D">
        <w:rPr>
          <w:rFonts w:ascii="Times New Roman" w:eastAsia="Times New Roman" w:hAnsi="Times New Roman" w:cs="Times New Roman"/>
          <w:sz w:val="24"/>
          <w:szCs w:val="24"/>
          <w:lang w:eastAsia="pl-PL"/>
        </w:rPr>
        <w:br/>
        <w:t xml:space="preserve">Warunki zamknięcia aukcji elektronicznej: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IV.2) KRYTERIA OCENY OFERT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IV.2.1) Kryteria oceny ofert: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IV.2.2) Kryteria</w:t>
      </w:r>
      <w:r w:rsidRPr="00380B3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380B3D" w:rsidRPr="00380B3D" w:rsidTr="00380B3D">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Znaczenie</w:t>
            </w:r>
          </w:p>
        </w:tc>
      </w:tr>
      <w:tr w:rsidR="00380B3D" w:rsidRPr="00380B3D" w:rsidTr="00380B3D">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95,00</w:t>
            </w:r>
          </w:p>
        </w:tc>
      </w:tr>
      <w:tr w:rsidR="00380B3D" w:rsidRPr="00380B3D" w:rsidTr="00380B3D">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5,00</w:t>
            </w:r>
          </w:p>
        </w:tc>
      </w:tr>
    </w:tbl>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80B3D">
        <w:rPr>
          <w:rFonts w:ascii="Times New Roman" w:eastAsia="Times New Roman" w:hAnsi="Times New Roman" w:cs="Times New Roman"/>
          <w:b/>
          <w:bCs/>
          <w:sz w:val="24"/>
          <w:szCs w:val="24"/>
          <w:lang w:eastAsia="pl-PL"/>
        </w:rPr>
        <w:t>Pzp</w:t>
      </w:r>
      <w:proofErr w:type="spellEnd"/>
      <w:r w:rsidRPr="00380B3D">
        <w:rPr>
          <w:rFonts w:ascii="Times New Roman" w:eastAsia="Times New Roman" w:hAnsi="Times New Roman" w:cs="Times New Roman"/>
          <w:b/>
          <w:bCs/>
          <w:sz w:val="24"/>
          <w:szCs w:val="24"/>
          <w:lang w:eastAsia="pl-PL"/>
        </w:rPr>
        <w:t xml:space="preserve"> </w:t>
      </w:r>
      <w:r w:rsidRPr="00380B3D">
        <w:rPr>
          <w:rFonts w:ascii="Times New Roman" w:eastAsia="Times New Roman" w:hAnsi="Times New Roman" w:cs="Times New Roman"/>
          <w:sz w:val="24"/>
          <w:szCs w:val="24"/>
          <w:lang w:eastAsia="pl-PL"/>
        </w:rPr>
        <w:t xml:space="preserve">(przetarg nieograniczony) </w:t>
      </w:r>
      <w:r w:rsidRPr="00380B3D">
        <w:rPr>
          <w:rFonts w:ascii="Times New Roman" w:eastAsia="Times New Roman" w:hAnsi="Times New Roman" w:cs="Times New Roman"/>
          <w:sz w:val="24"/>
          <w:szCs w:val="24"/>
          <w:lang w:eastAsia="pl-PL"/>
        </w:rPr>
        <w:br/>
        <w:t xml:space="preserve">Tak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IV.3) Negocjacje z ogłoszeniem, dialog konkurencyjny, partnerstwo innowacyjne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IV.3.1) Informacje na temat negocjacji z ogłoszeniem</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Minimalne wymagania, które muszą spełniać wszystkie oferty: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80B3D">
        <w:rPr>
          <w:rFonts w:ascii="Times New Roman" w:eastAsia="Times New Roman" w:hAnsi="Times New Roman" w:cs="Times New Roman"/>
          <w:sz w:val="24"/>
          <w:szCs w:val="24"/>
          <w:lang w:eastAsia="pl-PL"/>
        </w:rPr>
        <w:br/>
        <w:t xml:space="preserve">Przewidziany jest podział negocjacji na etapy w celu ograniczenia liczby ofert: </w:t>
      </w:r>
      <w:r w:rsidRPr="00380B3D">
        <w:rPr>
          <w:rFonts w:ascii="Times New Roman" w:eastAsia="Times New Roman" w:hAnsi="Times New Roman" w:cs="Times New Roman"/>
          <w:sz w:val="24"/>
          <w:szCs w:val="24"/>
          <w:lang w:eastAsia="pl-PL"/>
        </w:rPr>
        <w:br/>
        <w:t xml:space="preserve">Należy podać informacje na temat etapów negocjacji (w tym liczbę etapów):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IV.3.2) Informacje na temat dialogu konkurencyjnego</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Wstępny harmonogram postępowania: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Podział dialogu na etapy w celu ograniczenia liczby rozwiązań: </w:t>
      </w:r>
      <w:r w:rsidRPr="00380B3D">
        <w:rPr>
          <w:rFonts w:ascii="Times New Roman" w:eastAsia="Times New Roman" w:hAnsi="Times New Roman" w:cs="Times New Roman"/>
          <w:sz w:val="24"/>
          <w:szCs w:val="24"/>
          <w:lang w:eastAsia="pl-PL"/>
        </w:rPr>
        <w:br/>
        <w:t xml:space="preserve">Należy podać informacje na temat etapów dialogu: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IV.3.3) Informacje na temat partnerstwa innowacyjnego</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Podział negocjacji na etapy w celu ograniczeniu liczby ofert podlegających negocjacjom </w:t>
      </w:r>
      <w:r w:rsidRPr="00380B3D">
        <w:rPr>
          <w:rFonts w:ascii="Times New Roman" w:eastAsia="Times New Roman" w:hAnsi="Times New Roman" w:cs="Times New Roman"/>
          <w:sz w:val="24"/>
          <w:szCs w:val="24"/>
          <w:lang w:eastAsia="pl-PL"/>
        </w:rPr>
        <w:lastRenderedPageBreak/>
        <w:t xml:space="preserve">poprzez zastosowanie kryteriów oceny ofert wskazanych w specyfikacji istotnych warunków zamówienia: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Informacje dodatkowe: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IV.4) Licytacja elektroniczna </w:t>
      </w:r>
      <w:r w:rsidRPr="00380B3D">
        <w:rPr>
          <w:rFonts w:ascii="Times New Roman" w:eastAsia="Times New Roman" w:hAnsi="Times New Roman" w:cs="Times New Roman"/>
          <w:sz w:val="24"/>
          <w:szCs w:val="24"/>
          <w:lang w:eastAsia="pl-PL"/>
        </w:rPr>
        <w:br/>
        <w:t xml:space="preserve">Adres strony internetowej, na której będzie prowadzona licytacja elektroniczna: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Informacje o liczbie etapów licytacji elektronicznej i czasie ich trwania: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Czas trwania: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Termin składania wniosków o dopuszczenie do udziału w licytacji elektronicznej: </w:t>
      </w:r>
      <w:r w:rsidRPr="00380B3D">
        <w:rPr>
          <w:rFonts w:ascii="Times New Roman" w:eastAsia="Times New Roman" w:hAnsi="Times New Roman" w:cs="Times New Roman"/>
          <w:sz w:val="24"/>
          <w:szCs w:val="24"/>
          <w:lang w:eastAsia="pl-PL"/>
        </w:rPr>
        <w:br/>
        <w:t xml:space="preserve">Data: godzina: </w:t>
      </w:r>
      <w:r w:rsidRPr="00380B3D">
        <w:rPr>
          <w:rFonts w:ascii="Times New Roman" w:eastAsia="Times New Roman" w:hAnsi="Times New Roman" w:cs="Times New Roman"/>
          <w:sz w:val="24"/>
          <w:szCs w:val="24"/>
          <w:lang w:eastAsia="pl-PL"/>
        </w:rPr>
        <w:br/>
        <w:t xml:space="preserve">Termin otwarcia licytacji elektronicznej: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t xml:space="preserve">Termin i warunki zamknięcia licytacji elektronicznej: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t xml:space="preserve">Wymagania dotyczące zabezpieczenia należytego wykonania umowy: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lang w:eastAsia="pl-PL"/>
        </w:rPr>
        <w:br/>
        <w:t xml:space="preserve">Informacje dodatkowe: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r w:rsidRPr="00380B3D">
        <w:rPr>
          <w:rFonts w:ascii="Times New Roman" w:eastAsia="Times New Roman" w:hAnsi="Times New Roman" w:cs="Times New Roman"/>
          <w:b/>
          <w:bCs/>
          <w:sz w:val="24"/>
          <w:szCs w:val="24"/>
          <w:lang w:eastAsia="pl-PL"/>
        </w:rPr>
        <w:t>IV.5) ZMIANA UMOWY</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80B3D">
        <w:rPr>
          <w:rFonts w:ascii="Times New Roman" w:eastAsia="Times New Roman" w:hAnsi="Times New Roman" w:cs="Times New Roman"/>
          <w:sz w:val="24"/>
          <w:szCs w:val="24"/>
          <w:lang w:eastAsia="pl-PL"/>
        </w:rPr>
        <w:t xml:space="preserve"> Tak </w:t>
      </w:r>
      <w:r w:rsidRPr="00380B3D">
        <w:rPr>
          <w:rFonts w:ascii="Times New Roman" w:eastAsia="Times New Roman" w:hAnsi="Times New Roman" w:cs="Times New Roman"/>
          <w:sz w:val="24"/>
          <w:szCs w:val="24"/>
          <w:lang w:eastAsia="pl-PL"/>
        </w:rPr>
        <w:br/>
        <w:t xml:space="preserve">Należy wskazać zakres, charakter zmian oraz warunki wprowadzenia zmian: </w:t>
      </w:r>
      <w:r w:rsidRPr="00380B3D">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IV.6) INFORMACJE ADMINISTRACYJNE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IV.6.1) Sposób udostępniania informacji o charakterze poufnym </w:t>
      </w:r>
      <w:r w:rsidRPr="00380B3D">
        <w:rPr>
          <w:rFonts w:ascii="Times New Roman" w:eastAsia="Times New Roman" w:hAnsi="Times New Roman" w:cs="Times New Roman"/>
          <w:i/>
          <w:iCs/>
          <w:sz w:val="24"/>
          <w:szCs w:val="24"/>
          <w:lang w:eastAsia="pl-PL"/>
        </w:rPr>
        <w:t xml:space="preserve">(jeżeli dotyczy):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Środki służące ochronie informacji o charakterze poufnym</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lastRenderedPageBreak/>
        <w:t xml:space="preserve">Data: 2019-07-04, godzina: 10:00, </w:t>
      </w:r>
      <w:r w:rsidRPr="00380B3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80B3D">
        <w:rPr>
          <w:rFonts w:ascii="Times New Roman" w:eastAsia="Times New Roman" w:hAnsi="Times New Roman" w:cs="Times New Roman"/>
          <w:sz w:val="24"/>
          <w:szCs w:val="24"/>
          <w:lang w:eastAsia="pl-PL"/>
        </w:rPr>
        <w:br/>
        <w:t xml:space="preserve">Nie </w:t>
      </w:r>
      <w:r w:rsidRPr="00380B3D">
        <w:rPr>
          <w:rFonts w:ascii="Times New Roman" w:eastAsia="Times New Roman" w:hAnsi="Times New Roman" w:cs="Times New Roman"/>
          <w:sz w:val="24"/>
          <w:szCs w:val="24"/>
          <w:lang w:eastAsia="pl-PL"/>
        </w:rPr>
        <w:br/>
        <w:t xml:space="preserve">Wskazać powody: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80B3D">
        <w:rPr>
          <w:rFonts w:ascii="Times New Roman" w:eastAsia="Times New Roman" w:hAnsi="Times New Roman" w:cs="Times New Roman"/>
          <w:sz w:val="24"/>
          <w:szCs w:val="24"/>
          <w:lang w:eastAsia="pl-PL"/>
        </w:rPr>
        <w:br/>
        <w:t xml:space="preserve">&gt;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 xml:space="preserve">IV.6.3) Termin związania ofertą: </w:t>
      </w:r>
      <w:r w:rsidRPr="00380B3D">
        <w:rPr>
          <w:rFonts w:ascii="Times New Roman" w:eastAsia="Times New Roman" w:hAnsi="Times New Roman" w:cs="Times New Roman"/>
          <w:sz w:val="24"/>
          <w:szCs w:val="24"/>
          <w:lang w:eastAsia="pl-PL"/>
        </w:rPr>
        <w:t xml:space="preserve">do: okres w dniach: 30 (od ostatecznego terminu składania ofert)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80B3D">
        <w:rPr>
          <w:rFonts w:ascii="Times New Roman" w:eastAsia="Times New Roman" w:hAnsi="Times New Roman" w:cs="Times New Roman"/>
          <w:sz w:val="24"/>
          <w:szCs w:val="24"/>
          <w:lang w:eastAsia="pl-PL"/>
        </w:rPr>
        <w:t xml:space="preserve"> Nie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80B3D">
        <w:rPr>
          <w:rFonts w:ascii="Times New Roman" w:eastAsia="Times New Roman" w:hAnsi="Times New Roman" w:cs="Times New Roman"/>
          <w:sz w:val="24"/>
          <w:szCs w:val="24"/>
          <w:lang w:eastAsia="pl-PL"/>
        </w:rPr>
        <w:t xml:space="preserve"> Nie </w:t>
      </w:r>
      <w:r w:rsidRPr="00380B3D">
        <w:rPr>
          <w:rFonts w:ascii="Times New Roman" w:eastAsia="Times New Roman" w:hAnsi="Times New Roman" w:cs="Times New Roman"/>
          <w:sz w:val="24"/>
          <w:szCs w:val="24"/>
          <w:lang w:eastAsia="pl-PL"/>
        </w:rPr>
        <w:br/>
      </w:r>
      <w:r w:rsidRPr="00380B3D">
        <w:rPr>
          <w:rFonts w:ascii="Times New Roman" w:eastAsia="Times New Roman" w:hAnsi="Times New Roman" w:cs="Times New Roman"/>
          <w:b/>
          <w:bCs/>
          <w:sz w:val="24"/>
          <w:szCs w:val="24"/>
          <w:lang w:eastAsia="pl-PL"/>
        </w:rPr>
        <w:t>IV.6.6) Informacje dodatkowe:</w:t>
      </w:r>
      <w:r w:rsidRPr="00380B3D">
        <w:rPr>
          <w:rFonts w:ascii="Times New Roman" w:eastAsia="Times New Roman" w:hAnsi="Times New Roman" w:cs="Times New Roman"/>
          <w:sz w:val="24"/>
          <w:szCs w:val="24"/>
          <w:lang w:eastAsia="pl-PL"/>
        </w:rPr>
        <w:t xml:space="preserve"> </w:t>
      </w:r>
      <w:r w:rsidRPr="00380B3D">
        <w:rPr>
          <w:rFonts w:ascii="Times New Roman" w:eastAsia="Times New Roman" w:hAnsi="Times New Roman" w:cs="Times New Roman"/>
          <w:sz w:val="24"/>
          <w:szCs w:val="24"/>
          <w:lang w:eastAsia="pl-PL"/>
        </w:rPr>
        <w:br/>
      </w:r>
    </w:p>
    <w:p w:rsidR="00380B3D" w:rsidRPr="00380B3D" w:rsidRDefault="00380B3D" w:rsidP="00380B3D">
      <w:pPr>
        <w:spacing w:after="0" w:line="240" w:lineRule="auto"/>
        <w:jc w:val="center"/>
        <w:rPr>
          <w:rFonts w:ascii="Times New Roman" w:eastAsia="Times New Roman" w:hAnsi="Times New Roman" w:cs="Times New Roman"/>
          <w:sz w:val="24"/>
          <w:szCs w:val="24"/>
          <w:lang w:eastAsia="pl-PL"/>
        </w:rPr>
      </w:pPr>
      <w:r w:rsidRPr="00380B3D">
        <w:rPr>
          <w:rFonts w:ascii="Times New Roman" w:eastAsia="Times New Roman" w:hAnsi="Times New Roman" w:cs="Times New Roman"/>
          <w:sz w:val="24"/>
          <w:szCs w:val="24"/>
          <w:u w:val="single"/>
          <w:lang w:eastAsia="pl-PL"/>
        </w:rPr>
        <w:t xml:space="preserve">ZAŁĄCZNIK I - INFORMACJE DOTYCZĄCE OFERT CZĘŚCIOWYCH </w:t>
      </w:r>
    </w:p>
    <w:p w:rsidR="00380B3D" w:rsidRPr="00380B3D" w:rsidRDefault="00380B3D" w:rsidP="00380B3D">
      <w:pPr>
        <w:spacing w:after="0" w:line="240" w:lineRule="auto"/>
        <w:rPr>
          <w:rFonts w:ascii="Times New Roman" w:eastAsia="Times New Roman" w:hAnsi="Times New Roman" w:cs="Times New Roman"/>
          <w:sz w:val="24"/>
          <w:szCs w:val="24"/>
          <w:lang w:eastAsia="pl-PL"/>
        </w:rPr>
      </w:pPr>
    </w:p>
    <w:p w:rsidR="00380B3D" w:rsidRPr="00380B3D" w:rsidRDefault="00380B3D" w:rsidP="00380B3D">
      <w:pPr>
        <w:spacing w:after="0" w:line="240" w:lineRule="auto"/>
        <w:rPr>
          <w:rFonts w:ascii="Times New Roman" w:eastAsia="Times New Roman" w:hAnsi="Times New Roman" w:cs="Times New Roman"/>
          <w:sz w:val="24"/>
          <w:szCs w:val="24"/>
          <w:lang w:eastAsia="pl-PL"/>
        </w:rPr>
      </w:pPr>
    </w:p>
    <w:p w:rsidR="00380B3D" w:rsidRPr="00380B3D" w:rsidRDefault="00380B3D" w:rsidP="00380B3D">
      <w:pPr>
        <w:spacing w:after="240" w:line="240" w:lineRule="auto"/>
        <w:rPr>
          <w:rFonts w:ascii="Times New Roman" w:eastAsia="Times New Roman" w:hAnsi="Times New Roman" w:cs="Times New Roman"/>
          <w:sz w:val="24"/>
          <w:szCs w:val="24"/>
          <w:lang w:eastAsia="pl-PL"/>
        </w:rPr>
      </w:pPr>
    </w:p>
    <w:p w:rsidR="00380B3D" w:rsidRPr="00380B3D" w:rsidRDefault="00380B3D" w:rsidP="00380B3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80B3D" w:rsidRPr="00380B3D" w:rsidTr="00380B3D">
        <w:trPr>
          <w:tblCellSpacing w:w="15" w:type="dxa"/>
        </w:trPr>
        <w:tc>
          <w:tcPr>
            <w:tcW w:w="0" w:type="auto"/>
            <w:vAlign w:val="center"/>
            <w:hideMark/>
          </w:tcPr>
          <w:p w:rsidR="00380B3D" w:rsidRPr="00380B3D" w:rsidRDefault="00380B3D" w:rsidP="00380B3D">
            <w:pPr>
              <w:spacing w:after="0" w:line="240" w:lineRule="auto"/>
              <w:rPr>
                <w:rFonts w:ascii="Times New Roman" w:eastAsia="Times New Roman" w:hAnsi="Times New Roman" w:cs="Times New Roman"/>
                <w:sz w:val="24"/>
                <w:szCs w:val="24"/>
                <w:lang w:eastAsia="pl-PL"/>
              </w:rPr>
            </w:pPr>
          </w:p>
        </w:tc>
      </w:tr>
    </w:tbl>
    <w:p w:rsidR="0030334A" w:rsidRPr="00380B3D" w:rsidRDefault="0030334A" w:rsidP="00380B3D">
      <w:bookmarkStart w:id="0" w:name="_GoBack"/>
      <w:bookmarkEnd w:id="0"/>
    </w:p>
    <w:sectPr w:rsidR="0030334A" w:rsidRPr="00380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1D"/>
    <w:rsid w:val="00032F75"/>
    <w:rsid w:val="0030334A"/>
    <w:rsid w:val="00380B3D"/>
    <w:rsid w:val="0072658E"/>
    <w:rsid w:val="009C084E"/>
    <w:rsid w:val="00BE2B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0B3D"/>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32F7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0B3D"/>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32F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157">
      <w:bodyDiv w:val="1"/>
      <w:marLeft w:val="0"/>
      <w:marRight w:val="0"/>
      <w:marTop w:val="0"/>
      <w:marBottom w:val="0"/>
      <w:divBdr>
        <w:top w:val="none" w:sz="0" w:space="0" w:color="auto"/>
        <w:left w:val="none" w:sz="0" w:space="0" w:color="auto"/>
        <w:bottom w:val="none" w:sz="0" w:space="0" w:color="auto"/>
        <w:right w:val="none" w:sz="0" w:space="0" w:color="auto"/>
      </w:divBdr>
      <w:divsChild>
        <w:div w:id="1324091697">
          <w:marLeft w:val="0"/>
          <w:marRight w:val="0"/>
          <w:marTop w:val="0"/>
          <w:marBottom w:val="0"/>
          <w:divBdr>
            <w:top w:val="none" w:sz="0" w:space="0" w:color="auto"/>
            <w:left w:val="none" w:sz="0" w:space="0" w:color="auto"/>
            <w:bottom w:val="none" w:sz="0" w:space="0" w:color="auto"/>
            <w:right w:val="none" w:sz="0" w:space="0" w:color="auto"/>
          </w:divBdr>
        </w:div>
        <w:div w:id="912355627">
          <w:marLeft w:val="0"/>
          <w:marRight w:val="0"/>
          <w:marTop w:val="0"/>
          <w:marBottom w:val="0"/>
          <w:divBdr>
            <w:top w:val="none" w:sz="0" w:space="0" w:color="auto"/>
            <w:left w:val="none" w:sz="0" w:space="0" w:color="auto"/>
            <w:bottom w:val="none" w:sz="0" w:space="0" w:color="auto"/>
            <w:right w:val="none" w:sz="0" w:space="0" w:color="auto"/>
          </w:divBdr>
        </w:div>
      </w:divsChild>
    </w:div>
    <w:div w:id="1687170781">
      <w:bodyDiv w:val="1"/>
      <w:marLeft w:val="0"/>
      <w:marRight w:val="0"/>
      <w:marTop w:val="0"/>
      <w:marBottom w:val="0"/>
      <w:divBdr>
        <w:top w:val="none" w:sz="0" w:space="0" w:color="auto"/>
        <w:left w:val="none" w:sz="0" w:space="0" w:color="auto"/>
        <w:bottom w:val="none" w:sz="0" w:space="0" w:color="auto"/>
        <w:right w:val="none" w:sz="0" w:space="0" w:color="auto"/>
      </w:divBdr>
      <w:divsChild>
        <w:div w:id="846407504">
          <w:marLeft w:val="0"/>
          <w:marRight w:val="0"/>
          <w:marTop w:val="0"/>
          <w:marBottom w:val="0"/>
          <w:divBdr>
            <w:top w:val="none" w:sz="0" w:space="0" w:color="auto"/>
            <w:left w:val="none" w:sz="0" w:space="0" w:color="auto"/>
            <w:bottom w:val="none" w:sz="0" w:space="0" w:color="auto"/>
            <w:right w:val="none" w:sz="0" w:space="0" w:color="auto"/>
          </w:divBdr>
          <w:divsChild>
            <w:div w:id="126823161">
              <w:marLeft w:val="0"/>
              <w:marRight w:val="0"/>
              <w:marTop w:val="0"/>
              <w:marBottom w:val="0"/>
              <w:divBdr>
                <w:top w:val="none" w:sz="0" w:space="0" w:color="auto"/>
                <w:left w:val="none" w:sz="0" w:space="0" w:color="auto"/>
                <w:bottom w:val="none" w:sz="0" w:space="0" w:color="auto"/>
                <w:right w:val="none" w:sz="0" w:space="0" w:color="auto"/>
              </w:divBdr>
            </w:div>
            <w:div w:id="707878261">
              <w:marLeft w:val="0"/>
              <w:marRight w:val="0"/>
              <w:marTop w:val="0"/>
              <w:marBottom w:val="0"/>
              <w:divBdr>
                <w:top w:val="none" w:sz="0" w:space="0" w:color="auto"/>
                <w:left w:val="none" w:sz="0" w:space="0" w:color="auto"/>
                <w:bottom w:val="none" w:sz="0" w:space="0" w:color="auto"/>
                <w:right w:val="none" w:sz="0" w:space="0" w:color="auto"/>
              </w:divBdr>
            </w:div>
            <w:div w:id="578060090">
              <w:marLeft w:val="0"/>
              <w:marRight w:val="0"/>
              <w:marTop w:val="0"/>
              <w:marBottom w:val="0"/>
              <w:divBdr>
                <w:top w:val="none" w:sz="0" w:space="0" w:color="auto"/>
                <w:left w:val="none" w:sz="0" w:space="0" w:color="auto"/>
                <w:bottom w:val="none" w:sz="0" w:space="0" w:color="auto"/>
                <w:right w:val="none" w:sz="0" w:space="0" w:color="auto"/>
              </w:divBdr>
              <w:divsChild>
                <w:div w:id="1921596588">
                  <w:marLeft w:val="0"/>
                  <w:marRight w:val="0"/>
                  <w:marTop w:val="0"/>
                  <w:marBottom w:val="0"/>
                  <w:divBdr>
                    <w:top w:val="none" w:sz="0" w:space="0" w:color="auto"/>
                    <w:left w:val="none" w:sz="0" w:space="0" w:color="auto"/>
                    <w:bottom w:val="none" w:sz="0" w:space="0" w:color="auto"/>
                    <w:right w:val="none" w:sz="0" w:space="0" w:color="auto"/>
                  </w:divBdr>
                </w:div>
              </w:divsChild>
            </w:div>
            <w:div w:id="981545419">
              <w:marLeft w:val="0"/>
              <w:marRight w:val="0"/>
              <w:marTop w:val="0"/>
              <w:marBottom w:val="0"/>
              <w:divBdr>
                <w:top w:val="none" w:sz="0" w:space="0" w:color="auto"/>
                <w:left w:val="none" w:sz="0" w:space="0" w:color="auto"/>
                <w:bottom w:val="none" w:sz="0" w:space="0" w:color="auto"/>
                <w:right w:val="none" w:sz="0" w:space="0" w:color="auto"/>
              </w:divBdr>
              <w:divsChild>
                <w:div w:id="334841512">
                  <w:marLeft w:val="0"/>
                  <w:marRight w:val="0"/>
                  <w:marTop w:val="0"/>
                  <w:marBottom w:val="0"/>
                  <w:divBdr>
                    <w:top w:val="none" w:sz="0" w:space="0" w:color="auto"/>
                    <w:left w:val="none" w:sz="0" w:space="0" w:color="auto"/>
                    <w:bottom w:val="none" w:sz="0" w:space="0" w:color="auto"/>
                    <w:right w:val="none" w:sz="0" w:space="0" w:color="auto"/>
                  </w:divBdr>
                </w:div>
              </w:divsChild>
            </w:div>
            <w:div w:id="51925079">
              <w:marLeft w:val="0"/>
              <w:marRight w:val="0"/>
              <w:marTop w:val="0"/>
              <w:marBottom w:val="0"/>
              <w:divBdr>
                <w:top w:val="none" w:sz="0" w:space="0" w:color="auto"/>
                <w:left w:val="none" w:sz="0" w:space="0" w:color="auto"/>
                <w:bottom w:val="none" w:sz="0" w:space="0" w:color="auto"/>
                <w:right w:val="none" w:sz="0" w:space="0" w:color="auto"/>
              </w:divBdr>
              <w:divsChild>
                <w:div w:id="1410351444">
                  <w:marLeft w:val="0"/>
                  <w:marRight w:val="0"/>
                  <w:marTop w:val="0"/>
                  <w:marBottom w:val="0"/>
                  <w:divBdr>
                    <w:top w:val="none" w:sz="0" w:space="0" w:color="auto"/>
                    <w:left w:val="none" w:sz="0" w:space="0" w:color="auto"/>
                    <w:bottom w:val="none" w:sz="0" w:space="0" w:color="auto"/>
                    <w:right w:val="none" w:sz="0" w:space="0" w:color="auto"/>
                  </w:divBdr>
                </w:div>
                <w:div w:id="1092775562">
                  <w:marLeft w:val="0"/>
                  <w:marRight w:val="0"/>
                  <w:marTop w:val="0"/>
                  <w:marBottom w:val="0"/>
                  <w:divBdr>
                    <w:top w:val="none" w:sz="0" w:space="0" w:color="auto"/>
                    <w:left w:val="none" w:sz="0" w:space="0" w:color="auto"/>
                    <w:bottom w:val="none" w:sz="0" w:space="0" w:color="auto"/>
                    <w:right w:val="none" w:sz="0" w:space="0" w:color="auto"/>
                  </w:divBdr>
                </w:div>
                <w:div w:id="1594047583">
                  <w:marLeft w:val="0"/>
                  <w:marRight w:val="0"/>
                  <w:marTop w:val="0"/>
                  <w:marBottom w:val="0"/>
                  <w:divBdr>
                    <w:top w:val="none" w:sz="0" w:space="0" w:color="auto"/>
                    <w:left w:val="none" w:sz="0" w:space="0" w:color="auto"/>
                    <w:bottom w:val="none" w:sz="0" w:space="0" w:color="auto"/>
                    <w:right w:val="none" w:sz="0" w:space="0" w:color="auto"/>
                  </w:divBdr>
                </w:div>
                <w:div w:id="521746659">
                  <w:marLeft w:val="0"/>
                  <w:marRight w:val="0"/>
                  <w:marTop w:val="0"/>
                  <w:marBottom w:val="0"/>
                  <w:divBdr>
                    <w:top w:val="none" w:sz="0" w:space="0" w:color="auto"/>
                    <w:left w:val="none" w:sz="0" w:space="0" w:color="auto"/>
                    <w:bottom w:val="none" w:sz="0" w:space="0" w:color="auto"/>
                    <w:right w:val="none" w:sz="0" w:space="0" w:color="auto"/>
                  </w:divBdr>
                </w:div>
              </w:divsChild>
            </w:div>
            <w:div w:id="169878144">
              <w:marLeft w:val="0"/>
              <w:marRight w:val="0"/>
              <w:marTop w:val="0"/>
              <w:marBottom w:val="0"/>
              <w:divBdr>
                <w:top w:val="none" w:sz="0" w:space="0" w:color="auto"/>
                <w:left w:val="none" w:sz="0" w:space="0" w:color="auto"/>
                <w:bottom w:val="none" w:sz="0" w:space="0" w:color="auto"/>
                <w:right w:val="none" w:sz="0" w:space="0" w:color="auto"/>
              </w:divBdr>
              <w:divsChild>
                <w:div w:id="1132552403">
                  <w:marLeft w:val="0"/>
                  <w:marRight w:val="0"/>
                  <w:marTop w:val="0"/>
                  <w:marBottom w:val="0"/>
                  <w:divBdr>
                    <w:top w:val="none" w:sz="0" w:space="0" w:color="auto"/>
                    <w:left w:val="none" w:sz="0" w:space="0" w:color="auto"/>
                    <w:bottom w:val="none" w:sz="0" w:space="0" w:color="auto"/>
                    <w:right w:val="none" w:sz="0" w:space="0" w:color="auto"/>
                  </w:divBdr>
                </w:div>
                <w:div w:id="851921528">
                  <w:marLeft w:val="0"/>
                  <w:marRight w:val="0"/>
                  <w:marTop w:val="0"/>
                  <w:marBottom w:val="0"/>
                  <w:divBdr>
                    <w:top w:val="none" w:sz="0" w:space="0" w:color="auto"/>
                    <w:left w:val="none" w:sz="0" w:space="0" w:color="auto"/>
                    <w:bottom w:val="none" w:sz="0" w:space="0" w:color="auto"/>
                    <w:right w:val="none" w:sz="0" w:space="0" w:color="auto"/>
                  </w:divBdr>
                </w:div>
                <w:div w:id="1797989857">
                  <w:marLeft w:val="0"/>
                  <w:marRight w:val="0"/>
                  <w:marTop w:val="0"/>
                  <w:marBottom w:val="0"/>
                  <w:divBdr>
                    <w:top w:val="none" w:sz="0" w:space="0" w:color="auto"/>
                    <w:left w:val="none" w:sz="0" w:space="0" w:color="auto"/>
                    <w:bottom w:val="none" w:sz="0" w:space="0" w:color="auto"/>
                    <w:right w:val="none" w:sz="0" w:space="0" w:color="auto"/>
                  </w:divBdr>
                </w:div>
                <w:div w:id="1090925456">
                  <w:marLeft w:val="0"/>
                  <w:marRight w:val="0"/>
                  <w:marTop w:val="0"/>
                  <w:marBottom w:val="0"/>
                  <w:divBdr>
                    <w:top w:val="none" w:sz="0" w:space="0" w:color="auto"/>
                    <w:left w:val="none" w:sz="0" w:space="0" w:color="auto"/>
                    <w:bottom w:val="none" w:sz="0" w:space="0" w:color="auto"/>
                    <w:right w:val="none" w:sz="0" w:space="0" w:color="auto"/>
                  </w:divBdr>
                </w:div>
                <w:div w:id="691808936">
                  <w:marLeft w:val="0"/>
                  <w:marRight w:val="0"/>
                  <w:marTop w:val="0"/>
                  <w:marBottom w:val="0"/>
                  <w:divBdr>
                    <w:top w:val="none" w:sz="0" w:space="0" w:color="auto"/>
                    <w:left w:val="none" w:sz="0" w:space="0" w:color="auto"/>
                    <w:bottom w:val="none" w:sz="0" w:space="0" w:color="auto"/>
                    <w:right w:val="none" w:sz="0" w:space="0" w:color="auto"/>
                  </w:divBdr>
                </w:div>
                <w:div w:id="1941521795">
                  <w:marLeft w:val="0"/>
                  <w:marRight w:val="0"/>
                  <w:marTop w:val="0"/>
                  <w:marBottom w:val="0"/>
                  <w:divBdr>
                    <w:top w:val="none" w:sz="0" w:space="0" w:color="auto"/>
                    <w:left w:val="none" w:sz="0" w:space="0" w:color="auto"/>
                    <w:bottom w:val="none" w:sz="0" w:space="0" w:color="auto"/>
                    <w:right w:val="none" w:sz="0" w:space="0" w:color="auto"/>
                  </w:divBdr>
                </w:div>
                <w:div w:id="1179659157">
                  <w:marLeft w:val="0"/>
                  <w:marRight w:val="0"/>
                  <w:marTop w:val="0"/>
                  <w:marBottom w:val="0"/>
                  <w:divBdr>
                    <w:top w:val="none" w:sz="0" w:space="0" w:color="auto"/>
                    <w:left w:val="none" w:sz="0" w:space="0" w:color="auto"/>
                    <w:bottom w:val="none" w:sz="0" w:space="0" w:color="auto"/>
                    <w:right w:val="none" w:sz="0" w:space="0" w:color="auto"/>
                  </w:divBdr>
                </w:div>
              </w:divsChild>
            </w:div>
            <w:div w:id="712534561">
              <w:marLeft w:val="0"/>
              <w:marRight w:val="0"/>
              <w:marTop w:val="0"/>
              <w:marBottom w:val="0"/>
              <w:divBdr>
                <w:top w:val="none" w:sz="0" w:space="0" w:color="auto"/>
                <w:left w:val="none" w:sz="0" w:space="0" w:color="auto"/>
                <w:bottom w:val="none" w:sz="0" w:space="0" w:color="auto"/>
                <w:right w:val="none" w:sz="0" w:space="0" w:color="auto"/>
              </w:divBdr>
              <w:divsChild>
                <w:div w:id="457531395">
                  <w:marLeft w:val="0"/>
                  <w:marRight w:val="0"/>
                  <w:marTop w:val="0"/>
                  <w:marBottom w:val="0"/>
                  <w:divBdr>
                    <w:top w:val="none" w:sz="0" w:space="0" w:color="auto"/>
                    <w:left w:val="none" w:sz="0" w:space="0" w:color="auto"/>
                    <w:bottom w:val="none" w:sz="0" w:space="0" w:color="auto"/>
                    <w:right w:val="none" w:sz="0" w:space="0" w:color="auto"/>
                  </w:divBdr>
                </w:div>
                <w:div w:id="1740322637">
                  <w:marLeft w:val="0"/>
                  <w:marRight w:val="0"/>
                  <w:marTop w:val="0"/>
                  <w:marBottom w:val="0"/>
                  <w:divBdr>
                    <w:top w:val="none" w:sz="0" w:space="0" w:color="auto"/>
                    <w:left w:val="none" w:sz="0" w:space="0" w:color="auto"/>
                    <w:bottom w:val="none" w:sz="0" w:space="0" w:color="auto"/>
                    <w:right w:val="none" w:sz="0" w:space="0" w:color="auto"/>
                  </w:divBdr>
                </w:div>
              </w:divsChild>
            </w:div>
            <w:div w:id="3285552">
              <w:marLeft w:val="0"/>
              <w:marRight w:val="0"/>
              <w:marTop w:val="0"/>
              <w:marBottom w:val="0"/>
              <w:divBdr>
                <w:top w:val="none" w:sz="0" w:space="0" w:color="auto"/>
                <w:left w:val="none" w:sz="0" w:space="0" w:color="auto"/>
                <w:bottom w:val="none" w:sz="0" w:space="0" w:color="auto"/>
                <w:right w:val="none" w:sz="0" w:space="0" w:color="auto"/>
              </w:divBdr>
              <w:divsChild>
                <w:div w:id="583535664">
                  <w:marLeft w:val="0"/>
                  <w:marRight w:val="0"/>
                  <w:marTop w:val="0"/>
                  <w:marBottom w:val="0"/>
                  <w:divBdr>
                    <w:top w:val="none" w:sz="0" w:space="0" w:color="auto"/>
                    <w:left w:val="none" w:sz="0" w:space="0" w:color="auto"/>
                    <w:bottom w:val="none" w:sz="0" w:space="0" w:color="auto"/>
                    <w:right w:val="none" w:sz="0" w:space="0" w:color="auto"/>
                  </w:divBdr>
                </w:div>
                <w:div w:id="557782840">
                  <w:marLeft w:val="0"/>
                  <w:marRight w:val="0"/>
                  <w:marTop w:val="0"/>
                  <w:marBottom w:val="0"/>
                  <w:divBdr>
                    <w:top w:val="none" w:sz="0" w:space="0" w:color="auto"/>
                    <w:left w:val="none" w:sz="0" w:space="0" w:color="auto"/>
                    <w:bottom w:val="none" w:sz="0" w:space="0" w:color="auto"/>
                    <w:right w:val="none" w:sz="0" w:space="0" w:color="auto"/>
                  </w:divBdr>
                </w:div>
                <w:div w:id="1172648899">
                  <w:marLeft w:val="0"/>
                  <w:marRight w:val="0"/>
                  <w:marTop w:val="0"/>
                  <w:marBottom w:val="0"/>
                  <w:divBdr>
                    <w:top w:val="none" w:sz="0" w:space="0" w:color="auto"/>
                    <w:left w:val="none" w:sz="0" w:space="0" w:color="auto"/>
                    <w:bottom w:val="none" w:sz="0" w:space="0" w:color="auto"/>
                    <w:right w:val="none" w:sz="0" w:space="0" w:color="auto"/>
                  </w:divBdr>
                </w:div>
                <w:div w:id="1160267601">
                  <w:marLeft w:val="0"/>
                  <w:marRight w:val="0"/>
                  <w:marTop w:val="0"/>
                  <w:marBottom w:val="0"/>
                  <w:divBdr>
                    <w:top w:val="none" w:sz="0" w:space="0" w:color="auto"/>
                    <w:left w:val="none" w:sz="0" w:space="0" w:color="auto"/>
                    <w:bottom w:val="none" w:sz="0" w:space="0" w:color="auto"/>
                    <w:right w:val="none" w:sz="0" w:space="0" w:color="auto"/>
                  </w:divBdr>
                </w:div>
              </w:divsChild>
            </w:div>
            <w:div w:id="57478856">
              <w:marLeft w:val="0"/>
              <w:marRight w:val="0"/>
              <w:marTop w:val="0"/>
              <w:marBottom w:val="0"/>
              <w:divBdr>
                <w:top w:val="none" w:sz="0" w:space="0" w:color="auto"/>
                <w:left w:val="none" w:sz="0" w:space="0" w:color="auto"/>
                <w:bottom w:val="none" w:sz="0" w:space="0" w:color="auto"/>
                <w:right w:val="none" w:sz="0" w:space="0" w:color="auto"/>
              </w:divBdr>
              <w:divsChild>
                <w:div w:id="596864238">
                  <w:marLeft w:val="0"/>
                  <w:marRight w:val="0"/>
                  <w:marTop w:val="0"/>
                  <w:marBottom w:val="0"/>
                  <w:divBdr>
                    <w:top w:val="none" w:sz="0" w:space="0" w:color="auto"/>
                    <w:left w:val="none" w:sz="0" w:space="0" w:color="auto"/>
                    <w:bottom w:val="none" w:sz="0" w:space="0" w:color="auto"/>
                    <w:right w:val="none" w:sz="0" w:space="0" w:color="auto"/>
                  </w:divBdr>
                </w:div>
                <w:div w:id="2099011919">
                  <w:marLeft w:val="0"/>
                  <w:marRight w:val="0"/>
                  <w:marTop w:val="0"/>
                  <w:marBottom w:val="0"/>
                  <w:divBdr>
                    <w:top w:val="none" w:sz="0" w:space="0" w:color="auto"/>
                    <w:left w:val="none" w:sz="0" w:space="0" w:color="auto"/>
                    <w:bottom w:val="none" w:sz="0" w:space="0" w:color="auto"/>
                    <w:right w:val="none" w:sz="0" w:space="0" w:color="auto"/>
                  </w:divBdr>
                </w:div>
                <w:div w:id="862472230">
                  <w:marLeft w:val="0"/>
                  <w:marRight w:val="0"/>
                  <w:marTop w:val="0"/>
                  <w:marBottom w:val="0"/>
                  <w:divBdr>
                    <w:top w:val="none" w:sz="0" w:space="0" w:color="auto"/>
                    <w:left w:val="none" w:sz="0" w:space="0" w:color="auto"/>
                    <w:bottom w:val="none" w:sz="0" w:space="0" w:color="auto"/>
                    <w:right w:val="none" w:sz="0" w:space="0" w:color="auto"/>
                  </w:divBdr>
                </w:div>
                <w:div w:id="1794670277">
                  <w:marLeft w:val="0"/>
                  <w:marRight w:val="0"/>
                  <w:marTop w:val="0"/>
                  <w:marBottom w:val="0"/>
                  <w:divBdr>
                    <w:top w:val="none" w:sz="0" w:space="0" w:color="auto"/>
                    <w:left w:val="none" w:sz="0" w:space="0" w:color="auto"/>
                    <w:bottom w:val="none" w:sz="0" w:space="0" w:color="auto"/>
                    <w:right w:val="none" w:sz="0" w:space="0" w:color="auto"/>
                  </w:divBdr>
                </w:div>
                <w:div w:id="2110537055">
                  <w:marLeft w:val="0"/>
                  <w:marRight w:val="0"/>
                  <w:marTop w:val="0"/>
                  <w:marBottom w:val="0"/>
                  <w:divBdr>
                    <w:top w:val="none" w:sz="0" w:space="0" w:color="auto"/>
                    <w:left w:val="none" w:sz="0" w:space="0" w:color="auto"/>
                    <w:bottom w:val="none" w:sz="0" w:space="0" w:color="auto"/>
                    <w:right w:val="none" w:sz="0" w:space="0" w:color="auto"/>
                  </w:divBdr>
                </w:div>
                <w:div w:id="197860235">
                  <w:marLeft w:val="0"/>
                  <w:marRight w:val="0"/>
                  <w:marTop w:val="0"/>
                  <w:marBottom w:val="0"/>
                  <w:divBdr>
                    <w:top w:val="none" w:sz="0" w:space="0" w:color="auto"/>
                    <w:left w:val="none" w:sz="0" w:space="0" w:color="auto"/>
                    <w:bottom w:val="none" w:sz="0" w:space="0" w:color="auto"/>
                    <w:right w:val="none" w:sz="0" w:space="0" w:color="auto"/>
                  </w:divBdr>
                </w:div>
                <w:div w:id="983662421">
                  <w:marLeft w:val="0"/>
                  <w:marRight w:val="0"/>
                  <w:marTop w:val="0"/>
                  <w:marBottom w:val="0"/>
                  <w:divBdr>
                    <w:top w:val="none" w:sz="0" w:space="0" w:color="auto"/>
                    <w:left w:val="none" w:sz="0" w:space="0" w:color="auto"/>
                    <w:bottom w:val="none" w:sz="0" w:space="0" w:color="auto"/>
                    <w:right w:val="none" w:sz="0" w:space="0" w:color="auto"/>
                  </w:divBdr>
                </w:div>
                <w:div w:id="18091236">
                  <w:marLeft w:val="0"/>
                  <w:marRight w:val="0"/>
                  <w:marTop w:val="0"/>
                  <w:marBottom w:val="0"/>
                  <w:divBdr>
                    <w:top w:val="none" w:sz="0" w:space="0" w:color="auto"/>
                    <w:left w:val="none" w:sz="0" w:space="0" w:color="auto"/>
                    <w:bottom w:val="none" w:sz="0" w:space="0" w:color="auto"/>
                    <w:right w:val="none" w:sz="0" w:space="0" w:color="auto"/>
                  </w:divBdr>
                </w:div>
              </w:divsChild>
            </w:div>
            <w:div w:id="1825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3513</Words>
  <Characters>21079</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cp:lastPrinted>2019-06-26T06:27:00Z</cp:lastPrinted>
  <dcterms:created xsi:type="dcterms:W3CDTF">2019-06-26T12:14:00Z</dcterms:created>
  <dcterms:modified xsi:type="dcterms:W3CDTF">2019-06-26T12:14:00Z</dcterms:modified>
</cp:coreProperties>
</file>