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324D8" w14:textId="77777777"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39305C" w14:textId="77777777"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01149C" w14:textId="77777777" w:rsidR="00D42F16" w:rsidRDefault="00D42F16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8080AE" w14:textId="77777777" w:rsidR="005800CC" w:rsidRDefault="005800CC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EDC801" w14:textId="77777777" w:rsidR="00E031AA" w:rsidRDefault="00E031AA" w:rsidP="00854C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B0EC31E" w14:textId="77777777" w:rsidR="00E031AA" w:rsidRDefault="00E031AA" w:rsidP="00854C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5464232" w14:textId="77777777" w:rsidR="00E031AA" w:rsidRPr="00E031AA" w:rsidRDefault="00E031AA" w:rsidP="00854C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84F03AD" w14:textId="77777777" w:rsidR="00F73297" w:rsidRDefault="00F73297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4C79D8" w14:textId="77777777" w:rsidR="00D52C93" w:rsidRDefault="00D52C93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10104C09" w14:textId="77777777" w:rsidR="00D52C93" w:rsidRDefault="00D52C93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5F778799" w14:textId="77777777" w:rsidR="00D52C93" w:rsidRDefault="00D52C93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19A0B2EA" w14:textId="5C41B2DC" w:rsidR="002C7C38" w:rsidRDefault="002C7C38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2C7C38">
        <w:rPr>
          <w:rFonts w:ascii="Times New Roman" w:eastAsia="Calibri" w:hAnsi="Times New Roman" w:cs="Times New Roman"/>
          <w:sz w:val="18"/>
          <w:szCs w:val="18"/>
        </w:rPr>
        <w:t xml:space="preserve">Nr sprawy: </w:t>
      </w:r>
      <w:r w:rsidRPr="002C7C38">
        <w:rPr>
          <w:rFonts w:ascii="Times New Roman" w:eastAsia="Calibri" w:hAnsi="Times New Roman" w:cs="Times New Roman"/>
          <w:b/>
          <w:sz w:val="18"/>
          <w:szCs w:val="18"/>
        </w:rPr>
        <w:t>FZ.26.45.2026.KRBU</w:t>
      </w:r>
      <w:r w:rsidRPr="002C7C38">
        <w:rPr>
          <w:rFonts w:ascii="Times New Roman" w:eastAsia="Calibri" w:hAnsi="Times New Roman" w:cs="Times New Roman"/>
          <w:sz w:val="18"/>
          <w:szCs w:val="18"/>
        </w:rPr>
        <w:tab/>
      </w:r>
    </w:p>
    <w:p w14:paraId="223E8732" w14:textId="77777777" w:rsidR="002C7C38" w:rsidRDefault="002C7C38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2B2701E9" w14:textId="42C7CACE" w:rsidR="003D09D4" w:rsidRPr="00E46BEC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>ZAPYTANIE OFERTOWE  z  dnia</w:t>
      </w:r>
      <w:r w:rsidR="000F2136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2C7C3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14.08</w:t>
      </w:r>
      <w:r w:rsidR="0098275F"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.</w:t>
      </w:r>
      <w:r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20</w:t>
      </w:r>
      <w:r w:rsidR="002148D5"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2</w:t>
      </w:r>
      <w:r w:rsidR="00F74F92"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</w:t>
      </w:r>
      <w:r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r.</w:t>
      </w:r>
    </w:p>
    <w:p w14:paraId="12811C3E" w14:textId="77777777" w:rsidR="003D09D4" w:rsidRPr="007A2B3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B6D2633" w14:textId="77777777" w:rsidR="002C7C38" w:rsidRPr="002C7C38" w:rsidRDefault="002C7C38" w:rsidP="002C7C38">
      <w:pPr>
        <w:spacing w:after="160" w:line="259" w:lineRule="auto"/>
        <w:jc w:val="center"/>
        <w:rPr>
          <w:rFonts w:ascii="Times New Roman" w:eastAsia="Calibri" w:hAnsi="Times New Roman" w:cs="Times New Roman"/>
          <w:color w:val="EE0000"/>
          <w:kern w:val="2"/>
          <w:sz w:val="20"/>
          <w:szCs w:val="20"/>
        </w:rPr>
      </w:pPr>
      <w:r w:rsidRPr="002C7C38">
        <w:rPr>
          <w:rFonts w:ascii="Times New Roman" w:eastAsia="Calibri" w:hAnsi="Times New Roman" w:cs="Times New Roman"/>
          <w:b/>
          <w:sz w:val="20"/>
          <w:szCs w:val="20"/>
        </w:rPr>
        <w:t xml:space="preserve">na dostawę aparatury do </w:t>
      </w:r>
      <w:r w:rsidRPr="002C7C38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monitoringu  gazów glebowych</w:t>
      </w:r>
    </w:p>
    <w:p w14:paraId="351B8912" w14:textId="55BB9C01" w:rsidR="004C06EB" w:rsidRDefault="002C7C38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C38">
        <w:rPr>
          <w:rFonts w:ascii="Times New Roman" w:eastAsia="Times New Roman" w:hAnsi="Times New Roman" w:cs="Times New Roman"/>
          <w:i/>
          <w:iCs/>
          <w:noProof/>
          <w:color w:val="000000"/>
          <w:sz w:val="20"/>
          <w:szCs w:val="20"/>
          <w:lang w:eastAsia="pl-PL"/>
        </w:rPr>
        <w:drawing>
          <wp:inline distT="0" distB="0" distL="0" distR="0" wp14:anchorId="195CC694" wp14:editId="173AEB0B">
            <wp:extent cx="605281" cy="461645"/>
            <wp:effectExtent l="0" t="0" r="4445" b="0"/>
            <wp:docPr id="144131615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97" cy="47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2DE1CC" w14:textId="77777777" w:rsidR="002C7C38" w:rsidRPr="002C7C38" w:rsidRDefault="002C7C38" w:rsidP="002C7C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2C7C3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Zakup będzie realizowany w ramach projektu MEMO: </w:t>
      </w:r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„</w:t>
      </w:r>
      <w:proofErr w:type="spellStart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Methane</w:t>
      </w:r>
      <w:proofErr w:type="spellEnd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Monitoring of </w:t>
      </w:r>
      <w:proofErr w:type="spellStart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abandoned</w:t>
      </w:r>
      <w:proofErr w:type="spellEnd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proofErr w:type="spellStart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coal</w:t>
      </w:r>
      <w:proofErr w:type="spellEnd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 xml:space="preserve"> </w:t>
      </w:r>
      <w:proofErr w:type="spellStart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mines</w:t>
      </w:r>
      <w:proofErr w:type="spellEnd"/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”, MEMO, Grant Agreement 101216769</w:t>
      </w:r>
      <w:r w:rsidRPr="002C7C3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 (tytuł PL: </w:t>
      </w:r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Monitorowanie emisji metanu z zamkniętych kopalń węgla kamiennego</w:t>
      </w:r>
      <w:r w:rsidRPr="002C7C3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).</w:t>
      </w:r>
    </w:p>
    <w:p w14:paraId="693C1FBB" w14:textId="77777777" w:rsidR="002C7C38" w:rsidRPr="002C7C38" w:rsidRDefault="002C7C38" w:rsidP="002C7C38">
      <w:pPr>
        <w:spacing w:after="120" w:line="240" w:lineRule="auto"/>
        <w:rPr>
          <w:rFonts w:ascii="Times New Roman" w:eastAsia="Times New Roman" w:hAnsi="Times New Roman" w:cs="Times New Roman"/>
          <w:b/>
          <w:i/>
          <w:iCs/>
          <w:sz w:val="18"/>
          <w:szCs w:val="18"/>
          <w:lang w:val="x-none" w:eastAsia="x-none"/>
        </w:rPr>
      </w:pPr>
    </w:p>
    <w:p w14:paraId="1731D4E8" w14:textId="77777777"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14:paraId="6DC1850C" w14:textId="77777777"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 w:rsidR="003C0207">
        <w:rPr>
          <w:rFonts w:ascii="Times New Roman" w:eastAsia="Times New Roman" w:hAnsi="Times New Roman" w:cs="Times New Roman"/>
          <w:b/>
          <w:sz w:val="20"/>
          <w:szCs w:val="20"/>
        </w:rPr>
        <w:t xml:space="preserve"> – Państwowy Instytut Badawczy.</w:t>
      </w:r>
    </w:p>
    <w:p w14:paraId="341A031D" w14:textId="77777777"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14:paraId="64F63CC9" w14:textId="2E33BD59" w:rsidR="003D09D4" w:rsidRPr="004C06EB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B005EF"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</w:t>
      </w:r>
      <w:r w:rsidRPr="004C06E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 (</w:t>
      </w:r>
      <w:r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Dz. U. z 20</w:t>
      </w:r>
      <w:r w:rsidR="0044606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2</w:t>
      </w:r>
      <w:r w:rsidR="004C06E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4</w:t>
      </w:r>
      <w:r w:rsidR="005800CC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="00B005EF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r., poz. </w:t>
      </w:r>
      <w:r w:rsidR="0044606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1</w:t>
      </w:r>
      <w:r w:rsidR="004C06E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320</w:t>
      </w:r>
      <w:r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).</w:t>
      </w:r>
    </w:p>
    <w:p w14:paraId="512D322F" w14:textId="77777777" w:rsidR="004C06EB" w:rsidRDefault="004C06EB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CA8B9E" w14:textId="77777777" w:rsidR="003D09D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14:paraId="085B086A" w14:textId="77777777" w:rsidR="00A14F47" w:rsidRPr="007A2B34" w:rsidRDefault="00A14F47" w:rsidP="00B84E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4D90C86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Przedmiotem zamówienia jest dostawa fabrycznie nowego, przenośnego analizatora gazów przeznaczonego do szybkich badań przesiewowych zanieczyszczeń gleby metodą in-situ. Urządzenie musi łączyć w jednej obudowie technologię detekcji fotojonizacyjnej (PID) oraz wielokanałowej spektroskopii w podczerwieni (IR).</w:t>
      </w:r>
    </w:p>
    <w:p w14:paraId="75C254DB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3B3E502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2. Wymagania ogólne i funkcjonalne</w:t>
      </w:r>
    </w:p>
    <w:p w14:paraId="60955536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5BF2D42E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Mobilność: Urządzenie o zwartej, kompaktowej budowie, przystosowane do pracy w trudnych warunkach terenowych przez jedną osobę. Zintegrowany system pomiarowy: Analizator musi umożliwiać jednoczesny pomiar lotnych związków organicznych (LZO), metanu (CH4), dwutlenku węgla (CO2), tlenu (O2) oraz parametrów fizycznych (ciśnienie, temperatura).</w:t>
      </w:r>
    </w:p>
    <w:p w14:paraId="0DC2C13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Autonomia: Zasilanie bateryjne pozwalające na min. 8 godzin ciągłej pracy w terenie.</w:t>
      </w:r>
    </w:p>
    <w:p w14:paraId="037AAF3A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Interfejs: Przyjazny dla użytkownika system sterowania oraz wyświetlacz umożliwiający odczyt danych w czasie rzeczywistym.</w:t>
      </w:r>
    </w:p>
    <w:p w14:paraId="14A0F48D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DD28CB3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3. Specyfikacja techniczna detektorów</w:t>
      </w:r>
    </w:p>
    <w:p w14:paraId="116CBA2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132EE94D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3.1. Detektor fotojonizacyjny (PID) służący do pomiaru całkowitego poziomu lotnych związków organicznych (LZO) oraz gazów toksycznych (np. węglowodory aromatyczne, ketony, aminy, węglowodory chlorowane).</w:t>
      </w:r>
    </w:p>
    <w:p w14:paraId="09B8F51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</w:p>
    <w:p w14:paraId="179FE740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>Parametr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             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>Wymaganie techniczne</w:t>
      </w:r>
    </w:p>
    <w:p w14:paraId="6C773EF1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35B68256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Lampa jonizacyjna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Standard 10,6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eV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 (opcjonalnie wymienna na 9,6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eV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 lub 11,7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eV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)</w:t>
      </w:r>
    </w:p>
    <w:p w14:paraId="35B2EE8A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Tryby pracy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              Dwa zakresy: Wysokiej czułości (Hi-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Sense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) oraz Standardowy</w:t>
      </w:r>
    </w:p>
    <w:p w14:paraId="2C76010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Dolna granica detekcji       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>Tryb Hi-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Sense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: od 1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ppb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; Tryb Standard: 0,1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</w:p>
    <w:p w14:paraId="6054E083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34BCB64C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0EEDCEB0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1B3B042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612E5D4" w14:textId="541EEE95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Górna granica zakresu        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Do 4000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</w:p>
    <w:p w14:paraId="5E07BFE5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Czas reakcji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              Nie gorszy niż 0,1 s</w:t>
      </w:r>
    </w:p>
    <w:p w14:paraId="6A5991C6" w14:textId="6C82031B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Częstotliwość próbkowania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>10 pomiarów na sekundę</w:t>
      </w:r>
    </w:p>
    <w:p w14:paraId="093A541E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Stabilność zera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0,5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ppb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 (z funkcją automatycznego zerowania)</w:t>
      </w:r>
    </w:p>
    <w:p w14:paraId="1DB9A7B1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662EBE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3.2. Analizator w podczerwieni (IR)</w:t>
      </w:r>
    </w:p>
    <w:p w14:paraId="4BFB63CF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Selektywny system pomiarowy oparty na niezależnych kanałach analitycznych.</w:t>
      </w:r>
    </w:p>
    <w:p w14:paraId="0630CEA0" w14:textId="77777777" w:rsidR="001650D6" w:rsidRPr="001650D6" w:rsidRDefault="001650D6" w:rsidP="001650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Kanał Metanu: Selektywny pomiar w zakresie 0–500 000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.</w:t>
      </w:r>
    </w:p>
    <w:p w14:paraId="19737C1C" w14:textId="77777777" w:rsidR="001650D6" w:rsidRPr="001650D6" w:rsidRDefault="001650D6" w:rsidP="001650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Kanał Węglowodorów Ropopochodnych: Szerokie okno widmowe dla wiązań C-H, umożliwiające detekcję frakcji paliwowych, olejów i rozpuszczalników. Zakres 0–500 000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.</w:t>
      </w:r>
    </w:p>
    <w:p w14:paraId="7E6D098C" w14:textId="77777777" w:rsidR="001650D6" w:rsidRPr="001650D6" w:rsidRDefault="001650D6" w:rsidP="001650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Kanał Dwutlenku Węgla (CO2): Selektywny pomiar bez interferencji innych gazów. Zakres 0–500 000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 (detekcja od 50 </w:t>
      </w:r>
      <w:proofErr w:type="spellStart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ppm</w:t>
      </w:r>
      <w:proofErr w:type="spellEnd"/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).</w:t>
      </w:r>
    </w:p>
    <w:p w14:paraId="381435B9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B04746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4. Pomiary parametrów pomocniczych</w:t>
      </w:r>
    </w:p>
    <w:p w14:paraId="74F229D2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Urządzenie musi być wyposażone w zintegrowane czujniki do pomiaru:</w:t>
      </w:r>
    </w:p>
    <w:p w14:paraId="093B431F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Stężenia tlenu (O2): Zakres 0–100%.</w:t>
      </w:r>
    </w:p>
    <w:p w14:paraId="418AAA0B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Temperatury gleby: Za pomocą zewnętrznej sondy, </w:t>
      </w:r>
    </w:p>
    <w:p w14:paraId="7FAA4128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Temperatury gazu: Pomiar wewnątrz układu próbkującego, </w:t>
      </w:r>
    </w:p>
    <w:p w14:paraId="4192A194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Ciśnienia atmosferycznego,</w:t>
      </w:r>
    </w:p>
    <w:p w14:paraId="314D82F5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Podciśnienia próbkowania: Monitoring parametrów zasysania próbek gazu glebowego.</w:t>
      </w:r>
    </w:p>
    <w:p w14:paraId="05A5C2D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32FFFFB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5. Metodyka i Zastosowanie</w:t>
      </w:r>
    </w:p>
    <w:p w14:paraId="68056C1F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Urządzenie musi wspierać następujące procesy badawcze:</w:t>
      </w:r>
    </w:p>
    <w:p w14:paraId="3311CC8F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Monitoring in-situ: Natychmiastowa analiza bez konieczności pobierania próbek do laboratorium.</w:t>
      </w:r>
    </w:p>
    <w:p w14:paraId="4CE167F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Lokalizacja wycieków: Precyzyjne wskazywanie nieszczelności w rurociągach i podziemnych zbiornikach.</w:t>
      </w:r>
    </w:p>
    <w:p w14:paraId="62365197" w14:textId="77777777" w:rsidR="005A3A2C" w:rsidRDefault="005A3A2C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E5F06CF" w14:textId="19295889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6. Wymagane akcesoria i dokumentacja</w:t>
      </w:r>
    </w:p>
    <w:p w14:paraId="1E95325B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Zestaw do pobierania prób gazu glebowego (sonda, filtry przeciwpyłowe i hydrofobowe).</w:t>
      </w:r>
    </w:p>
    <w:p w14:paraId="5CB989F9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Zasilacz/ładowarka sieciowa oraz zintegrowany akumulator.</w:t>
      </w:r>
    </w:p>
    <w:p w14:paraId="54EF0925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Oprogramowanie do archiwizacji i analizy danych na komputerze PC.</w:t>
      </w:r>
    </w:p>
    <w:p w14:paraId="713EBBA9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Instrukcja obsługi w języku polskim.</w:t>
      </w:r>
    </w:p>
    <w:p w14:paraId="0EB23FD4" w14:textId="77777777" w:rsid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Certyfikat kalibracji wystawiony przez producenta lub autoryzowany serwis.</w:t>
      </w:r>
    </w:p>
    <w:p w14:paraId="4BF66C56" w14:textId="77777777" w:rsidR="00115EA6" w:rsidRDefault="00115EA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C4F93A8" w14:textId="77777777" w:rsidR="00115EA6" w:rsidRPr="00B84ED3" w:rsidRDefault="00115EA6" w:rsidP="00115E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B84ED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14:paraId="6DCDB3DB" w14:textId="77777777" w:rsidR="00115EA6" w:rsidRDefault="00115EA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1EC404F4" w14:textId="77777777" w:rsidR="00115EA6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84ED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termin realizacji zamówienia: </w:t>
      </w:r>
      <w:r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podpisze zamówienie / umowę z Wykonawcą. Zamawiający wymaga aby przedmiot zamówienia był dostarczony do GIG – PIB w </w:t>
      </w:r>
      <w:r w:rsidRPr="0075537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terminie do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8</w:t>
      </w:r>
      <w:r w:rsidRPr="0075537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tygodni od </w:t>
      </w:r>
      <w:r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daty zawarcia umowy / podpisania zamówienia, </w:t>
      </w:r>
      <w:r w:rsidRPr="00B84ED3">
        <w:rPr>
          <w:rFonts w:ascii="Times New Roman" w:hAnsi="Times New Roman" w:cs="Times New Roman"/>
          <w:sz w:val="20"/>
          <w:szCs w:val="20"/>
        </w:rPr>
        <w:t xml:space="preserve">na warunkach CIP Incoterms 2020 do oznaczonego miejsca wykonania, tj. Główny Instytut Górnictwa – Państwowy Instytut Badawczy, </w:t>
      </w:r>
      <w:r>
        <w:rPr>
          <w:rFonts w:ascii="Times New Roman" w:hAnsi="Times New Roman" w:cs="Times New Roman"/>
          <w:sz w:val="20"/>
          <w:szCs w:val="20"/>
        </w:rPr>
        <w:t xml:space="preserve">  Katowice, Pl. Gwarków 1. </w:t>
      </w:r>
    </w:p>
    <w:p w14:paraId="60FEC826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Wymagana o</w:t>
      </w:r>
      <w:r w:rsidRPr="007D4D3A">
        <w:rPr>
          <w:rFonts w:ascii="Times New Roman" w:hAnsi="Times New Roman" w:cs="Times New Roman"/>
          <w:sz w:val="20"/>
          <w:szCs w:val="20"/>
        </w:rPr>
        <w:t xml:space="preserve">becność Wykonawcy na miejscu instalacji w celu zapewnienia poprawności montażu, uruchomienia, </w:t>
      </w:r>
    </w:p>
    <w:p w14:paraId="29514CE5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4D3A">
        <w:rPr>
          <w:rFonts w:ascii="Times New Roman" w:hAnsi="Times New Roman" w:cs="Times New Roman"/>
          <w:sz w:val="20"/>
          <w:szCs w:val="20"/>
        </w:rPr>
        <w:t xml:space="preserve">wykonania konfiguracji dostarczonych urządzeń a także uruchomienia transmisji i wykonania integracji danych </w:t>
      </w:r>
    </w:p>
    <w:p w14:paraId="2EFFC708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4D3A">
        <w:rPr>
          <w:rFonts w:ascii="Times New Roman" w:hAnsi="Times New Roman" w:cs="Times New Roman"/>
          <w:sz w:val="20"/>
          <w:szCs w:val="20"/>
        </w:rPr>
        <w:t>z dostarczonym oprogramowaniem zarządzającym danymi.</w:t>
      </w:r>
    </w:p>
    <w:p w14:paraId="25834F94" w14:textId="77777777" w:rsidR="00115EA6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90BA28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E2">
        <w:rPr>
          <w:rFonts w:ascii="Times New Roman" w:hAnsi="Times New Roman" w:cs="Times New Roman"/>
          <w:b/>
          <w:bCs/>
          <w:sz w:val="20"/>
          <w:szCs w:val="20"/>
        </w:rPr>
        <w:t>2. Wymagany okres gwarancji</w:t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r w:rsidRPr="007D4D3A">
        <w:rPr>
          <w:rFonts w:ascii="Times New Roman" w:hAnsi="Times New Roman" w:cs="Times New Roman"/>
          <w:sz w:val="20"/>
          <w:szCs w:val="20"/>
        </w:rPr>
        <w:t xml:space="preserve">60 miesięcy od wykonania zamówienia. Termin liczony od dnia podpisania przez obie strony protokołu instalacji i uruchomienia. W ramach gwarancji wliczony jest coroczny serwis i kalibracja u producenta </w:t>
      </w:r>
    </w:p>
    <w:p w14:paraId="00425EC3" w14:textId="77777777" w:rsidR="00115EA6" w:rsidRPr="00B84ED3" w:rsidRDefault="00115EA6" w:rsidP="00115EA6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  <w:r w:rsidRPr="00B84ED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warunki płatności</w:t>
      </w:r>
      <w:r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Zamawiający wymaga 30 dniowego terminu płatności, który będzie liczony od daty dostarczenia do GIG – PIB prawidłowo wystawionej faktury. Faktura zostanie wystawiona w oparciu o zrealizowaną dostawę.</w:t>
      </w:r>
    </w:p>
    <w:p w14:paraId="66AEB77B" w14:textId="77777777" w:rsidR="00115EA6" w:rsidRPr="001650D6" w:rsidRDefault="00115EA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CC018AB" w14:textId="77777777" w:rsidR="003D09D4" w:rsidRPr="005D3EFD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14:paraId="707F5746" w14:textId="77777777" w:rsidR="009374E2" w:rsidRPr="005D3EFD" w:rsidRDefault="003D09D4" w:rsidP="009374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w PLN / brutto w PLN (cena ma obejmować wszystkie koszty związane z realizacją przedmiotu zamówienia, w tym koszty dostawy </w:t>
      </w:r>
      <w:r w:rsidR="00A94B3C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>do Zamawiającego);</w:t>
      </w:r>
      <w:r w:rsidR="009374E2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374E2" w:rsidRPr="005D3EFD">
        <w:rPr>
          <w:rFonts w:ascii="Times New Roman" w:hAnsi="Times New Roman" w:cs="Times New Roman"/>
          <w:sz w:val="20"/>
          <w:szCs w:val="20"/>
        </w:rPr>
        <w:t>Zamawiający dopuszcza możliwość złożenia oferty w innej walucie niż PLN. Dla celów porównania ofert Zamawiający przeliczy ofertę złożoną w innej walucie niż PLN zgodnie ze średnim kursem NBP z ostatniego dnia składania ofert;</w:t>
      </w:r>
    </w:p>
    <w:p w14:paraId="6043FBB5" w14:textId="77777777" w:rsidR="003D09D4" w:rsidRPr="005D3EFD" w:rsidRDefault="00A47F51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3D09D4"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warunki oraz okres gwarancji;</w:t>
      </w:r>
    </w:p>
    <w:p w14:paraId="2B1C4285" w14:textId="77777777" w:rsidR="00B92223" w:rsidRPr="005D3EFD" w:rsidRDefault="00B92223" w:rsidP="00B922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 w:rsidR="0044606B" w:rsidRPr="005D3EFD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5D3EFD">
        <w:rPr>
          <w:rFonts w:ascii="Times New Roman" w:eastAsia="Times New Roman" w:hAnsi="Times New Roman" w:cs="Times New Roman"/>
          <w:sz w:val="20"/>
          <w:lang w:eastAsia="pl-PL"/>
        </w:rPr>
        <w:t>nazwę przedmiotu zamówienia, nazwę producenta oraz opis techn</w:t>
      </w:r>
      <w:r w:rsidR="00F10A4A" w:rsidRPr="005D3EFD">
        <w:rPr>
          <w:rFonts w:ascii="Times New Roman" w:eastAsia="Times New Roman" w:hAnsi="Times New Roman" w:cs="Times New Roman"/>
          <w:sz w:val="20"/>
          <w:lang w:eastAsia="pl-PL"/>
        </w:rPr>
        <w:t>iczny;</w:t>
      </w:r>
    </w:p>
    <w:p w14:paraId="7630B424" w14:textId="77777777" w:rsidR="003D09D4" w:rsidRPr="005D3EFD" w:rsidRDefault="00B9222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3D09D4"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upusty, zniżki.</w:t>
      </w:r>
    </w:p>
    <w:p w14:paraId="644508C8" w14:textId="77777777" w:rsidR="00115EA6" w:rsidRDefault="00115EA6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20"/>
          <w:szCs w:val="20"/>
          <w:lang w:eastAsia="pl-PL"/>
        </w:rPr>
      </w:pPr>
    </w:p>
    <w:p w14:paraId="3196F8A3" w14:textId="77777777" w:rsidR="00D42F16" w:rsidRDefault="00D42F16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14:paraId="1FFE3DD7" w14:textId="77777777" w:rsidR="00854C9B" w:rsidRPr="00B84ED3" w:rsidRDefault="00854C9B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14:paraId="07CD64FA" w14:textId="77777777" w:rsidR="00D42F16" w:rsidRPr="00D42F16" w:rsidRDefault="00D42F16" w:rsidP="00D42F16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D42F16">
        <w:rPr>
          <w:rFonts w:ascii="Times New Roman" w:eastAsia="Times New Roman" w:hAnsi="Times New Roman" w:cs="Times New Roman"/>
          <w:b/>
          <w:sz w:val="20"/>
          <w:lang w:eastAsia="pl-PL"/>
        </w:rPr>
        <w:t>Kryteria oceny ofert oraz wybór najkorzystniejszej oferty</w:t>
      </w:r>
    </w:p>
    <w:p w14:paraId="6DA7838A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Kryterium oceny ofert będzie „</w:t>
      </w:r>
      <w:r w:rsidRPr="00D42F16">
        <w:rPr>
          <w:rFonts w:ascii="Times New Roman" w:eastAsia="Times New Roman" w:hAnsi="Times New Roman" w:cs="Times New Roman"/>
          <w:b/>
          <w:sz w:val="20"/>
        </w:rPr>
        <w:t xml:space="preserve">cena brutto” = 100% </w:t>
      </w:r>
    </w:p>
    <w:p w14:paraId="4E6E323A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Zamawiający uzna za najkorzystniejszą i wybierze ofertę, która spełnia wszystkie wymagania określone w opisie przedmiotu zamówienia – załącznik nr 1.</w:t>
      </w:r>
    </w:p>
    <w:p w14:paraId="7489C6E4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Cena podana przez Wykonawcę nie będzie podlegała zmianie w trakcie realizacji zamówienia.</w:t>
      </w:r>
    </w:p>
    <w:p w14:paraId="64A00147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Informujemy, że w przypadku zaakceptowania Państwa oferty zostaniecie Państwo o tym fakcie powiadomieni i zostanie wdr</w:t>
      </w:r>
      <w:r>
        <w:rPr>
          <w:rFonts w:ascii="Times New Roman" w:eastAsia="Times New Roman" w:hAnsi="Times New Roman" w:cs="Times New Roman"/>
          <w:sz w:val="20"/>
        </w:rPr>
        <w:t>ożone przygotowanie zamówienia / umowy.</w:t>
      </w:r>
    </w:p>
    <w:p w14:paraId="695DE2B9" w14:textId="77777777" w:rsidR="00D42F16" w:rsidRDefault="00D42F16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5B411" w14:textId="77777777" w:rsidR="00AA1553" w:rsidRDefault="00AA155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817C43" w14:textId="77777777"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14:paraId="6788E6A9" w14:textId="5581B531" w:rsidR="003D09D4" w:rsidRPr="00986DC7" w:rsidRDefault="00F10A4A" w:rsidP="00FD1D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10A4A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="00432DC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Ofertę należy złożyć </w:t>
      </w:r>
      <w:r w:rsidR="00FD1D2F" w:rsidRPr="00986DC7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do dnia </w:t>
      </w:r>
      <w:r w:rsidR="000A3C4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24</w:t>
      </w:r>
      <w:r w:rsidR="00DB4DB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.08</w:t>
      </w:r>
      <w:r w:rsidR="00614FE1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.</w:t>
      </w:r>
      <w:r w:rsidR="003D09D4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20</w:t>
      </w:r>
      <w:r w:rsidR="0044606B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</w:t>
      </w:r>
      <w:r w:rsidR="003711C1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6 </w:t>
      </w:r>
      <w:r w:rsidR="003D09D4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r.</w:t>
      </w:r>
      <w:r w:rsidR="008205AE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, </w:t>
      </w:r>
      <w:r w:rsid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do godz. </w:t>
      </w:r>
      <w:r w:rsidR="00DB4DB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8</w:t>
      </w:r>
      <w:r w:rsid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:00, </w:t>
      </w:r>
      <w:r w:rsidR="00FD1D2F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na</w:t>
      </w:r>
      <w:r w:rsidR="00FD1D2F" w:rsidRPr="00323F6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adres e-mail: </w:t>
      </w:r>
      <w:hyperlink r:id="rId9" w:history="1">
        <w:r w:rsidR="00DB4DB1" w:rsidRPr="00F352DA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kbula@gig.eu</w:t>
        </w:r>
      </w:hyperlink>
    </w:p>
    <w:p w14:paraId="0A05D6D0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8EAA6EB" w14:textId="77777777" w:rsidR="00AA1553" w:rsidRDefault="00AA1553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8E6B9D0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</w:p>
    <w:p w14:paraId="56734CFC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7AFB29D" w14:textId="77777777" w:rsidR="00C111B1" w:rsidRPr="00C111B1" w:rsidRDefault="00C111B1" w:rsidP="00C111B1">
      <w:pPr>
        <w:spacing w:after="0" w:line="240" w:lineRule="auto"/>
        <w:rPr>
          <w:rFonts w:ascii="Times New Roman" w:eastAsia="Times New Roman" w:hAnsi="Times New Roman" w:cs="Times New Roman"/>
          <w:b/>
          <w:color w:val="008000"/>
          <w:sz w:val="20"/>
          <w:szCs w:val="20"/>
          <w:lang w:val="x-none" w:eastAsia="x-none"/>
        </w:rPr>
      </w:pPr>
      <w:r w:rsidRPr="00C111B1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C111B1">
        <w:rPr>
          <w:rFonts w:ascii="Times New Roman" w:eastAsia="Times New Roman" w:hAnsi="Times New Roman" w:cs="Times New Roman"/>
          <w:b/>
          <w:color w:val="008000"/>
          <w:sz w:val="20"/>
          <w:szCs w:val="20"/>
          <w:lang w:val="x-none" w:eastAsia="x-none"/>
        </w:rPr>
        <w:tab/>
      </w:r>
    </w:p>
    <w:p w14:paraId="6A640C85" w14:textId="66EABDFF" w:rsidR="00C111B1" w:rsidRPr="00C111B1" w:rsidRDefault="00C111B1" w:rsidP="00C111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C111B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mgr Monika Wallenburg</w:t>
      </w:r>
      <w:r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</w:t>
      </w:r>
      <w:r w:rsidRPr="00C111B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- tel. (032) 259 25 47, e-mail: </w:t>
      </w:r>
      <w:hyperlink r:id="rId10" w:history="1">
        <w:r w:rsidRPr="00C111B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x-none" w:eastAsia="x-none"/>
          </w:rPr>
          <w:t>mwallenburg@gig.eu</w:t>
        </w:r>
      </w:hyperlink>
    </w:p>
    <w:p w14:paraId="1B414234" w14:textId="77777777" w:rsidR="00C111B1" w:rsidRPr="00C111B1" w:rsidRDefault="00C111B1" w:rsidP="00C111B1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val="en-US"/>
        </w:rPr>
      </w:pPr>
      <w:proofErr w:type="spellStart"/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>mgr</w:t>
      </w:r>
      <w:proofErr w:type="spellEnd"/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Krystyna Bula</w:t>
      </w:r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ab/>
        <w:t xml:space="preserve"> </w:t>
      </w:r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ab/>
        <w:t xml:space="preserve">- tel. (032) 259 25 55, e-mail:  </w:t>
      </w:r>
      <w:hyperlink r:id="rId11" w:history="1">
        <w:r w:rsidRPr="00C111B1">
          <w:rPr>
            <w:rFonts w:ascii="Times New Roman" w:eastAsia="Calibri" w:hAnsi="Times New Roman" w:cs="Times New Roman"/>
            <w:b/>
            <w:color w:val="0000FF"/>
            <w:sz w:val="20"/>
            <w:szCs w:val="20"/>
            <w:u w:val="single"/>
            <w:lang w:val="en-US"/>
          </w:rPr>
          <w:t>kbula@gig.eu</w:t>
        </w:r>
      </w:hyperlink>
      <w:r w:rsidRPr="00C111B1">
        <w:rPr>
          <w:rFonts w:ascii="Times New Roman" w:eastAsia="Calibri" w:hAnsi="Times New Roman" w:cs="Times New Roman"/>
          <w:b/>
          <w:sz w:val="20"/>
          <w:szCs w:val="20"/>
          <w:lang w:val="en-US"/>
        </w:rPr>
        <w:t xml:space="preserve"> </w:t>
      </w:r>
    </w:p>
    <w:p w14:paraId="327B07A1" w14:textId="77777777" w:rsidR="00F10A4A" w:rsidRPr="00432DCB" w:rsidRDefault="00F10A4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4E089E6" w14:textId="77777777" w:rsidR="00D71FBA" w:rsidRPr="00432DCB" w:rsidRDefault="00D71FBA" w:rsidP="00432D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432DCB">
        <w:rPr>
          <w:rFonts w:ascii="Times New Roman" w:eastAsia="Times New Roman" w:hAnsi="Times New Roman" w:cs="Times New Roman"/>
          <w:sz w:val="20"/>
          <w:lang w:eastAsia="pl-PL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2517114D" w14:textId="77777777"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Zamawiający zastrzega sobie prawo do unieważnienia zapytania ofertowego w każdej chwili, bez podania przyczyny.</w:t>
      </w:r>
    </w:p>
    <w:p w14:paraId="00FF7B29" w14:textId="77777777"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 xml:space="preserve">W toku badania treści ofert, Zamawiający zastrzega sobie prawo do zwrócenia się do Wykonawcy </w:t>
      </w:r>
      <w:r w:rsidRPr="00D71FBA">
        <w:rPr>
          <w:rFonts w:ascii="Times New Roman" w:eastAsia="Times New Roman" w:hAnsi="Times New Roman" w:cs="Times New Roman"/>
          <w:sz w:val="20"/>
        </w:rPr>
        <w:br/>
        <w:t>o złożenie wyjaśnień, dotyczących treści złożonej oferty oraz do wyznaczenia terminu do udzielenia odpowiedzi pod rygorem odrzucenia oferty.</w:t>
      </w:r>
    </w:p>
    <w:p w14:paraId="6424929C" w14:textId="304ACA56"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Ofertę należy złożyć na załączonym formu</w:t>
      </w:r>
      <w:r w:rsidR="00381552">
        <w:rPr>
          <w:rFonts w:ascii="Times New Roman" w:eastAsia="Times New Roman" w:hAnsi="Times New Roman" w:cs="Times New Roman"/>
          <w:sz w:val="20"/>
        </w:rPr>
        <w:t xml:space="preserve">larzu ofertowym – załącznik nr </w:t>
      </w:r>
      <w:r w:rsidR="00C111B1">
        <w:rPr>
          <w:rFonts w:ascii="Times New Roman" w:eastAsia="Times New Roman" w:hAnsi="Times New Roman" w:cs="Times New Roman"/>
          <w:sz w:val="20"/>
        </w:rPr>
        <w:t>1</w:t>
      </w:r>
      <w:r w:rsidRPr="00D71FBA">
        <w:rPr>
          <w:rFonts w:ascii="Times New Roman" w:eastAsia="Times New Roman" w:hAnsi="Times New Roman" w:cs="Times New Roman"/>
          <w:sz w:val="20"/>
        </w:rPr>
        <w:t>.</w:t>
      </w:r>
    </w:p>
    <w:p w14:paraId="66971086" w14:textId="77777777" w:rsidR="00D71FBA" w:rsidRPr="00D71FBA" w:rsidRDefault="00D71FB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C61E315" w14:textId="77777777" w:rsidR="00FD1D2F" w:rsidRDefault="00FD1D2F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14:paraId="625186E0" w14:textId="77777777"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14:paraId="6CB02EF1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2188C7B" w14:textId="77777777" w:rsidR="0003430E" w:rsidRDefault="0003430E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2D1FEC3" w14:textId="77777777" w:rsidR="0003430E" w:rsidRDefault="0003430E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D273B88" w14:textId="77777777" w:rsidR="003D09D4" w:rsidRPr="00762939" w:rsidRDefault="0003430E" w:rsidP="0003430E">
      <w:pPr>
        <w:widowControl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3D09D4"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poważaniem,</w:t>
      </w:r>
    </w:p>
    <w:p w14:paraId="1523AF32" w14:textId="77777777"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8BC5985" w14:textId="77777777" w:rsidR="00854C9B" w:rsidRDefault="00854C9B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7AF425" w14:textId="77777777" w:rsidR="00854C9B" w:rsidRDefault="00854C9B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504BC1A" w14:textId="77777777" w:rsidR="0003430E" w:rsidRDefault="003D09D4" w:rsidP="000343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  <w:r w:rsid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</w:t>
      </w:r>
    </w:p>
    <w:p w14:paraId="71B0E7FE" w14:textId="77777777" w:rsidR="003D09D4" w:rsidRDefault="0003430E" w:rsidP="000343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Zakupów</w:t>
      </w:r>
    </w:p>
    <w:p w14:paraId="2AC0DE1B" w14:textId="77777777"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630F63" w14:textId="77777777" w:rsidR="003D09D4" w:rsidRDefault="003D09D4" w:rsidP="0003430E">
      <w:pPr>
        <w:spacing w:after="0" w:line="240" w:lineRule="auto"/>
        <w:ind w:left="4248" w:firstLine="708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14:paraId="26523ADC" w14:textId="77777777" w:rsidR="001848FB" w:rsidRDefault="001848FB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5400BD85" w14:textId="77777777" w:rsidR="00617417" w:rsidRPr="00FE290C" w:rsidRDefault="00617417" w:rsidP="00801A6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617417" w:rsidRPr="00FE290C" w:rsidSect="001A0CFF">
      <w:footerReference w:type="default" r:id="rId12"/>
      <w:headerReference w:type="first" r:id="rId13"/>
      <w:footerReference w:type="first" r:id="rId14"/>
      <w:pgSz w:w="11906" w:h="16838"/>
      <w:pgMar w:top="1417" w:right="849" w:bottom="1417" w:left="1417" w:header="708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B2E8" w14:textId="77777777" w:rsidR="0085021B" w:rsidRDefault="0085021B" w:rsidP="009C08B3">
      <w:pPr>
        <w:spacing w:after="0" w:line="240" w:lineRule="auto"/>
      </w:pPr>
      <w:r>
        <w:separator/>
      </w:r>
    </w:p>
  </w:endnote>
  <w:endnote w:type="continuationSeparator" w:id="0">
    <w:p w14:paraId="0707577E" w14:textId="77777777" w:rsidR="0085021B" w:rsidRDefault="0085021B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1113436"/>
      <w:docPartObj>
        <w:docPartGallery w:val="Page Numbers (Bottom of Page)"/>
        <w:docPartUnique/>
      </w:docPartObj>
    </w:sdtPr>
    <w:sdtContent>
      <w:p w14:paraId="637FAC37" w14:textId="0D41F842" w:rsidR="0092222A" w:rsidRDefault="005B7893">
        <w:pPr>
          <w:pStyle w:val="Stopka"/>
          <w:jc w:val="center"/>
        </w:pPr>
        <w:r>
          <w:fldChar w:fldCharType="begin"/>
        </w:r>
        <w:r w:rsidR="0092222A">
          <w:instrText>PAGE   \* MERGEFORMAT</w:instrText>
        </w:r>
        <w:r>
          <w:fldChar w:fldCharType="separate"/>
        </w:r>
        <w:r w:rsidR="00D45FD3">
          <w:rPr>
            <w:noProof/>
          </w:rPr>
          <w:t>2</w:t>
        </w:r>
        <w:r>
          <w:fldChar w:fldCharType="end"/>
        </w:r>
      </w:p>
    </w:sdtContent>
  </w:sdt>
  <w:p w14:paraId="33FE9DB6" w14:textId="40A9CF5D" w:rsidR="0092222A" w:rsidRDefault="009222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F81BA" w14:textId="77777777" w:rsidR="001A0CFF" w:rsidRDefault="001A0CFF">
    <w:pPr>
      <w:pStyle w:val="Stopka"/>
    </w:pPr>
  </w:p>
  <w:p w14:paraId="7AC97C89" w14:textId="02AFB1AA" w:rsidR="00D52C93" w:rsidRDefault="001A0CFF">
    <w:pPr>
      <w:pStyle w:val="Stopka"/>
    </w:pPr>
    <w:r>
      <w:rPr>
        <w:rFonts w:ascii="Times New Roman" w:eastAsia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61824" behindDoc="0" locked="0" layoutInCell="1" allowOverlap="1" wp14:anchorId="6901E449" wp14:editId="089FC0AE">
          <wp:simplePos x="0" y="0"/>
          <wp:positionH relativeFrom="page">
            <wp:posOffset>899795</wp:posOffset>
          </wp:positionH>
          <wp:positionV relativeFrom="page">
            <wp:posOffset>9004935</wp:posOffset>
          </wp:positionV>
          <wp:extent cx="6381750" cy="1466850"/>
          <wp:effectExtent l="0" t="0" r="0" b="0"/>
          <wp:wrapNone/>
          <wp:docPr id="117931730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0" cy="146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4C46D" w14:textId="77777777" w:rsidR="0085021B" w:rsidRDefault="0085021B" w:rsidP="009C08B3">
      <w:pPr>
        <w:spacing w:after="0" w:line="240" w:lineRule="auto"/>
      </w:pPr>
      <w:r>
        <w:separator/>
      </w:r>
    </w:p>
  </w:footnote>
  <w:footnote w:type="continuationSeparator" w:id="0">
    <w:p w14:paraId="59028A3C" w14:textId="77777777" w:rsidR="0085021B" w:rsidRDefault="0085021B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8563" w14:textId="40DA1B11" w:rsidR="00D52C93" w:rsidRDefault="00D52C93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A4D371E" wp14:editId="4F482881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6810375" cy="1724025"/>
          <wp:effectExtent l="0" t="0" r="9525" b="9525"/>
          <wp:wrapNone/>
          <wp:docPr id="10817101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0375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93EAF6FE"/>
    <w:lvl w:ilvl="0" w:tplc="F3D61F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413416E5"/>
    <w:multiLevelType w:val="hybridMultilevel"/>
    <w:tmpl w:val="2CEA8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92844"/>
    <w:multiLevelType w:val="hybridMultilevel"/>
    <w:tmpl w:val="D434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3" w15:restartNumberingAfterBreak="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596209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80225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7863360">
    <w:abstractNumId w:val="13"/>
  </w:num>
  <w:num w:numId="4" w16cid:durableId="777258384">
    <w:abstractNumId w:val="3"/>
  </w:num>
  <w:num w:numId="5" w16cid:durableId="1847549079">
    <w:abstractNumId w:val="4"/>
  </w:num>
  <w:num w:numId="6" w16cid:durableId="899899084">
    <w:abstractNumId w:val="1"/>
  </w:num>
  <w:num w:numId="7" w16cid:durableId="1894346073">
    <w:abstractNumId w:val="8"/>
  </w:num>
  <w:num w:numId="8" w16cid:durableId="448427323">
    <w:abstractNumId w:val="12"/>
  </w:num>
  <w:num w:numId="9" w16cid:durableId="1038894835">
    <w:abstractNumId w:val="0"/>
  </w:num>
  <w:num w:numId="10" w16cid:durableId="701437549">
    <w:abstractNumId w:val="5"/>
  </w:num>
  <w:num w:numId="11" w16cid:durableId="134373648">
    <w:abstractNumId w:val="2"/>
  </w:num>
  <w:num w:numId="12" w16cid:durableId="1506289684">
    <w:abstractNumId w:val="6"/>
  </w:num>
  <w:num w:numId="13" w16cid:durableId="1457796103">
    <w:abstractNumId w:val="7"/>
  </w:num>
  <w:num w:numId="14" w16cid:durableId="371810205">
    <w:abstractNumId w:val="11"/>
  </w:num>
  <w:num w:numId="15" w16cid:durableId="366669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9D4"/>
    <w:rsid w:val="000007EE"/>
    <w:rsid w:val="00011310"/>
    <w:rsid w:val="0003430E"/>
    <w:rsid w:val="00042B05"/>
    <w:rsid w:val="00047A5D"/>
    <w:rsid w:val="00070145"/>
    <w:rsid w:val="00072DE9"/>
    <w:rsid w:val="000A3C4D"/>
    <w:rsid w:val="000A51F4"/>
    <w:rsid w:val="000B6939"/>
    <w:rsid w:val="000D20A6"/>
    <w:rsid w:val="000D3CCA"/>
    <w:rsid w:val="000F2136"/>
    <w:rsid w:val="0010066E"/>
    <w:rsid w:val="00104CA7"/>
    <w:rsid w:val="0010545D"/>
    <w:rsid w:val="00106D49"/>
    <w:rsid w:val="00115EA6"/>
    <w:rsid w:val="00124EDE"/>
    <w:rsid w:val="00127090"/>
    <w:rsid w:val="0014552D"/>
    <w:rsid w:val="001517E8"/>
    <w:rsid w:val="001650D6"/>
    <w:rsid w:val="0018454B"/>
    <w:rsid w:val="001848FB"/>
    <w:rsid w:val="001A0CFF"/>
    <w:rsid w:val="001A30E9"/>
    <w:rsid w:val="001C4546"/>
    <w:rsid w:val="00203316"/>
    <w:rsid w:val="002148D5"/>
    <w:rsid w:val="00214EAE"/>
    <w:rsid w:val="00223136"/>
    <w:rsid w:val="002336C6"/>
    <w:rsid w:val="002911CC"/>
    <w:rsid w:val="00297870"/>
    <w:rsid w:val="002A36C4"/>
    <w:rsid w:val="002A5E4E"/>
    <w:rsid w:val="002B304C"/>
    <w:rsid w:val="002C7C38"/>
    <w:rsid w:val="002D0229"/>
    <w:rsid w:val="002D4D88"/>
    <w:rsid w:val="002E2113"/>
    <w:rsid w:val="002E5C50"/>
    <w:rsid w:val="00303CCD"/>
    <w:rsid w:val="00316366"/>
    <w:rsid w:val="0032345A"/>
    <w:rsid w:val="00323F64"/>
    <w:rsid w:val="00324CE2"/>
    <w:rsid w:val="0032772E"/>
    <w:rsid w:val="0034368F"/>
    <w:rsid w:val="00353B01"/>
    <w:rsid w:val="00360709"/>
    <w:rsid w:val="003711C1"/>
    <w:rsid w:val="003761A2"/>
    <w:rsid w:val="00381552"/>
    <w:rsid w:val="00394831"/>
    <w:rsid w:val="003C0207"/>
    <w:rsid w:val="003D09D4"/>
    <w:rsid w:val="003E53A3"/>
    <w:rsid w:val="003E7C0E"/>
    <w:rsid w:val="00401AF2"/>
    <w:rsid w:val="00412CC9"/>
    <w:rsid w:val="0042459B"/>
    <w:rsid w:val="00432DCB"/>
    <w:rsid w:val="0044606B"/>
    <w:rsid w:val="004469E0"/>
    <w:rsid w:val="004520E4"/>
    <w:rsid w:val="0046147F"/>
    <w:rsid w:val="004736B1"/>
    <w:rsid w:val="004753E7"/>
    <w:rsid w:val="00480514"/>
    <w:rsid w:val="004C06EB"/>
    <w:rsid w:val="004C3ACA"/>
    <w:rsid w:val="004D6D0A"/>
    <w:rsid w:val="00500EF5"/>
    <w:rsid w:val="00506393"/>
    <w:rsid w:val="0052018C"/>
    <w:rsid w:val="00523812"/>
    <w:rsid w:val="0054291F"/>
    <w:rsid w:val="00560414"/>
    <w:rsid w:val="00573B5F"/>
    <w:rsid w:val="005800CC"/>
    <w:rsid w:val="0058106D"/>
    <w:rsid w:val="005878DD"/>
    <w:rsid w:val="005A0723"/>
    <w:rsid w:val="005A3A2C"/>
    <w:rsid w:val="005B2810"/>
    <w:rsid w:val="005B7893"/>
    <w:rsid w:val="005D255E"/>
    <w:rsid w:val="005D3EFD"/>
    <w:rsid w:val="005D54A4"/>
    <w:rsid w:val="00614FE1"/>
    <w:rsid w:val="00616023"/>
    <w:rsid w:val="00617417"/>
    <w:rsid w:val="00617F01"/>
    <w:rsid w:val="00656F35"/>
    <w:rsid w:val="00680922"/>
    <w:rsid w:val="006A5D89"/>
    <w:rsid w:val="006B1FB2"/>
    <w:rsid w:val="006C66C2"/>
    <w:rsid w:val="006D22BE"/>
    <w:rsid w:val="006D7265"/>
    <w:rsid w:val="006E707D"/>
    <w:rsid w:val="00706559"/>
    <w:rsid w:val="00715A95"/>
    <w:rsid w:val="00731E74"/>
    <w:rsid w:val="0073669A"/>
    <w:rsid w:val="00743D90"/>
    <w:rsid w:val="00755370"/>
    <w:rsid w:val="00765DD3"/>
    <w:rsid w:val="00783575"/>
    <w:rsid w:val="007B0E68"/>
    <w:rsid w:val="007B6CA7"/>
    <w:rsid w:val="007D4D3A"/>
    <w:rsid w:val="007D52B7"/>
    <w:rsid w:val="007E3819"/>
    <w:rsid w:val="007E57EC"/>
    <w:rsid w:val="00801A66"/>
    <w:rsid w:val="008156D6"/>
    <w:rsid w:val="008205AE"/>
    <w:rsid w:val="00821515"/>
    <w:rsid w:val="008247AE"/>
    <w:rsid w:val="00831489"/>
    <w:rsid w:val="0085021B"/>
    <w:rsid w:val="00854C9B"/>
    <w:rsid w:val="008613BF"/>
    <w:rsid w:val="00866EB4"/>
    <w:rsid w:val="0089524B"/>
    <w:rsid w:val="00897C2D"/>
    <w:rsid w:val="0090025C"/>
    <w:rsid w:val="00903A49"/>
    <w:rsid w:val="0090575D"/>
    <w:rsid w:val="009107CE"/>
    <w:rsid w:val="00915584"/>
    <w:rsid w:val="0092046F"/>
    <w:rsid w:val="0092222A"/>
    <w:rsid w:val="00934615"/>
    <w:rsid w:val="00935C95"/>
    <w:rsid w:val="009374E2"/>
    <w:rsid w:val="00952EC5"/>
    <w:rsid w:val="009648BC"/>
    <w:rsid w:val="00966044"/>
    <w:rsid w:val="0097098B"/>
    <w:rsid w:val="0098275F"/>
    <w:rsid w:val="00986DC7"/>
    <w:rsid w:val="00992FCC"/>
    <w:rsid w:val="009A7997"/>
    <w:rsid w:val="009C08B3"/>
    <w:rsid w:val="009E0861"/>
    <w:rsid w:val="009E1D70"/>
    <w:rsid w:val="009F722A"/>
    <w:rsid w:val="00A04980"/>
    <w:rsid w:val="00A04CA1"/>
    <w:rsid w:val="00A12DF4"/>
    <w:rsid w:val="00A13DD0"/>
    <w:rsid w:val="00A14F47"/>
    <w:rsid w:val="00A25E09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1553"/>
    <w:rsid w:val="00AA31BF"/>
    <w:rsid w:val="00AB662E"/>
    <w:rsid w:val="00AC003B"/>
    <w:rsid w:val="00AD2290"/>
    <w:rsid w:val="00AD317D"/>
    <w:rsid w:val="00AD3D90"/>
    <w:rsid w:val="00AF13CB"/>
    <w:rsid w:val="00AF162D"/>
    <w:rsid w:val="00AF4B3E"/>
    <w:rsid w:val="00B005EF"/>
    <w:rsid w:val="00B23C56"/>
    <w:rsid w:val="00B41128"/>
    <w:rsid w:val="00B42169"/>
    <w:rsid w:val="00B4427F"/>
    <w:rsid w:val="00B45801"/>
    <w:rsid w:val="00B725B9"/>
    <w:rsid w:val="00B84BE4"/>
    <w:rsid w:val="00B84ED3"/>
    <w:rsid w:val="00B8622F"/>
    <w:rsid w:val="00B92223"/>
    <w:rsid w:val="00B95286"/>
    <w:rsid w:val="00BA305E"/>
    <w:rsid w:val="00BB7095"/>
    <w:rsid w:val="00BC046B"/>
    <w:rsid w:val="00BC4144"/>
    <w:rsid w:val="00BD4FB5"/>
    <w:rsid w:val="00BE12BA"/>
    <w:rsid w:val="00BE33B4"/>
    <w:rsid w:val="00BE52DA"/>
    <w:rsid w:val="00BE7377"/>
    <w:rsid w:val="00BF517B"/>
    <w:rsid w:val="00C00CB8"/>
    <w:rsid w:val="00C06CD0"/>
    <w:rsid w:val="00C111B1"/>
    <w:rsid w:val="00C27CBE"/>
    <w:rsid w:val="00C36789"/>
    <w:rsid w:val="00C53251"/>
    <w:rsid w:val="00C61154"/>
    <w:rsid w:val="00C625A5"/>
    <w:rsid w:val="00C63C3E"/>
    <w:rsid w:val="00C66984"/>
    <w:rsid w:val="00C85410"/>
    <w:rsid w:val="00C8681C"/>
    <w:rsid w:val="00CD3331"/>
    <w:rsid w:val="00CD385E"/>
    <w:rsid w:val="00CE21B8"/>
    <w:rsid w:val="00CE46D4"/>
    <w:rsid w:val="00CF7E0E"/>
    <w:rsid w:val="00D0565D"/>
    <w:rsid w:val="00D06D2E"/>
    <w:rsid w:val="00D17C67"/>
    <w:rsid w:val="00D17ED3"/>
    <w:rsid w:val="00D24852"/>
    <w:rsid w:val="00D301C3"/>
    <w:rsid w:val="00D42F16"/>
    <w:rsid w:val="00D45FD3"/>
    <w:rsid w:val="00D46E8D"/>
    <w:rsid w:val="00D52C93"/>
    <w:rsid w:val="00D55F90"/>
    <w:rsid w:val="00D64932"/>
    <w:rsid w:val="00D71FBA"/>
    <w:rsid w:val="00D9124E"/>
    <w:rsid w:val="00D94D8E"/>
    <w:rsid w:val="00DB0377"/>
    <w:rsid w:val="00DB4DB1"/>
    <w:rsid w:val="00DD0963"/>
    <w:rsid w:val="00DF2021"/>
    <w:rsid w:val="00DF3E7D"/>
    <w:rsid w:val="00E00A23"/>
    <w:rsid w:val="00E031AA"/>
    <w:rsid w:val="00E41266"/>
    <w:rsid w:val="00E46BEC"/>
    <w:rsid w:val="00E55DD5"/>
    <w:rsid w:val="00E81154"/>
    <w:rsid w:val="00E939A3"/>
    <w:rsid w:val="00ED3930"/>
    <w:rsid w:val="00EE2D7F"/>
    <w:rsid w:val="00EF1D8F"/>
    <w:rsid w:val="00F06083"/>
    <w:rsid w:val="00F10A4A"/>
    <w:rsid w:val="00F509C6"/>
    <w:rsid w:val="00F527BF"/>
    <w:rsid w:val="00F52B82"/>
    <w:rsid w:val="00F54693"/>
    <w:rsid w:val="00F57076"/>
    <w:rsid w:val="00F5738E"/>
    <w:rsid w:val="00F73297"/>
    <w:rsid w:val="00F74F92"/>
    <w:rsid w:val="00F83779"/>
    <w:rsid w:val="00F955BD"/>
    <w:rsid w:val="00FA00FB"/>
    <w:rsid w:val="00FA43F5"/>
    <w:rsid w:val="00FD1D2F"/>
    <w:rsid w:val="00FD4F16"/>
    <w:rsid w:val="00FD714D"/>
    <w:rsid w:val="00FE290C"/>
    <w:rsid w:val="00FE5642"/>
    <w:rsid w:val="00FE648F"/>
    <w:rsid w:val="00FE7BE3"/>
    <w:rsid w:val="00FF4990"/>
    <w:rsid w:val="00FF5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43C97"/>
  <w15:docId w15:val="{4E680BF2-3BE9-4361-B822-D85F8969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4C06EB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4C06EB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B4D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12920-96A1-4EE3-A801-BC3CE0753B9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1034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Bula Krystyna</cp:lastModifiedBy>
  <cp:revision>3</cp:revision>
  <cp:lastPrinted>2024-01-22T13:01:00Z</cp:lastPrinted>
  <dcterms:created xsi:type="dcterms:W3CDTF">2026-08-17T10:43:00Z</dcterms:created>
  <dcterms:modified xsi:type="dcterms:W3CDTF">2026-08-17T13:00:00Z</dcterms:modified>
</cp:coreProperties>
</file>