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Pr="00D50B48" w:rsidRDefault="00C43C5B" w:rsidP="003E6405">
      <w:pPr>
        <w:rPr>
          <w:rFonts w:ascii="Times New Roman" w:hAnsi="Times New Roman" w:cs="Times New Roman"/>
          <w:sz w:val="20"/>
          <w:szCs w:val="20"/>
        </w:rPr>
      </w:pPr>
      <w:r w:rsidRPr="00D50B48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4DFB621" wp14:editId="615EEF8F">
            <wp:simplePos x="0" y="0"/>
            <wp:positionH relativeFrom="page">
              <wp:posOffset>116005</wp:posOffset>
            </wp:positionH>
            <wp:positionV relativeFrom="page">
              <wp:posOffset>443552</wp:posOffset>
            </wp:positionV>
            <wp:extent cx="7188895" cy="1439839"/>
            <wp:effectExtent l="0" t="0" r="0" b="825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325" cy="145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Pr="00D50B48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Pr="00D50B48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4E239F6A" w14:textId="77777777" w:rsidR="006358BB" w:rsidRPr="00D50B48" w:rsidRDefault="006358BB" w:rsidP="00431409">
      <w:pPr>
        <w:rPr>
          <w:rFonts w:ascii="Times New Roman" w:hAnsi="Times New Roman" w:cs="Times New Roman"/>
          <w:sz w:val="20"/>
          <w:szCs w:val="20"/>
        </w:rPr>
      </w:pPr>
    </w:p>
    <w:p w14:paraId="4D5E55E9" w14:textId="77777777" w:rsidR="006358BB" w:rsidRPr="00D50B48" w:rsidRDefault="006358BB" w:rsidP="006358B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313B54E4" w14:textId="5245731F" w:rsidR="006358BB" w:rsidRPr="00D50B48" w:rsidRDefault="00365CE5" w:rsidP="006358B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D50B48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Zak</w:t>
      </w:r>
      <w:r w:rsidR="00DD3ED6" w:rsidRPr="00D50B48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u</w:t>
      </w:r>
      <w:r w:rsidR="005E5FB7" w:rsidRPr="00D50B48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p będzie realizowany z </w:t>
      </w:r>
      <w:r w:rsidR="00D85DD5" w:rsidRPr="00D50B48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Przedsięwzięcia</w:t>
      </w:r>
      <w:r w:rsidR="005E5FB7" w:rsidRPr="00D50B48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: </w:t>
      </w:r>
    </w:p>
    <w:p w14:paraId="7E6C8069" w14:textId="76B1EA7B" w:rsidR="000172DD" w:rsidRPr="00D50B48" w:rsidRDefault="00F72225" w:rsidP="006358B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D50B48">
        <w:rPr>
          <w:rFonts w:ascii="Times New Roman" w:hAnsi="Times New Roman" w:cs="Times New Roman"/>
          <w:b/>
          <w:bCs/>
          <w:sz w:val="18"/>
          <w:szCs w:val="18"/>
        </w:rPr>
        <w:t xml:space="preserve">„Metodyka monitorowania deformacji powierzchni i ochrona obiektów budowlanych na terenach górniczych </w:t>
      </w:r>
      <w:r w:rsidRPr="00D50B48">
        <w:rPr>
          <w:rFonts w:ascii="Times New Roman" w:hAnsi="Times New Roman" w:cs="Times New Roman"/>
          <w:b/>
          <w:bCs/>
          <w:sz w:val="18"/>
          <w:szCs w:val="18"/>
        </w:rPr>
        <w:br/>
        <w:t xml:space="preserve">i </w:t>
      </w:r>
      <w:proofErr w:type="spellStart"/>
      <w:r w:rsidRPr="00D50B48">
        <w:rPr>
          <w:rFonts w:ascii="Times New Roman" w:hAnsi="Times New Roman" w:cs="Times New Roman"/>
          <w:b/>
          <w:bCs/>
          <w:sz w:val="18"/>
          <w:szCs w:val="18"/>
        </w:rPr>
        <w:t>pogórniczych</w:t>
      </w:r>
      <w:proofErr w:type="spellEnd"/>
      <w:r w:rsidRPr="00D50B48">
        <w:rPr>
          <w:rFonts w:ascii="Times New Roman" w:hAnsi="Times New Roman" w:cs="Times New Roman"/>
          <w:b/>
          <w:bCs/>
          <w:sz w:val="18"/>
          <w:szCs w:val="18"/>
        </w:rPr>
        <w:t xml:space="preserve">” </w:t>
      </w:r>
      <w:r w:rsidR="00D85DD5" w:rsidRPr="00D50B48">
        <w:rPr>
          <w:rFonts w:ascii="Times New Roman" w:hAnsi="Times New Roman" w:cs="Times New Roman"/>
          <w:b/>
          <w:sz w:val="18"/>
          <w:szCs w:val="18"/>
        </w:rPr>
        <w:t>w formie dotacji ze środków NFOŚiGW</w:t>
      </w:r>
    </w:p>
    <w:p w14:paraId="050A01FC" w14:textId="24889BC6" w:rsidR="005B1B45" w:rsidRPr="00D50B48" w:rsidRDefault="00431409" w:rsidP="00431409">
      <w:pPr>
        <w:jc w:val="center"/>
        <w:rPr>
          <w:rFonts w:ascii="Times New Roman" w:hAnsi="Times New Roman" w:cs="Times New Roman"/>
          <w:sz w:val="18"/>
          <w:szCs w:val="18"/>
        </w:rPr>
      </w:pPr>
      <w:r w:rsidRPr="00D50B48">
        <w:rPr>
          <w:rFonts w:ascii="Times New Roman" w:hAnsi="Times New Roman" w:cs="Times New Roman"/>
          <w:b/>
          <w:noProof/>
          <w:sz w:val="18"/>
          <w:szCs w:val="18"/>
          <w:shd w:val="clear" w:color="auto" w:fill="FFFFFF"/>
        </w:rPr>
        <w:drawing>
          <wp:inline distT="0" distB="0" distL="0" distR="0" wp14:anchorId="27CCCCC1" wp14:editId="76D7C913">
            <wp:extent cx="2106777" cy="655581"/>
            <wp:effectExtent l="0" t="0" r="8255" b="0"/>
            <wp:docPr id="625010438" name="Obraz 2" descr="Obraz zawierający tekst, Czcionka, logo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720900" name="Obraz 2" descr="Obraz zawierający tekst, Czcionka, logo, Grafi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185" cy="661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090A6" w14:textId="04CAF77B" w:rsidR="00851196" w:rsidRPr="00D50B48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D50B48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D50B48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D50B48">
        <w:rPr>
          <w:rFonts w:ascii="Times New Roman" w:hAnsi="Times New Roman" w:cs="Times New Roman"/>
          <w:b/>
          <w:sz w:val="18"/>
          <w:szCs w:val="18"/>
        </w:rPr>
        <w:t>.26.</w:t>
      </w:r>
      <w:r w:rsidR="008F348E" w:rsidRPr="00D50B48">
        <w:rPr>
          <w:rFonts w:ascii="Times New Roman" w:hAnsi="Times New Roman" w:cs="Times New Roman"/>
          <w:b/>
          <w:sz w:val="18"/>
          <w:szCs w:val="18"/>
        </w:rPr>
        <w:t>2</w:t>
      </w:r>
      <w:r w:rsidR="0078428C" w:rsidRPr="00D50B48">
        <w:rPr>
          <w:rFonts w:ascii="Times New Roman" w:hAnsi="Times New Roman" w:cs="Times New Roman"/>
          <w:b/>
          <w:sz w:val="18"/>
          <w:szCs w:val="18"/>
        </w:rPr>
        <w:t>8</w:t>
      </w:r>
      <w:r w:rsidR="00851196" w:rsidRPr="00D50B48">
        <w:rPr>
          <w:rFonts w:ascii="Times New Roman" w:hAnsi="Times New Roman" w:cs="Times New Roman"/>
          <w:b/>
          <w:sz w:val="18"/>
          <w:szCs w:val="18"/>
        </w:rPr>
        <w:t>.2025.SYKO</w:t>
      </w:r>
      <w:r w:rsidRPr="00D50B48">
        <w:rPr>
          <w:rFonts w:ascii="Times New Roman" w:hAnsi="Times New Roman" w:cs="Times New Roman"/>
          <w:sz w:val="18"/>
          <w:szCs w:val="18"/>
        </w:rPr>
        <w:tab/>
      </w:r>
      <w:r w:rsidRPr="00D50B48">
        <w:rPr>
          <w:rFonts w:ascii="Times New Roman" w:hAnsi="Times New Roman" w:cs="Times New Roman"/>
          <w:sz w:val="18"/>
          <w:szCs w:val="18"/>
        </w:rPr>
        <w:tab/>
      </w:r>
      <w:r w:rsidRPr="00D50B48">
        <w:rPr>
          <w:rFonts w:ascii="Times New Roman" w:hAnsi="Times New Roman" w:cs="Times New Roman"/>
          <w:sz w:val="18"/>
          <w:szCs w:val="18"/>
        </w:rPr>
        <w:tab/>
      </w:r>
      <w:r w:rsidRPr="00D50B48">
        <w:rPr>
          <w:rFonts w:ascii="Times New Roman" w:hAnsi="Times New Roman" w:cs="Times New Roman"/>
          <w:sz w:val="18"/>
          <w:szCs w:val="18"/>
        </w:rPr>
        <w:tab/>
      </w:r>
      <w:r w:rsidRPr="00D50B48">
        <w:rPr>
          <w:rFonts w:ascii="Times New Roman" w:hAnsi="Times New Roman" w:cs="Times New Roman"/>
          <w:sz w:val="18"/>
          <w:szCs w:val="18"/>
        </w:rPr>
        <w:tab/>
      </w:r>
      <w:r w:rsidR="00747E45" w:rsidRPr="00D50B48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D50B48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D50B48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D50B48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 w:rsidRPr="00D50B48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D50B48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D50B48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D50B4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78428C" w:rsidRPr="00D50B48">
        <w:rPr>
          <w:rFonts w:ascii="Times New Roman" w:hAnsi="Times New Roman" w:cs="Times New Roman"/>
          <w:b/>
          <w:sz w:val="18"/>
          <w:szCs w:val="18"/>
        </w:rPr>
        <w:t xml:space="preserve">21.07.2025r. </w:t>
      </w:r>
    </w:p>
    <w:p w14:paraId="5B06BD51" w14:textId="77777777" w:rsidR="00D10134" w:rsidRPr="00D50B48" w:rsidRDefault="00FF11FF" w:rsidP="00FF11FF">
      <w:pPr>
        <w:pStyle w:val="Tekstpodstawowy"/>
        <w:jc w:val="both"/>
        <w:rPr>
          <w:sz w:val="18"/>
          <w:szCs w:val="18"/>
        </w:rPr>
      </w:pPr>
      <w:r w:rsidRPr="00D50B48">
        <w:rPr>
          <w:b/>
          <w:sz w:val="18"/>
          <w:szCs w:val="18"/>
          <w:u w:val="single"/>
        </w:rPr>
        <w:t>Dotyczy</w:t>
      </w:r>
      <w:r w:rsidR="00D10134" w:rsidRPr="00D50B48">
        <w:rPr>
          <w:b/>
          <w:sz w:val="18"/>
          <w:szCs w:val="18"/>
          <w:u w:val="single"/>
        </w:rPr>
        <w:t>:</w:t>
      </w:r>
      <w:r w:rsidR="00D10134" w:rsidRPr="00D50B48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D50B48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D50B48">
        <w:rPr>
          <w:b/>
          <w:i/>
          <w:iCs/>
          <w:sz w:val="18"/>
          <w:szCs w:val="18"/>
        </w:rPr>
        <w:t>Szanowni Państwo,</w:t>
      </w:r>
    </w:p>
    <w:p w14:paraId="084CA445" w14:textId="6DDE0EEA" w:rsidR="00A87EFD" w:rsidRPr="00D50B48" w:rsidRDefault="005571CB" w:rsidP="00A87E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0B48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D50B48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D50B48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D50B48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D50B48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A87EFD" w:rsidRPr="00D50B48">
        <w:rPr>
          <w:rFonts w:ascii="Times New Roman" w:hAnsi="Times New Roman" w:cs="Times New Roman"/>
          <w:b/>
          <w:sz w:val="18"/>
          <w:szCs w:val="18"/>
        </w:rPr>
        <w:t xml:space="preserve">dostawę </w:t>
      </w:r>
      <w:r w:rsidR="00C950AD" w:rsidRPr="00D50B48">
        <w:rPr>
          <w:rFonts w:ascii="Times New Roman" w:hAnsi="Times New Roman" w:cs="Times New Roman"/>
          <w:b/>
          <w:sz w:val="18"/>
          <w:szCs w:val="18"/>
        </w:rPr>
        <w:t xml:space="preserve">komponenta (serwera obliczeniowego) </w:t>
      </w:r>
      <w:r w:rsidR="00E0449F">
        <w:rPr>
          <w:rFonts w:ascii="Times New Roman" w:hAnsi="Times New Roman" w:cs="Times New Roman"/>
          <w:b/>
          <w:sz w:val="18"/>
          <w:szCs w:val="18"/>
        </w:rPr>
        <w:t xml:space="preserve">do </w:t>
      </w:r>
      <w:r w:rsidR="00C950AD" w:rsidRPr="00D50B48">
        <w:rPr>
          <w:rFonts w:ascii="Times New Roman" w:hAnsi="Times New Roman" w:cs="Times New Roman"/>
          <w:b/>
          <w:sz w:val="18"/>
          <w:szCs w:val="18"/>
        </w:rPr>
        <w:t>posiadanej przez Zamawiającego infrastruktury Górnośląskiego Systemu Informacji o Deformacjach Powierzchni</w:t>
      </w:r>
    </w:p>
    <w:p w14:paraId="52924F4D" w14:textId="77777777" w:rsidR="009E1D87" w:rsidRPr="00D50B48" w:rsidRDefault="009E1D87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</w:p>
    <w:p w14:paraId="36937B78" w14:textId="5D2AEB50" w:rsidR="00A9518B" w:rsidRPr="00D50B48" w:rsidRDefault="00A9518B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D50B48">
        <w:rPr>
          <w:b/>
          <w:i/>
          <w:sz w:val="18"/>
          <w:szCs w:val="18"/>
          <w:u w:val="single"/>
        </w:rPr>
        <w:t>Należy podać:</w:t>
      </w:r>
    </w:p>
    <w:p w14:paraId="52F4779F" w14:textId="11ACBEA4" w:rsidR="00A9518B" w:rsidRPr="00D50B48" w:rsidRDefault="00A9518B" w:rsidP="00A9518B">
      <w:pPr>
        <w:pStyle w:val="Tekstpodstawowy"/>
        <w:spacing w:after="0"/>
        <w:jc w:val="both"/>
        <w:rPr>
          <w:sz w:val="18"/>
          <w:szCs w:val="18"/>
        </w:rPr>
      </w:pPr>
      <w:r w:rsidRPr="00D50B48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D50B48">
        <w:rPr>
          <w:sz w:val="18"/>
          <w:szCs w:val="18"/>
          <w:u w:val="single"/>
        </w:rPr>
        <w:t xml:space="preserve">wszystkie </w:t>
      </w:r>
      <w:r w:rsidR="004A4CFA">
        <w:rPr>
          <w:sz w:val="18"/>
          <w:szCs w:val="18"/>
          <w:u w:val="single"/>
        </w:rPr>
        <w:t xml:space="preserve">niżej wymienione </w:t>
      </w:r>
      <w:r w:rsidRPr="00D50B48">
        <w:rPr>
          <w:sz w:val="18"/>
          <w:szCs w:val="18"/>
          <w:u w:val="single"/>
        </w:rPr>
        <w:t>koszty związane z realizacją zamówienia</w:t>
      </w:r>
      <w:r w:rsidRPr="00D50B48">
        <w:rPr>
          <w:sz w:val="18"/>
          <w:szCs w:val="18"/>
        </w:rPr>
        <w:t>)</w:t>
      </w:r>
      <w:r w:rsidR="00C10ACC" w:rsidRPr="00D50B48">
        <w:rPr>
          <w:sz w:val="18"/>
          <w:szCs w:val="18"/>
        </w:rPr>
        <w:t xml:space="preserve">; </w:t>
      </w:r>
    </w:p>
    <w:p w14:paraId="3E580F12" w14:textId="32F02193" w:rsidR="005A1F76" w:rsidRPr="00D50B48" w:rsidRDefault="005A1F76" w:rsidP="005A1F76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D50B48">
        <w:rPr>
          <w:sz w:val="18"/>
          <w:szCs w:val="18"/>
          <w:lang w:val="pl-PL"/>
        </w:rPr>
        <w:t>b) nazwę producenta, typ/model oraz opis techniczny/parametry zaoferowanego urządzenia lub karta katalogowa zaoferowanego urządzenia</w:t>
      </w:r>
      <w:r w:rsidR="00CB5DD5" w:rsidRPr="00D50B48">
        <w:rPr>
          <w:sz w:val="18"/>
          <w:szCs w:val="18"/>
          <w:lang w:val="pl-PL"/>
        </w:rPr>
        <w:t>;</w:t>
      </w:r>
    </w:p>
    <w:p w14:paraId="5346FD6E" w14:textId="3BDE1647" w:rsidR="005A1F76" w:rsidRPr="00D50B48" w:rsidRDefault="005A1F76" w:rsidP="005A1F7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50B48">
        <w:rPr>
          <w:rFonts w:ascii="Times New Roman" w:hAnsi="Times New Roman" w:cs="Times New Roman"/>
          <w:sz w:val="18"/>
          <w:szCs w:val="18"/>
        </w:rPr>
        <w:t>c) termin i warunki wykonania zamówienia</w:t>
      </w:r>
      <w:r w:rsidR="00CB5DD5" w:rsidRPr="00D50B48">
        <w:rPr>
          <w:rFonts w:ascii="Times New Roman" w:hAnsi="Times New Roman" w:cs="Times New Roman"/>
          <w:sz w:val="18"/>
          <w:szCs w:val="18"/>
        </w:rPr>
        <w:t xml:space="preserve">; </w:t>
      </w:r>
    </w:p>
    <w:p w14:paraId="48DFB903" w14:textId="49C973EB" w:rsidR="005A1F76" w:rsidRPr="00D50B48" w:rsidRDefault="005A1F76" w:rsidP="005A1F76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D50B48">
        <w:rPr>
          <w:sz w:val="18"/>
          <w:szCs w:val="18"/>
          <w:lang w:val="pl-PL"/>
        </w:rPr>
        <w:t>d) o</w:t>
      </w:r>
      <w:r w:rsidRPr="00D50B48">
        <w:rPr>
          <w:sz w:val="18"/>
          <w:szCs w:val="18"/>
        </w:rPr>
        <w:t>kres gwarancji</w:t>
      </w:r>
      <w:r w:rsidRPr="00D50B48">
        <w:rPr>
          <w:sz w:val="18"/>
          <w:szCs w:val="18"/>
          <w:lang w:val="pl-PL"/>
        </w:rPr>
        <w:t xml:space="preserve"> i rękojmi. </w:t>
      </w:r>
    </w:p>
    <w:p w14:paraId="131AED31" w14:textId="77777777" w:rsidR="005A1F76" w:rsidRPr="00D50B48" w:rsidRDefault="005A1F76" w:rsidP="005A1F7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118089CD" w14:textId="77777777" w:rsidR="005A1F76" w:rsidRPr="00D50B48" w:rsidRDefault="005A1F76" w:rsidP="005A1F76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D50B48">
        <w:rPr>
          <w:sz w:val="18"/>
          <w:szCs w:val="18"/>
          <w:lang w:val="pl-PL"/>
        </w:rPr>
        <w:t xml:space="preserve">Wstępną ofertę należy złożyć na formularzu ofertowym – załącznik nr 1 do wstępnego zapytania ofertowego </w:t>
      </w:r>
      <w:r w:rsidRPr="00D50B48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RODO).</w:t>
      </w:r>
    </w:p>
    <w:p w14:paraId="5CC131AD" w14:textId="77777777" w:rsidR="00123D02" w:rsidRPr="00D50B48" w:rsidRDefault="00123D02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4AC685D3" w14:textId="77777777" w:rsidR="00A817D2" w:rsidRPr="00D50B48" w:rsidRDefault="00D10134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  <w:r w:rsidRPr="00D50B48">
        <w:rPr>
          <w:b/>
          <w:i/>
          <w:sz w:val="18"/>
          <w:szCs w:val="18"/>
          <w:u w:val="single"/>
        </w:rPr>
        <w:t>Opis przedmiotu zamówienia:</w:t>
      </w:r>
    </w:p>
    <w:p w14:paraId="7896A536" w14:textId="14D0EC9B" w:rsidR="009F438F" w:rsidRPr="009F438F" w:rsidRDefault="009F438F" w:rsidP="009F438F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p w14:paraId="225F66CE" w14:textId="747A201E" w:rsidR="00D02CD8" w:rsidRPr="009F438F" w:rsidRDefault="009F438F" w:rsidP="009F438F">
      <w:pPr>
        <w:pStyle w:val="Tekstpodstawowy"/>
        <w:widowControl w:val="0"/>
        <w:spacing w:after="0"/>
        <w:jc w:val="both"/>
        <w:rPr>
          <w:bCs/>
          <w:iCs/>
          <w:sz w:val="18"/>
          <w:szCs w:val="18"/>
        </w:rPr>
      </w:pPr>
      <w:r w:rsidRPr="009F438F">
        <w:rPr>
          <w:bCs/>
          <w:iCs/>
          <w:sz w:val="18"/>
          <w:szCs w:val="18"/>
        </w:rPr>
        <w:t>Zakres zamówienia obejmuje dostawę, montaż, uruchomienie i konfiguracje komponentu oraz instalacj</w:t>
      </w:r>
      <w:r>
        <w:rPr>
          <w:bCs/>
          <w:iCs/>
          <w:sz w:val="18"/>
          <w:szCs w:val="18"/>
        </w:rPr>
        <w:t>ę</w:t>
      </w:r>
      <w:r w:rsidRPr="009F438F">
        <w:rPr>
          <w:bCs/>
          <w:iCs/>
          <w:sz w:val="18"/>
          <w:szCs w:val="18"/>
        </w:rPr>
        <w:t xml:space="preserve"> i konfiguracj</w:t>
      </w:r>
      <w:r>
        <w:rPr>
          <w:bCs/>
          <w:iCs/>
          <w:sz w:val="18"/>
          <w:szCs w:val="18"/>
        </w:rPr>
        <w:t>ę</w:t>
      </w:r>
      <w:r w:rsidRPr="009F438F">
        <w:rPr>
          <w:bCs/>
          <w:iCs/>
          <w:sz w:val="18"/>
          <w:szCs w:val="18"/>
        </w:rPr>
        <w:t xml:space="preserve"> systemu </w:t>
      </w:r>
      <w:r w:rsidRPr="009F438F">
        <w:rPr>
          <w:bCs/>
          <w:iCs/>
          <w:sz w:val="18"/>
          <w:szCs w:val="18"/>
        </w:rPr>
        <w:t>operacyjnego</w:t>
      </w:r>
      <w:r w:rsidRPr="009F438F">
        <w:rPr>
          <w:bCs/>
          <w:iCs/>
          <w:sz w:val="18"/>
          <w:szCs w:val="18"/>
        </w:rPr>
        <w:t xml:space="preserve"> i zasobów sprzętowych wraz z weryfikacją poprawności działania, a także przeszkolenie personelu </w:t>
      </w:r>
      <w:r>
        <w:rPr>
          <w:bCs/>
          <w:iCs/>
          <w:sz w:val="18"/>
          <w:szCs w:val="18"/>
        </w:rPr>
        <w:br/>
      </w:r>
      <w:r w:rsidRPr="009F438F">
        <w:rPr>
          <w:bCs/>
          <w:iCs/>
          <w:sz w:val="18"/>
          <w:szCs w:val="18"/>
        </w:rPr>
        <w:t>w zakresie eksploatacji i zarządzania zasobami sprzętowymi.</w:t>
      </w:r>
    </w:p>
    <w:p w14:paraId="7A740A1B" w14:textId="77777777" w:rsidR="009F438F" w:rsidRPr="00D50B48" w:rsidRDefault="009F438F" w:rsidP="009F438F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tbl>
      <w:tblPr>
        <w:tblW w:w="9048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6780"/>
      </w:tblGrid>
      <w:tr w:rsidR="00D02CD8" w:rsidRPr="00D50B48" w14:paraId="64E2F2D4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BE581D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Parametr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470834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14:paraId="6F12B184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Charakterystyka (wymagania minimalne)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  <w:p w14:paraId="3B311442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02CD8" w:rsidRPr="00D50B48" w14:paraId="5FABE434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A9A76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Obudowa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48CD6" w14:textId="40F7BDAF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Do instalacji w szafie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Rack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19" o wysokości max. 2U z zestawem szyn do mocowania </w:t>
            </w:r>
            <w:r w:rsidRPr="00D50B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w szafie i wysuwania do celów serwisowych. </w:t>
            </w:r>
          </w:p>
        </w:tc>
      </w:tr>
      <w:tr w:rsidR="00D02CD8" w:rsidRPr="00D50B48" w14:paraId="3E69A0DC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5E7F79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Płyta główna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D23F8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Płyta główna z możliwością zainstalowania dwóch procesorów. Płyta główna musi być zaprojektowana przez producenta serwera i oznaczona jego znakiem firmowym. </w:t>
            </w:r>
          </w:p>
        </w:tc>
      </w:tr>
      <w:tr w:rsidR="00D02CD8" w:rsidRPr="00D50B48" w14:paraId="738893C7" w14:textId="77777777" w:rsidTr="009763B6">
        <w:trPr>
          <w:trHeight w:val="399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4CE180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Chipset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3D394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Dedykowany przez producenta procesora do pracy w serwerach dwuprocesorowych </w:t>
            </w:r>
          </w:p>
        </w:tc>
      </w:tr>
      <w:tr w:rsidR="00D02CD8" w:rsidRPr="00D50B48" w14:paraId="714A9409" w14:textId="77777777" w:rsidTr="008D140A">
        <w:trPr>
          <w:trHeight w:val="705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A3047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Procesor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AFEB8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Zainstalowane dwa procesory min. 32-rdzeniowe klasy x86, maksymalny TDP dla procesora –210W. Minimalna częstotliwość pracy procesora minimum 3.0GHz. Wynik wydajności procesora zainstalowanego w oferowanym serwerze nie powinien być niższy niż 725</w:t>
            </w:r>
            <w:r w:rsidRPr="00D50B48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 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punktów w teście SPECrate2017_int_base dostępnym na stronie www.spec.org dla konfiguracji dwuprocesorowej. Test przeprowadzony przez producenta serwera musi być zamieszczony na stronie spec.org. </w:t>
            </w:r>
          </w:p>
        </w:tc>
      </w:tr>
      <w:tr w:rsidR="00D02CD8" w:rsidRPr="00D50B48" w14:paraId="1D8F2DF6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E0A24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RAM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7DE11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Min. 512 GB o częstotliwości min. 6400MHz, zainstalowanej w modułach min. 32GB, po 256GB RAM na procesor.  Płyta główna powinna być wyposażona w minimum 24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sloty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umożliwiające instalację modułów pamięci RAM. Płyta główna powinna obsługiwać do 6TB pamięci RAM. </w:t>
            </w:r>
          </w:p>
        </w:tc>
      </w:tr>
      <w:tr w:rsidR="00D02CD8" w:rsidRPr="00D50B48" w14:paraId="18B18389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2EC8B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Zabezpieczenia pamięci RAM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99507C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Mirroring, ECC, SDDC, Patrol/Demand Scrubbing, Bounded Fault, ECS</w:t>
            </w:r>
          </w:p>
        </w:tc>
      </w:tr>
      <w:tr w:rsidR="00D02CD8" w:rsidRPr="00D50B48" w14:paraId="642143C5" w14:textId="77777777" w:rsidTr="008D140A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0FD41E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 xml:space="preserve">Gniazda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PCIe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496954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W chwili dostawy serwer powinien być wyposażony w pięć slotów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PCIe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z czego jeden powinien funkcjonować w standardzie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PCIe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Gen4 x16. </w:t>
            </w:r>
          </w:p>
          <w:p w14:paraId="025A7AAF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Maksymalnie serwer powinien umożliwiać rozbudowę do obsługi przynajmniej 10 kart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PCIe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</w:p>
        </w:tc>
      </w:tr>
      <w:tr w:rsidR="00D02CD8" w:rsidRPr="00D50B48" w14:paraId="563ECF28" w14:textId="77777777" w:rsidTr="009763B6">
        <w:trPr>
          <w:trHeight w:val="1261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1BF3F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lastRenderedPageBreak/>
              <w:t>Interfejsy sieciowe/FC/SAS</w:t>
            </w: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82CD31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Zainstalowana czteroportowa karta 10/25Gb SFP28 przy czym nie powinna zajmować żadnego z dostępnych slotów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PCIe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</w:p>
          <w:p w14:paraId="2B06D400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Zainstalowane jedna dwuportowa karta 32Gb FC wraz z modułami obsadzonymi we wszystkich portach. </w:t>
            </w:r>
          </w:p>
          <w:p w14:paraId="3FFFDFF0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Jeden port RJ-45 o przepustowości 1Gb dedykowany dla karty zarządzającej. </w:t>
            </w:r>
          </w:p>
        </w:tc>
      </w:tr>
      <w:tr w:rsidR="00D02CD8" w:rsidRPr="00D50B48" w14:paraId="1BDAE7E9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E0A9F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Dyski twarde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A4E7A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W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chwili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dostawy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serwer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musi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posiadać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zainstalowane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 min.:</w:t>
            </w:r>
          </w:p>
          <w:p w14:paraId="5A717A8E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- 2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sztuki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dysków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 M.2 SSD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każdy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 o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pojemności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 min. 480GB</w:t>
            </w:r>
          </w:p>
          <w:p w14:paraId="4E778A6D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- 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5 sztuk dysków U.3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NVMe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PCIe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4.0 x4 SSD każdy o pojemności min. 3.84TB.</w:t>
            </w:r>
          </w:p>
          <w:p w14:paraId="5B066691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F99A2E4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Wymagany jest wewnętrzny slot na kartę Micro SD. </w:t>
            </w:r>
          </w:p>
          <w:p w14:paraId="640AD2FA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</w:pPr>
          </w:p>
          <w:p w14:paraId="0E4CABF9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Serwer powinien mieć możliwość zainstalowania w przyszłości kontrolera dyskowego obsługującego RAID 0, 1, 5, 10, 50, 60, wspierający dyski SAS/SATA/NVME, wyposażony w pamięć cache min. 4GB. </w:t>
            </w:r>
          </w:p>
          <w:p w14:paraId="2E6E1932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0C94D4F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Dodatkowo serwer powinien umożliwiać następujące scenariusze rozbudowy: </w:t>
            </w:r>
          </w:p>
          <w:p w14:paraId="55A7A7BD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dodanie zatok dyskowych umożliwiających jednoczesną i wymienną instalację dysków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NVMe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oraz dysków SAS SSD w ramach tych samych zatok na tym samym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backplane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02CD8" w:rsidRPr="00D50B48" w14:paraId="21CD4911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F9EDA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/>
              </w:rPr>
              <w:t>Wbudowane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/>
              </w:rPr>
              <w:t>porty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DD66D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z przodu obudowy: min. 1x USB 3.2, min. 1x USB 2.0 (możliwość lokalnego zarządzania serwerem przez ten port). Możliwość instalacji portu VGA. </w:t>
            </w:r>
          </w:p>
          <w:p w14:paraId="4A980D81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- z tyłu obudowy: min. 3x USB 3.2,  min. 1x VGA . Możliwość instalacji portu DB9. Możliwość instalacji drugiego redundantnego dedykowanego portu zarządzania </w:t>
            </w:r>
          </w:p>
          <w:p w14:paraId="464AFC02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- wewnątrz obudowy: min. 1x USB3.2, min 1x slot na kartę Micro SD</w:t>
            </w:r>
          </w:p>
          <w:p w14:paraId="45B2B304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738A7592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Wszystkie tylne porty USB, port RJ-45 służący do zarządzania, tylny port VGA, wewnętrzny port USB, wewnętrzny port na kartę Micro SD powinny być umieszczone na osobnej dedykowanej płytce I/O, którą łączy się bezpośrednio z płytą główną serwera. </w:t>
            </w:r>
          </w:p>
        </w:tc>
      </w:tr>
      <w:tr w:rsidR="00D02CD8" w:rsidRPr="00D50B48" w14:paraId="6F27BC92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8E1B9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/>
              </w:rPr>
              <w:t>Video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785A29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Zintegrowana karta graficzna z minimum 16MB pamięci osiągająca rozdzielczość 1920x1200 32bpp przy 60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Hz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 1 port VGA na tylnym panelu. </w:t>
            </w:r>
          </w:p>
        </w:tc>
      </w:tr>
      <w:tr w:rsidR="00D02CD8" w:rsidRPr="00D50B48" w14:paraId="08140F50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A1989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Wentylatory</w:t>
            </w: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327736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Wentylatory wspierające wymianę Hot-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Swap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zamontowane nadmiarowo minimum N+1 </w:t>
            </w:r>
          </w:p>
        </w:tc>
      </w:tr>
      <w:tr w:rsidR="00D02CD8" w:rsidRPr="00D50B48" w14:paraId="607FDF28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C287D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Zasilacze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9F9C5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Min. dwa redundantne zasilacze Hot-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Swap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 mocy min. 1800W z certyfikatem min.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Titanium</w:t>
            </w:r>
            <w:proofErr w:type="spellEnd"/>
          </w:p>
        </w:tc>
      </w:tr>
      <w:tr w:rsidR="00D02CD8" w:rsidRPr="00D50B48" w14:paraId="5441C15C" w14:textId="77777777" w:rsidTr="008D140A">
        <w:trPr>
          <w:trHeight w:val="675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0E902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Bezpieczeństwo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7C5A5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Zainstalowany czujnik otwarcia obudowy zintegrowanego z  modułem zarządzania serwerem, hasło włączania, hasło administratora, moduł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RoT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(umieszczony na dedykowanej płytce I/O wspomnianej w sekcji Dodatkowe porty) wspierający TPM2.0. Możliwość wyłączenia w BIOS funkcji przycisku zasilania. Możliwość  włączania i wyłączania portów USB na obudowie z poziomu UEFI. Możliwość wymazania danych ze znajdujących się dysków wewnątrz serwera – niezależne od zainstalowanego systemu operacyjnego, uruchamiane z systemu zarządzania serwerem. Wbudowany w BIOS mechanizm umożliwiający usunięcie konfiguracji kart zarządzających, BIOS oraz danych ze wszystkich wewnętrznych urządzeń pamięci masowej. </w:t>
            </w:r>
          </w:p>
          <w:p w14:paraId="47063590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Możliwość automatycznego przywrócenia BIOS do wspieranej wersji w przypadku wykrycia nieautoryzowanej modyfikacji. </w:t>
            </w:r>
          </w:p>
        </w:tc>
      </w:tr>
      <w:tr w:rsidR="00D02CD8" w:rsidRPr="00D50B48" w14:paraId="475F4260" w14:textId="77777777" w:rsidTr="008D140A">
        <w:trPr>
          <w:trHeight w:val="675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3BD69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Diagnostyka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A660EE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Możliwość przewidywania awarii dla procesorów, regulatorów napięcia, pamięci, dysków wewnętrznych (włącznie z dyskami m.2), wentylatorów, zasilaczy, kontrolerów RAID </w:t>
            </w:r>
          </w:p>
          <w:p w14:paraId="1EE140A3" w14:textId="46EFDCDE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Możliwość użycia aplikacji mobilnej na telefonie, do przeglądania awarii, konfiguracji </w:t>
            </w:r>
            <w:r w:rsidR="00D64E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i włączenia/wyłączenia serwera. </w:t>
            </w:r>
          </w:p>
          <w:p w14:paraId="42796D34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Wymaga się aby serwer posiadał diody sygnalizacyjne awarię przy każdej kości pamięci RAM, każdej zatoce dyskowej, każdym zasilaczu. </w:t>
            </w:r>
          </w:p>
        </w:tc>
      </w:tr>
      <w:tr w:rsidR="00D02CD8" w:rsidRPr="00D50B48" w14:paraId="54ED485C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23897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Karta Zarządzania</w:t>
            </w: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1B8EC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Niezależny od systemu operacyjnego, posiadający dedykowany port 1Gbs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base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-T,  sprzętowy kontroler zdalnego zarzadzania wyposażony w przynajmniej  4GB pamięci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flash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na potrzeby przechowywania oraz instalacji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firmware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komponentów serwera jak i plików konfiguracyjnych. Na potrzeby utrzymaniowe oraz serwisowe, wymaga się, aby kontroler zarządzania nie był integralną częścią płyty głównej serwera lecz był na osobnej płytce I/O wspomnianej w sekcji Dodatkowe Porty  W przypadku awarii płyty głównej serwera, wymaga się możliwości instalacji wykorzystywanej Płytki I/O wraz z pamięcią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flash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(wersje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firmware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oraz pliki konfiguracyjne) na nowe płycie głównej. Wymaga się możliwości skonfigurowania w serwerze dwóch fizycznych portów 1Gb Base-T dedykowanych tylko na potrzeby zarządzania. Nie dopuszcza się rozwiązania w którym którykolwiek z dwóch portów miałby być portem współdzielonym na karcie LAN. </w:t>
            </w:r>
          </w:p>
          <w:p w14:paraId="14DFF4D4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  <w:p w14:paraId="6EC01A3E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Wymagane funkcjonalności procesora serwisowego: </w:t>
            </w:r>
          </w:p>
          <w:p w14:paraId="5ABBA353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• Monitoring stanu systemu (komponenty objęte monitoringiem to przynajmniej: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cpu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pamięć RAM, dyski, karty PCI, zasilacze, wentylatory, płyta główna </w:t>
            </w:r>
          </w:p>
          <w:p w14:paraId="6B758915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• Pozyskanie następujących informacji o serwerze: nazwa, typ i model, numer seryjny, nazwa systemu, wersja UEFI oraz BMC, adres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ip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karty zarządzającej, utylizacja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cpu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utylizacja pamięci oraz komponentów I/O </w:t>
            </w:r>
          </w:p>
          <w:p w14:paraId="1718D3FB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Logowanie zdarzeń systemowych oraz związanych z działaniami użytkownika. Każdy dziennik zdarzeń powinien mieć możliwość zapisu co najmniej 1024 rekordów. </w:t>
            </w:r>
          </w:p>
          <w:p w14:paraId="2E8906A5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• Logowanie zdarzeń związanych z utrzymaniem systemu jak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upgrade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firmware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, zmiana/instalacja sprzętu. System powinien umożliwiać zapisanie minimum 250 zdarzeń. </w:t>
            </w:r>
          </w:p>
          <w:p w14:paraId="59D0C633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Możliwość zapisywania zdarzeń w formacie HTML oraz JSON </w:t>
            </w:r>
          </w:p>
          <w:p w14:paraId="39507FB3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•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Wysylanie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określonych zdarzeń poprzez SMTP oraz SNMPv3 </w:t>
            </w:r>
          </w:p>
          <w:p w14:paraId="603FC274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• Update systemowego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firmware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  <w:p w14:paraId="0913C079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Monitoring i możliwość ograniczenia poboru prądu </w:t>
            </w:r>
          </w:p>
          <w:p w14:paraId="55CB9DC0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Zdalne włączanie/wyłączanie/restart </w:t>
            </w:r>
          </w:p>
          <w:p w14:paraId="7F6FA6A3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Zapis video zdalnych sesji </w:t>
            </w:r>
          </w:p>
          <w:p w14:paraId="7958BDE3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Podmontowanie lokalnych mediów </w:t>
            </w:r>
          </w:p>
          <w:p w14:paraId="5C79A546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Przekierowanie konsoli szeregowej przez IPMI oraz SSH </w:t>
            </w:r>
          </w:p>
          <w:p w14:paraId="41C6595A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Zrzut ekranu w momencie zawieszenia systemu </w:t>
            </w:r>
          </w:p>
          <w:p w14:paraId="715EB340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Możliwość przejęcia zdalnego ekranu </w:t>
            </w:r>
          </w:p>
          <w:p w14:paraId="590F8B1F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Możliwość wymazania danych ze znajdujących się dysków wewnątrz serwera niezależne od zainstalowanego systemu operacyjnego,. </w:t>
            </w:r>
          </w:p>
          <w:p w14:paraId="4458FB41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Możliwość zdalnej instalacji systemu operacyjnego </w:t>
            </w:r>
          </w:p>
          <w:p w14:paraId="24ABC209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• Alerty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Syslog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  <w:p w14:paraId="6C3F8971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szyfrowane połączenie (TLS min TLS 1.2) oraz autentykacje i autoryzację użytkownika; </w:t>
            </w:r>
          </w:p>
          <w:p w14:paraId="5C889A67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możliwość zdefiniowania min 12 użytkowników lokalnych na karcie zarządzającej </w:t>
            </w:r>
          </w:p>
          <w:p w14:paraId="7F98400D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Wyświetlanie danych aktualnych oraz historycznych dla użycia energii oraz temperatury serwera </w:t>
            </w:r>
          </w:p>
          <w:p w14:paraId="0EDE1C60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Możliwość mapowania obrazów ISO z lokalnego dysku operatora </w:t>
            </w:r>
          </w:p>
          <w:p w14:paraId="79F346D8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Możliwość mapowania obrazów ISO przez HTTPS, SFTP, CIFS oraz NFS </w:t>
            </w:r>
          </w:p>
          <w:p w14:paraId="04F1C09D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• montowanie obrazów ISO musi być możliwe bez instalacji dodatkowych komponentów Java czy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AciveX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  <w:p w14:paraId="4976E921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Możliwość jednoczesnej pracy do 6 użytkowników przez wirtualną konsolę </w:t>
            </w:r>
          </w:p>
          <w:p w14:paraId="71DA6343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wspierane protokoły/interfejsy: IPMI v2.0, SNMP v3, CIM, DCMI v1.5, REST API </w:t>
            </w:r>
          </w:p>
          <w:p w14:paraId="621EFE18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zgodność z FIPS 140-3 oraz NIST 800-193 </w:t>
            </w:r>
          </w:p>
          <w:p w14:paraId="5A06C931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zabezpieczenie przed nieautoryzowaną wymianą komponentów sprzętowych serwera. Wymaga się możliwości ustawienia zablokowania startu systemu na skutek wykrycia takiego zdarzenia. </w:t>
            </w:r>
          </w:p>
          <w:p w14:paraId="51613AE9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• Możliwość grupowania serwerów w kontekście synchronizacji jednolitej konfiguracji oraz wersji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firmware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dla całej grupy serwerów </w:t>
            </w:r>
          </w:p>
          <w:p w14:paraId="1A1DDBE2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• Wymaga się możliwości wykorzystania frontowego portu USB do celów serwisowych (komunikacja portu z karta zarządzającą) bez możliwości uzyskania jakiejkolwiek funkcjonalności na poziomie zainstalowanego systemu operacyjnego. Funkcjonalność ta musi być realizowana na poziomie sprzętowym i musi być niezależna od zainstalowanego systemu operacyjnego. </w:t>
            </w:r>
          </w:p>
          <w:p w14:paraId="06891B69" w14:textId="77777777" w:rsidR="00D02CD8" w:rsidRPr="00D50B48" w:rsidRDefault="00D02CD8" w:rsidP="008D140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D02CD8" w:rsidRPr="00D50B48" w14:paraId="2BE1EA69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DDA9F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lastRenderedPageBreak/>
              <w:t>Oprogramowanie do zarządzania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B8E07F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Wraz z serwerem powinno zostać dostarczone dodatkowe oprogramowanie zarządzające umożliwiające: </w:t>
            </w:r>
          </w:p>
          <w:p w14:paraId="15896711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  <w:p w14:paraId="5343C5A0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- zarzadzanie infrastrukturą serwerów i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storage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bez udziału dedykowanego agenta </w:t>
            </w:r>
          </w:p>
          <w:p w14:paraId="6A016BC8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przedstawianie graficznej reprezentacji zarządzanych urządzeń </w:t>
            </w:r>
          </w:p>
          <w:p w14:paraId="5390BDA2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możliwość skalowania do minimum 1000 urządzeń </w:t>
            </w:r>
          </w:p>
          <w:p w14:paraId="72C7D1DB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obsługę szyfrowanej komunikacji z zarządzanymi urządzeniami, wsparcie dla NIST 800-131A oraz FIPS 140-2 </w:t>
            </w:r>
          </w:p>
          <w:p w14:paraId="76CAAEE0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- wsparcie dla certyfikatów SSL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tzw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self-signed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oraz zewnętrznych </w:t>
            </w:r>
          </w:p>
          <w:p w14:paraId="58A3AC01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udostępnianie szybkiego podgląd stanu środowiska </w:t>
            </w:r>
          </w:p>
          <w:p w14:paraId="1A0A7A1B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udostępnianie podsumowania stanu dla każdego urządzenia </w:t>
            </w:r>
          </w:p>
          <w:p w14:paraId="1EFB2C30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tworzenie alertów przy zmianie stanu urządzenia </w:t>
            </w:r>
          </w:p>
          <w:p w14:paraId="24DAE0C4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- monitorowanie oraz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tracking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zużycia energii przez monitorowane urządzenie, możliwość ustalania granicy zużycia energii, </w:t>
            </w:r>
          </w:p>
          <w:p w14:paraId="7BED82EF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konsola zarzadzania oparta o HTML 5 </w:t>
            </w:r>
          </w:p>
          <w:p w14:paraId="61C512D1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dostępność konsoli monitorującej na urządzeniach przenośnych ze wsparciem dla systemu Android oraz iOS, aplikacja musi umożliwiać włączenie wyłączenie oraz restart urządzenia, musi również mieć możliwość aktywowania diody lokacyjnej na urządzeniu, </w:t>
            </w:r>
          </w:p>
          <w:p w14:paraId="606FCFD7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automatyczne wykrywanie dołączanych systemów oraz szczegółowa inwentaryzacja </w:t>
            </w:r>
          </w:p>
          <w:p w14:paraId="3C8544DF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- możliwość podnoszenia wersji oprogramowania dla komponentów zarządzanych serwerów w oparciu o repozytorium lokalne jak i zdalne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dostepne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na stronie producenta oferowanego rozwiązania </w:t>
            </w:r>
          </w:p>
          <w:p w14:paraId="5FAFE9B7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-  definiowanie polityk zgodności wersji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firmware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komponentów zarządzanych urządzań </w:t>
            </w:r>
          </w:p>
          <w:p w14:paraId="7AA5EEFD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definiowanie roli użytkowników oprogramowania  </w:t>
            </w:r>
          </w:p>
          <w:p w14:paraId="4ACE5420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- obsługa REST API oraz Windows PowerShell </w:t>
            </w:r>
          </w:p>
          <w:p w14:paraId="687E1EF9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- obsługa SNMP, SYSLOG, Email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Forwarding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  <w:p w14:paraId="49771E02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- autentykacja użytkowników: centralna (możliwość definiowania wymaganego poziomu skomplikowania danych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autentykacyjnych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) oraz integracja z MS AD oraz obsługa single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sign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on oraz SAML </w:t>
            </w:r>
          </w:p>
          <w:p w14:paraId="79C70D9D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- obsługa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tzw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Forward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Secrecy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w komunikacji z zarządzanymi urządzeniami </w:t>
            </w:r>
          </w:p>
          <w:p w14:paraId="64622689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przedstawianie historycznych aktywności użytkowników </w:t>
            </w:r>
          </w:p>
          <w:p w14:paraId="246D4231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-blokowanie możliwości podłączenia innego systemu zarzadzania do urządzeń zarządzanych  </w:t>
            </w:r>
          </w:p>
          <w:p w14:paraId="0E912546" w14:textId="179C0C5A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- tworzenie dziennika zdarzeń ukończonych sukcesem lub bledem,  oraz zdarzeń </w:t>
            </w:r>
            <w:r w:rsidR="00D233BB"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będących</w:t>
            </w: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="00D233B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w trakcie. Możliwość definiowania filtrów wyświetlanych zdarzeń z dziennika. Możliwość eksportu dziennika zdarzeń do pliku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csv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  <w:p w14:paraId="714FAF3D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Obsługa NTP </w:t>
            </w:r>
          </w:p>
          <w:p w14:paraId="1902BBF0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przesyłanie alertów do konsoli firm trzecich </w:t>
            </w:r>
          </w:p>
          <w:p w14:paraId="18F09492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tworzenie wzorców konfiguracji zarządzanych urządzeń (definiowanie przez konsole albo kopiowanie konfiguracji z już zaimplementowanych urządzeń)  </w:t>
            </w:r>
          </w:p>
          <w:p w14:paraId="60806939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- instalowanie systemów operacyjnych oraz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wirtalizatorów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Vmware i Hyper-V. Wymagana jest integracja konsoli zarządzania z konsolą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wirtualizatora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tak, aby zarządzanie środowiskiem sprzętowym  mogło odbywać się z konsoli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wirtualizatora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. Wymaga się możliwości instalacji systemu na przynajmniej 20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nodach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jednocześnie </w:t>
            </w:r>
          </w:p>
          <w:p w14:paraId="395194C9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- możliwość automatycznego tworzenia zgłoszeń w centrum serwisowym producenta dla określonych zdarzeń wraz z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przesylem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 plików diagnostycznych </w:t>
            </w:r>
          </w:p>
          <w:p w14:paraId="09C5BE23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  <w:p w14:paraId="021BF366" w14:textId="28623AEB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Jeżeli oprogramowanie wymaga dodatkowej licencji, powinno ono zostać dostarczone wraz </w:t>
            </w:r>
            <w:r w:rsidR="00C66D9F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z serwerem oraz okres trwania licencji powinien pokrywać się z okresem gwarancji. </w:t>
            </w:r>
          </w:p>
          <w:p w14:paraId="055549C1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  <w:p w14:paraId="33FB1F59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Producent serwera ponadto powinien mieć w swojej ofercie narzędzia integrujące zarządzanie infrastrukturą z następującymi produktami: </w:t>
            </w:r>
          </w:p>
          <w:p w14:paraId="43EE6693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VMware vCenter, Microsoft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AdminCenter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, Microsoft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SystemCenter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, RedHat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CloudForms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, Splunk.</w:t>
            </w:r>
          </w:p>
        </w:tc>
      </w:tr>
      <w:tr w:rsidR="00D02CD8" w:rsidRPr="00D50B48" w14:paraId="6F0257AD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EA8794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Wspierane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systemy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operacyjne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:</w:t>
            </w:r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5FEC8C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Minimum: Windows Server 2019, 2022; Red Hat Enterprise Linux 9.0, 9.1, SUSE Linux Enterprise Server 15 SP4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oraz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15;  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ESXi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7.0 U3, ESXI 8.x; Ubuntu 22.04 LTS, 24.04 LTS </w:t>
            </w:r>
          </w:p>
        </w:tc>
      </w:tr>
      <w:tr w:rsidR="00D02CD8" w:rsidRPr="00D50B48" w14:paraId="5BF75CA9" w14:textId="77777777" w:rsidTr="008D140A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EA771E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Waga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889B3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D50B48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Max. 40 kg</w:t>
            </w:r>
          </w:p>
        </w:tc>
      </w:tr>
      <w:tr w:rsidR="00D02CD8" w:rsidRPr="00D50B48" w14:paraId="72E77101" w14:textId="77777777" w:rsidTr="008D140A">
        <w:trPr>
          <w:trHeight w:val="615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AAA7EC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Warunki gwarancji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F8CB20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Minimum 60 miesięcy pełnego wsparcia producenta on-</w:t>
            </w:r>
            <w:proofErr w:type="spellStart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site</w:t>
            </w:r>
            <w:proofErr w:type="spellEnd"/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w trybie NBD z usługą pozostawiania dysków w przypadku awarii.  </w:t>
            </w:r>
          </w:p>
          <w:p w14:paraId="0F953B8E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Możliwość rozszerzenia gwarancji do trybu 24/7 z gwarantowanym czasem naprawy nieprzekraczającym 24h.  </w:t>
            </w:r>
          </w:p>
          <w:p w14:paraId="6B1A8183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02CD8" w:rsidRPr="00D50B48" w14:paraId="082E6DA1" w14:textId="77777777" w:rsidTr="008D140A">
        <w:trPr>
          <w:trHeight w:val="30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71B4A" w14:textId="77777777" w:rsidR="00D02CD8" w:rsidRPr="00D50B48" w:rsidRDefault="00D02CD8" w:rsidP="008D1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Dokumentacja użytkownika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EBD53" w14:textId="77777777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Zamawiający wymaga dokumentacji w języku polskim lub angielskim. </w:t>
            </w:r>
          </w:p>
          <w:p w14:paraId="0481F205" w14:textId="787CB71D" w:rsidR="00D02CD8" w:rsidRPr="00D50B48" w:rsidRDefault="00D02CD8" w:rsidP="008D1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Możliwość telefonicznego sprawdzenia konfiguracji sprzętowej serwera oraz warunków gwarancji po podaniu numeru seryjnego bezpośrednio</w:t>
            </w:r>
            <w:r w:rsidR="00CE21F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50B48">
              <w:rPr>
                <w:rFonts w:ascii="Times New Roman" w:eastAsia="Times New Roman" w:hAnsi="Times New Roman" w:cs="Times New Roman"/>
                <w:sz w:val="18"/>
                <w:szCs w:val="18"/>
              </w:rPr>
              <w:t>u producenta lub jego przedstawiciela. </w:t>
            </w:r>
          </w:p>
        </w:tc>
      </w:tr>
    </w:tbl>
    <w:p w14:paraId="78307BB9" w14:textId="77777777" w:rsidR="00D02CD8" w:rsidRPr="00D50B48" w:rsidRDefault="00D02CD8" w:rsidP="00D02C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</w:p>
    <w:p w14:paraId="0FD2F34C" w14:textId="65742F63" w:rsidR="00166E97" w:rsidRPr="00D50B48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50B48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2ACC6E1F" w14:textId="60D5A4DD" w:rsidR="00D56BBB" w:rsidRPr="00D50B48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color w:val="auto"/>
          <w:sz w:val="18"/>
          <w:szCs w:val="18"/>
          <w:u w:val="none"/>
        </w:rPr>
      </w:pPr>
      <w:r w:rsidRPr="00D50B48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D50B48">
        <w:rPr>
          <w:rFonts w:ascii="Times New Roman" w:hAnsi="Times New Roman"/>
          <w:sz w:val="18"/>
          <w:szCs w:val="18"/>
          <w:highlight w:val="yellow"/>
          <w:u w:val="single"/>
        </w:rPr>
        <w:t>do</w:t>
      </w:r>
      <w:r w:rsidR="009F438F">
        <w:rPr>
          <w:rFonts w:ascii="Times New Roman" w:hAnsi="Times New Roman"/>
          <w:sz w:val="18"/>
          <w:szCs w:val="18"/>
          <w:highlight w:val="yellow"/>
          <w:u w:val="single"/>
        </w:rPr>
        <w:t xml:space="preserve"> końca</w:t>
      </w:r>
      <w:r w:rsidRPr="00D50B48">
        <w:rPr>
          <w:rFonts w:ascii="Times New Roman" w:hAnsi="Times New Roman"/>
          <w:sz w:val="18"/>
          <w:szCs w:val="18"/>
          <w:highlight w:val="yellow"/>
          <w:u w:val="single"/>
        </w:rPr>
        <w:t xml:space="preserve"> dnia </w:t>
      </w:r>
      <w:r w:rsidR="009F438F">
        <w:rPr>
          <w:rFonts w:ascii="Times New Roman" w:hAnsi="Times New Roman"/>
          <w:b/>
          <w:sz w:val="18"/>
          <w:szCs w:val="18"/>
          <w:highlight w:val="yellow"/>
          <w:u w:val="single"/>
        </w:rPr>
        <w:t>25</w:t>
      </w:r>
      <w:r w:rsidR="009763B6" w:rsidRPr="00D50B48">
        <w:rPr>
          <w:rFonts w:ascii="Times New Roman" w:hAnsi="Times New Roman"/>
          <w:b/>
          <w:sz w:val="18"/>
          <w:szCs w:val="18"/>
          <w:highlight w:val="yellow"/>
          <w:u w:val="single"/>
        </w:rPr>
        <w:t>/07/2025r.</w:t>
      </w:r>
      <w:r w:rsidR="00C06FF5" w:rsidRPr="00D50B48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 </w:t>
      </w:r>
      <w:r w:rsidRPr="00D50B48">
        <w:rPr>
          <w:rFonts w:ascii="Times New Roman" w:hAnsi="Times New Roman"/>
          <w:sz w:val="18"/>
          <w:szCs w:val="18"/>
        </w:rPr>
        <w:t>drogą elektroniczną</w:t>
      </w:r>
      <w:r w:rsidR="00747E45" w:rsidRPr="00D50B48">
        <w:rPr>
          <w:rFonts w:ascii="Times New Roman" w:hAnsi="Times New Roman"/>
          <w:sz w:val="18"/>
          <w:szCs w:val="18"/>
        </w:rPr>
        <w:t xml:space="preserve"> na </w:t>
      </w:r>
      <w:r w:rsidR="00747E45" w:rsidRPr="00D50B48">
        <w:rPr>
          <w:rFonts w:ascii="Times New Roman" w:hAnsi="Times New Roman"/>
          <w:b/>
          <w:sz w:val="18"/>
          <w:szCs w:val="18"/>
        </w:rPr>
        <w:t>adres</w:t>
      </w:r>
      <w:r w:rsidRPr="00D50B48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D50B48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10" w:history="1">
        <w:r w:rsidRPr="00D50B48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3CA46C2E" w14:textId="77777777" w:rsidR="00442CD9" w:rsidRPr="00D50B48" w:rsidRDefault="00442CD9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32AD47B3" w:rsidR="00747E45" w:rsidRPr="00D50B48" w:rsidRDefault="00747E45" w:rsidP="00747E45">
      <w:pPr>
        <w:pStyle w:val="Tekstpodstawowy"/>
        <w:spacing w:after="0"/>
        <w:rPr>
          <w:b/>
          <w:color w:val="008000"/>
          <w:sz w:val="16"/>
          <w:szCs w:val="16"/>
        </w:rPr>
      </w:pPr>
      <w:r w:rsidRPr="00D50B48">
        <w:rPr>
          <w:b/>
          <w:i/>
          <w:color w:val="008000"/>
          <w:sz w:val="16"/>
          <w:szCs w:val="16"/>
          <w:u w:val="single"/>
        </w:rPr>
        <w:t>Kontakt handlowy:</w:t>
      </w:r>
      <w:r w:rsidRPr="00D50B48">
        <w:rPr>
          <w:b/>
          <w:color w:val="008000"/>
          <w:sz w:val="16"/>
          <w:szCs w:val="16"/>
        </w:rPr>
        <w:tab/>
      </w:r>
    </w:p>
    <w:p w14:paraId="2B994D80" w14:textId="77777777" w:rsidR="00747E45" w:rsidRPr="00D50B48" w:rsidRDefault="00747E45" w:rsidP="00747E45">
      <w:pPr>
        <w:pStyle w:val="Tekstpodstawowy"/>
        <w:spacing w:after="0"/>
        <w:rPr>
          <w:sz w:val="16"/>
          <w:szCs w:val="16"/>
        </w:rPr>
      </w:pPr>
      <w:r w:rsidRPr="00D50B48">
        <w:rPr>
          <w:sz w:val="16"/>
          <w:szCs w:val="16"/>
        </w:rPr>
        <w:t>mgr Monika Wallenburg</w:t>
      </w:r>
      <w:r w:rsidRPr="00D50B48">
        <w:rPr>
          <w:sz w:val="16"/>
          <w:szCs w:val="16"/>
        </w:rPr>
        <w:tab/>
        <w:t xml:space="preserve">- tel. (032) 259 25 47, e-mail: </w:t>
      </w:r>
      <w:hyperlink r:id="rId11" w:history="1">
        <w:r w:rsidRPr="00D50B48">
          <w:rPr>
            <w:rStyle w:val="Hipercze"/>
            <w:b/>
            <w:sz w:val="16"/>
            <w:szCs w:val="16"/>
          </w:rPr>
          <w:t>mwallenburg@gig.eu</w:t>
        </w:r>
      </w:hyperlink>
    </w:p>
    <w:p w14:paraId="333EE17F" w14:textId="0669A50A" w:rsidR="00D10134" w:rsidRPr="00D50B48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D50B48">
        <w:rPr>
          <w:rFonts w:ascii="Times New Roman" w:hAnsi="Times New Roman" w:cs="Times New Roman"/>
          <w:sz w:val="16"/>
          <w:szCs w:val="16"/>
        </w:rPr>
        <w:t>mgr Sylwia Kolińska</w:t>
      </w:r>
      <w:r w:rsidRPr="00D50B48">
        <w:rPr>
          <w:rFonts w:ascii="Times New Roman" w:hAnsi="Times New Roman" w:cs="Times New Roman"/>
          <w:sz w:val="16"/>
          <w:szCs w:val="16"/>
        </w:rPr>
        <w:tab/>
      </w:r>
      <w:r w:rsidR="00F51C0A" w:rsidRPr="00D50B48">
        <w:rPr>
          <w:rFonts w:ascii="Times New Roman" w:hAnsi="Times New Roman" w:cs="Times New Roman"/>
          <w:sz w:val="16"/>
          <w:szCs w:val="16"/>
        </w:rPr>
        <w:t xml:space="preserve"> </w:t>
      </w:r>
      <w:r w:rsidR="00F51C0A" w:rsidRPr="00D50B48">
        <w:rPr>
          <w:rFonts w:ascii="Times New Roman" w:hAnsi="Times New Roman" w:cs="Times New Roman"/>
          <w:sz w:val="16"/>
          <w:szCs w:val="16"/>
        </w:rPr>
        <w:tab/>
      </w:r>
      <w:r w:rsidRPr="00D50B48">
        <w:rPr>
          <w:rFonts w:ascii="Times New Roman" w:hAnsi="Times New Roman" w:cs="Times New Roman"/>
          <w:sz w:val="16"/>
          <w:szCs w:val="16"/>
        </w:rPr>
        <w:t xml:space="preserve">- tel. (032) 259 25 55, e-mail:  </w:t>
      </w:r>
      <w:hyperlink r:id="rId12" w:history="1">
        <w:r w:rsidRPr="00D50B48">
          <w:rPr>
            <w:rStyle w:val="Hipercze"/>
            <w:rFonts w:ascii="Times New Roman" w:hAnsi="Times New Roman" w:cs="Times New Roman"/>
            <w:b/>
            <w:sz w:val="16"/>
            <w:szCs w:val="16"/>
          </w:rPr>
          <w:t>skolinska@gig.eu</w:t>
        </w:r>
      </w:hyperlink>
      <w:r w:rsidRPr="00D50B48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364D09A7" w14:textId="77777777" w:rsidR="00B67040" w:rsidRPr="00D50B48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006FAB0" w14:textId="786D5A9C" w:rsidR="00FC4212" w:rsidRPr="00D50B48" w:rsidRDefault="00D10134" w:rsidP="006358BB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D50B48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D50B48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D50B48">
        <w:rPr>
          <w:b/>
          <w:i/>
          <w:sz w:val="18"/>
          <w:szCs w:val="18"/>
          <w:lang w:val="pl-PL"/>
        </w:rPr>
        <w:t xml:space="preserve">Z poważaniem, </w:t>
      </w:r>
    </w:p>
    <w:p w14:paraId="4193E4DB" w14:textId="61BF6D57" w:rsidR="00591272" w:rsidRPr="00D50B48" w:rsidRDefault="00FF5398" w:rsidP="00591272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D50B48">
        <w:rPr>
          <w:b/>
          <w:i/>
          <w:sz w:val="18"/>
          <w:szCs w:val="18"/>
          <w:lang w:val="pl-PL"/>
        </w:rPr>
        <w:t>Kierownik Działu</w:t>
      </w:r>
      <w:r w:rsidR="002B7E89" w:rsidRPr="00D50B48">
        <w:rPr>
          <w:b/>
          <w:i/>
          <w:sz w:val="18"/>
          <w:szCs w:val="18"/>
          <w:lang w:val="pl-PL"/>
        </w:rPr>
        <w:t xml:space="preserve"> Zamówień Publicznych i Zakupów </w:t>
      </w:r>
      <w:r w:rsidRPr="00D50B48">
        <w:rPr>
          <w:b/>
          <w:i/>
          <w:sz w:val="18"/>
          <w:szCs w:val="18"/>
          <w:lang w:val="pl-PL"/>
        </w:rPr>
        <w:t xml:space="preserve"> </w:t>
      </w:r>
    </w:p>
    <w:p w14:paraId="48560AE5" w14:textId="77777777" w:rsidR="00C948F6" w:rsidRPr="00D50B48" w:rsidRDefault="00C948F6" w:rsidP="00591272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</w:p>
    <w:p w14:paraId="4C1C6D17" w14:textId="77777777" w:rsidR="00197971" w:rsidRPr="00D50B48" w:rsidRDefault="00197971" w:rsidP="00591272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</w:p>
    <w:p w14:paraId="18FDC2D3" w14:textId="60B6DC7B" w:rsidR="00EC4C75" w:rsidRPr="00D50B48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D50B48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D50B48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D50B48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3F75EBFA" w14:textId="77777777" w:rsidR="00197971" w:rsidRPr="00D50B48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7D70C32" w14:textId="77777777" w:rsidR="00197971" w:rsidRPr="00D50B48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49D2E66" w14:textId="77777777" w:rsidR="00197971" w:rsidRPr="00D50B48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F370AD3" w14:textId="77777777" w:rsidR="00197971" w:rsidRPr="00D50B48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28CF909" w14:textId="77777777" w:rsidR="00197971" w:rsidRPr="00D50B48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1D23F92" w14:textId="77777777" w:rsidR="00197971" w:rsidRPr="00D50B48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B7F131E" w14:textId="77777777" w:rsidR="00197971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F1B0E9E" w14:textId="77777777" w:rsidR="009F438F" w:rsidRPr="00D50B48" w:rsidRDefault="009F438F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5A4063E" w14:textId="77777777" w:rsidR="00197971" w:rsidRPr="00D50B48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9C341D4" w14:textId="77777777" w:rsidR="00197971" w:rsidRPr="00D50B48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D6F2C35" w14:textId="77777777" w:rsidR="00197971" w:rsidRPr="00D50B48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DDBB17F" w14:textId="77777777" w:rsidR="00197971" w:rsidRPr="00D50B48" w:rsidRDefault="00197971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C55C9E5" w14:textId="77777777" w:rsidR="00DA6E84" w:rsidRPr="00D50B48" w:rsidRDefault="00DA6E84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9182D73" w14:textId="01D4D3D3" w:rsidR="00725DBD" w:rsidRPr="00D50B48" w:rsidRDefault="00725DBD" w:rsidP="00725D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D50B48">
        <w:rPr>
          <w:rFonts w:ascii="Times New Roman" w:hAnsi="Times New Roman" w:cs="Times New Roman"/>
          <w:sz w:val="18"/>
          <w:szCs w:val="18"/>
        </w:rPr>
        <w:t>Nr sprawy:</w:t>
      </w:r>
      <w:r w:rsidRPr="00D50B48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CE3F85" w:rsidRPr="00D50B48">
        <w:rPr>
          <w:rFonts w:ascii="Times New Roman" w:hAnsi="Times New Roman" w:cs="Times New Roman"/>
          <w:b/>
          <w:sz w:val="18"/>
          <w:szCs w:val="18"/>
        </w:rPr>
        <w:t>2</w:t>
      </w:r>
      <w:r w:rsidR="00DA6E84" w:rsidRPr="00D50B48">
        <w:rPr>
          <w:rFonts w:ascii="Times New Roman" w:hAnsi="Times New Roman" w:cs="Times New Roman"/>
          <w:b/>
          <w:sz w:val="18"/>
          <w:szCs w:val="18"/>
        </w:rPr>
        <w:t>8</w:t>
      </w:r>
      <w:r w:rsidRPr="00D50B48">
        <w:rPr>
          <w:rFonts w:ascii="Times New Roman" w:hAnsi="Times New Roman" w:cs="Times New Roman"/>
          <w:b/>
          <w:sz w:val="18"/>
          <w:szCs w:val="18"/>
        </w:rPr>
        <w:t>.2025.SYKO</w:t>
      </w:r>
      <w:r w:rsidRPr="00D50B48">
        <w:rPr>
          <w:rFonts w:ascii="Times New Roman" w:hAnsi="Times New Roman" w:cs="Times New Roman"/>
          <w:b/>
          <w:sz w:val="18"/>
          <w:szCs w:val="18"/>
        </w:rPr>
        <w:tab/>
      </w:r>
      <w:r w:rsidRPr="00D50B48">
        <w:rPr>
          <w:rFonts w:ascii="Times New Roman" w:hAnsi="Times New Roman" w:cs="Times New Roman"/>
          <w:b/>
          <w:sz w:val="18"/>
          <w:szCs w:val="18"/>
        </w:rPr>
        <w:tab/>
      </w:r>
      <w:r w:rsidRPr="00D50B48">
        <w:rPr>
          <w:rFonts w:ascii="Times New Roman" w:hAnsi="Times New Roman" w:cs="Times New Roman"/>
          <w:b/>
          <w:sz w:val="18"/>
          <w:szCs w:val="18"/>
        </w:rPr>
        <w:tab/>
      </w:r>
      <w:r w:rsidRPr="00D50B48">
        <w:rPr>
          <w:rFonts w:ascii="Times New Roman" w:hAnsi="Times New Roman" w:cs="Times New Roman"/>
          <w:b/>
          <w:sz w:val="18"/>
          <w:szCs w:val="18"/>
        </w:rPr>
        <w:tab/>
      </w:r>
      <w:r w:rsidRPr="00D50B48">
        <w:rPr>
          <w:rFonts w:ascii="Times New Roman" w:hAnsi="Times New Roman" w:cs="Times New Roman"/>
          <w:b/>
          <w:sz w:val="18"/>
          <w:szCs w:val="18"/>
        </w:rPr>
        <w:tab/>
        <w:t xml:space="preserve">                                             </w:t>
      </w:r>
      <w:r w:rsidRPr="00D50B48">
        <w:rPr>
          <w:rFonts w:ascii="Times New Roman" w:hAnsi="Times New Roman" w:cs="Times New Roman"/>
          <w:b/>
          <w:sz w:val="18"/>
          <w:szCs w:val="18"/>
        </w:rPr>
        <w:tab/>
        <w:t xml:space="preserve">     </w:t>
      </w:r>
      <w:r w:rsidRPr="00D50B48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Pr="00D50B48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7F945729" w14:textId="77777777" w:rsidR="00725DBD" w:rsidRPr="00D50B48" w:rsidRDefault="00725DBD" w:rsidP="00725DB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78E0BD8C" w14:textId="38CB8654" w:rsidR="00725DBD" w:rsidRPr="00D50B48" w:rsidRDefault="00725DBD" w:rsidP="00725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D50B48">
        <w:rPr>
          <w:rFonts w:ascii="Times New Roman" w:hAnsi="Times New Roman" w:cs="Times New Roman"/>
          <w:b/>
          <w:sz w:val="18"/>
          <w:szCs w:val="18"/>
          <w:u w:val="single"/>
        </w:rPr>
        <w:t xml:space="preserve">Wstępna wycena </w:t>
      </w:r>
      <w:r w:rsidRPr="00D50B48">
        <w:rPr>
          <w:rFonts w:ascii="Times New Roman" w:hAnsi="Times New Roman" w:cs="Times New Roman"/>
          <w:b/>
          <w:sz w:val="18"/>
          <w:szCs w:val="18"/>
        </w:rPr>
        <w:t xml:space="preserve">na </w:t>
      </w:r>
      <w:r w:rsidR="00DA6E84" w:rsidRPr="00D50B48">
        <w:rPr>
          <w:rFonts w:ascii="Times New Roman" w:hAnsi="Times New Roman" w:cs="Times New Roman"/>
          <w:b/>
          <w:sz w:val="18"/>
          <w:szCs w:val="18"/>
        </w:rPr>
        <w:t xml:space="preserve">dostawę komponenta (serwera obliczeniowego) </w:t>
      </w:r>
      <w:r w:rsidR="00922583">
        <w:rPr>
          <w:rFonts w:ascii="Times New Roman" w:hAnsi="Times New Roman" w:cs="Times New Roman"/>
          <w:b/>
          <w:sz w:val="18"/>
          <w:szCs w:val="18"/>
        </w:rPr>
        <w:t xml:space="preserve">do </w:t>
      </w:r>
      <w:r w:rsidR="00DA6E84" w:rsidRPr="00D50B48">
        <w:rPr>
          <w:rFonts w:ascii="Times New Roman" w:hAnsi="Times New Roman" w:cs="Times New Roman"/>
          <w:b/>
          <w:sz w:val="18"/>
          <w:szCs w:val="18"/>
        </w:rPr>
        <w:t>posiadanej przez Zamawiającego infrastruktury Górnośląskiego Systemu Informacji o Deformacjach Powierzchni</w:t>
      </w:r>
    </w:p>
    <w:p w14:paraId="60D49539" w14:textId="77777777" w:rsidR="00725DBD" w:rsidRPr="00D50B48" w:rsidRDefault="00725DBD" w:rsidP="00725DB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566DA52A" w14:textId="77777777" w:rsidR="00725DBD" w:rsidRPr="00D50B48" w:rsidRDefault="00725DBD" w:rsidP="00725D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D50B48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476626F5" w14:textId="77777777" w:rsidR="00725DBD" w:rsidRPr="00D50B48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D50B48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34F151A8" w14:textId="77777777" w:rsidR="00725DBD" w:rsidRPr="00D50B48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D50B48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D50B48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28D66CE7" w14:textId="77777777" w:rsidR="00725DBD" w:rsidRPr="00D50B48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D50B48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D50B48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Pr="00D50B48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51CAFB6" w14:textId="77777777" w:rsidR="00725DBD" w:rsidRPr="00D50B48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D50B48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D50B48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Pr="00D50B48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6EF79419" w14:textId="2AB14724" w:rsidR="00725DBD" w:rsidRPr="00D50B48" w:rsidRDefault="00725DBD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50B48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D50B48">
        <w:rPr>
          <w:rFonts w:ascii="Times New Roman" w:hAnsi="Times New Roman" w:cs="Times New Roman"/>
          <w:sz w:val="18"/>
          <w:szCs w:val="18"/>
        </w:rPr>
        <w:t xml:space="preserve">…………………………..... </w:t>
      </w:r>
    </w:p>
    <w:p w14:paraId="561102FA" w14:textId="77777777" w:rsidR="008E7BE5" w:rsidRPr="00D50B48" w:rsidRDefault="008E7BE5" w:rsidP="00725D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725DBD" w:rsidRPr="00D50B48" w14:paraId="2B71BAC8" w14:textId="77777777" w:rsidTr="004D0C2B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AF96384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C6B901A" w14:textId="77777777" w:rsidR="00725DBD" w:rsidRPr="00D50B48" w:rsidRDefault="00725DBD" w:rsidP="004D0C2B">
            <w:pPr>
              <w:pStyle w:val="Nagwek3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D50B48">
              <w:rPr>
                <w:rFonts w:ascii="Times New Roman" w:hAnsi="Times New Roman"/>
                <w:sz w:val="18"/>
                <w:szCs w:val="18"/>
                <w:lang w:val="pl-PL"/>
              </w:rPr>
              <w:t>Przedmiot zamówienia:</w:t>
            </w:r>
          </w:p>
          <w:p w14:paraId="0584046C" w14:textId="77777777" w:rsidR="00725DBD" w:rsidRPr="00D50B48" w:rsidRDefault="00725DBD" w:rsidP="004D0C2B">
            <w:pPr>
              <w:pStyle w:val="Nagwek3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D50B48">
              <w:rPr>
                <w:rFonts w:ascii="Times New Roman" w:hAnsi="Times New Roman"/>
                <w:sz w:val="18"/>
                <w:szCs w:val="18"/>
              </w:rPr>
              <w:t>nazwa producenta, typ/model, opis techniczny/parametry lub karta katalogowa urządzenia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AA67F2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0862780C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4A422A0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7D12BCA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5E89D227" w14:textId="18E03458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AB547D"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84FFFFA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601C038B" w14:textId="052151FD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AB547D"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C0D0A7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9115262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089270E4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750194E5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58BA0CA0" w14:textId="0E608E0A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w </w:t>
            </w:r>
            <w:r w:rsidR="00AB547D"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748344A4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AED44B5" w14:textId="0D6020A5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AB547D"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</w:tr>
      <w:tr w:rsidR="00725DBD" w:rsidRPr="00D50B48" w14:paraId="5C52CE2E" w14:textId="77777777" w:rsidTr="004D0C2B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75B34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2BDD9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ED25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B90F1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421A0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DA2D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B0F5A5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9A2C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38503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725DBD" w:rsidRPr="00D50B48" w14:paraId="21D66717" w14:textId="77777777" w:rsidTr="00DA6E84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CB1EB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60C99" w14:textId="77777777" w:rsidR="00725DBD" w:rsidRPr="00D50B48" w:rsidRDefault="00725DBD" w:rsidP="00D406F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22230189" w14:textId="77777777" w:rsidR="00DA6E84" w:rsidRPr="00D50B48" w:rsidRDefault="00DA6E84" w:rsidP="00D406F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4B767FCA" w14:textId="77777777" w:rsidR="00DA6E84" w:rsidRPr="00D50B48" w:rsidRDefault="00DA6E84" w:rsidP="00D406F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  <w:p w14:paraId="4C04ED3D" w14:textId="0DF68BFF" w:rsidR="00DA6E84" w:rsidRPr="00D50B48" w:rsidRDefault="00DA6E84" w:rsidP="00D406F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x-none" w:eastAsia="x-non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E1B58" w14:textId="516B29EE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BE52B" w14:textId="0FDDF776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39989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5DA5C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6E119" w14:textId="77777777" w:rsidR="00725DBD" w:rsidRPr="00D50B48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740B" w14:textId="77777777" w:rsidR="00725DBD" w:rsidRPr="00D50B48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E9C7E" w14:textId="77777777" w:rsidR="00725DBD" w:rsidRPr="00D50B48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25DBD" w:rsidRPr="00D50B48" w14:paraId="7B5EDD51" w14:textId="77777777" w:rsidTr="004D0C2B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393DA49D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CE0EAEA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2BA0B840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4FC92D4A" w14:textId="77777777" w:rsidR="00725DBD" w:rsidRPr="00D50B48" w:rsidRDefault="00725DBD" w:rsidP="004D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73DB5901" w14:textId="77777777" w:rsidR="00725DBD" w:rsidRPr="00D50B48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0F2757F" w14:textId="77777777" w:rsidR="00725DBD" w:rsidRPr="00D50B48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09265F9" w14:textId="77777777" w:rsidR="00725DBD" w:rsidRPr="00D50B48" w:rsidRDefault="00725DBD" w:rsidP="004D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0B4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10083EE2" w14:textId="77777777" w:rsidR="00553AF2" w:rsidRPr="00D50B48" w:rsidRDefault="00553AF2" w:rsidP="00725DBD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030E396F" w14:textId="27610C0A" w:rsidR="00725DBD" w:rsidRPr="00D50B48" w:rsidRDefault="00725DBD" w:rsidP="00553AF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D50B48">
        <w:rPr>
          <w:rFonts w:ascii="Times New Roman" w:hAnsi="Times New Roman" w:cs="Times New Roman"/>
          <w:b/>
          <w:sz w:val="18"/>
          <w:szCs w:val="18"/>
        </w:rPr>
        <w:t>-  Termin i warunki wykonania zamówienia: ………………………………..</w:t>
      </w:r>
    </w:p>
    <w:p w14:paraId="181E3929" w14:textId="77777777" w:rsidR="008E7BE5" w:rsidRPr="00D50B48" w:rsidRDefault="008E7BE5" w:rsidP="00553AF2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3BE1823" w14:textId="77777777" w:rsidR="00725DBD" w:rsidRPr="00D50B48" w:rsidRDefault="00725DBD" w:rsidP="00725DBD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  <w:r w:rsidRPr="00D50B48">
        <w:rPr>
          <w:b/>
          <w:sz w:val="18"/>
          <w:szCs w:val="18"/>
          <w:lang w:val="pl-PL"/>
        </w:rPr>
        <w:t>-  O</w:t>
      </w:r>
      <w:r w:rsidRPr="00D50B48">
        <w:rPr>
          <w:b/>
          <w:sz w:val="18"/>
          <w:szCs w:val="18"/>
        </w:rPr>
        <w:t>kres gwarancji</w:t>
      </w:r>
      <w:r w:rsidRPr="00D50B48">
        <w:rPr>
          <w:b/>
          <w:sz w:val="18"/>
          <w:szCs w:val="18"/>
          <w:lang w:val="pl-PL"/>
        </w:rPr>
        <w:t xml:space="preserve"> i rękojmi:  …………………………………………….……</w:t>
      </w:r>
    </w:p>
    <w:p w14:paraId="3EB0D521" w14:textId="77777777" w:rsidR="00725DBD" w:rsidRPr="00D50B48" w:rsidRDefault="00725DBD" w:rsidP="00725DBD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20ED1860" w14:textId="77777777" w:rsidR="00725DBD" w:rsidRPr="00D50B48" w:rsidRDefault="00725DBD" w:rsidP="00725DBD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D50B48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42CCD5FE" w14:textId="0899A9B6" w:rsidR="00725DBD" w:rsidRPr="00D50B48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1. Zgodnie z art. 13 ust. 1 i 2 rozporządzenia Parlamentu Europejskiego i Rady (UE) 2016/679 z dnia 27 kwietnia 2016 r. </w:t>
      </w:r>
      <w:r w:rsidR="00C371C9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04.05.2016, str. 1), dalej „RODO”, informuję, że: </w:t>
      </w:r>
    </w:p>
    <w:p w14:paraId="473A572D" w14:textId="77777777" w:rsidR="00725DBD" w:rsidRPr="00D50B48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D50B4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1CE4CBD0" w14:textId="70FCD633" w:rsidR="00725DBD" w:rsidRPr="00D50B48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 Instytut Górnictwa – Państwowy Instytut Badawczy, Plac Gwarków 1,</w:t>
      </w:r>
      <w:r w:rsidR="00664C80" w:rsidRPr="00D50B4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D50B4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106BBEC9" w14:textId="77777777" w:rsidR="00725DBD" w:rsidRPr="00D50B48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D50B4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Głównym Instytucie Górnictwa – Państwowym Instytucie Badawczym 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D50B4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D50B48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3" w:history="1">
        <w:r w:rsidRPr="00D50B48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Pr="00D50B48">
        <w:rPr>
          <w:rFonts w:ascii="Times New Roman" w:hAnsi="Times New Roman" w:cs="Times New Roman"/>
          <w:sz w:val="18"/>
          <w:szCs w:val="18"/>
        </w:rPr>
        <w:t>,</w:t>
      </w:r>
    </w:p>
    <w:p w14:paraId="1082DECB" w14:textId="77777777" w:rsidR="00725DBD" w:rsidRPr="00D50B48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D50B4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D50B4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niniejszym wstępnym zapytaniem ofertowym, </w:t>
      </w:r>
    </w:p>
    <w:p w14:paraId="07A9C6F3" w14:textId="77777777" w:rsidR="00725DBD" w:rsidRPr="00D50B48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D50B4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17420A68" w14:textId="77777777" w:rsidR="00725DBD" w:rsidRPr="00D50B48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D50B4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5B95FF1D" w14:textId="77777777" w:rsidR="00725DBD" w:rsidRPr="00D50B48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D50B4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2468D261" w14:textId="77777777" w:rsidR="00725DBD" w:rsidRPr="00D50B48" w:rsidRDefault="00725DBD" w:rsidP="00725D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645B9AB8" w14:textId="77777777" w:rsidR="00725DBD" w:rsidRPr="00D50B48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D50B4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294B69A0" w14:textId="77777777" w:rsidR="00725DBD" w:rsidRPr="00D50B48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D50B4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D50B48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4D1FDE5D" w14:textId="77777777" w:rsidR="00725DBD" w:rsidRPr="00D50B48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AA27B50" w14:textId="77777777" w:rsidR="00725DBD" w:rsidRPr="00D50B48" w:rsidRDefault="00725DBD" w:rsidP="00725DBD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D50B4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26618AA0" w14:textId="77777777" w:rsidR="00725DBD" w:rsidRPr="00D50B48" w:rsidRDefault="00725DBD" w:rsidP="00725DBD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070FD872" w14:textId="77777777" w:rsidR="00725DBD" w:rsidRPr="00D50B48" w:rsidRDefault="00725DBD" w:rsidP="00725DB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05EF495C" w14:textId="77777777" w:rsidR="00725DBD" w:rsidRPr="00D50B48" w:rsidRDefault="00725DBD" w:rsidP="00725DB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47DE0DE3" w14:textId="77777777" w:rsidR="00725DBD" w:rsidRPr="00D50B48" w:rsidRDefault="00725DBD" w:rsidP="00725DB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D50B4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D50B48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2CC79189" w14:textId="77777777" w:rsidR="00725DBD" w:rsidRPr="00D50B48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0AD904D3" w14:textId="77777777" w:rsidR="00664C80" w:rsidRPr="00D50B48" w:rsidRDefault="00664C80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47144D22" w14:textId="77777777" w:rsidR="00664C80" w:rsidRPr="00D50B48" w:rsidRDefault="00664C80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7F2706F6" w14:textId="77777777" w:rsidR="00725DBD" w:rsidRPr="00D50B48" w:rsidRDefault="00725DBD" w:rsidP="00725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1743158A" w14:textId="77777777" w:rsidR="00725DBD" w:rsidRPr="00D50B48" w:rsidRDefault="00725DBD" w:rsidP="00725DBD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50B48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  <w:t>.............................................................</w:t>
      </w:r>
    </w:p>
    <w:p w14:paraId="72788021" w14:textId="6B2CE0C3" w:rsidR="002A6575" w:rsidRPr="00D50B48" w:rsidRDefault="00725DBD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D50B48">
        <w:rPr>
          <w:rFonts w:ascii="Times New Roman" w:hAnsi="Times New Roman" w:cs="Times New Roman"/>
          <w:i/>
          <w:iCs/>
          <w:sz w:val="18"/>
          <w:szCs w:val="18"/>
        </w:rPr>
        <w:t xml:space="preserve">          Miejscowość, data </w:t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   </w:t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Podpis                               </w:t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D50B48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D50B48" w:rsidSect="0014574D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B97FA" w14:textId="77777777" w:rsidR="00396C36" w:rsidRDefault="00396C36" w:rsidP="000575F2">
      <w:pPr>
        <w:spacing w:after="0" w:line="240" w:lineRule="auto"/>
      </w:pPr>
      <w:r>
        <w:separator/>
      </w:r>
    </w:p>
  </w:endnote>
  <w:endnote w:type="continuationSeparator" w:id="0">
    <w:p w14:paraId="477BCE6A" w14:textId="77777777" w:rsidR="00396C36" w:rsidRDefault="00396C36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EABBE" w14:textId="77777777" w:rsidR="00396C36" w:rsidRDefault="00396C36" w:rsidP="000575F2">
      <w:pPr>
        <w:spacing w:after="0" w:line="240" w:lineRule="auto"/>
      </w:pPr>
      <w:r>
        <w:separator/>
      </w:r>
    </w:p>
  </w:footnote>
  <w:footnote w:type="continuationSeparator" w:id="0">
    <w:p w14:paraId="698EA8ED" w14:textId="77777777" w:rsidR="00396C36" w:rsidRDefault="00396C36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8123F1B"/>
    <w:multiLevelType w:val="hybridMultilevel"/>
    <w:tmpl w:val="14FC8AD4"/>
    <w:lvl w:ilvl="0" w:tplc="04150003">
      <w:numFmt w:val="decimal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37B0FBA"/>
    <w:multiLevelType w:val="multilevel"/>
    <w:tmpl w:val="294A4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1242FD"/>
    <w:multiLevelType w:val="hybridMultilevel"/>
    <w:tmpl w:val="94702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8"/>
  </w:num>
  <w:num w:numId="2" w16cid:durableId="1373461952">
    <w:abstractNumId w:val="17"/>
  </w:num>
  <w:num w:numId="3" w16cid:durableId="850608596">
    <w:abstractNumId w:val="29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5"/>
  </w:num>
  <w:num w:numId="6" w16cid:durableId="123269390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36"/>
  </w:num>
  <w:num w:numId="8" w16cid:durableId="1060711746">
    <w:abstractNumId w:val="22"/>
  </w:num>
  <w:num w:numId="9" w16cid:durableId="74939409">
    <w:abstractNumId w:val="9"/>
  </w:num>
  <w:num w:numId="10" w16cid:durableId="667749021">
    <w:abstractNumId w:val="13"/>
  </w:num>
  <w:num w:numId="11" w16cid:durableId="434864088">
    <w:abstractNumId w:val="25"/>
  </w:num>
  <w:num w:numId="12" w16cid:durableId="2069188449">
    <w:abstractNumId w:val="3"/>
  </w:num>
  <w:num w:numId="13" w16cid:durableId="1479423219">
    <w:abstractNumId w:val="28"/>
  </w:num>
  <w:num w:numId="14" w16cid:durableId="1206452295">
    <w:abstractNumId w:val="34"/>
  </w:num>
  <w:num w:numId="15" w16cid:durableId="506871831">
    <w:abstractNumId w:val="18"/>
  </w:num>
  <w:num w:numId="16" w16cid:durableId="1970360163">
    <w:abstractNumId w:val="21"/>
  </w:num>
  <w:num w:numId="17" w16cid:durableId="1394741956">
    <w:abstractNumId w:val="10"/>
  </w:num>
  <w:num w:numId="18" w16cid:durableId="945692383">
    <w:abstractNumId w:val="4"/>
  </w:num>
  <w:num w:numId="19" w16cid:durableId="686250342">
    <w:abstractNumId w:val="32"/>
  </w:num>
  <w:num w:numId="20" w16cid:durableId="742802572">
    <w:abstractNumId w:val="38"/>
  </w:num>
  <w:num w:numId="21" w16cid:durableId="1575629418">
    <w:abstractNumId w:val="26"/>
  </w:num>
  <w:num w:numId="22" w16cid:durableId="280959553">
    <w:abstractNumId w:val="14"/>
  </w:num>
  <w:num w:numId="23" w16cid:durableId="1875996143">
    <w:abstractNumId w:val="11"/>
  </w:num>
  <w:num w:numId="24" w16cid:durableId="919023223">
    <w:abstractNumId w:val="24"/>
  </w:num>
  <w:num w:numId="25" w16cid:durableId="1656911305">
    <w:abstractNumId w:val="16"/>
  </w:num>
  <w:num w:numId="26" w16cid:durableId="1076627148">
    <w:abstractNumId w:val="19"/>
  </w:num>
  <w:num w:numId="27" w16cid:durableId="1337882210">
    <w:abstractNumId w:val="5"/>
  </w:num>
  <w:num w:numId="28" w16cid:durableId="1801878316">
    <w:abstractNumId w:val="12"/>
  </w:num>
  <w:num w:numId="29" w16cid:durableId="1455715674">
    <w:abstractNumId w:val="30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27"/>
  </w:num>
  <w:num w:numId="33" w16cid:durableId="311643914">
    <w:abstractNumId w:val="6"/>
  </w:num>
  <w:num w:numId="34" w16cid:durableId="690840155">
    <w:abstractNumId w:val="20"/>
  </w:num>
  <w:num w:numId="35" w16cid:durableId="435364579">
    <w:abstractNumId w:val="23"/>
  </w:num>
  <w:num w:numId="36" w16cid:durableId="95637868">
    <w:abstractNumId w:val="33"/>
  </w:num>
  <w:num w:numId="37" w16cid:durableId="268128448">
    <w:abstractNumId w:val="37"/>
  </w:num>
  <w:num w:numId="38" w16cid:durableId="78454018">
    <w:abstractNumId w:val="35"/>
  </w:num>
  <w:num w:numId="39" w16cid:durableId="175180969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38743002">
    <w:abstractNumId w:val="31"/>
  </w:num>
  <w:num w:numId="41" w16cid:durableId="995062841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3962"/>
    <w:rsid w:val="000041D0"/>
    <w:rsid w:val="00012EF1"/>
    <w:rsid w:val="000172DD"/>
    <w:rsid w:val="000232E9"/>
    <w:rsid w:val="000277D2"/>
    <w:rsid w:val="00030879"/>
    <w:rsid w:val="000357F6"/>
    <w:rsid w:val="0003707A"/>
    <w:rsid w:val="000443A0"/>
    <w:rsid w:val="00047E2D"/>
    <w:rsid w:val="00050379"/>
    <w:rsid w:val="0005488D"/>
    <w:rsid w:val="000575F2"/>
    <w:rsid w:val="00060516"/>
    <w:rsid w:val="00060D12"/>
    <w:rsid w:val="00066616"/>
    <w:rsid w:val="00072353"/>
    <w:rsid w:val="000760D0"/>
    <w:rsid w:val="00086861"/>
    <w:rsid w:val="000936F1"/>
    <w:rsid w:val="000A535F"/>
    <w:rsid w:val="000A6C2E"/>
    <w:rsid w:val="000A6F15"/>
    <w:rsid w:val="000A7ED1"/>
    <w:rsid w:val="000B27A8"/>
    <w:rsid w:val="000B4F96"/>
    <w:rsid w:val="000C3B90"/>
    <w:rsid w:val="000D1627"/>
    <w:rsid w:val="000D7AFD"/>
    <w:rsid w:val="000D7CEE"/>
    <w:rsid w:val="000E1B52"/>
    <w:rsid w:val="000E2DE7"/>
    <w:rsid w:val="000E45AA"/>
    <w:rsid w:val="000F3098"/>
    <w:rsid w:val="00114B08"/>
    <w:rsid w:val="00123D02"/>
    <w:rsid w:val="00134661"/>
    <w:rsid w:val="0014574D"/>
    <w:rsid w:val="00146E15"/>
    <w:rsid w:val="00151FE8"/>
    <w:rsid w:val="00166E97"/>
    <w:rsid w:val="0018584E"/>
    <w:rsid w:val="00190B58"/>
    <w:rsid w:val="0019336A"/>
    <w:rsid w:val="00194293"/>
    <w:rsid w:val="00197971"/>
    <w:rsid w:val="001A1F68"/>
    <w:rsid w:val="001A3B42"/>
    <w:rsid w:val="001A4963"/>
    <w:rsid w:val="001B4632"/>
    <w:rsid w:val="001C64B0"/>
    <w:rsid w:val="001C674E"/>
    <w:rsid w:val="001C7A45"/>
    <w:rsid w:val="001D3002"/>
    <w:rsid w:val="001E106E"/>
    <w:rsid w:val="001F2071"/>
    <w:rsid w:val="001F2A71"/>
    <w:rsid w:val="001F5CC3"/>
    <w:rsid w:val="0021148E"/>
    <w:rsid w:val="002133A6"/>
    <w:rsid w:val="00213B3A"/>
    <w:rsid w:val="00217CE8"/>
    <w:rsid w:val="0022028F"/>
    <w:rsid w:val="00222CD9"/>
    <w:rsid w:val="0022766D"/>
    <w:rsid w:val="00234984"/>
    <w:rsid w:val="0024332C"/>
    <w:rsid w:val="0024339E"/>
    <w:rsid w:val="00247C2B"/>
    <w:rsid w:val="00253516"/>
    <w:rsid w:val="002640F3"/>
    <w:rsid w:val="00266976"/>
    <w:rsid w:val="00271435"/>
    <w:rsid w:val="00293106"/>
    <w:rsid w:val="00294108"/>
    <w:rsid w:val="002960A4"/>
    <w:rsid w:val="002A0EB4"/>
    <w:rsid w:val="002A2716"/>
    <w:rsid w:val="002A6516"/>
    <w:rsid w:val="002A6575"/>
    <w:rsid w:val="002A6603"/>
    <w:rsid w:val="002B7E89"/>
    <w:rsid w:val="002C04C2"/>
    <w:rsid w:val="002C43AF"/>
    <w:rsid w:val="002C71BA"/>
    <w:rsid w:val="002D1503"/>
    <w:rsid w:val="002D3127"/>
    <w:rsid w:val="002D7BA4"/>
    <w:rsid w:val="002E2147"/>
    <w:rsid w:val="002E425B"/>
    <w:rsid w:val="002F08BD"/>
    <w:rsid w:val="002F2090"/>
    <w:rsid w:val="00302E6A"/>
    <w:rsid w:val="00304318"/>
    <w:rsid w:val="00305450"/>
    <w:rsid w:val="003176E2"/>
    <w:rsid w:val="00323387"/>
    <w:rsid w:val="0033101E"/>
    <w:rsid w:val="0033287D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96C36"/>
    <w:rsid w:val="003A130B"/>
    <w:rsid w:val="003A156E"/>
    <w:rsid w:val="003A2983"/>
    <w:rsid w:val="003A5C24"/>
    <w:rsid w:val="003C3653"/>
    <w:rsid w:val="003C5B4B"/>
    <w:rsid w:val="003D3122"/>
    <w:rsid w:val="003E55F3"/>
    <w:rsid w:val="003E5C03"/>
    <w:rsid w:val="003E5C35"/>
    <w:rsid w:val="003E6405"/>
    <w:rsid w:val="003F4948"/>
    <w:rsid w:val="003F5E29"/>
    <w:rsid w:val="00402E16"/>
    <w:rsid w:val="00403956"/>
    <w:rsid w:val="00404ACA"/>
    <w:rsid w:val="00411AA1"/>
    <w:rsid w:val="004166F6"/>
    <w:rsid w:val="00422B3D"/>
    <w:rsid w:val="0042309E"/>
    <w:rsid w:val="00427890"/>
    <w:rsid w:val="00431409"/>
    <w:rsid w:val="004407F7"/>
    <w:rsid w:val="00442CD9"/>
    <w:rsid w:val="00443783"/>
    <w:rsid w:val="0044778B"/>
    <w:rsid w:val="00447FFA"/>
    <w:rsid w:val="00454884"/>
    <w:rsid w:val="00454C50"/>
    <w:rsid w:val="00464213"/>
    <w:rsid w:val="0046599B"/>
    <w:rsid w:val="00467DAC"/>
    <w:rsid w:val="00476661"/>
    <w:rsid w:val="004817F0"/>
    <w:rsid w:val="00484EA2"/>
    <w:rsid w:val="00484FD5"/>
    <w:rsid w:val="004A3571"/>
    <w:rsid w:val="004A4506"/>
    <w:rsid w:val="004A4CFA"/>
    <w:rsid w:val="004A7964"/>
    <w:rsid w:val="004C6323"/>
    <w:rsid w:val="004D3097"/>
    <w:rsid w:val="004D5D98"/>
    <w:rsid w:val="004E2A22"/>
    <w:rsid w:val="004F094B"/>
    <w:rsid w:val="004F7D32"/>
    <w:rsid w:val="005025D9"/>
    <w:rsid w:val="00514C6F"/>
    <w:rsid w:val="00515C5C"/>
    <w:rsid w:val="00523331"/>
    <w:rsid w:val="005241CA"/>
    <w:rsid w:val="00531608"/>
    <w:rsid w:val="00536E7D"/>
    <w:rsid w:val="00541A0C"/>
    <w:rsid w:val="00542C2B"/>
    <w:rsid w:val="005434FD"/>
    <w:rsid w:val="00544F00"/>
    <w:rsid w:val="0055008A"/>
    <w:rsid w:val="00552F15"/>
    <w:rsid w:val="00553AF2"/>
    <w:rsid w:val="00555A9D"/>
    <w:rsid w:val="005571CB"/>
    <w:rsid w:val="0056036B"/>
    <w:rsid w:val="00564242"/>
    <w:rsid w:val="00565CF3"/>
    <w:rsid w:val="005663A6"/>
    <w:rsid w:val="00566ABA"/>
    <w:rsid w:val="00575181"/>
    <w:rsid w:val="00584EE4"/>
    <w:rsid w:val="00590786"/>
    <w:rsid w:val="00591272"/>
    <w:rsid w:val="00592B96"/>
    <w:rsid w:val="005A0525"/>
    <w:rsid w:val="005A1F76"/>
    <w:rsid w:val="005A4027"/>
    <w:rsid w:val="005B16B9"/>
    <w:rsid w:val="005B1B45"/>
    <w:rsid w:val="005B2FB1"/>
    <w:rsid w:val="005B5A42"/>
    <w:rsid w:val="005B66D0"/>
    <w:rsid w:val="005B76B2"/>
    <w:rsid w:val="005C1058"/>
    <w:rsid w:val="005C5ED2"/>
    <w:rsid w:val="005C6E07"/>
    <w:rsid w:val="005D0C16"/>
    <w:rsid w:val="005D0EAE"/>
    <w:rsid w:val="005D1D07"/>
    <w:rsid w:val="005D48CA"/>
    <w:rsid w:val="005D5007"/>
    <w:rsid w:val="005D6155"/>
    <w:rsid w:val="005E1431"/>
    <w:rsid w:val="005E5FB7"/>
    <w:rsid w:val="005F615D"/>
    <w:rsid w:val="00604C68"/>
    <w:rsid w:val="00606DD9"/>
    <w:rsid w:val="006078C5"/>
    <w:rsid w:val="00611A48"/>
    <w:rsid w:val="0061549E"/>
    <w:rsid w:val="00616C3A"/>
    <w:rsid w:val="0062147A"/>
    <w:rsid w:val="00626095"/>
    <w:rsid w:val="006350AE"/>
    <w:rsid w:val="006358BB"/>
    <w:rsid w:val="00635D08"/>
    <w:rsid w:val="006366E2"/>
    <w:rsid w:val="00637F8F"/>
    <w:rsid w:val="00640BE0"/>
    <w:rsid w:val="0064184F"/>
    <w:rsid w:val="00642FAC"/>
    <w:rsid w:val="00650FEA"/>
    <w:rsid w:val="00664C80"/>
    <w:rsid w:val="00667EF3"/>
    <w:rsid w:val="00670269"/>
    <w:rsid w:val="00671473"/>
    <w:rsid w:val="00684F42"/>
    <w:rsid w:val="00685E8C"/>
    <w:rsid w:val="00686305"/>
    <w:rsid w:val="00692994"/>
    <w:rsid w:val="00694190"/>
    <w:rsid w:val="006A0AAC"/>
    <w:rsid w:val="006A238B"/>
    <w:rsid w:val="006A4D9D"/>
    <w:rsid w:val="006B4792"/>
    <w:rsid w:val="006B4D01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240C6"/>
    <w:rsid w:val="00725DBD"/>
    <w:rsid w:val="007347AD"/>
    <w:rsid w:val="00735433"/>
    <w:rsid w:val="0073647A"/>
    <w:rsid w:val="0074286A"/>
    <w:rsid w:val="00743D2E"/>
    <w:rsid w:val="00747E45"/>
    <w:rsid w:val="00751234"/>
    <w:rsid w:val="00752A52"/>
    <w:rsid w:val="0075675A"/>
    <w:rsid w:val="00761ECF"/>
    <w:rsid w:val="0076477D"/>
    <w:rsid w:val="00770AC3"/>
    <w:rsid w:val="00771C54"/>
    <w:rsid w:val="0077500F"/>
    <w:rsid w:val="0078428C"/>
    <w:rsid w:val="00785E6E"/>
    <w:rsid w:val="00791496"/>
    <w:rsid w:val="00795CE9"/>
    <w:rsid w:val="00797692"/>
    <w:rsid w:val="00797D7A"/>
    <w:rsid w:val="007A3A56"/>
    <w:rsid w:val="007A49A5"/>
    <w:rsid w:val="007C256A"/>
    <w:rsid w:val="007D62B4"/>
    <w:rsid w:val="007E2196"/>
    <w:rsid w:val="007E6827"/>
    <w:rsid w:val="007F6E7B"/>
    <w:rsid w:val="008209C2"/>
    <w:rsid w:val="008249EF"/>
    <w:rsid w:val="00827B60"/>
    <w:rsid w:val="00830A15"/>
    <w:rsid w:val="00847E8E"/>
    <w:rsid w:val="00851196"/>
    <w:rsid w:val="00851C9B"/>
    <w:rsid w:val="00857425"/>
    <w:rsid w:val="0086646A"/>
    <w:rsid w:val="0087058A"/>
    <w:rsid w:val="00873DC9"/>
    <w:rsid w:val="008817E3"/>
    <w:rsid w:val="008901FF"/>
    <w:rsid w:val="00894517"/>
    <w:rsid w:val="008A31F9"/>
    <w:rsid w:val="008A4932"/>
    <w:rsid w:val="008C0B75"/>
    <w:rsid w:val="008C3254"/>
    <w:rsid w:val="008C356D"/>
    <w:rsid w:val="008C5A44"/>
    <w:rsid w:val="008C7060"/>
    <w:rsid w:val="008C75CC"/>
    <w:rsid w:val="008D2C45"/>
    <w:rsid w:val="008D336E"/>
    <w:rsid w:val="008E2843"/>
    <w:rsid w:val="008E7BE5"/>
    <w:rsid w:val="008F348E"/>
    <w:rsid w:val="00902B60"/>
    <w:rsid w:val="00910C70"/>
    <w:rsid w:val="00913324"/>
    <w:rsid w:val="009200C6"/>
    <w:rsid w:val="00922583"/>
    <w:rsid w:val="00923147"/>
    <w:rsid w:val="00931FBA"/>
    <w:rsid w:val="00932478"/>
    <w:rsid w:val="0094133C"/>
    <w:rsid w:val="00942A98"/>
    <w:rsid w:val="00951116"/>
    <w:rsid w:val="009535ED"/>
    <w:rsid w:val="009625C5"/>
    <w:rsid w:val="009675AA"/>
    <w:rsid w:val="009762E9"/>
    <w:rsid w:val="009763B6"/>
    <w:rsid w:val="00985D9C"/>
    <w:rsid w:val="00991AB9"/>
    <w:rsid w:val="00994A87"/>
    <w:rsid w:val="00997160"/>
    <w:rsid w:val="009A21C7"/>
    <w:rsid w:val="009A3B85"/>
    <w:rsid w:val="009A6403"/>
    <w:rsid w:val="009A796A"/>
    <w:rsid w:val="009B0062"/>
    <w:rsid w:val="009B144C"/>
    <w:rsid w:val="009B162B"/>
    <w:rsid w:val="009B3BF7"/>
    <w:rsid w:val="009B4612"/>
    <w:rsid w:val="009C40C9"/>
    <w:rsid w:val="009C5897"/>
    <w:rsid w:val="009D1B28"/>
    <w:rsid w:val="009D5E70"/>
    <w:rsid w:val="009D697D"/>
    <w:rsid w:val="009E1748"/>
    <w:rsid w:val="009E18F1"/>
    <w:rsid w:val="009E1D87"/>
    <w:rsid w:val="009E6A61"/>
    <w:rsid w:val="009E743A"/>
    <w:rsid w:val="009F04A2"/>
    <w:rsid w:val="009F0F9A"/>
    <w:rsid w:val="009F438F"/>
    <w:rsid w:val="009F651E"/>
    <w:rsid w:val="009F6C1C"/>
    <w:rsid w:val="00A10A5C"/>
    <w:rsid w:val="00A10E6E"/>
    <w:rsid w:val="00A11F64"/>
    <w:rsid w:val="00A128AA"/>
    <w:rsid w:val="00A318E6"/>
    <w:rsid w:val="00A3199A"/>
    <w:rsid w:val="00A45B8A"/>
    <w:rsid w:val="00A467F8"/>
    <w:rsid w:val="00A50C34"/>
    <w:rsid w:val="00A562F9"/>
    <w:rsid w:val="00A57F06"/>
    <w:rsid w:val="00A64AC2"/>
    <w:rsid w:val="00A6550C"/>
    <w:rsid w:val="00A80C3D"/>
    <w:rsid w:val="00A80E03"/>
    <w:rsid w:val="00A817D2"/>
    <w:rsid w:val="00A82902"/>
    <w:rsid w:val="00A84DB5"/>
    <w:rsid w:val="00A86A8F"/>
    <w:rsid w:val="00A87EFD"/>
    <w:rsid w:val="00A91757"/>
    <w:rsid w:val="00A9518B"/>
    <w:rsid w:val="00AA26AB"/>
    <w:rsid w:val="00AB0D91"/>
    <w:rsid w:val="00AB1D11"/>
    <w:rsid w:val="00AB547D"/>
    <w:rsid w:val="00AC3181"/>
    <w:rsid w:val="00AC53C0"/>
    <w:rsid w:val="00AD322B"/>
    <w:rsid w:val="00AD6A41"/>
    <w:rsid w:val="00AE31DA"/>
    <w:rsid w:val="00AF5C9F"/>
    <w:rsid w:val="00B00F0B"/>
    <w:rsid w:val="00B06815"/>
    <w:rsid w:val="00B12D07"/>
    <w:rsid w:val="00B137DF"/>
    <w:rsid w:val="00B1484A"/>
    <w:rsid w:val="00B20155"/>
    <w:rsid w:val="00B22D4E"/>
    <w:rsid w:val="00B2505B"/>
    <w:rsid w:val="00B264EA"/>
    <w:rsid w:val="00B33DA7"/>
    <w:rsid w:val="00B35E59"/>
    <w:rsid w:val="00B406BB"/>
    <w:rsid w:val="00B521A3"/>
    <w:rsid w:val="00B5229A"/>
    <w:rsid w:val="00B52737"/>
    <w:rsid w:val="00B665CB"/>
    <w:rsid w:val="00B67040"/>
    <w:rsid w:val="00B721DB"/>
    <w:rsid w:val="00B7220B"/>
    <w:rsid w:val="00B72E80"/>
    <w:rsid w:val="00B8677C"/>
    <w:rsid w:val="00B96F8C"/>
    <w:rsid w:val="00BA4164"/>
    <w:rsid w:val="00BB712F"/>
    <w:rsid w:val="00BC3560"/>
    <w:rsid w:val="00BD4DEB"/>
    <w:rsid w:val="00BF2187"/>
    <w:rsid w:val="00BF65F9"/>
    <w:rsid w:val="00C02F3B"/>
    <w:rsid w:val="00C067B6"/>
    <w:rsid w:val="00C06FF5"/>
    <w:rsid w:val="00C10ACC"/>
    <w:rsid w:val="00C263B0"/>
    <w:rsid w:val="00C27F50"/>
    <w:rsid w:val="00C371C9"/>
    <w:rsid w:val="00C43C5B"/>
    <w:rsid w:val="00C52542"/>
    <w:rsid w:val="00C557A1"/>
    <w:rsid w:val="00C615EB"/>
    <w:rsid w:val="00C64241"/>
    <w:rsid w:val="00C66D9F"/>
    <w:rsid w:val="00C66EC6"/>
    <w:rsid w:val="00C70432"/>
    <w:rsid w:val="00C73C60"/>
    <w:rsid w:val="00C77837"/>
    <w:rsid w:val="00C82772"/>
    <w:rsid w:val="00C90566"/>
    <w:rsid w:val="00C90EE3"/>
    <w:rsid w:val="00C9171B"/>
    <w:rsid w:val="00C948F6"/>
    <w:rsid w:val="00C950AD"/>
    <w:rsid w:val="00C954A8"/>
    <w:rsid w:val="00CA43DE"/>
    <w:rsid w:val="00CA70B7"/>
    <w:rsid w:val="00CB0B3B"/>
    <w:rsid w:val="00CB4705"/>
    <w:rsid w:val="00CB52D8"/>
    <w:rsid w:val="00CB5DD5"/>
    <w:rsid w:val="00CB61B9"/>
    <w:rsid w:val="00CB7B54"/>
    <w:rsid w:val="00CD2CAD"/>
    <w:rsid w:val="00CE0DB0"/>
    <w:rsid w:val="00CE21F5"/>
    <w:rsid w:val="00CE3F85"/>
    <w:rsid w:val="00CE4842"/>
    <w:rsid w:val="00CF07B8"/>
    <w:rsid w:val="00CF100C"/>
    <w:rsid w:val="00CF1BFA"/>
    <w:rsid w:val="00CF22DF"/>
    <w:rsid w:val="00D02524"/>
    <w:rsid w:val="00D02CD8"/>
    <w:rsid w:val="00D05660"/>
    <w:rsid w:val="00D10134"/>
    <w:rsid w:val="00D108DB"/>
    <w:rsid w:val="00D144BE"/>
    <w:rsid w:val="00D16A00"/>
    <w:rsid w:val="00D20580"/>
    <w:rsid w:val="00D233BB"/>
    <w:rsid w:val="00D30610"/>
    <w:rsid w:val="00D309E4"/>
    <w:rsid w:val="00D406FF"/>
    <w:rsid w:val="00D41CF0"/>
    <w:rsid w:val="00D432F3"/>
    <w:rsid w:val="00D435FB"/>
    <w:rsid w:val="00D50B48"/>
    <w:rsid w:val="00D50C4E"/>
    <w:rsid w:val="00D56981"/>
    <w:rsid w:val="00D56BBB"/>
    <w:rsid w:val="00D63D7E"/>
    <w:rsid w:val="00D6427F"/>
    <w:rsid w:val="00D64ECD"/>
    <w:rsid w:val="00D7439F"/>
    <w:rsid w:val="00D75429"/>
    <w:rsid w:val="00D75DC6"/>
    <w:rsid w:val="00D85DD5"/>
    <w:rsid w:val="00D97DB1"/>
    <w:rsid w:val="00DA13A9"/>
    <w:rsid w:val="00DA6E84"/>
    <w:rsid w:val="00DB1651"/>
    <w:rsid w:val="00DB2D9D"/>
    <w:rsid w:val="00DB6F60"/>
    <w:rsid w:val="00DC2BCD"/>
    <w:rsid w:val="00DC65DD"/>
    <w:rsid w:val="00DD3ED6"/>
    <w:rsid w:val="00DD56B4"/>
    <w:rsid w:val="00DD7CC8"/>
    <w:rsid w:val="00DF01DA"/>
    <w:rsid w:val="00DF18F1"/>
    <w:rsid w:val="00DF247E"/>
    <w:rsid w:val="00DF4115"/>
    <w:rsid w:val="00E01322"/>
    <w:rsid w:val="00E0449F"/>
    <w:rsid w:val="00E14951"/>
    <w:rsid w:val="00E232D4"/>
    <w:rsid w:val="00E23B11"/>
    <w:rsid w:val="00E24203"/>
    <w:rsid w:val="00E31943"/>
    <w:rsid w:val="00E401CD"/>
    <w:rsid w:val="00E43A5E"/>
    <w:rsid w:val="00E442D4"/>
    <w:rsid w:val="00E45569"/>
    <w:rsid w:val="00E473F6"/>
    <w:rsid w:val="00E50218"/>
    <w:rsid w:val="00E5141A"/>
    <w:rsid w:val="00E543FB"/>
    <w:rsid w:val="00E80073"/>
    <w:rsid w:val="00E83FAA"/>
    <w:rsid w:val="00E93860"/>
    <w:rsid w:val="00E96A65"/>
    <w:rsid w:val="00E96F53"/>
    <w:rsid w:val="00EB3FCD"/>
    <w:rsid w:val="00EB59A7"/>
    <w:rsid w:val="00EB6911"/>
    <w:rsid w:val="00EB7CCA"/>
    <w:rsid w:val="00EC3600"/>
    <w:rsid w:val="00EC4C75"/>
    <w:rsid w:val="00EC5C62"/>
    <w:rsid w:val="00EC6266"/>
    <w:rsid w:val="00EE3180"/>
    <w:rsid w:val="00F02FCD"/>
    <w:rsid w:val="00F044D8"/>
    <w:rsid w:val="00F17751"/>
    <w:rsid w:val="00F23249"/>
    <w:rsid w:val="00F2649F"/>
    <w:rsid w:val="00F312CB"/>
    <w:rsid w:val="00F332EA"/>
    <w:rsid w:val="00F3551D"/>
    <w:rsid w:val="00F35614"/>
    <w:rsid w:val="00F40518"/>
    <w:rsid w:val="00F40FD0"/>
    <w:rsid w:val="00F41881"/>
    <w:rsid w:val="00F45E37"/>
    <w:rsid w:val="00F515C5"/>
    <w:rsid w:val="00F51C0A"/>
    <w:rsid w:val="00F52A68"/>
    <w:rsid w:val="00F620B7"/>
    <w:rsid w:val="00F71F0A"/>
    <w:rsid w:val="00F72225"/>
    <w:rsid w:val="00F76090"/>
    <w:rsid w:val="00F95386"/>
    <w:rsid w:val="00FA0DD7"/>
    <w:rsid w:val="00FA1310"/>
    <w:rsid w:val="00FA4629"/>
    <w:rsid w:val="00FA7721"/>
    <w:rsid w:val="00FB4B5D"/>
    <w:rsid w:val="00FB5A49"/>
    <w:rsid w:val="00FC05D9"/>
    <w:rsid w:val="00FC4212"/>
    <w:rsid w:val="00FC5C1D"/>
    <w:rsid w:val="00FD5E78"/>
    <w:rsid w:val="00FE01ED"/>
    <w:rsid w:val="00FE6559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866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57222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5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9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6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221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695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0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3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kolinsk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5</Pages>
  <Words>2545</Words>
  <Characters>15275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455</cp:revision>
  <cp:lastPrinted>2024-01-23T06:52:00Z</cp:lastPrinted>
  <dcterms:created xsi:type="dcterms:W3CDTF">2020-03-19T11:09:00Z</dcterms:created>
  <dcterms:modified xsi:type="dcterms:W3CDTF">2025-07-21T11:24:00Z</dcterms:modified>
</cp:coreProperties>
</file>