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08011" w14:textId="1A0F4F7B" w:rsidR="00BC48B8" w:rsidRPr="00956B18" w:rsidRDefault="00F86AC6" w:rsidP="00BC48B8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4565C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FZ/61</w:t>
      </w:r>
      <w:r w:rsidR="004565C4" w:rsidRPr="004565C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4</w:t>
      </w:r>
      <w:r w:rsidR="00462C69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3</w:t>
      </w:r>
      <w:r w:rsidRPr="004565C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/AJ/25</w:t>
      </w:r>
      <w:r w:rsidR="00BC48B8" w:rsidRPr="004565C4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ab/>
      </w:r>
      <w:r w:rsidR="0013219D" w:rsidRPr="00956B1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 w:rsidRPr="00956B1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956B1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956B1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956B1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E76109" w:rsidRPr="00956B1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956B1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E76109" w:rsidRPr="00956B1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E76109" w:rsidRPr="00956B1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Załącznik nr 1</w:t>
      </w:r>
    </w:p>
    <w:p w14:paraId="02908014" w14:textId="77777777" w:rsidR="003411D3" w:rsidRPr="00956B18" w:rsidRDefault="003411D3" w:rsidP="00BC48B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B42D6BB" w14:textId="77777777" w:rsidR="00462C69" w:rsidRDefault="00462C69" w:rsidP="00956B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0D74A495" w14:textId="77777777" w:rsidR="00462C69" w:rsidRPr="00805CFE" w:rsidRDefault="00462C69" w:rsidP="00462C6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05CFE">
        <w:rPr>
          <w:rFonts w:ascii="Times New Roman" w:hAnsi="Times New Roman" w:cs="Times New Roman"/>
          <w:b/>
          <w:bCs/>
        </w:rPr>
        <w:t xml:space="preserve">OPIS </w:t>
      </w:r>
      <w:r>
        <w:rPr>
          <w:rFonts w:ascii="Times New Roman" w:hAnsi="Times New Roman" w:cs="Times New Roman"/>
          <w:b/>
          <w:bCs/>
        </w:rPr>
        <w:t xml:space="preserve"> </w:t>
      </w:r>
      <w:r w:rsidRPr="00805CFE">
        <w:rPr>
          <w:rFonts w:ascii="Times New Roman" w:hAnsi="Times New Roman" w:cs="Times New Roman"/>
          <w:b/>
          <w:bCs/>
        </w:rPr>
        <w:t>PRZEDMIOTU</w:t>
      </w:r>
      <w:r>
        <w:rPr>
          <w:rFonts w:ascii="Times New Roman" w:hAnsi="Times New Roman" w:cs="Times New Roman"/>
          <w:b/>
          <w:bCs/>
        </w:rPr>
        <w:t xml:space="preserve"> </w:t>
      </w:r>
      <w:r w:rsidRPr="00805CFE">
        <w:rPr>
          <w:rFonts w:ascii="Times New Roman" w:hAnsi="Times New Roman" w:cs="Times New Roman"/>
          <w:b/>
          <w:bCs/>
        </w:rPr>
        <w:t xml:space="preserve"> ZAMÓWIENIA</w:t>
      </w:r>
    </w:p>
    <w:p w14:paraId="35A702ED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8B173F0" w14:textId="77777777" w:rsidR="00462C69" w:rsidRPr="008B7EF2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328183C" w14:textId="77777777" w:rsidR="00462C69" w:rsidRPr="00462C69" w:rsidRDefault="00462C69" w:rsidP="00462C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0"/>
          <w:szCs w:val="24"/>
          <w:lang w:eastAsia="pl-PL"/>
        </w:rPr>
      </w:pPr>
      <w:r w:rsidRPr="00462C69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Przedmiotem zamówienia jest dostawa </w:t>
      </w:r>
      <w:r w:rsidRPr="00462C69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0"/>
          <w:szCs w:val="24"/>
          <w:lang w:eastAsia="pl-PL"/>
        </w:rPr>
        <w:t>środowiska programistycznego, przeznaczonego do rozwijania algorytmów, wizualizacji i analizy danych oraz tworzenia aplikacji.</w:t>
      </w:r>
    </w:p>
    <w:p w14:paraId="1436A358" w14:textId="77777777" w:rsidR="00462C69" w:rsidRPr="00462C69" w:rsidRDefault="00462C69" w:rsidP="00462C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0"/>
          <w:szCs w:val="24"/>
          <w:lang w:eastAsia="pl-PL"/>
        </w:rPr>
      </w:pPr>
    </w:p>
    <w:p w14:paraId="0F252FE1" w14:textId="77777777" w:rsidR="00462C69" w:rsidRPr="00462C69" w:rsidRDefault="00462C69" w:rsidP="00462C6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 w:themeColor="text1"/>
          <w:sz w:val="20"/>
          <w:szCs w:val="24"/>
          <w:lang w:eastAsia="pl-PL"/>
        </w:rPr>
      </w:pPr>
      <w:r w:rsidRPr="00462C69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4"/>
          <w:lang w:eastAsia="pl-PL"/>
        </w:rPr>
        <w:t>Zamawiający wymaga dostarczenia 1 licencji środowiska programistycznego w wersji akademickiej z 3 letnim okresem subskrypcji, tj. z 3 letnim wsparciem technicznym oraz z możliwoscią aktualizacji programu.</w:t>
      </w:r>
    </w:p>
    <w:p w14:paraId="20AA741A" w14:textId="77777777" w:rsidR="00462C69" w:rsidRP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634C71C" w14:textId="77777777" w:rsidR="00462C69" w:rsidRPr="00196113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1C769D1" w14:textId="77777777" w:rsidR="00462C69" w:rsidRPr="004932DA" w:rsidRDefault="00462C69" w:rsidP="00462C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color w:val="353838"/>
          <w:sz w:val="20"/>
          <w:szCs w:val="24"/>
          <w:u w:val="single"/>
          <w:lang w:eastAsia="pl-PL"/>
        </w:rPr>
      </w:pPr>
      <w:r w:rsidRPr="004932DA">
        <w:rPr>
          <w:rFonts w:ascii="Times New Roman" w:eastAsia="Times New Roman" w:hAnsi="Times New Roman" w:cs="Times New Roman"/>
          <w:b/>
          <w:bCs/>
          <w:noProof/>
          <w:color w:val="353838"/>
          <w:sz w:val="20"/>
          <w:szCs w:val="24"/>
          <w:u w:val="single"/>
          <w:lang w:eastAsia="pl-PL"/>
        </w:rPr>
        <w:t>Środowisko programistyczne musi spełniać następujące wymagania:</w:t>
      </w:r>
    </w:p>
    <w:p w14:paraId="0A335F4E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FDBE7DC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1. </w:t>
      </w:r>
      <w:r w:rsidRPr="0002302D">
        <w:rPr>
          <w:rFonts w:ascii="Times New Roman" w:hAnsi="Times New Roman" w:cs="Times New Roman"/>
          <w:noProof/>
          <w:sz w:val="20"/>
          <w:szCs w:val="20"/>
        </w:rPr>
        <w:t>Zintegrowany język wysokiego poziomu do obliczeń numerycznych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625AC96C" w14:textId="77777777" w:rsidR="00462C69" w:rsidRPr="0002302D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4FEE20A8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2. </w:t>
      </w:r>
      <w:r w:rsidRPr="0002302D">
        <w:rPr>
          <w:rFonts w:ascii="Times New Roman" w:hAnsi="Times New Roman" w:cs="Times New Roman"/>
          <w:noProof/>
          <w:sz w:val="20"/>
          <w:szCs w:val="20"/>
        </w:rPr>
        <w:t>Interaktywne środowisko dla iteracyjnej analizy i rozwiązywania problemów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7D67A07F" w14:textId="77777777" w:rsidR="00462C69" w:rsidRPr="0002302D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0B8535AE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3. </w:t>
      </w:r>
      <w:r w:rsidRPr="0002302D">
        <w:rPr>
          <w:rFonts w:ascii="Times New Roman" w:hAnsi="Times New Roman" w:cs="Times New Roman"/>
          <w:noProof/>
          <w:sz w:val="20"/>
          <w:szCs w:val="20"/>
        </w:rPr>
        <w:t>Wbudowane funkcje matematyczne wspomagające obliczenia z zakresu algebry liniowej, statystyki, analizy Fouriera, filtrowania, optymalizacji oraz rozwiązywania równań różniczkowych zwyczajnych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10690C56" w14:textId="77777777" w:rsidR="00462C69" w:rsidRPr="0002302D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290AF498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4. </w:t>
      </w:r>
      <w:r w:rsidRPr="0002302D">
        <w:rPr>
          <w:rFonts w:ascii="Times New Roman" w:hAnsi="Times New Roman" w:cs="Times New Roman"/>
          <w:noProof/>
          <w:sz w:val="20"/>
          <w:szCs w:val="20"/>
        </w:rPr>
        <w:t>Interaktywne narzędzia do eksploracji i wizualizacji danych (2D i 3D)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24562B49" w14:textId="77777777" w:rsidR="00462C69" w:rsidRPr="0002302D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18C74E9D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5. </w:t>
      </w:r>
      <w:r w:rsidRPr="0002302D">
        <w:rPr>
          <w:rFonts w:ascii="Times New Roman" w:hAnsi="Times New Roman" w:cs="Times New Roman"/>
          <w:noProof/>
          <w:sz w:val="20"/>
          <w:szCs w:val="20"/>
        </w:rPr>
        <w:t>Narzędzia służące utrzymaniu przejrzystości oraz poprawności kodu a także maksymalizacji jego wydajności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311F8E44" w14:textId="77777777" w:rsidR="00462C69" w:rsidRPr="0002302D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22A18725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6. </w:t>
      </w:r>
      <w:r w:rsidRPr="0002302D">
        <w:rPr>
          <w:rFonts w:ascii="Times New Roman" w:hAnsi="Times New Roman" w:cs="Times New Roman"/>
          <w:noProof/>
          <w:sz w:val="20"/>
          <w:szCs w:val="20"/>
        </w:rPr>
        <w:t>Narzędzia do tworzenia interfejsu graficznego dla aplikacji (GUI)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29CA5203" w14:textId="77777777" w:rsidR="00462C69" w:rsidRPr="0002302D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51B90013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7. </w:t>
      </w:r>
      <w:r w:rsidRPr="0002302D">
        <w:rPr>
          <w:rFonts w:ascii="Times New Roman" w:hAnsi="Times New Roman" w:cs="Times New Roman"/>
          <w:noProof/>
          <w:sz w:val="20"/>
          <w:szCs w:val="20"/>
        </w:rPr>
        <w:t xml:space="preserve">Funkcje integrujące algorytmy opracowane w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przedmiotowym </w:t>
      </w:r>
      <w:r w:rsidRPr="0002302D">
        <w:rPr>
          <w:rFonts w:ascii="Times New Roman" w:hAnsi="Times New Roman" w:cs="Times New Roman"/>
          <w:noProof/>
          <w:sz w:val="20"/>
          <w:szCs w:val="20"/>
        </w:rPr>
        <w:t xml:space="preserve">środowisku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programistycznym </w:t>
      </w:r>
      <w:r w:rsidRPr="0002302D">
        <w:rPr>
          <w:rFonts w:ascii="Times New Roman" w:hAnsi="Times New Roman" w:cs="Times New Roman"/>
          <w:noProof/>
          <w:sz w:val="20"/>
          <w:szCs w:val="20"/>
        </w:rPr>
        <w:t>z zewnętrznymi aplikacjami oraz językami programowania tj. C, Java, Python, .NET, and Microsoft® Excel®.</w:t>
      </w:r>
    </w:p>
    <w:p w14:paraId="4144C194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05C31B18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28F31068" w14:textId="77777777" w:rsidR="00462C69" w:rsidRPr="00047DF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0"/>
          <w:szCs w:val="20"/>
          <w:u w:val="single"/>
        </w:rPr>
      </w:pPr>
      <w:r w:rsidRPr="00047DF9">
        <w:rPr>
          <w:rFonts w:ascii="Times New Roman" w:hAnsi="Times New Roman" w:cs="Times New Roman"/>
          <w:b/>
          <w:bCs/>
          <w:noProof/>
          <w:sz w:val="20"/>
          <w:szCs w:val="20"/>
          <w:u w:val="single"/>
        </w:rPr>
        <w:t>Zamawiający wymaga zaoferowania środowiska programistycznego z czterema (4), poniższymi modułami:</w:t>
      </w:r>
    </w:p>
    <w:p w14:paraId="0FC93176" w14:textId="77777777" w:rsidR="00462C69" w:rsidRPr="004932DA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347B40E1" w14:textId="77777777" w:rsidR="00462C69" w:rsidRPr="004932DA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b/>
          <w:bCs/>
          <w:noProof/>
          <w:sz w:val="20"/>
          <w:szCs w:val="20"/>
          <w:u w:val="single"/>
        </w:rPr>
        <w:t xml:space="preserve">1. </w:t>
      </w:r>
      <w:r w:rsidRPr="004932DA">
        <w:rPr>
          <w:rFonts w:ascii="Times New Roman" w:hAnsi="Times New Roman" w:cs="Times New Roman"/>
          <w:b/>
          <w:bCs/>
          <w:noProof/>
          <w:sz w:val="20"/>
          <w:szCs w:val="20"/>
          <w:u w:val="single"/>
        </w:rPr>
        <w:t>Wymagane funkcj</w:t>
      </w:r>
      <w:r>
        <w:rPr>
          <w:rFonts w:ascii="Times New Roman" w:hAnsi="Times New Roman" w:cs="Times New Roman"/>
          <w:b/>
          <w:bCs/>
          <w:noProof/>
          <w:sz w:val="20"/>
          <w:szCs w:val="20"/>
          <w:u w:val="single"/>
        </w:rPr>
        <w:t xml:space="preserve">onalności </w:t>
      </w:r>
      <w:r w:rsidRPr="004932DA">
        <w:rPr>
          <w:rFonts w:ascii="Times New Roman" w:hAnsi="Times New Roman" w:cs="Times New Roman"/>
          <w:b/>
          <w:bCs/>
          <w:noProof/>
          <w:sz w:val="20"/>
          <w:szCs w:val="20"/>
          <w:u w:val="single"/>
        </w:rPr>
        <w:t>modułu nr 1:</w:t>
      </w:r>
    </w:p>
    <w:p w14:paraId="7774B660" w14:textId="77777777" w:rsidR="00462C69" w:rsidRPr="004932DA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0"/>
          <w:szCs w:val="20"/>
          <w:u w:val="single"/>
        </w:rPr>
      </w:pPr>
    </w:p>
    <w:p w14:paraId="53857B62" w14:textId="77777777" w:rsidR="00462C69" w:rsidRPr="004932DA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1. </w:t>
      </w:r>
      <w:r w:rsidRPr="004932DA">
        <w:rPr>
          <w:rFonts w:ascii="Times New Roman" w:hAnsi="Times New Roman" w:cs="Times New Roman"/>
          <w:noProof/>
          <w:sz w:val="20"/>
          <w:szCs w:val="20"/>
        </w:rPr>
        <w:t xml:space="preserve">Płytkie sieci neuronowe (ang. </w:t>
      </w:r>
      <w:r w:rsidRPr="004932DA">
        <w:rPr>
          <w:rFonts w:ascii="Times New Roman" w:hAnsi="Times New Roman" w:cs="Times New Roman"/>
          <w:i/>
          <w:iCs/>
          <w:noProof/>
          <w:sz w:val="20"/>
          <w:szCs w:val="20"/>
        </w:rPr>
        <w:t>shallow networks</w:t>
      </w:r>
      <w:r w:rsidRPr="004932DA">
        <w:rPr>
          <w:rFonts w:ascii="Times New Roman" w:hAnsi="Times New Roman" w:cs="Times New Roman"/>
          <w:noProof/>
          <w:sz w:val="20"/>
          <w:szCs w:val="20"/>
        </w:rPr>
        <w:t>):</w:t>
      </w:r>
    </w:p>
    <w:p w14:paraId="42DB37D7" w14:textId="77777777" w:rsidR="00462C69" w:rsidRPr="004932DA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 - </w:t>
      </w:r>
      <w:r w:rsidRPr="004932DA">
        <w:rPr>
          <w:rFonts w:ascii="Times New Roman" w:hAnsi="Times New Roman" w:cs="Times New Roman"/>
          <w:noProof/>
          <w:sz w:val="20"/>
          <w:szCs w:val="20"/>
        </w:rPr>
        <w:t>sieci nadzorowane (uczenie z nauczycielem), w tym wielowarstwowe, z funkcjami o symetrii kołowej (radialne), LVQ, z opóźnieniem czasowym, NARX, LRN.</w:t>
      </w:r>
    </w:p>
    <w:p w14:paraId="6EFA19C1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 - </w:t>
      </w:r>
      <w:r w:rsidRPr="004932DA">
        <w:rPr>
          <w:rFonts w:ascii="Times New Roman" w:hAnsi="Times New Roman" w:cs="Times New Roman"/>
          <w:noProof/>
          <w:sz w:val="20"/>
          <w:szCs w:val="20"/>
        </w:rPr>
        <w:t>Sieci bez nadzoru, w tym mapy samoorganizujące i warstwy neuronów współzawodniczących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0BBAFB7A" w14:textId="77777777" w:rsidR="00462C69" w:rsidRPr="004932DA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1F4E1C43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2. </w:t>
      </w:r>
      <w:r w:rsidRPr="004932DA">
        <w:rPr>
          <w:rFonts w:ascii="Times New Roman" w:hAnsi="Times New Roman" w:cs="Times New Roman"/>
          <w:sz w:val="20"/>
          <w:szCs w:val="20"/>
        </w:rPr>
        <w:t>Uczenie głębokie, w tym konwolucyjne sieci neuronowe (CNN), sieci DAG oraz LSTM</w:t>
      </w:r>
      <w:r w:rsidRPr="004932DA">
        <w:rPr>
          <w:rFonts w:ascii="Times New Roman" w:hAnsi="Times New Roman" w:cs="Times New Roman"/>
          <w:noProof/>
          <w:sz w:val="20"/>
          <w:szCs w:val="20"/>
        </w:rPr>
        <w:t xml:space="preserve">, </w:t>
      </w:r>
      <w:r w:rsidRPr="004932DA">
        <w:rPr>
          <w:rFonts w:ascii="Times New Roman" w:hAnsi="Times New Roman" w:cs="Times New Roman"/>
          <w:sz w:val="20"/>
          <w:szCs w:val="20"/>
        </w:rPr>
        <w:t>autoenkodery</w:t>
      </w:r>
      <w:r w:rsidRPr="004932DA">
        <w:rPr>
          <w:rFonts w:ascii="Times New Roman" w:hAnsi="Times New Roman" w:cs="Times New Roman"/>
          <w:noProof/>
          <w:sz w:val="20"/>
          <w:szCs w:val="20"/>
        </w:rPr>
        <w:t xml:space="preserve"> i sieci o architekturze typu GAN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129EFEE0" w14:textId="77777777" w:rsidR="00462C69" w:rsidRPr="004932DA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8A48441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3. </w:t>
      </w:r>
      <w:r w:rsidRPr="004932DA">
        <w:rPr>
          <w:rFonts w:ascii="Times New Roman" w:hAnsi="Times New Roman" w:cs="Times New Roman"/>
          <w:noProof/>
          <w:sz w:val="20"/>
          <w:szCs w:val="20"/>
        </w:rPr>
        <w:t>Graficzny interfejs użytkownika do tworzenia, uczenia i symulowania sieci neuronowych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5A72AA3F" w14:textId="77777777" w:rsidR="00462C69" w:rsidRPr="004932DA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7BFA1DCE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4. </w:t>
      </w:r>
      <w:r w:rsidRPr="004932DA">
        <w:rPr>
          <w:rFonts w:ascii="Times New Roman" w:hAnsi="Times New Roman" w:cs="Times New Roman"/>
          <w:noProof/>
          <w:sz w:val="20"/>
          <w:szCs w:val="20"/>
        </w:rPr>
        <w:t>Wsparcie dla obliczeń równoległych oraz z wykorzystaniem GPU w celu przyspieszenia uczenia się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45566FC2" w14:textId="77777777" w:rsidR="00462C69" w:rsidRPr="004932DA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200A2C23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5. </w:t>
      </w:r>
      <w:r w:rsidRPr="004932DA">
        <w:rPr>
          <w:rFonts w:ascii="Times New Roman" w:hAnsi="Times New Roman" w:cs="Times New Roman"/>
          <w:noProof/>
          <w:sz w:val="20"/>
          <w:szCs w:val="20"/>
        </w:rPr>
        <w:t>Zwiększanie efektywności uczenia się dzięki funkcjom przetwarzającym dane przed i po uczeniu sieci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414BF935" w14:textId="77777777" w:rsidR="00462C69" w:rsidRPr="004932DA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1AA42C77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6. </w:t>
      </w:r>
      <w:r w:rsidRPr="004932DA">
        <w:rPr>
          <w:rFonts w:ascii="Times New Roman" w:hAnsi="Times New Roman" w:cs="Times New Roman"/>
          <w:noProof/>
          <w:sz w:val="20"/>
          <w:szCs w:val="20"/>
        </w:rPr>
        <w:t>Modularna reprezentacja sieci, pozwalająca na zadawanie dowolnej liczby warstw wejściowych i dowolnej liczby połączeń między warstwami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274A8C47" w14:textId="77777777" w:rsidR="00462C69" w:rsidRPr="004932DA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71F4385C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7. </w:t>
      </w:r>
      <w:r w:rsidRPr="004932DA">
        <w:rPr>
          <w:rFonts w:ascii="Times New Roman" w:hAnsi="Times New Roman" w:cs="Times New Roman"/>
          <w:noProof/>
          <w:sz w:val="20"/>
          <w:szCs w:val="20"/>
        </w:rPr>
        <w:t>Zbiór bloków Simulinka do budowania i oceny płytkich sieci neuronowych wraz z dokumentacją i demonstracyjnymi aplikacjami systemów sterowania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412326F2" w14:textId="77777777" w:rsidR="00462C69" w:rsidRPr="004932DA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7C99DFC3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8. </w:t>
      </w:r>
      <w:r w:rsidRPr="004932DA">
        <w:rPr>
          <w:rFonts w:ascii="Times New Roman" w:hAnsi="Times New Roman" w:cs="Times New Roman"/>
          <w:noProof/>
          <w:sz w:val="20"/>
          <w:szCs w:val="20"/>
        </w:rPr>
        <w:t>Eksportowanie wytrenowanych modeli do Simulinka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362A317A" w14:textId="77777777" w:rsidR="00462C69" w:rsidRPr="004932DA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0BB8F60E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lastRenderedPageBreak/>
        <w:t xml:space="preserve">9. </w:t>
      </w:r>
      <w:r w:rsidRPr="004932DA">
        <w:rPr>
          <w:rFonts w:ascii="Times New Roman" w:hAnsi="Times New Roman" w:cs="Times New Roman"/>
          <w:noProof/>
          <w:sz w:val="20"/>
          <w:szCs w:val="20"/>
        </w:rPr>
        <w:t>Importowanie gotowych, wytrenowanych modeli sieci głębokich (AlexNet, VGG-16, VGG-19, Caffe Model Zoo).</w:t>
      </w:r>
    </w:p>
    <w:p w14:paraId="51C43DAB" w14:textId="77777777" w:rsidR="00462C69" w:rsidRDefault="00462C69" w:rsidP="00462C69">
      <w:pPr>
        <w:spacing w:after="0" w:line="240" w:lineRule="auto"/>
        <w:rPr>
          <w:rFonts w:ascii="Times New Roman" w:hAnsi="Times New Roman" w:cs="Times New Roman"/>
          <w:noProof/>
          <w:sz w:val="20"/>
          <w:szCs w:val="20"/>
        </w:rPr>
      </w:pPr>
    </w:p>
    <w:p w14:paraId="707EA701" w14:textId="77777777" w:rsidR="00462C69" w:rsidRDefault="00462C69" w:rsidP="00462C69">
      <w:pPr>
        <w:spacing w:after="0" w:line="240" w:lineRule="auto"/>
        <w:rPr>
          <w:rFonts w:ascii="Times New Roman" w:hAnsi="Times New Roman" w:cs="Times New Roman"/>
          <w:noProof/>
          <w:sz w:val="20"/>
          <w:szCs w:val="20"/>
        </w:rPr>
      </w:pPr>
    </w:p>
    <w:p w14:paraId="45D9C20E" w14:textId="77777777" w:rsidR="00462C69" w:rsidRDefault="00462C69" w:rsidP="00462C69">
      <w:pPr>
        <w:spacing w:after="0" w:line="240" w:lineRule="auto"/>
        <w:rPr>
          <w:rFonts w:ascii="Times New Roman" w:hAnsi="Times New Roman" w:cs="Times New Roman"/>
          <w:noProof/>
          <w:sz w:val="20"/>
          <w:szCs w:val="20"/>
        </w:rPr>
      </w:pPr>
    </w:p>
    <w:p w14:paraId="4DF6741E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bCs/>
          <w:noProof/>
          <w:sz w:val="20"/>
          <w:szCs w:val="20"/>
          <w:u w:val="single"/>
        </w:rPr>
        <w:t xml:space="preserve">2. </w:t>
      </w:r>
      <w:r w:rsidRPr="004932DA">
        <w:rPr>
          <w:rFonts w:ascii="Times New Roman" w:hAnsi="Times New Roman" w:cs="Times New Roman"/>
          <w:b/>
          <w:bCs/>
          <w:noProof/>
          <w:sz w:val="20"/>
          <w:szCs w:val="20"/>
          <w:u w:val="single"/>
        </w:rPr>
        <w:t>Wymagane funkcj</w:t>
      </w:r>
      <w:r>
        <w:rPr>
          <w:rFonts w:ascii="Times New Roman" w:hAnsi="Times New Roman" w:cs="Times New Roman"/>
          <w:b/>
          <w:bCs/>
          <w:noProof/>
          <w:sz w:val="20"/>
          <w:szCs w:val="20"/>
          <w:u w:val="single"/>
        </w:rPr>
        <w:t xml:space="preserve">onalności </w:t>
      </w:r>
      <w:r w:rsidRPr="004932DA">
        <w:rPr>
          <w:rFonts w:ascii="Times New Roman" w:hAnsi="Times New Roman" w:cs="Times New Roman"/>
          <w:b/>
          <w:bCs/>
          <w:noProof/>
          <w:sz w:val="20"/>
          <w:szCs w:val="20"/>
          <w:u w:val="single"/>
        </w:rPr>
        <w:t xml:space="preserve">modułu nr </w:t>
      </w:r>
      <w:r>
        <w:rPr>
          <w:rFonts w:ascii="Times New Roman" w:hAnsi="Times New Roman" w:cs="Times New Roman"/>
          <w:b/>
          <w:bCs/>
          <w:noProof/>
          <w:sz w:val="20"/>
          <w:szCs w:val="20"/>
          <w:u w:val="single"/>
        </w:rPr>
        <w:t>2</w:t>
      </w:r>
      <w:r w:rsidRPr="004932DA">
        <w:rPr>
          <w:rFonts w:ascii="Times New Roman" w:hAnsi="Times New Roman" w:cs="Times New Roman"/>
          <w:b/>
          <w:bCs/>
          <w:noProof/>
          <w:sz w:val="20"/>
          <w:szCs w:val="20"/>
          <w:u w:val="single"/>
        </w:rPr>
        <w:t>:</w:t>
      </w:r>
    </w:p>
    <w:p w14:paraId="02D1855C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3AF5C176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1. </w:t>
      </w:r>
      <w:r w:rsidRPr="00FD4C04">
        <w:rPr>
          <w:rFonts w:ascii="Times New Roman" w:hAnsi="Times New Roman" w:cs="Times New Roman"/>
          <w:noProof/>
          <w:sz w:val="20"/>
          <w:szCs w:val="20"/>
        </w:rPr>
        <w:t>Funkcje i aplikacje do analizy, preprocessingu i ekstrakcji cech z jednostajnie i niejednostajnie spróbkowanych sygnałów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010B97B3" w14:textId="77777777" w:rsidR="00462C69" w:rsidRPr="00FD4C04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34C7719D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2. </w:t>
      </w:r>
      <w:r w:rsidRPr="00FD4C04">
        <w:rPr>
          <w:rFonts w:ascii="Times New Roman" w:hAnsi="Times New Roman" w:cs="Times New Roman"/>
          <w:noProof/>
          <w:sz w:val="20"/>
          <w:szCs w:val="20"/>
        </w:rPr>
        <w:t>Transformaty sygnałów, m.in. szybka transformata Fouriera (FFT), krótkookresowa transformata Fouriera (STFT), transformata Hilberta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625E67BB" w14:textId="77777777" w:rsidR="00462C69" w:rsidRPr="00FD4C04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5ABE5227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3. </w:t>
      </w:r>
      <w:r w:rsidRPr="00FD4C04">
        <w:rPr>
          <w:rFonts w:ascii="Times New Roman" w:hAnsi="Times New Roman" w:cs="Times New Roman"/>
          <w:noProof/>
          <w:sz w:val="20"/>
          <w:szCs w:val="20"/>
        </w:rPr>
        <w:t>Metody projektowania filtrów FIR i IIR, ich analiza i implementacja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526282D3" w14:textId="77777777" w:rsidR="00462C69" w:rsidRPr="00FD4C04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2841BEA2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4. </w:t>
      </w:r>
      <w:r w:rsidRPr="00FD4C04">
        <w:rPr>
          <w:rFonts w:ascii="Times New Roman" w:hAnsi="Times New Roman" w:cs="Times New Roman"/>
          <w:noProof/>
          <w:sz w:val="20"/>
          <w:szCs w:val="20"/>
        </w:rPr>
        <w:t>Możliwość projektowania filtrów analogowych: Butterwortha, Czebyszewa, Bessla i eliptycznych oraz ich konwersji na postać cyfrową za pomocą metod transformacji biliniowej i niezmienności odpowiedzi impulsowej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7D3B087E" w14:textId="77777777" w:rsidR="00462C69" w:rsidRPr="00FD4C04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5CC1BA17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5. </w:t>
      </w:r>
      <w:r w:rsidRPr="00FD4C04">
        <w:rPr>
          <w:rFonts w:ascii="Times New Roman" w:hAnsi="Times New Roman" w:cs="Times New Roman"/>
          <w:noProof/>
          <w:sz w:val="20"/>
          <w:szCs w:val="20"/>
        </w:rPr>
        <w:t>Aplikacja Filter Designer do interaktywnego projektowania i analizy filtrów o określonych charakterystykach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0F0CE8FD" w14:textId="77777777" w:rsidR="00462C69" w:rsidRPr="00FD4C04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7D52E336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6. </w:t>
      </w:r>
      <w:r w:rsidRPr="00FD4C04">
        <w:rPr>
          <w:rFonts w:ascii="Times New Roman" w:hAnsi="Times New Roman" w:cs="Times New Roman"/>
          <w:noProof/>
          <w:sz w:val="20"/>
          <w:szCs w:val="20"/>
        </w:rPr>
        <w:t>Funkcje do generacji sygnałów takich jak sinus, prostokąt, piła, delta Kroneckera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6FE37C62" w14:textId="77777777" w:rsidR="00462C69" w:rsidRPr="00FD4C04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0527BFDB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7. </w:t>
      </w:r>
      <w:r w:rsidRPr="00FD4C04">
        <w:rPr>
          <w:rFonts w:ascii="Times New Roman" w:hAnsi="Times New Roman" w:cs="Times New Roman"/>
          <w:noProof/>
          <w:sz w:val="20"/>
          <w:szCs w:val="20"/>
        </w:rPr>
        <w:t>Pomiary i analizy statystyczne sygnałów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60F7D899" w14:textId="77777777" w:rsidR="00462C69" w:rsidRPr="00FD4C04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1F3D4D96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8. </w:t>
      </w:r>
      <w:r w:rsidRPr="00FD4C04">
        <w:rPr>
          <w:rFonts w:ascii="Times New Roman" w:hAnsi="Times New Roman" w:cs="Times New Roman"/>
          <w:noProof/>
          <w:sz w:val="20"/>
          <w:szCs w:val="20"/>
        </w:rPr>
        <w:t>Algorytmy estymacji widmowej gęstości mocy, m.in. periodogram, funkcje Welcha, Burga, Yule-Walkera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0DD62B78" w14:textId="77777777" w:rsidR="00462C69" w:rsidRPr="00FD4C04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6C4E4201" w14:textId="77777777" w:rsidR="00462C69" w:rsidRPr="00FD4C04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9. </w:t>
      </w:r>
      <w:r w:rsidRPr="00FD4C04">
        <w:rPr>
          <w:rFonts w:ascii="Times New Roman" w:hAnsi="Times New Roman" w:cs="Times New Roman"/>
          <w:noProof/>
          <w:sz w:val="20"/>
          <w:szCs w:val="20"/>
        </w:rPr>
        <w:t>Pomiary widma mocy sygnału i parametrów takich jak SNR, THD i SINAD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11470F09" w14:textId="77777777" w:rsidR="00462C69" w:rsidRPr="00FD4C04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6E188AAF" w14:textId="77777777" w:rsidR="00462C69" w:rsidRPr="00FD4C04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10. </w:t>
      </w:r>
      <w:r w:rsidRPr="00FD4C04">
        <w:rPr>
          <w:rFonts w:ascii="Times New Roman" w:hAnsi="Times New Roman" w:cs="Times New Roman"/>
          <w:noProof/>
          <w:sz w:val="20"/>
          <w:szCs w:val="20"/>
        </w:rPr>
        <w:t>Narzędzia do analizy okien czasowych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3E8D412D" w14:textId="77777777" w:rsidR="00462C69" w:rsidRPr="00FD4C04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4C0A40E0" w14:textId="77777777" w:rsidR="00462C69" w:rsidRPr="00FD4C04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11. </w:t>
      </w:r>
      <w:r w:rsidRPr="00FD4C04">
        <w:rPr>
          <w:rFonts w:ascii="Times New Roman" w:hAnsi="Times New Roman" w:cs="Times New Roman"/>
          <w:noProof/>
          <w:sz w:val="20"/>
          <w:szCs w:val="20"/>
        </w:rPr>
        <w:t>Modelowanie parametryczne i predykcyjne systemów liniowych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4067AFEF" w14:textId="77777777" w:rsidR="00462C69" w:rsidRPr="00FD4C04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64D54681" w14:textId="77777777" w:rsidR="00462C69" w:rsidRPr="00FD4C04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12. </w:t>
      </w:r>
      <w:r w:rsidRPr="00FD4C04">
        <w:rPr>
          <w:rFonts w:ascii="Times New Roman" w:hAnsi="Times New Roman" w:cs="Times New Roman"/>
          <w:noProof/>
          <w:sz w:val="20"/>
          <w:szCs w:val="20"/>
        </w:rPr>
        <w:t>Narzędzia do etykietowania fragmentów sygnałów do celów trenowania i walidacji modeli uczenia maszynowego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64FEA52B" w14:textId="77777777" w:rsidR="00462C69" w:rsidRPr="00FD4C04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18134874" w14:textId="77777777" w:rsidR="00462C69" w:rsidRPr="00FD4C04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13. </w:t>
      </w:r>
      <w:r w:rsidRPr="00FD4C04">
        <w:rPr>
          <w:rFonts w:ascii="Times New Roman" w:hAnsi="Times New Roman" w:cs="Times New Roman"/>
          <w:noProof/>
          <w:sz w:val="20"/>
          <w:szCs w:val="20"/>
        </w:rPr>
        <w:t>Możliwość przeprowadzenia analizy modalnej oraz analizy rzędu sygnałów wibracyjnych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36CF37D9" w14:textId="77777777" w:rsidR="00462C69" w:rsidRPr="00FD4C04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469E5207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14. </w:t>
      </w:r>
      <w:r w:rsidRPr="00FD4C04">
        <w:rPr>
          <w:rFonts w:ascii="Times New Roman" w:hAnsi="Times New Roman" w:cs="Times New Roman"/>
          <w:noProof/>
          <w:sz w:val="20"/>
          <w:szCs w:val="20"/>
        </w:rPr>
        <w:t>Wsparcie generacji kodu C/C++ oraz zoptymalizowanego kodu CUDA.</w:t>
      </w:r>
    </w:p>
    <w:p w14:paraId="42BDBA59" w14:textId="77777777" w:rsidR="00462C69" w:rsidRDefault="00462C69" w:rsidP="00462C69">
      <w:pPr>
        <w:spacing w:after="0" w:line="240" w:lineRule="auto"/>
        <w:rPr>
          <w:rFonts w:ascii="Times New Roman" w:hAnsi="Times New Roman" w:cs="Times New Roman"/>
          <w:noProof/>
          <w:sz w:val="20"/>
          <w:szCs w:val="20"/>
        </w:rPr>
      </w:pPr>
    </w:p>
    <w:p w14:paraId="03A2C014" w14:textId="77777777" w:rsidR="00462C69" w:rsidRDefault="00462C69" w:rsidP="00462C69">
      <w:pPr>
        <w:spacing w:after="0" w:line="240" w:lineRule="auto"/>
        <w:rPr>
          <w:rFonts w:ascii="Times New Roman" w:hAnsi="Times New Roman" w:cs="Times New Roman"/>
          <w:noProof/>
          <w:sz w:val="20"/>
          <w:szCs w:val="20"/>
        </w:rPr>
      </w:pPr>
    </w:p>
    <w:p w14:paraId="15AF6748" w14:textId="77777777" w:rsidR="00462C69" w:rsidRPr="006D0AEC" w:rsidRDefault="00462C69" w:rsidP="00462C69">
      <w:pPr>
        <w:pStyle w:val="Nagwek1"/>
        <w:spacing w:before="0" w:after="0" w:line="240" w:lineRule="auto"/>
        <w:rPr>
          <w:rFonts w:ascii="Times New Roman" w:hAnsi="Times New Roman" w:cs="Times New Roman"/>
          <w:noProof/>
          <w:color w:val="000000" w:themeColor="text1"/>
          <w:sz w:val="20"/>
          <w:szCs w:val="20"/>
          <w:lang w:val="en-US"/>
        </w:rPr>
      </w:pPr>
      <w:r w:rsidRPr="00FD4C04">
        <w:rPr>
          <w:rFonts w:ascii="Times New Roman" w:hAnsi="Times New Roman" w:cs="Times New Roman"/>
          <w:b/>
          <w:bCs/>
          <w:noProof/>
          <w:color w:val="000000" w:themeColor="text1"/>
          <w:sz w:val="20"/>
          <w:szCs w:val="20"/>
          <w:u w:val="single"/>
        </w:rPr>
        <w:t>3. Wymagane funkcjonalności modułu nr 3:</w:t>
      </w:r>
    </w:p>
    <w:p w14:paraId="0519E87C" w14:textId="77777777" w:rsidR="00462C69" w:rsidRPr="006B1524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  <w:u w:val="single"/>
        </w:rPr>
      </w:pPr>
    </w:p>
    <w:p w14:paraId="4DF8A0C8" w14:textId="77777777" w:rsidR="00462C69" w:rsidRPr="006B1524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1. </w:t>
      </w:r>
      <w:r w:rsidRPr="006B1524">
        <w:rPr>
          <w:rFonts w:ascii="Times New Roman" w:hAnsi="Times New Roman" w:cs="Times New Roman"/>
          <w:noProof/>
          <w:sz w:val="20"/>
          <w:szCs w:val="20"/>
        </w:rPr>
        <w:t>Techniki regresyjne, w tym regresja liniowa, regresja liniowa uogólniona, regresja nieliniowa, regresja odporna,</w:t>
      </w:r>
    </w:p>
    <w:p w14:paraId="563CFA49" w14:textId="77777777" w:rsidR="00462C69" w:rsidRPr="006B1524" w:rsidRDefault="00462C69" w:rsidP="00462C69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7C5AB65B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2. </w:t>
      </w:r>
      <w:r w:rsidRPr="006B1524">
        <w:rPr>
          <w:rFonts w:ascii="Times New Roman" w:hAnsi="Times New Roman" w:cs="Times New Roman"/>
          <w:noProof/>
          <w:sz w:val="20"/>
          <w:szCs w:val="20"/>
        </w:rPr>
        <w:t xml:space="preserve">Analiza wariancji </w:t>
      </w:r>
      <w:r w:rsidRPr="001A75D5">
        <w:rPr>
          <w:rFonts w:ascii="Times New Roman" w:hAnsi="Times New Roman" w:cs="Times New Roman"/>
          <w:noProof/>
          <w:color w:val="000000" w:themeColor="text1"/>
          <w:sz w:val="20"/>
          <w:szCs w:val="20"/>
        </w:rPr>
        <w:t xml:space="preserve">ANOVA jednoczynnikowa, wieloczynnikowa, analiza kowariancji ANCOVA, modele </w:t>
      </w:r>
      <w:r w:rsidRPr="006B1524">
        <w:rPr>
          <w:rFonts w:ascii="Times New Roman" w:hAnsi="Times New Roman" w:cs="Times New Roman"/>
          <w:noProof/>
          <w:sz w:val="20"/>
          <w:szCs w:val="20"/>
        </w:rPr>
        <w:t>mieszane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3F12BA38" w14:textId="77777777" w:rsidR="00462C69" w:rsidRPr="006B1524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4C7EC53E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3. </w:t>
      </w:r>
      <w:r w:rsidRPr="006B1524">
        <w:rPr>
          <w:rFonts w:ascii="Times New Roman" w:hAnsi="Times New Roman" w:cs="Times New Roman"/>
          <w:noProof/>
          <w:sz w:val="20"/>
          <w:szCs w:val="20"/>
        </w:rPr>
        <w:t>Jedno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 w:rsidRPr="006B1524">
        <w:rPr>
          <w:rFonts w:ascii="Times New Roman" w:hAnsi="Times New Roman" w:cs="Times New Roman"/>
          <w:noProof/>
          <w:sz w:val="20"/>
          <w:szCs w:val="20"/>
        </w:rPr>
        <w:t>- i wielowymiarowe  rozkłady prawdopodobieństwa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3661BFA1" w14:textId="77777777" w:rsidR="00462C69" w:rsidRPr="006B1524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5F0150BD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4. </w:t>
      </w:r>
      <w:r w:rsidRPr="006B1524">
        <w:rPr>
          <w:rFonts w:ascii="Times New Roman" w:hAnsi="Times New Roman" w:cs="Times New Roman"/>
          <w:noProof/>
          <w:sz w:val="20"/>
          <w:szCs w:val="20"/>
        </w:rPr>
        <w:t>Generatory liczb losowych i pseudolosowych oraz łańcuchy Markova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508346EA" w14:textId="77777777" w:rsidR="00462C69" w:rsidRPr="006B1524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57445A32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5. </w:t>
      </w:r>
      <w:r w:rsidRPr="006B1524">
        <w:rPr>
          <w:rFonts w:ascii="Times New Roman" w:hAnsi="Times New Roman" w:cs="Times New Roman"/>
          <w:noProof/>
          <w:sz w:val="20"/>
          <w:szCs w:val="20"/>
        </w:rPr>
        <w:t>Testowanie hipotez statystycznych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74450C2C" w14:textId="77777777" w:rsidR="00462C69" w:rsidRPr="006B1524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17F0F64A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6. </w:t>
      </w:r>
      <w:r w:rsidRPr="006B1524">
        <w:rPr>
          <w:rFonts w:ascii="Times New Roman" w:hAnsi="Times New Roman" w:cs="Times New Roman"/>
          <w:noProof/>
          <w:sz w:val="20"/>
          <w:szCs w:val="20"/>
        </w:rPr>
        <w:t>Testy hipotez dla różnych rozkładów, miary rozproszenia i położenia a także techniki planowania eksperymentów (DOE) dla planów zoptymalizowanych, planów czynnikowych oraz planów powierzchni odpowiedzi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12252391" w14:textId="77777777" w:rsidR="00462C69" w:rsidRPr="006B1524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35D22B5F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7. </w:t>
      </w:r>
      <w:r w:rsidRPr="006B1524">
        <w:rPr>
          <w:rFonts w:ascii="Times New Roman" w:hAnsi="Times New Roman" w:cs="Times New Roman"/>
          <w:noProof/>
          <w:sz w:val="20"/>
          <w:szCs w:val="20"/>
        </w:rPr>
        <w:t>Nieparametryczne i semiparametryczne metody analizy danych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  <w:r w:rsidRPr="006B1524">
        <w:rPr>
          <w:rFonts w:ascii="Times New Roman" w:hAnsi="Times New Roman" w:cs="Times New Roman"/>
          <w:noProof/>
          <w:sz w:val="20"/>
          <w:szCs w:val="20"/>
        </w:rPr>
        <w:t xml:space="preserve"> dotyczących niezawodności i przeżywalności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5AD6B01B" w14:textId="77777777" w:rsidR="00462C69" w:rsidRPr="006B1524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792ED86B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8. </w:t>
      </w:r>
      <w:r w:rsidRPr="006B1524">
        <w:rPr>
          <w:rFonts w:ascii="Times New Roman" w:hAnsi="Times New Roman" w:cs="Times New Roman"/>
          <w:sz w:val="20"/>
          <w:szCs w:val="20"/>
        </w:rPr>
        <w:t xml:space="preserve">Algorytmy nadzorowanego uczenia maszynowego, w tym algorytm </w:t>
      </w:r>
      <w:r w:rsidRPr="006B1524">
        <w:rPr>
          <w:rFonts w:ascii="Times New Roman" w:hAnsi="Times New Roman" w:cs="Times New Roman"/>
          <w:noProof/>
          <w:sz w:val="20"/>
          <w:szCs w:val="20"/>
        </w:rPr>
        <w:t>Maszyny</w:t>
      </w:r>
      <w:r w:rsidRPr="006B1524">
        <w:rPr>
          <w:rFonts w:ascii="Times New Roman" w:hAnsi="Times New Roman" w:cs="Times New Roman"/>
          <w:sz w:val="20"/>
          <w:szCs w:val="20"/>
        </w:rPr>
        <w:t xml:space="preserve"> Wektorów </w:t>
      </w:r>
      <w:r w:rsidRPr="006B1524">
        <w:rPr>
          <w:rFonts w:ascii="Times New Roman" w:hAnsi="Times New Roman" w:cs="Times New Roman"/>
          <w:noProof/>
          <w:sz w:val="20"/>
          <w:szCs w:val="20"/>
        </w:rPr>
        <w:t>Nośnych</w:t>
      </w:r>
      <w:r w:rsidRPr="006B1524">
        <w:rPr>
          <w:rFonts w:ascii="Times New Roman" w:hAnsi="Times New Roman" w:cs="Times New Roman"/>
          <w:sz w:val="20"/>
          <w:szCs w:val="20"/>
        </w:rPr>
        <w:t xml:space="preserve"> (SVMs), drzewa klasyfikacyjne i regresyjne boosted/bagged, algorytm k-najbliższych sąsiadów, naiwny klasyfikator bayesowski, analizy dyskryminacyjne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15316E32" w14:textId="77777777" w:rsidR="00462C69" w:rsidRPr="006B1524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45D283E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9. </w:t>
      </w:r>
      <w:r w:rsidRPr="006B1524">
        <w:rPr>
          <w:rFonts w:ascii="Times New Roman" w:hAnsi="Times New Roman" w:cs="Times New Roman"/>
          <w:noProof/>
          <w:sz w:val="20"/>
          <w:szCs w:val="20"/>
        </w:rPr>
        <w:t>Algorytmy nienadzorowanego uczenia maszynowego, w tym algorytm k-średnich (centroidów), grupowania hierarchicznego, mieszanina rozkładów Gaussa i ukryte modele Markova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24DD8F38" w14:textId="77777777" w:rsidR="00462C69" w:rsidRPr="006B1524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62CC0FC3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10. </w:t>
      </w:r>
      <w:r w:rsidRPr="006B1524">
        <w:rPr>
          <w:rFonts w:ascii="Times New Roman" w:hAnsi="Times New Roman" w:cs="Times New Roman"/>
          <w:noProof/>
          <w:sz w:val="20"/>
          <w:szCs w:val="20"/>
        </w:rPr>
        <w:t>Algorytmy przetwarzania dużych zbiorów danych (Big Data) m.in. redukcja wymiarowa, statystyki opisowe, regresje liniowe, logistyczne i analiza dyskryminacyjna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4985A36D" w14:textId="77777777" w:rsidR="00462C69" w:rsidRPr="006B1524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26DB628B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11. </w:t>
      </w:r>
      <w:r w:rsidRPr="006B1524">
        <w:rPr>
          <w:rFonts w:ascii="Times New Roman" w:hAnsi="Times New Roman" w:cs="Times New Roman"/>
          <w:noProof/>
          <w:sz w:val="20"/>
          <w:szCs w:val="20"/>
        </w:rPr>
        <w:t>Możliwość opracowywania modeli predykcyjnych w sposób interaktywny z użyciem aplikacji Classification Learner App oraz Regression Learner App, a także w sposób programistyczny z użyciem procesu AutoML</w:t>
      </w:r>
      <w:r>
        <w:rPr>
          <w:rFonts w:ascii="Times New Roman" w:hAnsi="Times New Roman" w:cs="Times New Roman"/>
          <w:noProof/>
          <w:sz w:val="20"/>
          <w:szCs w:val="20"/>
        </w:rPr>
        <w:t>,</w:t>
      </w:r>
    </w:p>
    <w:p w14:paraId="49602F16" w14:textId="77777777" w:rsidR="00462C69" w:rsidRPr="006B1524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09FB2880" w14:textId="77777777" w:rsidR="00462C69" w:rsidRPr="006D0AEC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t xml:space="preserve">12. </w:t>
      </w:r>
      <w:r w:rsidRPr="006B1524">
        <w:rPr>
          <w:rFonts w:ascii="Times New Roman" w:hAnsi="Times New Roman" w:cs="Times New Roman"/>
          <w:noProof/>
          <w:sz w:val="20"/>
          <w:szCs w:val="20"/>
        </w:rPr>
        <w:t xml:space="preserve">Możliwość zastosowania interpretowalnych technik, takich jak wykresów częściowej zależności oraz techniki </w:t>
      </w:r>
      <w:r w:rsidRPr="006D0AEC">
        <w:rPr>
          <w:rFonts w:ascii="Times New Roman" w:hAnsi="Times New Roman" w:cs="Times New Roman"/>
          <w:noProof/>
          <w:color w:val="000000" w:themeColor="text1"/>
          <w:sz w:val="20"/>
          <w:szCs w:val="20"/>
        </w:rPr>
        <w:t>LIME.</w:t>
      </w:r>
    </w:p>
    <w:p w14:paraId="034D713F" w14:textId="77777777" w:rsidR="00462C6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4CFE40F2" w14:textId="77777777" w:rsidR="00462C69" w:rsidRPr="00047DF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510E738F" w14:textId="77777777" w:rsidR="00462C69" w:rsidRPr="006D0AEC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color w:val="000000" w:themeColor="text1"/>
          <w:sz w:val="20"/>
          <w:szCs w:val="20"/>
          <w:u w:val="single"/>
        </w:rPr>
      </w:pPr>
      <w:r w:rsidRPr="00047DF9">
        <w:rPr>
          <w:rFonts w:ascii="Times New Roman" w:hAnsi="Times New Roman" w:cs="Times New Roman"/>
          <w:b/>
          <w:bCs/>
          <w:noProof/>
          <w:color w:val="000000" w:themeColor="text1"/>
          <w:sz w:val="20"/>
          <w:szCs w:val="20"/>
          <w:u w:val="single"/>
        </w:rPr>
        <w:t>4. Wymagane funkcjonalności modułu nr 4:</w:t>
      </w:r>
    </w:p>
    <w:p w14:paraId="32741828" w14:textId="77777777" w:rsidR="00462C69" w:rsidRPr="00047DF9" w:rsidRDefault="00462C69" w:rsidP="00462C69">
      <w:pPr>
        <w:spacing w:after="0" w:line="240" w:lineRule="auto"/>
        <w:jc w:val="both"/>
        <w:rPr>
          <w:rFonts w:ascii="Times New Roman" w:hAnsi="Times New Roman" w:cs="Times New Roman"/>
          <w:noProof/>
          <w:sz w:val="20"/>
          <w:szCs w:val="20"/>
        </w:rPr>
      </w:pPr>
    </w:p>
    <w:p w14:paraId="2ACF7CE4" w14:textId="77777777" w:rsidR="00462C69" w:rsidRPr="00047DF9" w:rsidRDefault="00462C69" w:rsidP="00462C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</w:pPr>
      <w:r w:rsidRPr="00047DF9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t>1. Ciągła transformacja falkowa (CWT), skalogram i falki koherentne do celów analizy cech spektralnych w czasie, identyfikacji powtarzalnych zmiennych w czasie wzorów w dwóch sygnałach oraz filtracji zlokalizowanej w czasie,</w:t>
      </w:r>
    </w:p>
    <w:p w14:paraId="74F6FFCE" w14:textId="77777777" w:rsidR="00462C69" w:rsidRPr="00047DF9" w:rsidRDefault="00462C69" w:rsidP="00462C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</w:pPr>
    </w:p>
    <w:p w14:paraId="42C07EE4" w14:textId="77777777" w:rsidR="00462C69" w:rsidRPr="00047DF9" w:rsidRDefault="00462C69" w:rsidP="00462C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</w:pPr>
      <w:r w:rsidRPr="00047DF9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t>2. Dyskretna analiza falkowa, w tym decymowana, podwójnego drzewa i transformat falkowych pakietowych – do celów analizy sygnałów i obrazów o różnych rozdzielczościach i znajdowania punktów zmiany, nieciągłości i innych artefaktów,</w:t>
      </w:r>
    </w:p>
    <w:p w14:paraId="6DD0D0CF" w14:textId="77777777" w:rsidR="00462C69" w:rsidRPr="00047DF9" w:rsidRDefault="00462C69" w:rsidP="00462C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</w:pPr>
    </w:p>
    <w:p w14:paraId="7EE7892F" w14:textId="77777777" w:rsidR="00462C69" w:rsidRPr="00047DF9" w:rsidRDefault="00462C69" w:rsidP="00462C6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</w:pPr>
      <w:r w:rsidRPr="00047DF9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t>3. Zastosowanie transformacji stałego Q (CQT) oraz transformacji falkowej z przestrajalnym współczynnikiem Q (TQWT) pozwalającej na dyskretną analizę sygnałów z wykorzystaniem wybranego współczynnika Q dla dekompozycji i rekompozycji,</w:t>
      </w:r>
    </w:p>
    <w:p w14:paraId="1386D72C" w14:textId="77777777" w:rsidR="00462C69" w:rsidRPr="00047DF9" w:rsidRDefault="00462C69" w:rsidP="00462C6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</w:pPr>
    </w:p>
    <w:p w14:paraId="36F979A5" w14:textId="77777777" w:rsidR="00462C69" w:rsidRPr="00047DF9" w:rsidRDefault="00462C69" w:rsidP="00462C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</w:pPr>
      <w:r w:rsidRPr="00047DF9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t>4. Kompresja i rekonstrukcja sygnałów i obrazów, w tym dopasowujące algorytmy poszukiwań,</w:t>
      </w:r>
    </w:p>
    <w:p w14:paraId="1BBC6D6F" w14:textId="77777777" w:rsidR="00462C69" w:rsidRPr="00047DF9" w:rsidRDefault="00462C69" w:rsidP="00462C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</w:pPr>
    </w:p>
    <w:p w14:paraId="26BF0189" w14:textId="77777777" w:rsidR="00462C69" w:rsidRPr="00047DF9" w:rsidRDefault="00462C69" w:rsidP="00462C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</w:pPr>
      <w:r w:rsidRPr="00047DF9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t>5. Interaktywne aplikacje, w tym narzędzie</w: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t xml:space="preserve">, </w:t>
      </w:r>
      <w:r w:rsidRPr="00047DF9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t>pozwalające na wizualizację i odszumianie rzeczywistych sygnałów jedmowymiarowych,</w:t>
      </w:r>
    </w:p>
    <w:p w14:paraId="08AA9FD1" w14:textId="77777777" w:rsidR="00462C69" w:rsidRPr="00047DF9" w:rsidRDefault="00462C69" w:rsidP="00462C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</w:pPr>
    </w:p>
    <w:p w14:paraId="14C1CD80" w14:textId="77777777" w:rsidR="00462C69" w:rsidRPr="00047DF9" w:rsidRDefault="00462C69" w:rsidP="00462C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</w:pPr>
      <w:r w:rsidRPr="00047DF9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t>6. Banki rekonstrukcyjnych filtrów ortogonalnych i nieortogonalnych, w tym Daubechies, Coiflet, Haar, Fejer-Korovkin,</w:t>
      </w:r>
    </w:p>
    <w:p w14:paraId="69F5604B" w14:textId="77777777" w:rsidR="00462C69" w:rsidRPr="00047DF9" w:rsidRDefault="00462C69" w:rsidP="00462C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</w:pPr>
    </w:p>
    <w:p w14:paraId="057C1150" w14:textId="77777777" w:rsidR="00462C69" w:rsidRPr="00047DF9" w:rsidRDefault="00462C69" w:rsidP="00462C6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</w:pPr>
      <w:r w:rsidRPr="00047DF9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t>7. Wsparcie generacji kodu C/C++ oraz kodu CUDA z większości funkcji modułu.</w:t>
      </w:r>
    </w:p>
    <w:p w14:paraId="00316DAA" w14:textId="77777777" w:rsidR="00462C69" w:rsidRDefault="00462C69" w:rsidP="00D20801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16A2633C" w14:textId="77777777" w:rsidR="00462C69" w:rsidRDefault="00462C69" w:rsidP="00D20801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228DADD7" w14:textId="77777777" w:rsidR="00462C69" w:rsidRDefault="00462C69" w:rsidP="00D20801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sectPr w:rsidR="00462C69" w:rsidSect="00016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15A33"/>
    <w:multiLevelType w:val="hybridMultilevel"/>
    <w:tmpl w:val="C5D4D5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89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48B8"/>
    <w:rsid w:val="00016B4B"/>
    <w:rsid w:val="0013219D"/>
    <w:rsid w:val="001E1F47"/>
    <w:rsid w:val="002515E6"/>
    <w:rsid w:val="00254287"/>
    <w:rsid w:val="00261DE2"/>
    <w:rsid w:val="00267216"/>
    <w:rsid w:val="0027218A"/>
    <w:rsid w:val="002B3DBE"/>
    <w:rsid w:val="002E3418"/>
    <w:rsid w:val="003411D3"/>
    <w:rsid w:val="0039243A"/>
    <w:rsid w:val="003D135D"/>
    <w:rsid w:val="004565C4"/>
    <w:rsid w:val="00462C69"/>
    <w:rsid w:val="00485733"/>
    <w:rsid w:val="004903BD"/>
    <w:rsid w:val="005B6C3F"/>
    <w:rsid w:val="005C2D20"/>
    <w:rsid w:val="00614F35"/>
    <w:rsid w:val="00661DF6"/>
    <w:rsid w:val="006F5773"/>
    <w:rsid w:val="007A6BD6"/>
    <w:rsid w:val="007A7142"/>
    <w:rsid w:val="007B4758"/>
    <w:rsid w:val="007F1E12"/>
    <w:rsid w:val="008C6199"/>
    <w:rsid w:val="00907FCD"/>
    <w:rsid w:val="00956B18"/>
    <w:rsid w:val="009B03D3"/>
    <w:rsid w:val="00AF1AC9"/>
    <w:rsid w:val="00BC48B8"/>
    <w:rsid w:val="00BD65DA"/>
    <w:rsid w:val="00BF1535"/>
    <w:rsid w:val="00C42F21"/>
    <w:rsid w:val="00D04F35"/>
    <w:rsid w:val="00D20801"/>
    <w:rsid w:val="00E1058F"/>
    <w:rsid w:val="00E550D0"/>
    <w:rsid w:val="00E76109"/>
    <w:rsid w:val="00EB1D64"/>
    <w:rsid w:val="00EE3043"/>
    <w:rsid w:val="00F86A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08011"/>
  <w15:docId w15:val="{0BE1EE07-5BAE-4D1A-BDBB-83397F8C6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48B8"/>
  </w:style>
  <w:style w:type="paragraph" w:styleId="Nagwek1">
    <w:name w:val="heading 1"/>
    <w:basedOn w:val="Normalny"/>
    <w:next w:val="Normalny"/>
    <w:link w:val="Nagwek1Znak"/>
    <w:uiPriority w:val="9"/>
    <w:qFormat/>
    <w:rsid w:val="00462C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paragraph" w:styleId="Akapitzlist">
    <w:name w:val="List Paragraph"/>
    <w:basedOn w:val="Normalny"/>
    <w:uiPriority w:val="34"/>
    <w:qFormat/>
    <w:rsid w:val="00261DE2"/>
    <w:pPr>
      <w:ind w:left="720"/>
      <w:contextualSpacing/>
    </w:pPr>
  </w:style>
  <w:style w:type="table" w:styleId="Tabela-Siatka">
    <w:name w:val="Table Grid"/>
    <w:basedOn w:val="Standardowy"/>
    <w:uiPriority w:val="59"/>
    <w:rsid w:val="00956B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462C6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5BEBBD21234B4195D9B071D327045B" ma:contentTypeVersion="10" ma:contentTypeDescription="Utwórz nowy dokument." ma:contentTypeScope="" ma:versionID="f1645ce0f8576d75432eab9d17a53696">
  <xsd:schema xmlns:xsd="http://www.w3.org/2001/XMLSchema" xmlns:xs="http://www.w3.org/2001/XMLSchema" xmlns:p="http://schemas.microsoft.com/office/2006/metadata/properties" xmlns:ns3="e69f13b0-6d87-4dd8-a318-fd5cc6a582bb" targetNamespace="http://schemas.microsoft.com/office/2006/metadata/properties" ma:root="true" ma:fieldsID="f3517709941778c6973ecb3c68a9fb04" ns3:_="">
    <xsd:import namespace="e69f13b0-6d87-4dd8-a318-fd5cc6a582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9f13b0-6d87-4dd8-a318-fd5cc6a582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617BA5-DD5C-4077-B079-4CBC3A69F5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9f13b0-6d87-4dd8-a318-fd5cc6a582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1BCD12-8C33-4E9B-8ADD-CE69905A48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6FEE3D-9FD3-4A56-A63A-F61619CD509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973</Words>
  <Characters>5840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AJuraszczyk</dc:creator>
  <cp:lastModifiedBy>Juraszczyk Agata</cp:lastModifiedBy>
  <cp:revision>18</cp:revision>
  <cp:lastPrinted>2023-12-01T09:04:00Z</cp:lastPrinted>
  <dcterms:created xsi:type="dcterms:W3CDTF">2024-01-16T09:26:00Z</dcterms:created>
  <dcterms:modified xsi:type="dcterms:W3CDTF">2025-06-10T14:40:00Z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0x0101000C5BEBBD21234B4195D9B071D327045B</vt:lpwstr>
  </property>
</Properties>
</file>