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F9" w:rsidRPr="00A163B4" w:rsidRDefault="008C07F9" w:rsidP="006D481E">
      <w:pPr>
        <w:pStyle w:val="Styl"/>
        <w:spacing w:line="360" w:lineRule="exact"/>
        <w:ind w:right="72"/>
        <w:jc w:val="both"/>
        <w:rPr>
          <w:rFonts w:ascii="Times New Roman" w:hAnsi="Times New Roman" w:cs="Times New Roman"/>
        </w:rPr>
      </w:pPr>
    </w:p>
    <w:p w:rsidR="008C07F9" w:rsidRPr="00A163B4" w:rsidRDefault="008C07F9" w:rsidP="006D481E">
      <w:pPr>
        <w:pStyle w:val="Styl"/>
        <w:spacing w:line="360" w:lineRule="exact"/>
        <w:ind w:right="72"/>
        <w:jc w:val="both"/>
        <w:rPr>
          <w:rFonts w:ascii="Times New Roman" w:hAnsi="Times New Roman" w:cs="Times New Roman"/>
        </w:rPr>
      </w:pPr>
    </w:p>
    <w:p w:rsidR="008C07F9" w:rsidRPr="00A163B4" w:rsidRDefault="008C07F9" w:rsidP="006D481E">
      <w:pPr>
        <w:pStyle w:val="Styl"/>
        <w:spacing w:line="360" w:lineRule="exact"/>
        <w:ind w:right="72"/>
        <w:jc w:val="both"/>
        <w:rPr>
          <w:rFonts w:ascii="Times New Roman" w:hAnsi="Times New Roman" w:cs="Times New Roman"/>
        </w:rPr>
      </w:pPr>
    </w:p>
    <w:p w:rsidR="008C07F9" w:rsidRPr="00A163B4" w:rsidRDefault="008C07F9" w:rsidP="006D481E">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8C07F9" w:rsidRPr="00A163B4" w:rsidRDefault="008C07F9" w:rsidP="006D481E">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8C07F9" w:rsidRPr="00A163B4" w:rsidRDefault="008C07F9" w:rsidP="006D481E">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8C07F9" w:rsidRPr="00A163B4" w:rsidRDefault="008C07F9" w:rsidP="006D481E">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8C07F9" w:rsidRPr="00A163B4" w:rsidRDefault="008C07F9" w:rsidP="006D481E">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8C07F9" w:rsidRPr="00A163B4" w:rsidRDefault="008C07F9" w:rsidP="006D481E">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8C07F9" w:rsidRPr="00A163B4" w:rsidRDefault="008C07F9" w:rsidP="006D481E">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8C07F9" w:rsidRPr="00A163B4" w:rsidRDefault="008C07F9" w:rsidP="006D481E">
      <w:pPr>
        <w:pStyle w:val="Styl"/>
        <w:spacing w:line="360" w:lineRule="exact"/>
        <w:ind w:right="72"/>
        <w:jc w:val="both"/>
        <w:rPr>
          <w:rFonts w:ascii="Times New Roman" w:hAnsi="Times New Roman" w:cs="Times New Roman"/>
          <w:b/>
          <w:bCs/>
        </w:rPr>
      </w:pPr>
    </w:p>
    <w:p w:rsidR="008C07F9" w:rsidRPr="00A163B4" w:rsidRDefault="008C07F9" w:rsidP="006D481E">
      <w:pPr>
        <w:pStyle w:val="Styl"/>
        <w:spacing w:line="360" w:lineRule="exact"/>
        <w:ind w:right="72"/>
        <w:jc w:val="center"/>
        <w:rPr>
          <w:rFonts w:ascii="Times New Roman" w:hAnsi="Times New Roman" w:cs="Times New Roman"/>
          <w:b/>
          <w:bCs/>
          <w:sz w:val="32"/>
          <w:szCs w:val="32"/>
        </w:rPr>
      </w:pPr>
      <w:r>
        <w:rPr>
          <w:rFonts w:ascii="Times New Roman" w:hAnsi="Times New Roman" w:cs="Times New Roman"/>
          <w:b/>
          <w:bCs/>
          <w:sz w:val="32"/>
          <w:szCs w:val="32"/>
        </w:rPr>
        <w:t>PROGRAM FUNKCJONALNO - UŻYTKOWY</w:t>
      </w:r>
    </w:p>
    <w:p w:rsidR="008C07F9" w:rsidRPr="00A163B4" w:rsidRDefault="008C07F9" w:rsidP="006D481E">
      <w:pPr>
        <w:pStyle w:val="Styl"/>
        <w:spacing w:line="360" w:lineRule="exact"/>
        <w:ind w:right="72"/>
        <w:jc w:val="both"/>
        <w:rPr>
          <w:rFonts w:ascii="Times New Roman" w:hAnsi="Times New Roman" w:cs="Times New Roman"/>
          <w:i/>
          <w:iCs/>
        </w:rPr>
      </w:pPr>
    </w:p>
    <w:p w:rsidR="008C07F9" w:rsidRPr="00A163B4" w:rsidRDefault="008C07F9" w:rsidP="006D481E">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8C07F9" w:rsidRPr="00A163B4" w:rsidRDefault="008C07F9" w:rsidP="006D481E">
      <w:pPr>
        <w:pStyle w:val="Styl"/>
        <w:spacing w:line="360" w:lineRule="exact"/>
        <w:ind w:right="72"/>
        <w:jc w:val="both"/>
        <w:rPr>
          <w:rFonts w:ascii="Times New Roman" w:hAnsi="Times New Roman" w:cs="Times New Roman"/>
          <w:i/>
          <w:iCs/>
        </w:rPr>
      </w:pPr>
    </w:p>
    <w:p w:rsidR="008C07F9" w:rsidRPr="00704988" w:rsidRDefault="00074617" w:rsidP="006D481E">
      <w:pPr>
        <w:spacing w:line="360" w:lineRule="auto"/>
        <w:jc w:val="center"/>
        <w:rPr>
          <w:b/>
          <w:bCs/>
          <w:sz w:val="32"/>
          <w:szCs w:val="32"/>
        </w:rPr>
      </w:pPr>
      <w:r w:rsidRPr="00074617">
        <w:rPr>
          <w:b/>
          <w:bCs/>
          <w:sz w:val="32"/>
          <w:szCs w:val="32"/>
        </w:rPr>
        <w:t>Wykonanie robót górniczych na terenie KD Barbara w</w:t>
      </w:r>
      <w:r w:rsidR="0031312B">
        <w:rPr>
          <w:b/>
          <w:bCs/>
          <w:sz w:val="32"/>
          <w:szCs w:val="32"/>
        </w:rPr>
        <w:t> </w:t>
      </w:r>
      <w:r w:rsidRPr="00074617">
        <w:rPr>
          <w:b/>
          <w:bCs/>
          <w:sz w:val="32"/>
          <w:szCs w:val="32"/>
        </w:rPr>
        <w:t>Mikołowie.</w:t>
      </w:r>
    </w:p>
    <w:p w:rsidR="008C07F9" w:rsidRPr="00991677" w:rsidRDefault="008C07F9" w:rsidP="006D481E">
      <w:pPr>
        <w:pStyle w:val="NormalnyWeb1"/>
        <w:spacing w:before="0" w:after="0" w:line="360" w:lineRule="auto"/>
        <w:ind w:left="1080" w:hanging="1080"/>
        <w:rPr>
          <w:rFonts w:ascii="Times New Roman" w:hAnsi="Times New Roman" w:cs="Times New Roman"/>
          <w:sz w:val="28"/>
          <w:szCs w:val="28"/>
        </w:rPr>
      </w:pPr>
    </w:p>
    <w:p w:rsidR="008C07F9" w:rsidRPr="00A163B4" w:rsidRDefault="008C07F9" w:rsidP="006D481E">
      <w:pPr>
        <w:pStyle w:val="Styl"/>
        <w:tabs>
          <w:tab w:val="left" w:pos="19"/>
          <w:tab w:val="left" w:leader="dot" w:pos="5116"/>
        </w:tabs>
        <w:spacing w:line="360" w:lineRule="exact"/>
        <w:ind w:right="72"/>
        <w:jc w:val="center"/>
        <w:rPr>
          <w:rFonts w:ascii="Times New Roman" w:hAnsi="Times New Roman" w:cs="Times New Roman"/>
          <w:b/>
          <w:bCs/>
          <w:sz w:val="28"/>
          <w:szCs w:val="28"/>
        </w:rPr>
      </w:pPr>
    </w:p>
    <w:p w:rsidR="008C07F9" w:rsidRPr="00DC7F67" w:rsidRDefault="008C07F9" w:rsidP="006D481E">
      <w:pPr>
        <w:spacing w:line="360" w:lineRule="auto"/>
        <w:ind w:left="567" w:hanging="567"/>
        <w:jc w:val="both"/>
        <w:rPr>
          <w:b/>
          <w:bCs/>
        </w:rPr>
      </w:pPr>
      <w:r w:rsidRPr="00DC7F67">
        <w:rPr>
          <w:b/>
          <w:bCs/>
        </w:rPr>
        <w:t>Teren budowy:</w:t>
      </w:r>
    </w:p>
    <w:p w:rsidR="008C07F9" w:rsidRPr="00231195" w:rsidRDefault="00074617" w:rsidP="006D481E">
      <w:pPr>
        <w:spacing w:line="360" w:lineRule="auto"/>
        <w:ind w:left="567" w:hanging="567"/>
        <w:jc w:val="both"/>
        <w:rPr>
          <w:color w:val="FF0000"/>
        </w:rPr>
      </w:pPr>
      <w:r>
        <w:t>KD „Barbara”, Mikołów, ul. Podleska 72</w:t>
      </w:r>
    </w:p>
    <w:p w:rsidR="008C07F9" w:rsidRDefault="008C07F9" w:rsidP="006D481E">
      <w:pPr>
        <w:spacing w:line="360" w:lineRule="auto"/>
        <w:ind w:left="567" w:hanging="567"/>
        <w:jc w:val="both"/>
      </w:pPr>
    </w:p>
    <w:p w:rsidR="008C07F9" w:rsidRDefault="008C07F9" w:rsidP="006D481E">
      <w:pPr>
        <w:spacing w:line="360" w:lineRule="auto"/>
        <w:ind w:left="567" w:hanging="567"/>
        <w:jc w:val="both"/>
        <w:rPr>
          <w:b/>
          <w:bCs/>
          <w:sz w:val="28"/>
          <w:szCs w:val="28"/>
        </w:rPr>
      </w:pPr>
    </w:p>
    <w:p w:rsidR="008C07F9" w:rsidRPr="00A163B4" w:rsidRDefault="008C07F9" w:rsidP="006D481E">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1C0CD0" w:rsidRPr="001C0CD0" w:rsidRDefault="001C0CD0" w:rsidP="001C0CD0">
      <w:pPr>
        <w:spacing w:line="320" w:lineRule="exact"/>
        <w:ind w:left="1440" w:hanging="1440"/>
        <w:rPr>
          <w:b/>
          <w:bCs/>
        </w:rPr>
      </w:pPr>
      <w:r w:rsidRPr="001C0CD0">
        <w:rPr>
          <w:b/>
          <w:bCs/>
        </w:rPr>
        <w:t>45254100-3</w:t>
      </w:r>
      <w:r w:rsidRPr="001C0CD0">
        <w:rPr>
          <w:b/>
          <w:bCs/>
        </w:rPr>
        <w:tab/>
        <w:t>Roboty budowlane dla górnictwa</w:t>
      </w:r>
    </w:p>
    <w:p w:rsidR="001C0CD0" w:rsidRPr="001C0CD0" w:rsidRDefault="001C0CD0" w:rsidP="001C0CD0">
      <w:pPr>
        <w:spacing w:line="320" w:lineRule="exact"/>
        <w:ind w:left="1440" w:hanging="1440"/>
        <w:rPr>
          <w:b/>
          <w:bCs/>
        </w:rPr>
      </w:pPr>
      <w:r w:rsidRPr="001C0CD0">
        <w:rPr>
          <w:b/>
          <w:bCs/>
        </w:rPr>
        <w:t>45255500-4</w:t>
      </w:r>
      <w:r w:rsidRPr="001C0CD0">
        <w:rPr>
          <w:b/>
          <w:bCs/>
        </w:rPr>
        <w:tab/>
        <w:t>Roboty wiertnicze i górnicze</w:t>
      </w:r>
    </w:p>
    <w:p w:rsidR="008C07F9" w:rsidRPr="00A163B4" w:rsidRDefault="008C07F9" w:rsidP="006D481E">
      <w:pPr>
        <w:pStyle w:val="Styl"/>
        <w:tabs>
          <w:tab w:val="left" w:pos="5472"/>
          <w:tab w:val="left" w:leader="dot" w:pos="8865"/>
        </w:tabs>
        <w:spacing w:line="360" w:lineRule="exact"/>
        <w:ind w:right="72"/>
        <w:jc w:val="both"/>
        <w:rPr>
          <w:rFonts w:ascii="Times New Roman" w:hAnsi="Times New Roman" w:cs="Times New Roman"/>
        </w:rPr>
      </w:pPr>
    </w:p>
    <w:p w:rsidR="008C07F9" w:rsidRPr="00A163B4" w:rsidRDefault="008C07F9" w:rsidP="00F65A32">
      <w:pPr>
        <w:pStyle w:val="Styl"/>
        <w:tabs>
          <w:tab w:val="left" w:pos="5472"/>
          <w:tab w:val="left" w:leader="dot" w:pos="8865"/>
        </w:tabs>
        <w:spacing w:line="360" w:lineRule="exact"/>
        <w:ind w:right="72"/>
        <w:jc w:val="center"/>
        <w:rPr>
          <w:rFonts w:ascii="Times New Roman" w:hAnsi="Times New Roman" w:cs="Times New Roman"/>
        </w:rPr>
      </w:pPr>
      <w:r w:rsidRPr="00A163B4">
        <w:rPr>
          <w:rFonts w:ascii="Times New Roman" w:hAnsi="Times New Roman" w:cs="Times New Roman"/>
        </w:rPr>
        <w:t xml:space="preserve">Katowice, dnia </w:t>
      </w:r>
      <w:r w:rsidR="001C0CD0">
        <w:rPr>
          <w:rFonts w:ascii="Times New Roman" w:hAnsi="Times New Roman" w:cs="Times New Roman"/>
        </w:rPr>
        <w:t>09</w:t>
      </w:r>
      <w:r w:rsidR="00806209">
        <w:rPr>
          <w:rFonts w:ascii="Times New Roman" w:hAnsi="Times New Roman" w:cs="Times New Roman"/>
        </w:rPr>
        <w:t xml:space="preserve"> I</w:t>
      </w:r>
      <w:r w:rsidR="00981233">
        <w:rPr>
          <w:rFonts w:ascii="Times New Roman" w:hAnsi="Times New Roman" w:cs="Times New Roman"/>
        </w:rPr>
        <w:t>V</w:t>
      </w:r>
      <w:r>
        <w:rPr>
          <w:rFonts w:ascii="Times New Roman" w:hAnsi="Times New Roman" w:cs="Times New Roman"/>
        </w:rPr>
        <w:t xml:space="preserve"> 201</w:t>
      </w:r>
      <w:r w:rsidR="00806209">
        <w:rPr>
          <w:rFonts w:ascii="Times New Roman" w:hAnsi="Times New Roman" w:cs="Times New Roman"/>
        </w:rPr>
        <w:t>5</w:t>
      </w:r>
    </w:p>
    <w:p w:rsidR="008C07F9" w:rsidRDefault="008C07F9" w:rsidP="006D481E">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Pr="00980EE4">
        <w:rPr>
          <w:rFonts w:ascii="Times New Roman" w:hAnsi="Times New Roman" w:cs="Times New Roman"/>
          <w:b/>
          <w:bCs/>
        </w:rPr>
        <w:lastRenderedPageBreak/>
        <w:t>SPIS TREŚCI</w:t>
      </w:r>
    </w:p>
    <w:p w:rsidR="008C07F9" w:rsidRPr="00980EE4" w:rsidRDefault="008C07F9" w:rsidP="006D481E">
      <w:pPr>
        <w:pStyle w:val="Styl"/>
        <w:tabs>
          <w:tab w:val="left" w:pos="5472"/>
          <w:tab w:val="left" w:leader="dot" w:pos="8865"/>
        </w:tabs>
        <w:spacing w:line="360" w:lineRule="exact"/>
        <w:ind w:right="72"/>
        <w:jc w:val="center"/>
        <w:rPr>
          <w:rFonts w:ascii="Times New Roman" w:hAnsi="Times New Roman" w:cs="Times New Roman"/>
          <w:b/>
          <w:bCs/>
        </w:rPr>
      </w:pPr>
    </w:p>
    <w:p w:rsidR="007424CB" w:rsidRPr="007424CB" w:rsidRDefault="008C07F9" w:rsidP="007424CB">
      <w:pPr>
        <w:pStyle w:val="Spistreci1"/>
        <w:rPr>
          <w:rFonts w:ascii="Calibri" w:hAnsi="Calibri"/>
          <w:sz w:val="22"/>
          <w:szCs w:val="22"/>
        </w:rPr>
      </w:pPr>
      <w:r w:rsidRPr="002076AF">
        <w:rPr>
          <w:sz w:val="22"/>
          <w:szCs w:val="22"/>
        </w:rPr>
        <w:fldChar w:fldCharType="begin"/>
      </w:r>
      <w:r w:rsidRPr="002076AF">
        <w:rPr>
          <w:sz w:val="22"/>
          <w:szCs w:val="22"/>
        </w:rPr>
        <w:instrText xml:space="preserve"> TOC \o "1-2" \h \z \u </w:instrText>
      </w:r>
      <w:r w:rsidRPr="002076AF">
        <w:rPr>
          <w:sz w:val="22"/>
          <w:szCs w:val="22"/>
        </w:rPr>
        <w:fldChar w:fldCharType="separate"/>
      </w:r>
    </w:p>
    <w:p w:rsidR="007424CB" w:rsidRPr="007424CB" w:rsidRDefault="007424CB" w:rsidP="00C20B07">
      <w:pPr>
        <w:pStyle w:val="Spistreci1"/>
        <w:tabs>
          <w:tab w:val="clear" w:pos="1134"/>
          <w:tab w:val="clear" w:pos="9240"/>
          <w:tab w:val="left" w:pos="567"/>
          <w:tab w:val="left" w:pos="8789"/>
        </w:tabs>
        <w:spacing w:before="120" w:after="120"/>
        <w:ind w:right="706"/>
        <w:jc w:val="both"/>
        <w:rPr>
          <w:rFonts w:ascii="Calibri" w:hAnsi="Calibri"/>
          <w:caps w:val="0"/>
          <w:sz w:val="22"/>
          <w:szCs w:val="22"/>
        </w:rPr>
      </w:pPr>
      <w:r>
        <w:fldChar w:fldCharType="begin"/>
      </w:r>
      <w:r>
        <w:instrText xml:space="preserve"> TOC \o "1-3" \h \z \u </w:instrText>
      </w:r>
      <w:r>
        <w:fldChar w:fldCharType="separate"/>
      </w:r>
      <w:hyperlink w:anchor="_Toc406139346" w:history="1">
        <w:r w:rsidRPr="00E23C59">
          <w:rPr>
            <w:rStyle w:val="Hipercze"/>
          </w:rPr>
          <w:t>1.</w:t>
        </w:r>
        <w:r w:rsidRPr="007424CB">
          <w:rPr>
            <w:rFonts w:ascii="Calibri" w:hAnsi="Calibri"/>
            <w:caps w:val="0"/>
            <w:sz w:val="22"/>
            <w:szCs w:val="22"/>
          </w:rPr>
          <w:tab/>
        </w:r>
        <w:r w:rsidRPr="00E23C59">
          <w:rPr>
            <w:rStyle w:val="Hipercze"/>
          </w:rPr>
          <w:t>CZĘŚĆ OPISOWA</w:t>
        </w:r>
        <w:r>
          <w:rPr>
            <w:webHidden/>
          </w:rPr>
          <w:tab/>
        </w:r>
        <w:r>
          <w:rPr>
            <w:webHidden/>
          </w:rPr>
          <w:fldChar w:fldCharType="begin"/>
        </w:r>
        <w:r>
          <w:rPr>
            <w:webHidden/>
          </w:rPr>
          <w:instrText xml:space="preserve"> PAGEREF _Toc406139346 \h </w:instrText>
        </w:r>
        <w:r>
          <w:rPr>
            <w:webHidden/>
          </w:rPr>
        </w:r>
        <w:r>
          <w:rPr>
            <w:webHidden/>
          </w:rPr>
          <w:fldChar w:fldCharType="separate"/>
        </w:r>
        <w:r w:rsidR="00E77086">
          <w:rPr>
            <w:webHidden/>
          </w:rPr>
          <w:t>3</w:t>
        </w:r>
        <w:r>
          <w:rPr>
            <w:webHidden/>
          </w:rPr>
          <w:fldChar w:fldCharType="end"/>
        </w:r>
      </w:hyperlink>
    </w:p>
    <w:p w:rsidR="007424CB" w:rsidRPr="007424CB" w:rsidRDefault="009B5739" w:rsidP="00C20B07">
      <w:pPr>
        <w:pStyle w:val="Spistreci2"/>
        <w:tabs>
          <w:tab w:val="left" w:pos="8789"/>
        </w:tabs>
        <w:spacing w:before="120" w:after="120"/>
        <w:ind w:right="706"/>
        <w:jc w:val="both"/>
        <w:rPr>
          <w:rFonts w:cs="Times New Roman"/>
          <w:noProof/>
          <w:sz w:val="22"/>
          <w:szCs w:val="22"/>
        </w:rPr>
      </w:pPr>
      <w:hyperlink w:anchor="_Toc406139347" w:history="1">
        <w:r w:rsidR="007424CB" w:rsidRPr="00E23C59">
          <w:rPr>
            <w:rStyle w:val="Hipercze"/>
            <w:noProof/>
          </w:rPr>
          <w:t>1.1</w:t>
        </w:r>
        <w:r w:rsidR="007424CB" w:rsidRPr="007424CB">
          <w:rPr>
            <w:rFonts w:cs="Times New Roman"/>
            <w:noProof/>
            <w:sz w:val="22"/>
            <w:szCs w:val="22"/>
          </w:rPr>
          <w:tab/>
        </w:r>
        <w:r w:rsidR="007424CB" w:rsidRPr="00E23C59">
          <w:rPr>
            <w:rStyle w:val="Hipercze"/>
            <w:noProof/>
          </w:rPr>
          <w:t>PRZEDMIOT ZAMÓWIENIA</w:t>
        </w:r>
        <w:r w:rsidR="007424CB">
          <w:rPr>
            <w:noProof/>
            <w:webHidden/>
          </w:rPr>
          <w:tab/>
        </w:r>
        <w:r w:rsidR="007424CB">
          <w:rPr>
            <w:noProof/>
            <w:webHidden/>
          </w:rPr>
          <w:fldChar w:fldCharType="begin"/>
        </w:r>
        <w:r w:rsidR="007424CB">
          <w:rPr>
            <w:noProof/>
            <w:webHidden/>
          </w:rPr>
          <w:instrText xml:space="preserve"> PAGEREF _Toc406139347 \h </w:instrText>
        </w:r>
        <w:r w:rsidR="007424CB">
          <w:rPr>
            <w:noProof/>
            <w:webHidden/>
          </w:rPr>
        </w:r>
        <w:r w:rsidR="007424CB">
          <w:rPr>
            <w:noProof/>
            <w:webHidden/>
          </w:rPr>
          <w:fldChar w:fldCharType="separate"/>
        </w:r>
        <w:r w:rsidR="00E77086">
          <w:rPr>
            <w:noProof/>
            <w:webHidden/>
          </w:rPr>
          <w:t>3</w:t>
        </w:r>
        <w:r w:rsidR="007424CB">
          <w:rPr>
            <w:noProof/>
            <w:webHidden/>
          </w:rPr>
          <w:fldChar w:fldCharType="end"/>
        </w:r>
      </w:hyperlink>
    </w:p>
    <w:p w:rsidR="007424CB" w:rsidRPr="007424CB" w:rsidRDefault="009B5739" w:rsidP="00C20B07">
      <w:pPr>
        <w:pStyle w:val="Spistreci2"/>
        <w:tabs>
          <w:tab w:val="left" w:pos="8789"/>
        </w:tabs>
        <w:spacing w:before="120" w:after="120"/>
        <w:ind w:right="706"/>
        <w:jc w:val="both"/>
        <w:rPr>
          <w:rFonts w:cs="Times New Roman"/>
          <w:noProof/>
          <w:sz w:val="22"/>
          <w:szCs w:val="22"/>
        </w:rPr>
      </w:pPr>
      <w:hyperlink w:anchor="_Toc406139348" w:history="1">
        <w:r w:rsidR="007424CB" w:rsidRPr="00E23C59">
          <w:rPr>
            <w:rStyle w:val="Hipercze"/>
            <w:noProof/>
          </w:rPr>
          <w:t>1.2</w:t>
        </w:r>
        <w:r w:rsidR="007424CB" w:rsidRPr="007424CB">
          <w:rPr>
            <w:rFonts w:cs="Times New Roman"/>
            <w:noProof/>
            <w:sz w:val="22"/>
            <w:szCs w:val="22"/>
          </w:rPr>
          <w:tab/>
        </w:r>
        <w:r w:rsidR="007424CB" w:rsidRPr="00E23C59">
          <w:rPr>
            <w:rStyle w:val="Hipercze"/>
            <w:noProof/>
          </w:rPr>
          <w:t>ZAKRES SZCZEGÓŁOWY ZAMÓWIENIA:</w:t>
        </w:r>
        <w:r w:rsidR="007424CB">
          <w:rPr>
            <w:noProof/>
            <w:webHidden/>
          </w:rPr>
          <w:tab/>
        </w:r>
        <w:r w:rsidR="007424CB">
          <w:rPr>
            <w:noProof/>
            <w:webHidden/>
          </w:rPr>
          <w:fldChar w:fldCharType="begin"/>
        </w:r>
        <w:r w:rsidR="007424CB">
          <w:rPr>
            <w:noProof/>
            <w:webHidden/>
          </w:rPr>
          <w:instrText xml:space="preserve"> PAGEREF _Toc406139348 \h </w:instrText>
        </w:r>
        <w:r w:rsidR="007424CB">
          <w:rPr>
            <w:noProof/>
            <w:webHidden/>
          </w:rPr>
        </w:r>
        <w:r w:rsidR="007424CB">
          <w:rPr>
            <w:noProof/>
            <w:webHidden/>
          </w:rPr>
          <w:fldChar w:fldCharType="separate"/>
        </w:r>
        <w:r w:rsidR="00E77086">
          <w:rPr>
            <w:noProof/>
            <w:webHidden/>
          </w:rPr>
          <w:t>3</w:t>
        </w:r>
        <w:r w:rsidR="007424CB">
          <w:rPr>
            <w:noProof/>
            <w:webHidden/>
          </w:rPr>
          <w:fldChar w:fldCharType="end"/>
        </w:r>
      </w:hyperlink>
    </w:p>
    <w:p w:rsidR="007424CB" w:rsidRPr="007424CB" w:rsidRDefault="009B5739" w:rsidP="00C20B07">
      <w:pPr>
        <w:pStyle w:val="Spistreci3"/>
        <w:tabs>
          <w:tab w:val="clear" w:pos="9060"/>
          <w:tab w:val="left" w:pos="8789"/>
        </w:tabs>
        <w:spacing w:before="120" w:after="120"/>
        <w:ind w:right="706"/>
        <w:jc w:val="both"/>
        <w:rPr>
          <w:rFonts w:ascii="Calibri" w:hAnsi="Calibri"/>
          <w:noProof/>
          <w:sz w:val="22"/>
          <w:szCs w:val="22"/>
        </w:rPr>
      </w:pPr>
      <w:hyperlink w:anchor="_Toc406139349" w:history="1">
        <w:r w:rsidR="007424CB" w:rsidRPr="00E23C59">
          <w:rPr>
            <w:rStyle w:val="Hipercze"/>
            <w:noProof/>
          </w:rPr>
          <w:t>1.2.1</w:t>
        </w:r>
        <w:r w:rsidR="007424CB" w:rsidRPr="007424CB">
          <w:rPr>
            <w:rFonts w:ascii="Calibri" w:hAnsi="Calibri"/>
            <w:noProof/>
            <w:sz w:val="22"/>
            <w:szCs w:val="22"/>
          </w:rPr>
          <w:tab/>
        </w:r>
        <w:r w:rsidR="007424CB" w:rsidRPr="00E23C59">
          <w:rPr>
            <w:rStyle w:val="Hipercze"/>
            <w:noProof/>
          </w:rPr>
          <w:t>Zakres szczegółowy przedmiotu zamówienia remontu obudowy szybowej Szybu „Barbara” obejmuje:</w:t>
        </w:r>
        <w:r w:rsidR="007424CB">
          <w:rPr>
            <w:noProof/>
            <w:webHidden/>
          </w:rPr>
          <w:tab/>
        </w:r>
        <w:r w:rsidR="007424CB">
          <w:rPr>
            <w:noProof/>
            <w:webHidden/>
          </w:rPr>
          <w:fldChar w:fldCharType="begin"/>
        </w:r>
        <w:r w:rsidR="007424CB">
          <w:rPr>
            <w:noProof/>
            <w:webHidden/>
          </w:rPr>
          <w:instrText xml:space="preserve"> PAGEREF _Toc406139349 \h </w:instrText>
        </w:r>
        <w:r w:rsidR="007424CB">
          <w:rPr>
            <w:noProof/>
            <w:webHidden/>
          </w:rPr>
        </w:r>
        <w:r w:rsidR="007424CB">
          <w:rPr>
            <w:noProof/>
            <w:webHidden/>
          </w:rPr>
          <w:fldChar w:fldCharType="separate"/>
        </w:r>
        <w:r w:rsidR="00E77086">
          <w:rPr>
            <w:noProof/>
            <w:webHidden/>
          </w:rPr>
          <w:t>3</w:t>
        </w:r>
        <w:r w:rsidR="007424CB">
          <w:rPr>
            <w:noProof/>
            <w:webHidden/>
          </w:rPr>
          <w:fldChar w:fldCharType="end"/>
        </w:r>
      </w:hyperlink>
    </w:p>
    <w:p w:rsidR="007424CB" w:rsidRPr="007424CB" w:rsidRDefault="009B5739" w:rsidP="00C20B07">
      <w:pPr>
        <w:pStyle w:val="Spistreci3"/>
        <w:tabs>
          <w:tab w:val="clear" w:pos="9060"/>
          <w:tab w:val="left" w:pos="8789"/>
        </w:tabs>
        <w:spacing w:before="120" w:after="120"/>
        <w:ind w:right="706"/>
        <w:jc w:val="both"/>
        <w:rPr>
          <w:rFonts w:ascii="Calibri" w:hAnsi="Calibri"/>
          <w:noProof/>
          <w:sz w:val="22"/>
          <w:szCs w:val="22"/>
        </w:rPr>
      </w:pPr>
      <w:hyperlink w:anchor="_Toc406139350" w:history="1">
        <w:r w:rsidR="007424CB" w:rsidRPr="00E23C59">
          <w:rPr>
            <w:rStyle w:val="Hipercze"/>
            <w:noProof/>
          </w:rPr>
          <w:t>1.2.2</w:t>
        </w:r>
        <w:r w:rsidR="007424CB" w:rsidRPr="007424CB">
          <w:rPr>
            <w:rFonts w:ascii="Calibri" w:hAnsi="Calibri"/>
            <w:noProof/>
            <w:sz w:val="22"/>
            <w:szCs w:val="22"/>
          </w:rPr>
          <w:tab/>
        </w:r>
        <w:r w:rsidR="007424CB" w:rsidRPr="00E23C59">
          <w:rPr>
            <w:rStyle w:val="Hipercze"/>
            <w:noProof/>
          </w:rPr>
          <w:t>Zakres szczegółowy robót wyczyszczenia dwóch chodników wodnych na poziomie 46 m. obejmuje :</w:t>
        </w:r>
        <w:r w:rsidR="007424CB">
          <w:rPr>
            <w:noProof/>
            <w:webHidden/>
          </w:rPr>
          <w:tab/>
        </w:r>
        <w:r w:rsidR="007424CB">
          <w:rPr>
            <w:noProof/>
            <w:webHidden/>
          </w:rPr>
          <w:fldChar w:fldCharType="begin"/>
        </w:r>
        <w:r w:rsidR="007424CB">
          <w:rPr>
            <w:noProof/>
            <w:webHidden/>
          </w:rPr>
          <w:instrText xml:space="preserve"> PAGEREF _Toc406139350 \h </w:instrText>
        </w:r>
        <w:r w:rsidR="007424CB">
          <w:rPr>
            <w:noProof/>
            <w:webHidden/>
          </w:rPr>
        </w:r>
        <w:r w:rsidR="007424CB">
          <w:rPr>
            <w:noProof/>
            <w:webHidden/>
          </w:rPr>
          <w:fldChar w:fldCharType="separate"/>
        </w:r>
        <w:r w:rsidR="00E77086">
          <w:rPr>
            <w:noProof/>
            <w:webHidden/>
          </w:rPr>
          <w:t>4</w:t>
        </w:r>
        <w:r w:rsidR="007424CB">
          <w:rPr>
            <w:noProof/>
            <w:webHidden/>
          </w:rPr>
          <w:fldChar w:fldCharType="end"/>
        </w:r>
      </w:hyperlink>
    </w:p>
    <w:p w:rsidR="007424CB" w:rsidRPr="007424CB" w:rsidRDefault="009B5739" w:rsidP="00C20B07">
      <w:pPr>
        <w:pStyle w:val="Spistreci3"/>
        <w:tabs>
          <w:tab w:val="clear" w:pos="9060"/>
          <w:tab w:val="left" w:pos="8789"/>
        </w:tabs>
        <w:spacing w:before="120" w:after="120"/>
        <w:ind w:right="706"/>
        <w:jc w:val="both"/>
        <w:rPr>
          <w:rFonts w:ascii="Calibri" w:hAnsi="Calibri"/>
          <w:noProof/>
          <w:sz w:val="22"/>
          <w:szCs w:val="22"/>
        </w:rPr>
      </w:pPr>
      <w:hyperlink w:anchor="_Toc406139351" w:history="1">
        <w:r w:rsidR="007424CB" w:rsidRPr="00E23C59">
          <w:rPr>
            <w:rStyle w:val="Hipercze"/>
            <w:noProof/>
          </w:rPr>
          <w:t>1.2.3</w:t>
        </w:r>
        <w:r w:rsidR="007424CB" w:rsidRPr="007424CB">
          <w:rPr>
            <w:rFonts w:ascii="Calibri" w:hAnsi="Calibri"/>
            <w:noProof/>
            <w:sz w:val="22"/>
            <w:szCs w:val="22"/>
          </w:rPr>
          <w:tab/>
        </w:r>
        <w:r w:rsidR="007424CB" w:rsidRPr="00E23C59">
          <w:rPr>
            <w:rStyle w:val="Hipercze"/>
            <w:noProof/>
          </w:rPr>
          <w:t>Zakres szczegółowy przedmiotu zamówienia remontu przedziału drabinowego szybu „Barbara” obejmuje :</w:t>
        </w:r>
        <w:r w:rsidR="007424CB">
          <w:rPr>
            <w:noProof/>
            <w:webHidden/>
          </w:rPr>
          <w:tab/>
        </w:r>
        <w:r w:rsidR="007424CB">
          <w:rPr>
            <w:noProof/>
            <w:webHidden/>
          </w:rPr>
          <w:fldChar w:fldCharType="begin"/>
        </w:r>
        <w:r w:rsidR="007424CB">
          <w:rPr>
            <w:noProof/>
            <w:webHidden/>
          </w:rPr>
          <w:instrText xml:space="preserve"> PAGEREF _Toc406139351 \h </w:instrText>
        </w:r>
        <w:r w:rsidR="007424CB">
          <w:rPr>
            <w:noProof/>
            <w:webHidden/>
          </w:rPr>
        </w:r>
        <w:r w:rsidR="007424CB">
          <w:rPr>
            <w:noProof/>
            <w:webHidden/>
          </w:rPr>
          <w:fldChar w:fldCharType="separate"/>
        </w:r>
        <w:r w:rsidR="00E77086">
          <w:rPr>
            <w:noProof/>
            <w:webHidden/>
          </w:rPr>
          <w:t>4</w:t>
        </w:r>
        <w:r w:rsidR="007424CB">
          <w:rPr>
            <w:noProof/>
            <w:webHidden/>
          </w:rPr>
          <w:fldChar w:fldCharType="end"/>
        </w:r>
      </w:hyperlink>
    </w:p>
    <w:p w:rsidR="007424CB" w:rsidRPr="007424CB" w:rsidRDefault="009B5739" w:rsidP="00C20B07">
      <w:pPr>
        <w:pStyle w:val="Spistreci2"/>
        <w:tabs>
          <w:tab w:val="left" w:pos="8789"/>
        </w:tabs>
        <w:spacing w:before="120" w:after="120"/>
        <w:ind w:right="706"/>
        <w:jc w:val="both"/>
        <w:rPr>
          <w:rFonts w:cs="Times New Roman"/>
          <w:noProof/>
          <w:sz w:val="22"/>
          <w:szCs w:val="22"/>
        </w:rPr>
      </w:pPr>
      <w:hyperlink w:anchor="_Toc406139352" w:history="1">
        <w:r w:rsidR="007424CB" w:rsidRPr="00E23C59">
          <w:rPr>
            <w:rStyle w:val="Hipercze"/>
            <w:noProof/>
          </w:rPr>
          <w:t>1.3</w:t>
        </w:r>
        <w:r w:rsidR="007424CB" w:rsidRPr="007424CB">
          <w:rPr>
            <w:rFonts w:cs="Times New Roman"/>
            <w:noProof/>
            <w:sz w:val="22"/>
            <w:szCs w:val="22"/>
          </w:rPr>
          <w:tab/>
        </w:r>
        <w:r w:rsidR="007424CB" w:rsidRPr="00E23C59">
          <w:rPr>
            <w:rStyle w:val="Hipercze"/>
            <w:noProof/>
          </w:rPr>
          <w:t>POZOSTAŁE WYMAGANIA ORAZ INFORMACJE</w:t>
        </w:r>
        <w:r w:rsidR="007424CB">
          <w:rPr>
            <w:noProof/>
            <w:webHidden/>
          </w:rPr>
          <w:tab/>
        </w:r>
        <w:r w:rsidR="007424CB">
          <w:rPr>
            <w:noProof/>
            <w:webHidden/>
          </w:rPr>
          <w:fldChar w:fldCharType="begin"/>
        </w:r>
        <w:r w:rsidR="007424CB">
          <w:rPr>
            <w:noProof/>
            <w:webHidden/>
          </w:rPr>
          <w:instrText xml:space="preserve"> PAGEREF _Toc406139352 \h </w:instrText>
        </w:r>
        <w:r w:rsidR="007424CB">
          <w:rPr>
            <w:noProof/>
            <w:webHidden/>
          </w:rPr>
        </w:r>
        <w:r w:rsidR="007424CB">
          <w:rPr>
            <w:noProof/>
            <w:webHidden/>
          </w:rPr>
          <w:fldChar w:fldCharType="separate"/>
        </w:r>
        <w:r w:rsidR="00E77086">
          <w:rPr>
            <w:noProof/>
            <w:webHidden/>
          </w:rPr>
          <w:t>5</w:t>
        </w:r>
        <w:r w:rsidR="007424CB">
          <w:rPr>
            <w:noProof/>
            <w:webHidden/>
          </w:rPr>
          <w:fldChar w:fldCharType="end"/>
        </w:r>
      </w:hyperlink>
    </w:p>
    <w:p w:rsidR="007424CB" w:rsidRPr="007424CB" w:rsidRDefault="009B5739" w:rsidP="00C20B07">
      <w:pPr>
        <w:pStyle w:val="Spistreci1"/>
        <w:tabs>
          <w:tab w:val="clear" w:pos="1134"/>
          <w:tab w:val="clear" w:pos="9240"/>
          <w:tab w:val="left" w:pos="567"/>
          <w:tab w:val="left" w:pos="8789"/>
        </w:tabs>
        <w:spacing w:before="120" w:after="120"/>
        <w:ind w:right="706"/>
        <w:jc w:val="both"/>
        <w:rPr>
          <w:rFonts w:ascii="Calibri" w:hAnsi="Calibri"/>
          <w:caps w:val="0"/>
          <w:sz w:val="22"/>
          <w:szCs w:val="22"/>
        </w:rPr>
      </w:pPr>
      <w:hyperlink w:anchor="_Toc406139353" w:history="1">
        <w:r w:rsidR="007424CB" w:rsidRPr="00E23C59">
          <w:rPr>
            <w:rStyle w:val="Hipercze"/>
          </w:rPr>
          <w:t>2.</w:t>
        </w:r>
        <w:r w:rsidR="007424CB" w:rsidRPr="007424CB">
          <w:rPr>
            <w:rFonts w:ascii="Calibri" w:hAnsi="Calibri"/>
            <w:caps w:val="0"/>
            <w:sz w:val="22"/>
            <w:szCs w:val="22"/>
          </w:rPr>
          <w:tab/>
        </w:r>
        <w:r w:rsidR="007424CB" w:rsidRPr="00E23C59">
          <w:rPr>
            <w:rStyle w:val="Hipercze"/>
          </w:rPr>
          <w:t>Część Informacyjna</w:t>
        </w:r>
        <w:r w:rsidR="007424CB">
          <w:rPr>
            <w:webHidden/>
          </w:rPr>
          <w:tab/>
        </w:r>
        <w:r w:rsidR="007424CB">
          <w:rPr>
            <w:webHidden/>
          </w:rPr>
          <w:fldChar w:fldCharType="begin"/>
        </w:r>
        <w:r w:rsidR="007424CB">
          <w:rPr>
            <w:webHidden/>
          </w:rPr>
          <w:instrText xml:space="preserve"> PAGEREF _Toc406139353 \h </w:instrText>
        </w:r>
        <w:r w:rsidR="007424CB">
          <w:rPr>
            <w:webHidden/>
          </w:rPr>
        </w:r>
        <w:r w:rsidR="007424CB">
          <w:rPr>
            <w:webHidden/>
          </w:rPr>
          <w:fldChar w:fldCharType="separate"/>
        </w:r>
        <w:r w:rsidR="00E77086">
          <w:rPr>
            <w:webHidden/>
          </w:rPr>
          <w:t>6</w:t>
        </w:r>
        <w:r w:rsidR="007424CB">
          <w:rPr>
            <w:webHidden/>
          </w:rPr>
          <w:fldChar w:fldCharType="end"/>
        </w:r>
      </w:hyperlink>
    </w:p>
    <w:p w:rsidR="007424CB" w:rsidRPr="007424CB" w:rsidRDefault="009B5739" w:rsidP="00C20B07">
      <w:pPr>
        <w:pStyle w:val="Spistreci2"/>
        <w:tabs>
          <w:tab w:val="left" w:pos="8789"/>
        </w:tabs>
        <w:spacing w:before="120" w:after="120"/>
        <w:ind w:right="706"/>
        <w:jc w:val="both"/>
        <w:rPr>
          <w:rFonts w:cs="Times New Roman"/>
          <w:noProof/>
          <w:sz w:val="22"/>
          <w:szCs w:val="22"/>
        </w:rPr>
      </w:pPr>
      <w:hyperlink w:anchor="_Toc406139354" w:history="1">
        <w:r w:rsidR="007424CB" w:rsidRPr="00E23C59">
          <w:rPr>
            <w:rStyle w:val="Hipercze"/>
            <w:noProof/>
          </w:rPr>
          <w:t>2.1</w:t>
        </w:r>
        <w:r w:rsidR="007424CB" w:rsidRPr="007424CB">
          <w:rPr>
            <w:rFonts w:cs="Times New Roman"/>
            <w:noProof/>
            <w:sz w:val="22"/>
            <w:szCs w:val="22"/>
          </w:rPr>
          <w:tab/>
        </w:r>
        <w:r w:rsidR="007424CB" w:rsidRPr="00E23C59">
          <w:rPr>
            <w:rStyle w:val="Hipercze"/>
            <w:noProof/>
          </w:rPr>
          <w:t>Przepisy prawne i normy związane z projektowaniem i wykonaniem zamierzenia budowlanego</w:t>
        </w:r>
        <w:r w:rsidR="007424CB">
          <w:rPr>
            <w:noProof/>
            <w:webHidden/>
          </w:rPr>
          <w:tab/>
        </w:r>
        <w:r w:rsidR="007424CB">
          <w:rPr>
            <w:noProof/>
            <w:webHidden/>
          </w:rPr>
          <w:fldChar w:fldCharType="begin"/>
        </w:r>
        <w:r w:rsidR="007424CB">
          <w:rPr>
            <w:noProof/>
            <w:webHidden/>
          </w:rPr>
          <w:instrText xml:space="preserve"> PAGEREF _Toc406139354 \h </w:instrText>
        </w:r>
        <w:r w:rsidR="007424CB">
          <w:rPr>
            <w:noProof/>
            <w:webHidden/>
          </w:rPr>
        </w:r>
        <w:r w:rsidR="007424CB">
          <w:rPr>
            <w:noProof/>
            <w:webHidden/>
          </w:rPr>
          <w:fldChar w:fldCharType="separate"/>
        </w:r>
        <w:r w:rsidR="00E77086">
          <w:rPr>
            <w:noProof/>
            <w:webHidden/>
          </w:rPr>
          <w:t>6</w:t>
        </w:r>
        <w:r w:rsidR="007424CB">
          <w:rPr>
            <w:noProof/>
            <w:webHidden/>
          </w:rPr>
          <w:fldChar w:fldCharType="end"/>
        </w:r>
      </w:hyperlink>
    </w:p>
    <w:p w:rsidR="007424CB" w:rsidRPr="007424CB" w:rsidRDefault="009B5739" w:rsidP="00C20B07">
      <w:pPr>
        <w:pStyle w:val="Spistreci2"/>
        <w:tabs>
          <w:tab w:val="left" w:pos="8789"/>
        </w:tabs>
        <w:spacing w:before="120" w:after="120"/>
        <w:ind w:right="706"/>
        <w:jc w:val="both"/>
        <w:rPr>
          <w:rFonts w:cs="Times New Roman"/>
          <w:noProof/>
          <w:sz w:val="22"/>
          <w:szCs w:val="22"/>
        </w:rPr>
      </w:pPr>
      <w:hyperlink w:anchor="_Toc406139355" w:history="1">
        <w:r w:rsidR="007424CB" w:rsidRPr="00E23C59">
          <w:rPr>
            <w:rStyle w:val="Hipercze"/>
            <w:noProof/>
          </w:rPr>
          <w:t>2.2</w:t>
        </w:r>
        <w:r w:rsidR="007424CB" w:rsidRPr="007424CB">
          <w:rPr>
            <w:rFonts w:cs="Times New Roman"/>
            <w:noProof/>
            <w:sz w:val="22"/>
            <w:szCs w:val="22"/>
          </w:rPr>
          <w:tab/>
        </w:r>
        <w:r w:rsidR="007424CB" w:rsidRPr="00E23C59">
          <w:rPr>
            <w:rStyle w:val="Hipercze"/>
            <w:noProof/>
          </w:rPr>
          <w:t>II.4. Wykaz przepisów i norm do stosowania przez Wykonawcę</w:t>
        </w:r>
        <w:r w:rsidR="007424CB">
          <w:rPr>
            <w:noProof/>
            <w:webHidden/>
          </w:rPr>
          <w:tab/>
        </w:r>
        <w:r w:rsidR="007424CB">
          <w:rPr>
            <w:noProof/>
            <w:webHidden/>
          </w:rPr>
          <w:fldChar w:fldCharType="begin"/>
        </w:r>
        <w:r w:rsidR="007424CB">
          <w:rPr>
            <w:noProof/>
            <w:webHidden/>
          </w:rPr>
          <w:instrText xml:space="preserve"> PAGEREF _Toc406139355 \h </w:instrText>
        </w:r>
        <w:r w:rsidR="007424CB">
          <w:rPr>
            <w:noProof/>
            <w:webHidden/>
          </w:rPr>
        </w:r>
        <w:r w:rsidR="007424CB">
          <w:rPr>
            <w:noProof/>
            <w:webHidden/>
          </w:rPr>
          <w:fldChar w:fldCharType="separate"/>
        </w:r>
        <w:r w:rsidR="00E77086">
          <w:rPr>
            <w:noProof/>
            <w:webHidden/>
          </w:rPr>
          <w:t>7</w:t>
        </w:r>
        <w:r w:rsidR="007424CB">
          <w:rPr>
            <w:noProof/>
            <w:webHidden/>
          </w:rPr>
          <w:fldChar w:fldCharType="end"/>
        </w:r>
      </w:hyperlink>
    </w:p>
    <w:p w:rsidR="007424CB" w:rsidRPr="007424CB" w:rsidRDefault="009B5739" w:rsidP="00C20B07">
      <w:pPr>
        <w:pStyle w:val="Spistreci2"/>
        <w:tabs>
          <w:tab w:val="left" w:pos="8789"/>
        </w:tabs>
        <w:spacing w:before="120" w:after="120"/>
        <w:ind w:right="706"/>
        <w:jc w:val="both"/>
        <w:rPr>
          <w:rFonts w:cs="Times New Roman"/>
          <w:noProof/>
          <w:sz w:val="22"/>
          <w:szCs w:val="22"/>
        </w:rPr>
      </w:pPr>
      <w:hyperlink w:anchor="_Toc406139356" w:history="1">
        <w:r w:rsidR="007424CB" w:rsidRPr="00E23C59">
          <w:rPr>
            <w:rStyle w:val="Hipercze"/>
            <w:noProof/>
          </w:rPr>
          <w:t>2.3</w:t>
        </w:r>
        <w:r w:rsidR="007424CB" w:rsidRPr="007424CB">
          <w:rPr>
            <w:rFonts w:cs="Times New Roman"/>
            <w:noProof/>
            <w:sz w:val="22"/>
            <w:szCs w:val="22"/>
          </w:rPr>
          <w:tab/>
        </w:r>
        <w:r w:rsidR="007424CB" w:rsidRPr="00E23C59">
          <w:rPr>
            <w:rStyle w:val="Hipercze"/>
            <w:noProof/>
          </w:rPr>
          <w:t>II.4.1 Przepisy prawne</w:t>
        </w:r>
        <w:r w:rsidR="007424CB">
          <w:rPr>
            <w:noProof/>
            <w:webHidden/>
          </w:rPr>
          <w:tab/>
        </w:r>
        <w:r w:rsidR="007424CB">
          <w:rPr>
            <w:noProof/>
            <w:webHidden/>
          </w:rPr>
          <w:fldChar w:fldCharType="begin"/>
        </w:r>
        <w:r w:rsidR="007424CB">
          <w:rPr>
            <w:noProof/>
            <w:webHidden/>
          </w:rPr>
          <w:instrText xml:space="preserve"> PAGEREF _Toc406139356 \h </w:instrText>
        </w:r>
        <w:r w:rsidR="007424CB">
          <w:rPr>
            <w:noProof/>
            <w:webHidden/>
          </w:rPr>
        </w:r>
        <w:r w:rsidR="007424CB">
          <w:rPr>
            <w:noProof/>
            <w:webHidden/>
          </w:rPr>
          <w:fldChar w:fldCharType="separate"/>
        </w:r>
        <w:r w:rsidR="00E77086">
          <w:rPr>
            <w:noProof/>
            <w:webHidden/>
          </w:rPr>
          <w:t>7</w:t>
        </w:r>
        <w:r w:rsidR="007424CB">
          <w:rPr>
            <w:noProof/>
            <w:webHidden/>
          </w:rPr>
          <w:fldChar w:fldCharType="end"/>
        </w:r>
      </w:hyperlink>
    </w:p>
    <w:p w:rsidR="007424CB" w:rsidRPr="007424CB" w:rsidRDefault="009B5739" w:rsidP="00C20B07">
      <w:pPr>
        <w:pStyle w:val="Spistreci2"/>
        <w:tabs>
          <w:tab w:val="left" w:pos="8789"/>
        </w:tabs>
        <w:spacing w:before="120" w:after="120"/>
        <w:ind w:right="706"/>
        <w:jc w:val="both"/>
        <w:rPr>
          <w:rFonts w:cs="Times New Roman"/>
          <w:noProof/>
          <w:sz w:val="22"/>
          <w:szCs w:val="22"/>
        </w:rPr>
      </w:pPr>
      <w:hyperlink w:anchor="_Toc406139357" w:history="1">
        <w:r w:rsidR="007424CB" w:rsidRPr="00E23C59">
          <w:rPr>
            <w:rStyle w:val="Hipercze"/>
            <w:noProof/>
          </w:rPr>
          <w:t>2.4</w:t>
        </w:r>
        <w:r w:rsidR="007424CB" w:rsidRPr="007424CB">
          <w:rPr>
            <w:rFonts w:cs="Times New Roman"/>
            <w:noProof/>
            <w:sz w:val="22"/>
            <w:szCs w:val="22"/>
          </w:rPr>
          <w:tab/>
        </w:r>
        <w:r w:rsidR="007424CB" w:rsidRPr="00E23C59">
          <w:rPr>
            <w:rStyle w:val="Hipercze"/>
            <w:noProof/>
          </w:rPr>
          <w:t>II.4.2  Wykaz głównych norm i standardów</w:t>
        </w:r>
        <w:r w:rsidR="007424CB">
          <w:rPr>
            <w:noProof/>
            <w:webHidden/>
          </w:rPr>
          <w:tab/>
        </w:r>
        <w:r w:rsidR="007424CB">
          <w:rPr>
            <w:noProof/>
            <w:webHidden/>
          </w:rPr>
          <w:fldChar w:fldCharType="begin"/>
        </w:r>
        <w:r w:rsidR="007424CB">
          <w:rPr>
            <w:noProof/>
            <w:webHidden/>
          </w:rPr>
          <w:instrText xml:space="preserve"> PAGEREF _Toc406139357 \h </w:instrText>
        </w:r>
        <w:r w:rsidR="007424CB">
          <w:rPr>
            <w:noProof/>
            <w:webHidden/>
          </w:rPr>
        </w:r>
        <w:r w:rsidR="007424CB">
          <w:rPr>
            <w:noProof/>
            <w:webHidden/>
          </w:rPr>
          <w:fldChar w:fldCharType="separate"/>
        </w:r>
        <w:r w:rsidR="00E77086">
          <w:rPr>
            <w:noProof/>
            <w:webHidden/>
          </w:rPr>
          <w:t>7</w:t>
        </w:r>
        <w:r w:rsidR="007424CB">
          <w:rPr>
            <w:noProof/>
            <w:webHidden/>
          </w:rPr>
          <w:fldChar w:fldCharType="end"/>
        </w:r>
      </w:hyperlink>
    </w:p>
    <w:p w:rsidR="007424CB" w:rsidRPr="007424CB" w:rsidRDefault="009B5739" w:rsidP="00C20B07">
      <w:pPr>
        <w:pStyle w:val="Spistreci2"/>
        <w:tabs>
          <w:tab w:val="left" w:pos="8789"/>
        </w:tabs>
        <w:spacing w:before="120" w:after="120"/>
        <w:ind w:right="706"/>
        <w:jc w:val="both"/>
        <w:rPr>
          <w:rFonts w:cs="Times New Roman"/>
          <w:noProof/>
          <w:sz w:val="22"/>
          <w:szCs w:val="22"/>
        </w:rPr>
      </w:pPr>
      <w:hyperlink w:anchor="_Toc406139358" w:history="1">
        <w:r w:rsidR="007424CB" w:rsidRPr="00E23C59">
          <w:rPr>
            <w:rStyle w:val="Hipercze"/>
            <w:noProof/>
          </w:rPr>
          <w:t>2.5</w:t>
        </w:r>
        <w:r w:rsidR="007424CB" w:rsidRPr="007424CB">
          <w:rPr>
            <w:rFonts w:cs="Times New Roman"/>
            <w:noProof/>
            <w:sz w:val="22"/>
            <w:szCs w:val="22"/>
          </w:rPr>
          <w:tab/>
        </w:r>
        <w:r w:rsidR="007424CB" w:rsidRPr="00E23C59">
          <w:rPr>
            <w:rStyle w:val="Hipercze"/>
            <w:noProof/>
          </w:rPr>
          <w:t>II.3. Przekazanie terenu budowy</w:t>
        </w:r>
        <w:r w:rsidR="007424CB">
          <w:rPr>
            <w:noProof/>
            <w:webHidden/>
          </w:rPr>
          <w:tab/>
        </w:r>
        <w:r w:rsidR="007424CB">
          <w:rPr>
            <w:noProof/>
            <w:webHidden/>
          </w:rPr>
          <w:fldChar w:fldCharType="begin"/>
        </w:r>
        <w:r w:rsidR="007424CB">
          <w:rPr>
            <w:noProof/>
            <w:webHidden/>
          </w:rPr>
          <w:instrText xml:space="preserve"> PAGEREF _Toc406139358 \h </w:instrText>
        </w:r>
        <w:r w:rsidR="007424CB">
          <w:rPr>
            <w:noProof/>
            <w:webHidden/>
          </w:rPr>
        </w:r>
        <w:r w:rsidR="007424CB">
          <w:rPr>
            <w:noProof/>
            <w:webHidden/>
          </w:rPr>
          <w:fldChar w:fldCharType="separate"/>
        </w:r>
        <w:r w:rsidR="00E77086">
          <w:rPr>
            <w:noProof/>
            <w:webHidden/>
          </w:rPr>
          <w:t>9</w:t>
        </w:r>
        <w:r w:rsidR="007424CB">
          <w:rPr>
            <w:noProof/>
            <w:webHidden/>
          </w:rPr>
          <w:fldChar w:fldCharType="end"/>
        </w:r>
      </w:hyperlink>
    </w:p>
    <w:p w:rsidR="007424CB" w:rsidRDefault="007424CB" w:rsidP="00C20B07">
      <w:pPr>
        <w:tabs>
          <w:tab w:val="left" w:pos="567"/>
        </w:tabs>
        <w:spacing w:before="120" w:after="120"/>
        <w:ind w:hanging="1134"/>
      </w:pPr>
      <w:r>
        <w:rPr>
          <w:b/>
          <w:bCs/>
        </w:rPr>
        <w:fldChar w:fldCharType="end"/>
      </w:r>
    </w:p>
    <w:p w:rsidR="007424CB" w:rsidRDefault="007424CB" w:rsidP="00C20B07">
      <w:pPr>
        <w:spacing w:before="120" w:after="120"/>
        <w:ind w:hanging="1134"/>
      </w:pPr>
    </w:p>
    <w:p w:rsidR="007424CB" w:rsidRPr="007424CB" w:rsidRDefault="007424CB" w:rsidP="00C20B07">
      <w:pPr>
        <w:pStyle w:val="Spistreci1"/>
        <w:spacing w:before="120" w:after="120"/>
        <w:rPr>
          <w:rFonts w:ascii="Calibri" w:hAnsi="Calibri"/>
          <w:sz w:val="22"/>
          <w:szCs w:val="22"/>
        </w:rPr>
      </w:pPr>
    </w:p>
    <w:p w:rsidR="00A7201C" w:rsidRPr="007424CB" w:rsidRDefault="00A7201C" w:rsidP="00C20B07">
      <w:pPr>
        <w:pStyle w:val="Spistreci2"/>
        <w:spacing w:before="120" w:after="120"/>
        <w:rPr>
          <w:noProof/>
        </w:rPr>
      </w:pPr>
    </w:p>
    <w:p w:rsidR="008C07F9" w:rsidRPr="004E3453" w:rsidRDefault="008C07F9" w:rsidP="007424CB">
      <w:pPr>
        <w:pStyle w:val="Spistreci2"/>
        <w:rPr>
          <w:rFonts w:ascii="Times New Roman" w:hAnsi="Times New Roman" w:cs="Times New Roman"/>
        </w:rPr>
      </w:pPr>
      <w:r w:rsidRPr="002076AF">
        <w:fldChar w:fldCharType="end"/>
      </w:r>
    </w:p>
    <w:p w:rsidR="008C07F9" w:rsidRPr="002076AF" w:rsidRDefault="008C07F9" w:rsidP="00727C7E">
      <w:pPr>
        <w:pStyle w:val="Nagwek1"/>
        <w:jc w:val="center"/>
        <w:rPr>
          <w:rFonts w:ascii="Times New Roman" w:hAnsi="Times New Roman" w:cs="Times New Roman"/>
          <w:sz w:val="28"/>
          <w:szCs w:val="28"/>
        </w:rPr>
      </w:pPr>
      <w:r>
        <w:rPr>
          <w:rFonts w:cs="Times New Roman"/>
          <w:sz w:val="22"/>
          <w:szCs w:val="22"/>
        </w:rPr>
        <w:br w:type="page"/>
      </w:r>
      <w:bookmarkStart w:id="0" w:name="_Toc406138230"/>
      <w:bookmarkStart w:id="1" w:name="_Toc406139211"/>
      <w:bookmarkStart w:id="2" w:name="_Toc406139303"/>
      <w:bookmarkStart w:id="3" w:name="_Toc406139346"/>
      <w:r w:rsidRPr="002076AF">
        <w:rPr>
          <w:rFonts w:ascii="Times New Roman" w:hAnsi="Times New Roman" w:cs="Times New Roman"/>
          <w:sz w:val="28"/>
          <w:szCs w:val="28"/>
        </w:rPr>
        <w:lastRenderedPageBreak/>
        <w:t>CZĘŚĆ OPISOWA</w:t>
      </w:r>
      <w:bookmarkEnd w:id="0"/>
      <w:bookmarkEnd w:id="1"/>
      <w:bookmarkEnd w:id="2"/>
      <w:bookmarkEnd w:id="3"/>
    </w:p>
    <w:p w:rsidR="008C07F9" w:rsidRPr="00A163B4" w:rsidRDefault="008C07F9" w:rsidP="006D481E">
      <w:pPr>
        <w:pStyle w:val="Styl"/>
        <w:tabs>
          <w:tab w:val="left" w:pos="0"/>
          <w:tab w:val="left" w:leader="dot" w:pos="8865"/>
        </w:tabs>
        <w:spacing w:line="320" w:lineRule="exact"/>
        <w:ind w:right="72"/>
        <w:jc w:val="center"/>
        <w:rPr>
          <w:rFonts w:ascii="Times New Roman" w:hAnsi="Times New Roman" w:cs="Times New Roman"/>
          <w:b/>
          <w:bCs/>
          <w:sz w:val="20"/>
          <w:szCs w:val="20"/>
        </w:rPr>
      </w:pPr>
    </w:p>
    <w:p w:rsidR="00D71307" w:rsidRDefault="00936A06" w:rsidP="0031312B">
      <w:pPr>
        <w:pStyle w:val="Nagwek2"/>
      </w:pPr>
      <w:bookmarkStart w:id="4" w:name="_Toc406138231"/>
      <w:bookmarkStart w:id="5" w:name="_Toc406139212"/>
      <w:bookmarkStart w:id="6" w:name="_Toc406139304"/>
      <w:bookmarkStart w:id="7" w:name="_Toc406139347"/>
      <w:r>
        <w:t>PRZEDMIOT ZAMÓWIENIA</w:t>
      </w:r>
      <w:bookmarkEnd w:id="4"/>
      <w:bookmarkEnd w:id="5"/>
      <w:bookmarkEnd w:id="6"/>
      <w:bookmarkEnd w:id="7"/>
      <w:r>
        <w:tab/>
      </w:r>
    </w:p>
    <w:p w:rsidR="00936A06" w:rsidRDefault="00936A06" w:rsidP="00936A06">
      <w:pPr>
        <w:spacing w:line="360" w:lineRule="exact"/>
        <w:jc w:val="both"/>
      </w:pPr>
      <w:r>
        <w:tab/>
        <w:t>Przedmiotem zamówienia jest wykonanie robót górniczych w szybie „Barbara” oraz wyrobiskach dołowych Kopalni Doświadczalnej „Barbara” w Mikołowie w zakresach:</w:t>
      </w:r>
    </w:p>
    <w:p w:rsidR="00D71307" w:rsidRDefault="00936A06" w:rsidP="00D71307">
      <w:pPr>
        <w:numPr>
          <w:ilvl w:val="0"/>
          <w:numId w:val="11"/>
        </w:numPr>
        <w:spacing w:line="360" w:lineRule="exact"/>
        <w:ind w:left="709" w:hanging="425"/>
        <w:jc w:val="both"/>
      </w:pPr>
      <w:r>
        <w:t>Wykonanie remontu obudowy szybu „Barbara” w oparciu o wyniki badania obudowy szybu przez rzeczoznawcę oraz wykonaną inwentaryzację uszkodzeń obudowy.</w:t>
      </w:r>
      <w:r>
        <w:tab/>
        <w:t>Dla wykonania robót sporządzony zostanie przez Wykonawcę projekt techniczny oraz technologia wraz z organizacją robót zatwierdzone przez Kierownika Ruchu Zakładu.</w:t>
      </w:r>
    </w:p>
    <w:p w:rsidR="004001A7" w:rsidRDefault="00936A06" w:rsidP="00D71307">
      <w:pPr>
        <w:numPr>
          <w:ilvl w:val="0"/>
          <w:numId w:val="11"/>
        </w:numPr>
        <w:spacing w:line="360" w:lineRule="exact"/>
        <w:ind w:left="709" w:hanging="425"/>
        <w:jc w:val="both"/>
      </w:pPr>
      <w:r>
        <w:t>Wyczyszczenie dwóch chodników wodnych na poziomie 46 m w systemie odwadniania kopalni wykonanych w obudowie ŁP 7 i pojemnościach:</w:t>
      </w:r>
    </w:p>
    <w:p w:rsidR="004001A7" w:rsidRDefault="004001A7" w:rsidP="004001A7">
      <w:pPr>
        <w:spacing w:line="360" w:lineRule="exact"/>
        <w:ind w:left="709"/>
        <w:jc w:val="both"/>
      </w:pPr>
      <w:r>
        <w:t xml:space="preserve">- </w:t>
      </w:r>
      <w:r w:rsidR="00936A06">
        <w:t>Chodnik wodny zachodni długoś</w:t>
      </w:r>
      <w:r>
        <w:t xml:space="preserve">ci 30 </w:t>
      </w:r>
      <w:proofErr w:type="spellStart"/>
      <w:r>
        <w:t>mb</w:t>
      </w:r>
      <w:proofErr w:type="spellEnd"/>
      <w:r>
        <w:t>. i pojemności 272 m³,</w:t>
      </w:r>
    </w:p>
    <w:p w:rsidR="004001A7" w:rsidRDefault="004001A7" w:rsidP="004001A7">
      <w:pPr>
        <w:spacing w:line="360" w:lineRule="exact"/>
        <w:ind w:left="709"/>
        <w:jc w:val="both"/>
      </w:pPr>
      <w:r>
        <w:t xml:space="preserve">- </w:t>
      </w:r>
      <w:r w:rsidR="00936A06">
        <w:t xml:space="preserve">Chodnik wodny wschodni długości 24,5 </w:t>
      </w:r>
      <w:proofErr w:type="spellStart"/>
      <w:r w:rsidR="00936A06">
        <w:t>mb</w:t>
      </w:r>
      <w:proofErr w:type="spellEnd"/>
      <w:r w:rsidR="00936A06">
        <w:t>. i pojemności 209 m³.</w:t>
      </w:r>
    </w:p>
    <w:p w:rsidR="004001A7" w:rsidRDefault="00936A06" w:rsidP="006422D0">
      <w:pPr>
        <w:spacing w:line="360" w:lineRule="exact"/>
        <w:ind w:left="709"/>
        <w:jc w:val="both"/>
      </w:pPr>
      <w:r>
        <w:t>Dla wykonania zadania Wykonawca sporządzi technologię wraz z organizacją robót zatwierdzona przez Kierownika Ruchu Zakładu.</w:t>
      </w:r>
    </w:p>
    <w:p w:rsidR="00936A06" w:rsidRDefault="00936A06" w:rsidP="006422D0">
      <w:pPr>
        <w:spacing w:line="360" w:lineRule="exact"/>
        <w:ind w:left="709"/>
        <w:jc w:val="both"/>
      </w:pPr>
      <w:r>
        <w:t>Szacunkowy stopień wypełnienia chodników osadami wynosi 30%. Osady w postaci mułu i szlamu należy wytransportować i poddać utylizacji przez podmioty uprawnione, posiadające stosowne zezwolenia na utylizację bądź składowanie odpadów.</w:t>
      </w:r>
    </w:p>
    <w:p w:rsidR="004001A7" w:rsidRDefault="00936A06" w:rsidP="00936A06">
      <w:pPr>
        <w:numPr>
          <w:ilvl w:val="0"/>
          <w:numId w:val="11"/>
        </w:numPr>
        <w:spacing w:line="360" w:lineRule="exact"/>
        <w:ind w:left="709" w:hanging="425"/>
        <w:jc w:val="both"/>
      </w:pPr>
      <w:r>
        <w:t>Remont przedziału drabinowego szybu „Barbara” w zakresie wykonania oraz wymiany drabin i siatek przepierzenia na odcinku od zrębu szybu 0,00 m. do poziomu 46 m. oraz drabiny i siatek przepierzenia  zejścia</w:t>
      </w:r>
      <w:r>
        <w:tab/>
        <w:t>do rząpia szybu na odcinku od poz. 46 m. do poziomu połączenia upadowej do rząpia z szybem 53,35 m.</w:t>
      </w:r>
    </w:p>
    <w:p w:rsidR="004001A7" w:rsidRDefault="00936A06" w:rsidP="001F60A4">
      <w:pPr>
        <w:spacing w:line="360" w:lineRule="exact"/>
        <w:ind w:left="709"/>
        <w:jc w:val="both"/>
      </w:pPr>
      <w:r>
        <w:t>Dla wykonania zadania Wykonawca sporządzi technologię wraz z organizacją robót zatwierdzoną przez Kierownika Ruchu Zakładu.</w:t>
      </w:r>
    </w:p>
    <w:p w:rsidR="004001A7" w:rsidRDefault="004001A7" w:rsidP="004001A7">
      <w:pPr>
        <w:spacing w:line="360" w:lineRule="exact"/>
        <w:jc w:val="both"/>
      </w:pPr>
    </w:p>
    <w:p w:rsidR="004001A7" w:rsidRDefault="00936A06" w:rsidP="0031312B">
      <w:pPr>
        <w:pStyle w:val="Nagwek2"/>
      </w:pPr>
      <w:bookmarkStart w:id="8" w:name="_Toc406138232"/>
      <w:bookmarkStart w:id="9" w:name="_Toc406139213"/>
      <w:bookmarkStart w:id="10" w:name="_Toc406139305"/>
      <w:bookmarkStart w:id="11" w:name="_Toc406139348"/>
      <w:r>
        <w:t>ZAKRES SZCZEGÓŁOWY ZAMÓWIENIA:</w:t>
      </w:r>
      <w:bookmarkEnd w:id="8"/>
      <w:bookmarkEnd w:id="9"/>
      <w:bookmarkEnd w:id="10"/>
      <w:bookmarkEnd w:id="11"/>
    </w:p>
    <w:p w:rsidR="006422D0" w:rsidRDefault="00936A06" w:rsidP="0074233A">
      <w:pPr>
        <w:pStyle w:val="Nagwek3"/>
      </w:pPr>
      <w:bookmarkStart w:id="12" w:name="_Toc406139214"/>
      <w:bookmarkStart w:id="13" w:name="_Toc406139306"/>
      <w:bookmarkStart w:id="14" w:name="_Toc406139349"/>
      <w:r>
        <w:t>Zakres szczegółowy przedmiotu zamówienia remontu obudowy sz</w:t>
      </w:r>
      <w:r w:rsidR="0074233A">
        <w:t>ybowej Szybu „Barbara” obejmuje</w:t>
      </w:r>
      <w:r>
        <w:t>:</w:t>
      </w:r>
      <w:bookmarkEnd w:id="12"/>
      <w:bookmarkEnd w:id="13"/>
      <w:bookmarkEnd w:id="14"/>
    </w:p>
    <w:p w:rsidR="00334C51" w:rsidRDefault="00936A06" w:rsidP="00334C51">
      <w:pPr>
        <w:numPr>
          <w:ilvl w:val="1"/>
          <w:numId w:val="24"/>
        </w:numPr>
        <w:spacing w:line="360" w:lineRule="exact"/>
        <w:ind w:left="567" w:hanging="283"/>
        <w:jc w:val="both"/>
      </w:pPr>
      <w:r>
        <w:t>Opracowanie projektu technicznego wykonania remontu obudowy szybowej Szybu „Barbara” w oparciu o: Plan Ruchu Kopalni Doświadczalnej „Barbara” w Mikołowie na lata 2013-2018; Dokumentację pracy badawczo – usługowej  „Przeprowadzenie badań stanu technicznego obudowy szybu „Barbara” i „Wentylacyjny” w KD „Barbara”.</w:t>
      </w:r>
      <w:r>
        <w:tab/>
      </w:r>
    </w:p>
    <w:p w:rsidR="00334C51" w:rsidRDefault="00936A06" w:rsidP="00936A06">
      <w:pPr>
        <w:numPr>
          <w:ilvl w:val="1"/>
          <w:numId w:val="24"/>
        </w:numPr>
        <w:spacing w:line="360" w:lineRule="exact"/>
        <w:ind w:left="567" w:hanging="283"/>
        <w:jc w:val="both"/>
      </w:pPr>
      <w:r>
        <w:t>Wykonanie remontu obudowy szybowej polegającego na:</w:t>
      </w:r>
      <w:r>
        <w:tab/>
      </w:r>
    </w:p>
    <w:p w:rsidR="00334C51" w:rsidRDefault="00936A06" w:rsidP="00334C51">
      <w:pPr>
        <w:numPr>
          <w:ilvl w:val="0"/>
          <w:numId w:val="25"/>
        </w:numPr>
        <w:spacing w:line="360" w:lineRule="exact"/>
        <w:jc w:val="both"/>
      </w:pPr>
      <w:r>
        <w:t>usunięciu na całej długości szybu skorodowanych lub odspajających się fragmentów obudowy z powierzchni obmurza,</w:t>
      </w:r>
    </w:p>
    <w:p w:rsidR="00334C51" w:rsidRDefault="00936A06" w:rsidP="00334C51">
      <w:pPr>
        <w:numPr>
          <w:ilvl w:val="0"/>
          <w:numId w:val="25"/>
        </w:numPr>
        <w:spacing w:line="360" w:lineRule="exact"/>
        <w:jc w:val="both"/>
      </w:pPr>
      <w:r>
        <w:t xml:space="preserve">wypełnienie miejscowych ubytków obmurza głębokości do ok.10 cm na części długości obmurza od zrębu  do wlotu do podszybia na poziomie 46 m. Szacunkowa powierzchnia ubytków obmurza na tym odcinku wynosi ok.60 m²- w miejscach wykonanych wcześniej napraw obudowy usunięcie „głuchych” fragmentów obmurza (głuchy odgłos po uderzeniu młotkiem) i wypełnienie zaprawą klasy co najmniej M15, dobraną do właściwości wód dołowych o </w:t>
      </w:r>
      <w:proofErr w:type="spellStart"/>
      <w:r>
        <w:t>pH</w:t>
      </w:r>
      <w:proofErr w:type="spellEnd"/>
      <w:r>
        <w:t xml:space="preserve"> =7,2.</w:t>
      </w:r>
    </w:p>
    <w:p w:rsidR="00936A06" w:rsidRDefault="00936A06" w:rsidP="00334C51">
      <w:pPr>
        <w:numPr>
          <w:ilvl w:val="1"/>
          <w:numId w:val="24"/>
        </w:numPr>
        <w:spacing w:line="360" w:lineRule="exact"/>
        <w:ind w:left="567" w:hanging="283"/>
        <w:jc w:val="both"/>
      </w:pPr>
      <w:r>
        <w:t>Obudowa Szybu „Barbara” spełnia wszystkie kryteria oceny stanu bezpieczeństwa</w:t>
      </w:r>
      <w:r w:rsidR="005B25FD">
        <w:t xml:space="preserve"> </w:t>
      </w:r>
      <w:r>
        <w:t>obudowy szybowej zgodnie z wymaganiami obowiązujących norm w tym zakresie. Dla wykonania prac remontowo-naprawczych obudowy szybowej stosowane będą materiały uwzględniające chemizm wód dołowych – zaprawy na bazie cementu hutniczego , cegła klinkierowa pełna.</w:t>
      </w:r>
    </w:p>
    <w:p w:rsidR="005B25FD" w:rsidRDefault="00936A06" w:rsidP="00936A06">
      <w:pPr>
        <w:numPr>
          <w:ilvl w:val="1"/>
          <w:numId w:val="24"/>
        </w:numPr>
        <w:spacing w:line="360" w:lineRule="exact"/>
        <w:ind w:left="567" w:hanging="283"/>
        <w:jc w:val="both"/>
      </w:pPr>
      <w:r>
        <w:t xml:space="preserve">Wyczyszczenie szybu (zbrojenia </w:t>
      </w:r>
      <w:r>
        <w:tab/>
        <w:t>szybowego, przedziału drabinowego, rurociągów, kabli, rząpia szybu) z odpadów powstałych podczas remontu obmurza szybu.</w:t>
      </w:r>
    </w:p>
    <w:p w:rsidR="00936A06" w:rsidRDefault="00936A06" w:rsidP="00936A06">
      <w:pPr>
        <w:numPr>
          <w:ilvl w:val="1"/>
          <w:numId w:val="24"/>
        </w:numPr>
        <w:spacing w:line="360" w:lineRule="exact"/>
        <w:ind w:left="567" w:hanging="283"/>
        <w:jc w:val="both"/>
      </w:pPr>
      <w:r>
        <w:t>Dane techniczne Szybu „Barbara”:</w:t>
      </w:r>
      <w:r>
        <w:tab/>
      </w:r>
      <w:r>
        <w:tab/>
      </w:r>
      <w:r>
        <w:tab/>
      </w:r>
      <w:r>
        <w:tab/>
      </w:r>
      <w:r>
        <w:tab/>
      </w:r>
      <w:r>
        <w:tab/>
      </w:r>
      <w:r>
        <w:tab/>
        <w:t xml:space="preserve">- obudowa szybu murowa na całej długości szybu grubości 51 cm (na dwie cegły), obudowa wlotów do podszybi typu przelotowego, na poziomach 30 i 46m, betonowa.- średnica szybu 5,1 m, długość całkowita 57 </w:t>
      </w:r>
      <w:proofErr w:type="spellStart"/>
      <w:r>
        <w:t>mb</w:t>
      </w:r>
      <w:proofErr w:type="spellEnd"/>
      <w:r>
        <w:t>.</w:t>
      </w:r>
    </w:p>
    <w:p w:rsidR="00936A06" w:rsidRDefault="00936A06" w:rsidP="002C5FB7">
      <w:pPr>
        <w:pStyle w:val="Nagwek3"/>
      </w:pPr>
      <w:bookmarkStart w:id="15" w:name="_Toc406139215"/>
      <w:bookmarkStart w:id="16" w:name="_Toc406139307"/>
      <w:bookmarkStart w:id="17" w:name="_Toc406139350"/>
      <w:r>
        <w:t>Zakres szczegółowy robót wyczyszczenia dwóch chodników wodnych na poziomie 46 m. obejmuje :</w:t>
      </w:r>
      <w:bookmarkEnd w:id="15"/>
      <w:bookmarkEnd w:id="16"/>
      <w:bookmarkEnd w:id="17"/>
    </w:p>
    <w:p w:rsidR="00A30767" w:rsidRDefault="00936A06" w:rsidP="00A30767">
      <w:pPr>
        <w:numPr>
          <w:ilvl w:val="0"/>
          <w:numId w:val="29"/>
        </w:numPr>
        <w:spacing w:line="360" w:lineRule="exact"/>
        <w:jc w:val="both"/>
      </w:pPr>
      <w:r>
        <w:t>Przygotowanie dróg transportu osadów z czyszczenia chodników wodnych wraz z określeniem zasad ich odbioru na powierzchni zakładu przez podmiot uprawniony do ich utylizacji,</w:t>
      </w:r>
    </w:p>
    <w:p w:rsidR="00A30767" w:rsidRDefault="00936A06" w:rsidP="00A30767">
      <w:pPr>
        <w:numPr>
          <w:ilvl w:val="0"/>
          <w:numId w:val="29"/>
        </w:numPr>
        <w:spacing w:line="360" w:lineRule="exact"/>
        <w:jc w:val="both"/>
      </w:pPr>
      <w:r>
        <w:t>Wyczyszczenie z nagromadzonych osadów chodnika wodnego zachodniego całkowitej pojemności 272 m³ wypełnionego osadami w ok. 30 %. Aktualnie chodnik ten jest wyłączony z ruchu.</w:t>
      </w:r>
    </w:p>
    <w:p w:rsidR="00A30767" w:rsidRDefault="00936A06" w:rsidP="00A30767">
      <w:pPr>
        <w:numPr>
          <w:ilvl w:val="0"/>
          <w:numId w:val="29"/>
        </w:numPr>
        <w:spacing w:line="360" w:lineRule="exact"/>
        <w:jc w:val="both"/>
      </w:pPr>
      <w:r>
        <w:t>Wyczyszczenie z nagromadzonych osadów chodnika wodnego wschodniego całkowitej pojemności  209 m³ po jego wyłączeniu z systemu odwadniania kopalni. Stopień wypełnienia osadami szacuje się na ok. 30%.</w:t>
      </w:r>
    </w:p>
    <w:p w:rsidR="00A30767" w:rsidRDefault="00936A06" w:rsidP="00A30767">
      <w:pPr>
        <w:numPr>
          <w:ilvl w:val="0"/>
          <w:numId w:val="29"/>
        </w:numPr>
        <w:spacing w:line="360" w:lineRule="exact"/>
        <w:jc w:val="both"/>
      </w:pPr>
      <w:r>
        <w:t>Wytransportowanie i utylizacja osadów i mułu z czyszczenia chodników wodnych poprzez ich przekazanie podmiotom uprawnionym, posiadającym stosowne zezwolenie w zakresie odbioru, transpor</w:t>
      </w:r>
      <w:r w:rsidR="00A30767">
        <w:t>tu i unieszkodliwiania odpadów.</w:t>
      </w:r>
    </w:p>
    <w:p w:rsidR="00936A06" w:rsidRDefault="00936A06" w:rsidP="00A30767">
      <w:pPr>
        <w:numPr>
          <w:ilvl w:val="0"/>
          <w:numId w:val="29"/>
        </w:numPr>
        <w:spacing w:line="360" w:lineRule="exact"/>
        <w:jc w:val="both"/>
      </w:pPr>
      <w:r>
        <w:t>Uporządkowanie i wyczyszczenie dróg transportu osadów po zakończeniu prac.</w:t>
      </w:r>
      <w:r>
        <w:tab/>
      </w:r>
    </w:p>
    <w:p w:rsidR="003249EF" w:rsidRPr="003249EF" w:rsidRDefault="00936A06" w:rsidP="003249EF">
      <w:pPr>
        <w:pStyle w:val="Nagwek3"/>
      </w:pPr>
      <w:r w:rsidRPr="003249EF">
        <w:rPr>
          <w:rStyle w:val="Nagwek3Znak"/>
          <w:b/>
          <w:bCs/>
        </w:rPr>
        <w:t xml:space="preserve"> </w:t>
      </w:r>
      <w:bookmarkStart w:id="18" w:name="_Toc406139216"/>
      <w:bookmarkStart w:id="19" w:name="_Toc406139308"/>
      <w:bookmarkStart w:id="20" w:name="_Toc406139351"/>
      <w:r w:rsidRPr="003249EF">
        <w:rPr>
          <w:rStyle w:val="Nagwek3Znak"/>
          <w:b/>
          <w:bCs/>
        </w:rPr>
        <w:t>Zakres szczegółowy przedmiotu zamówienia remontu przedziału drabinowego szybu „Barbara” obejmuje :</w:t>
      </w:r>
      <w:bookmarkEnd w:id="18"/>
      <w:bookmarkEnd w:id="19"/>
      <w:bookmarkEnd w:id="20"/>
    </w:p>
    <w:p w:rsidR="00A30767" w:rsidRDefault="00936A06" w:rsidP="00936A06">
      <w:pPr>
        <w:numPr>
          <w:ilvl w:val="0"/>
          <w:numId w:val="30"/>
        </w:numPr>
        <w:spacing w:line="360" w:lineRule="exact"/>
        <w:jc w:val="both"/>
      </w:pPr>
      <w:r>
        <w:t xml:space="preserve">Wykonanie nowych drabin, siatek przepierzenia oraz elementów mocujących na bazie „projektu technicznego odcinka powtarzalnego w szybie Barbara Kopalni Doświadczalnej </w:t>
      </w:r>
      <w:r w:rsidR="00C2448E">
        <w:t>„</w:t>
      </w:r>
      <w:r>
        <w:t>Barbara”, skonfrontowanego ze stanem rzeczywistym oraz drabiny i siatek przepierzenia zajścia do rząpia szybu z uwzględnieniem wymagań Polskiej Normy PN-G-46222: Szyby górnicze. Przedziały drabinowe. Wymagania i badania.</w:t>
      </w:r>
      <w:r w:rsidR="00A30767">
        <w:t xml:space="preserve"> </w:t>
      </w:r>
      <w:r>
        <w:t>Ramy elementów przepierzenia wypełnione siatką typu MM.</w:t>
      </w:r>
      <w:r w:rsidR="00A30767">
        <w:t xml:space="preserve"> </w:t>
      </w:r>
      <w:r>
        <w:t>Siatki przepierzenia zabezpieczone przed korozją powłokami cynkowymi wykonanymi metodą ogniową, elementy złączne cynkowane metodą galwaniczną.</w:t>
      </w:r>
      <w:r w:rsidR="00A30767">
        <w:t xml:space="preserve"> </w:t>
      </w:r>
      <w:r>
        <w:t>Drabiny zabezpieczone przed korozją powłokami malarskimi.</w:t>
      </w:r>
    </w:p>
    <w:p w:rsidR="00936A06" w:rsidRDefault="00936A06" w:rsidP="00936A06">
      <w:pPr>
        <w:numPr>
          <w:ilvl w:val="0"/>
          <w:numId w:val="30"/>
        </w:numPr>
        <w:spacing w:line="360" w:lineRule="exact"/>
        <w:jc w:val="both"/>
      </w:pPr>
      <w:r>
        <w:t>Demontaż starych oraz montaż nowych elementów przedziału drabinowego szybu „Barbara</w:t>
      </w:r>
      <w:r w:rsidR="00C2448E">
        <w:t>”</w:t>
      </w:r>
      <w:r>
        <w:t xml:space="preserve"> oraz zejścia do rząpia szybu</w:t>
      </w:r>
      <w:r w:rsidR="00C2448E">
        <w:t>.</w:t>
      </w:r>
    </w:p>
    <w:p w:rsidR="00936A06" w:rsidRDefault="00936A06" w:rsidP="0031312B">
      <w:pPr>
        <w:pStyle w:val="Nagwek2"/>
      </w:pPr>
      <w:bookmarkStart w:id="21" w:name="_Toc406138233"/>
      <w:bookmarkStart w:id="22" w:name="_Toc406139217"/>
      <w:bookmarkStart w:id="23" w:name="_Toc406139309"/>
      <w:bookmarkStart w:id="24" w:name="_Toc406139352"/>
      <w:r>
        <w:t>POZOSTAŁE WYMAGANIA ORAZ INFORMACJE</w:t>
      </w:r>
      <w:bookmarkEnd w:id="21"/>
      <w:bookmarkEnd w:id="22"/>
      <w:bookmarkEnd w:id="23"/>
      <w:bookmarkEnd w:id="24"/>
    </w:p>
    <w:p w:rsidR="00936A06" w:rsidRDefault="00936A06" w:rsidP="00936A06">
      <w:pPr>
        <w:spacing w:line="360" w:lineRule="exact"/>
        <w:jc w:val="both"/>
      </w:pPr>
      <w:r>
        <w:t xml:space="preserve">Wszystkie prace związane z wykonaniem przedmiotu zamówienia będą prowadzone zgodnie z obowiązującymi przepisami tj. Prawem Geologicznym i Górniczym – Ustawą </w:t>
      </w:r>
      <w:r w:rsidR="00883F27" w:rsidRPr="00883F27">
        <w:t>z dnia 09.06.2011 r.(Dz. U. z 201</w:t>
      </w:r>
      <w:r w:rsidR="00806209">
        <w:t>5</w:t>
      </w:r>
      <w:r w:rsidR="00883F27" w:rsidRPr="00883F27">
        <w:t xml:space="preserve"> poz. 1</w:t>
      </w:r>
      <w:r w:rsidR="00806209">
        <w:t>96</w:t>
      </w:r>
      <w:r w:rsidR="00883F27" w:rsidRPr="00883F27">
        <w:t>)</w:t>
      </w:r>
      <w:r>
        <w:t xml:space="preserve">, Rozporządzeniem Ministra Gospodarki w sprawie bezpieczeństwa i higieny pracy, prowadzenia ruchu oraz specjalistycznego zabezpieczenia przeciwpożarowego w podziemnych zakładach górniczych z dnia 28 czerwca 2002 r. (Dz. U. Nr 139, poz. 1169 z </w:t>
      </w:r>
      <w:proofErr w:type="spellStart"/>
      <w:r>
        <w:t>późn</w:t>
      </w:r>
      <w:proofErr w:type="spellEnd"/>
      <w:r>
        <w:t xml:space="preserve">. zmianami) wraz </w:t>
      </w:r>
      <w:r w:rsidR="00C2448E">
        <w:t xml:space="preserve">z </w:t>
      </w:r>
      <w:r>
        <w:t>załącznikami oraz innymi przepisami wykonawczymi do Prawa Geologicznego i Górniczego, Planem Ruchu Zakładu prowadzącego roboty podziemne w celach naukowych, badawczych, doświadczalnych i szkoleniowych na potrzeby geologii i górnictwa na lata 2013 -2018 Kopalni Doświadczalnej „Barbara” w Mikołowie oraz obowiązującymi normami.</w:t>
      </w:r>
      <w:r>
        <w:tab/>
      </w:r>
    </w:p>
    <w:p w:rsidR="00936A06" w:rsidRDefault="00936A06" w:rsidP="00936A06">
      <w:pPr>
        <w:spacing w:line="360" w:lineRule="exact"/>
        <w:jc w:val="both"/>
      </w:pPr>
    </w:p>
    <w:p w:rsidR="00936A06" w:rsidRDefault="00936A06" w:rsidP="00936A06">
      <w:pPr>
        <w:spacing w:line="360" w:lineRule="exact"/>
        <w:jc w:val="both"/>
      </w:pPr>
      <w:r>
        <w:t>Zamawiający umożliwia przeprowadzenie wizji lokalnej z udziałem przedstawicieli Zamawiającego dla celów sporządzenia oferty na wykonanie robót.</w:t>
      </w:r>
    </w:p>
    <w:p w:rsidR="00936A06" w:rsidRDefault="00936A06" w:rsidP="00936A06">
      <w:pPr>
        <w:spacing w:line="360" w:lineRule="exact"/>
        <w:jc w:val="both"/>
      </w:pPr>
      <w:r>
        <w:tab/>
      </w:r>
      <w:r>
        <w:tab/>
      </w:r>
      <w:r>
        <w:tab/>
      </w:r>
      <w:r>
        <w:tab/>
      </w:r>
      <w:r>
        <w:tab/>
      </w:r>
      <w:r>
        <w:tab/>
      </w:r>
      <w:r>
        <w:tab/>
      </w:r>
      <w:r>
        <w:tab/>
      </w:r>
      <w:r>
        <w:tab/>
      </w:r>
      <w:r>
        <w:tab/>
      </w:r>
      <w:r>
        <w:tab/>
      </w:r>
      <w:r>
        <w:tab/>
      </w:r>
      <w:r>
        <w:tab/>
        <w:t>Zagrożenia występujące w Zakładzie Badań Dołowych Kopalni Doświadczalnej „Barbara” w Mikołowie:</w:t>
      </w:r>
      <w:r>
        <w:tab/>
      </w:r>
      <w:r>
        <w:tab/>
      </w:r>
      <w:r>
        <w:tab/>
      </w:r>
      <w:r>
        <w:tab/>
      </w:r>
      <w:r>
        <w:tab/>
      </w:r>
      <w:r>
        <w:tab/>
      </w:r>
      <w:r>
        <w:tab/>
      </w:r>
      <w:r>
        <w:tab/>
      </w:r>
      <w:r>
        <w:tab/>
      </w:r>
    </w:p>
    <w:p w:rsidR="00936A06" w:rsidRDefault="00936A06" w:rsidP="00936A06">
      <w:pPr>
        <w:spacing w:line="360" w:lineRule="exact"/>
        <w:jc w:val="both"/>
      </w:pPr>
      <w:r>
        <w:t>- zagrożenie metanowe : nie występuje,</w:t>
      </w:r>
      <w:r>
        <w:tab/>
      </w:r>
      <w:r>
        <w:tab/>
      </w:r>
      <w:r>
        <w:tab/>
      </w:r>
      <w:r>
        <w:tab/>
      </w:r>
      <w:r>
        <w:tab/>
      </w:r>
      <w:r>
        <w:tab/>
      </w:r>
      <w:r>
        <w:tab/>
      </w:r>
    </w:p>
    <w:p w:rsidR="00936A06" w:rsidRDefault="00936A06" w:rsidP="00936A06">
      <w:pPr>
        <w:spacing w:line="360" w:lineRule="exact"/>
        <w:jc w:val="both"/>
      </w:pPr>
      <w:r>
        <w:t xml:space="preserve">- klasa A zagrożenia wybuchem pyłu węglowego,   </w:t>
      </w:r>
      <w:r>
        <w:tab/>
      </w:r>
      <w:r>
        <w:tab/>
      </w:r>
      <w:r>
        <w:tab/>
      </w:r>
      <w:r>
        <w:tab/>
      </w:r>
      <w:r>
        <w:tab/>
      </w:r>
    </w:p>
    <w:p w:rsidR="00936A06" w:rsidRDefault="00936A06" w:rsidP="00936A06">
      <w:pPr>
        <w:spacing w:line="360" w:lineRule="exact"/>
        <w:jc w:val="both"/>
      </w:pPr>
      <w:r>
        <w:t>- zagrożenie tąpaniami : nie występuje</w:t>
      </w:r>
      <w:r>
        <w:tab/>
      </w:r>
      <w:r>
        <w:tab/>
      </w:r>
      <w:r>
        <w:tab/>
      </w:r>
      <w:r>
        <w:tab/>
      </w:r>
      <w:r>
        <w:tab/>
      </w:r>
      <w:r>
        <w:tab/>
      </w:r>
      <w:r>
        <w:tab/>
      </w:r>
    </w:p>
    <w:p w:rsidR="00936A06" w:rsidRDefault="00936A06" w:rsidP="00936A06">
      <w:pPr>
        <w:spacing w:line="360" w:lineRule="exact"/>
        <w:jc w:val="both"/>
      </w:pPr>
      <w:r>
        <w:t>- zagrożenie wodne : I stopień,</w:t>
      </w:r>
      <w:r>
        <w:tab/>
      </w:r>
      <w:r>
        <w:tab/>
      </w:r>
      <w:r>
        <w:tab/>
      </w:r>
      <w:r>
        <w:tab/>
      </w:r>
      <w:r>
        <w:tab/>
      </w:r>
      <w:r>
        <w:tab/>
      </w:r>
      <w:r>
        <w:tab/>
      </w:r>
      <w:r>
        <w:tab/>
        <w:t xml:space="preserve">- warunki klimatyczne : wilgotność względna 75-95 %, brak miejsc z podwyższoną temperaturą; w okresach zimowych możliwość przemarzania obudowy szybu  początkowego  odcinka jej długości pomimo stosowania grzania powietrza.    </w:t>
      </w:r>
    </w:p>
    <w:p w:rsidR="00936A06" w:rsidRDefault="00936A06" w:rsidP="00936A06">
      <w:pPr>
        <w:spacing w:line="360" w:lineRule="exact"/>
        <w:jc w:val="both"/>
      </w:pPr>
    </w:p>
    <w:p w:rsidR="00936A06" w:rsidRDefault="00936A06" w:rsidP="00936A06">
      <w:pPr>
        <w:spacing w:line="360" w:lineRule="exact"/>
        <w:jc w:val="both"/>
      </w:pPr>
      <w:r>
        <w:t>Termin realizacji zamówienia: nie dłużej niż 90 dni od daty podpisania umowy.</w:t>
      </w:r>
    </w:p>
    <w:p w:rsidR="00936A06" w:rsidRDefault="00936A06" w:rsidP="00936A06">
      <w:pPr>
        <w:spacing w:line="360" w:lineRule="exact"/>
        <w:jc w:val="both"/>
      </w:pPr>
      <w:r>
        <w:t>Realizacja robót wyłącznie na zmianie I, Zamawiający nie dopuszcza możliwości realizacji robót  w dni wolne od pracy</w:t>
      </w:r>
    </w:p>
    <w:p w:rsidR="00936A06" w:rsidRDefault="00936A06" w:rsidP="00936A06">
      <w:pPr>
        <w:spacing w:line="360" w:lineRule="exact"/>
        <w:jc w:val="both"/>
      </w:pPr>
      <w:r>
        <w:t>Wykonawca zobowiązany jest do dostosowania organizacji czasu pracy do czasu i organizacji pracy Zamawiającego (dotyczy rozpoczęcia i zakończenia czasu pracy).</w:t>
      </w:r>
    </w:p>
    <w:p w:rsidR="00936A06" w:rsidRDefault="00936A06" w:rsidP="00936A06">
      <w:pPr>
        <w:spacing w:line="360" w:lineRule="exact"/>
        <w:jc w:val="both"/>
      </w:pPr>
    </w:p>
    <w:p w:rsidR="00936A06" w:rsidRDefault="00936A06" w:rsidP="00936A06">
      <w:pPr>
        <w:spacing w:line="360" w:lineRule="exact"/>
        <w:jc w:val="both"/>
      </w:pPr>
      <w:r>
        <w:t>Wykonawca zobowiązany jest:</w:t>
      </w:r>
    </w:p>
    <w:p w:rsidR="00936A06" w:rsidRDefault="00936A06" w:rsidP="00936A06">
      <w:pPr>
        <w:spacing w:line="360" w:lineRule="exact"/>
        <w:jc w:val="both"/>
      </w:pPr>
      <w:r>
        <w:t>- posiadać zorganizowane obłożenie osób dozoru średniego i wyższego ruchu maszynowego, elektrycznego i górniczego do szczebla Kierownika Działu Energomaszynowego i Kierownika Działu Górniczego w zakresie dozoru i nadzoru ruchu energomaszynowego i górniczego,</w:t>
      </w:r>
    </w:p>
    <w:p w:rsidR="00936A06" w:rsidRDefault="00936A06" w:rsidP="00936A06">
      <w:pPr>
        <w:spacing w:line="360" w:lineRule="exact"/>
        <w:jc w:val="both"/>
      </w:pPr>
      <w:r>
        <w:t>- posiadać obsługę stosowanych maszyn i urządzeń realizowaną przez obłożenie robót pracownikami posiadającymi wymagane kwalifikacje</w:t>
      </w:r>
      <w:r w:rsidR="00F77620">
        <w:t>,</w:t>
      </w:r>
    </w:p>
    <w:p w:rsidR="00936A06" w:rsidRDefault="00936A06" w:rsidP="00936A06">
      <w:pPr>
        <w:spacing w:line="360" w:lineRule="exact"/>
        <w:jc w:val="both"/>
      </w:pPr>
      <w:r>
        <w:t>- posiadać w brygadzie szybowej pracowników z odpowiednimi kwalifikacjami także pracownika z kwalifikacjami sygnalisty szybowego,</w:t>
      </w:r>
    </w:p>
    <w:p w:rsidR="00936A06" w:rsidRDefault="00936A06" w:rsidP="00936A06">
      <w:pPr>
        <w:spacing w:line="360" w:lineRule="exact"/>
        <w:jc w:val="both"/>
      </w:pPr>
      <w:r>
        <w:t>- doprowadzić niezbędne do potrzeb wykonania przedmiotu zamówienia media robocze jak energia elektryczna, powietrze sprężone, wykonane ze środków własnych Wykonawcy od punktów zdawczo – odbiorczych wskazanych przez Zamawiającego.</w:t>
      </w:r>
    </w:p>
    <w:p w:rsidR="00936A06" w:rsidRDefault="00936A06" w:rsidP="00936A06">
      <w:pPr>
        <w:spacing w:line="360" w:lineRule="exact"/>
        <w:jc w:val="both"/>
      </w:pPr>
    </w:p>
    <w:p w:rsidR="00936A06" w:rsidRDefault="00936A06" w:rsidP="00936A06">
      <w:pPr>
        <w:spacing w:line="360" w:lineRule="exact"/>
        <w:jc w:val="both"/>
      </w:pPr>
      <w:r>
        <w:t>Wykonawca zobowiązany jest do wyposażenia swoich pracowników w odzież roboczą i sprzęt ochronny oraz pochłaniacze i lampy górnicze.</w:t>
      </w:r>
    </w:p>
    <w:p w:rsidR="00936A06" w:rsidRDefault="00D71307" w:rsidP="00936A06">
      <w:pPr>
        <w:spacing w:line="360" w:lineRule="exact"/>
        <w:jc w:val="both"/>
      </w:pPr>
      <w:r>
        <w:t>Zamawiający nie zapewnia łaź</w:t>
      </w:r>
      <w:r w:rsidR="00936A06">
        <w:t>ni, szatni, pomieszczenia socjalnego, pomieszczenia magazynowego.</w:t>
      </w:r>
    </w:p>
    <w:p w:rsidR="00936A06" w:rsidRDefault="00936A06" w:rsidP="00936A06">
      <w:pPr>
        <w:spacing w:line="360" w:lineRule="exact"/>
        <w:jc w:val="both"/>
      </w:pPr>
    </w:p>
    <w:p w:rsidR="00936A06" w:rsidRDefault="00936A06" w:rsidP="00936A06">
      <w:pPr>
        <w:spacing w:line="360" w:lineRule="exact"/>
        <w:jc w:val="both"/>
      </w:pPr>
      <w:r>
        <w:t>Dopuszcza się roboty dodatkowe w przypadku zwiększenia się zakresu robót stwierdzonych w czasie realizacji robót, których nie można było przewidzieć przed rozpoczęciem prac.</w:t>
      </w:r>
    </w:p>
    <w:p w:rsidR="00C74BD9" w:rsidRDefault="00C74BD9" w:rsidP="00936A06">
      <w:pPr>
        <w:spacing w:line="360" w:lineRule="exact"/>
        <w:jc w:val="both"/>
      </w:pPr>
    </w:p>
    <w:p w:rsidR="008C07F9" w:rsidRPr="00831259" w:rsidRDefault="008C07F9" w:rsidP="00831259">
      <w:pPr>
        <w:pStyle w:val="Nagwek1"/>
        <w:spacing w:before="120" w:after="120"/>
        <w:jc w:val="center"/>
        <w:rPr>
          <w:rFonts w:ascii="Times New Roman" w:hAnsi="Times New Roman" w:cs="Times New Roman"/>
          <w:sz w:val="28"/>
          <w:szCs w:val="28"/>
        </w:rPr>
      </w:pPr>
      <w:bookmarkStart w:id="25" w:name="_Toc406138234"/>
      <w:bookmarkStart w:id="26" w:name="_Toc406139218"/>
      <w:bookmarkStart w:id="27" w:name="_Toc406139310"/>
      <w:bookmarkStart w:id="28" w:name="_Toc406139353"/>
      <w:r>
        <w:rPr>
          <w:rFonts w:ascii="Times New Roman" w:hAnsi="Times New Roman" w:cs="Times New Roman"/>
          <w:sz w:val="28"/>
          <w:szCs w:val="28"/>
        </w:rPr>
        <w:t>C</w:t>
      </w:r>
      <w:r w:rsidRPr="00831259">
        <w:rPr>
          <w:rFonts w:ascii="Times New Roman" w:hAnsi="Times New Roman" w:cs="Times New Roman"/>
          <w:sz w:val="28"/>
          <w:szCs w:val="28"/>
        </w:rPr>
        <w:t xml:space="preserve">zęść </w:t>
      </w:r>
      <w:r>
        <w:rPr>
          <w:rFonts w:ascii="Times New Roman" w:hAnsi="Times New Roman" w:cs="Times New Roman"/>
          <w:sz w:val="28"/>
          <w:szCs w:val="28"/>
        </w:rPr>
        <w:t>I</w:t>
      </w:r>
      <w:r w:rsidRPr="00831259">
        <w:rPr>
          <w:rFonts w:ascii="Times New Roman" w:hAnsi="Times New Roman" w:cs="Times New Roman"/>
          <w:sz w:val="28"/>
          <w:szCs w:val="28"/>
        </w:rPr>
        <w:t>nformacyjna</w:t>
      </w:r>
      <w:bookmarkEnd w:id="25"/>
      <w:bookmarkEnd w:id="26"/>
      <w:bookmarkEnd w:id="27"/>
      <w:bookmarkEnd w:id="28"/>
    </w:p>
    <w:p w:rsidR="008C07F9" w:rsidRDefault="008C07F9" w:rsidP="0031312B">
      <w:pPr>
        <w:pStyle w:val="Nagwek2"/>
      </w:pPr>
      <w:bookmarkStart w:id="29" w:name="_Toc406138235"/>
      <w:bookmarkStart w:id="30" w:name="_Toc406139219"/>
      <w:bookmarkStart w:id="31" w:name="_Toc406139311"/>
      <w:bookmarkStart w:id="32" w:name="_Toc406139354"/>
      <w:r w:rsidRPr="00F43D0C">
        <w:t>Przepisy prawne i normy związane z projektowaniem i wykonaniem zamierzenia budowlanego</w:t>
      </w:r>
      <w:bookmarkEnd w:id="29"/>
      <w:bookmarkEnd w:id="30"/>
      <w:bookmarkEnd w:id="31"/>
      <w:bookmarkEnd w:id="32"/>
    </w:p>
    <w:p w:rsidR="008C07F9" w:rsidRPr="00766BA9" w:rsidRDefault="008C07F9" w:rsidP="00F77620">
      <w:pPr>
        <w:spacing w:line="360" w:lineRule="exact"/>
        <w:ind w:firstLine="576"/>
        <w:jc w:val="both"/>
        <w:rPr>
          <w:b/>
          <w:bCs/>
        </w:rPr>
      </w:pPr>
      <w:r w:rsidRPr="00766BA9">
        <w:rPr>
          <w:b/>
          <w:bCs/>
        </w:rPr>
        <w:t>Wymagania ogólne</w:t>
      </w:r>
    </w:p>
    <w:p w:rsidR="008C07F9" w:rsidRPr="00766BA9" w:rsidRDefault="008C07F9" w:rsidP="00766BA9">
      <w:pPr>
        <w:spacing w:line="360" w:lineRule="exact"/>
        <w:jc w:val="both"/>
      </w:pPr>
      <w:r>
        <w:tab/>
      </w:r>
      <w:r w:rsidRPr="00766BA9">
        <w:t>Wykonawca we wszystkich stadiach swej działalności (projektowanie, pomiary,</w:t>
      </w:r>
      <w:r>
        <w:t xml:space="preserve"> </w:t>
      </w:r>
      <w:r w:rsidRPr="00766BA9">
        <w:t>ekspertyzy, dobór materiałów, urządzeń i wyposażenia, transport, składowanie, roboty</w:t>
      </w:r>
      <w:r>
        <w:t xml:space="preserve"> </w:t>
      </w:r>
      <w:r w:rsidRPr="00766BA9">
        <w:t>budowlano-monta</w:t>
      </w:r>
      <w:r>
        <w:t>ż</w:t>
      </w:r>
      <w:r w:rsidRPr="00766BA9">
        <w:t>owe, próby odbiorowe, rozruch) będzie przestrzegał obowiązujących w</w:t>
      </w:r>
      <w:r w:rsidR="00806209">
        <w:t> </w:t>
      </w:r>
      <w:r w:rsidRPr="00766BA9">
        <w:t>Polsce przepisów prawnych dotyczących rozwiązań projektowych, konstrukcji urządzeń,</w:t>
      </w:r>
      <w:r>
        <w:t xml:space="preserve"> </w:t>
      </w:r>
      <w:r w:rsidRPr="00766BA9">
        <w:t>zabezpieczeń przeciwpożarowych, bhp i innych stosowanych.</w:t>
      </w:r>
      <w:r>
        <w:t xml:space="preserve"> </w:t>
      </w:r>
      <w:r w:rsidRPr="00766BA9">
        <w:t xml:space="preserve">Wykonawca będzie stosował przytoczone normy i standardy. </w:t>
      </w:r>
    </w:p>
    <w:p w:rsidR="008C07F9" w:rsidRDefault="008C07F9" w:rsidP="00766BA9">
      <w:pPr>
        <w:spacing w:line="360" w:lineRule="exact"/>
        <w:jc w:val="both"/>
      </w:pPr>
      <w:r w:rsidRPr="00766BA9">
        <w:t>Dopuszcza się stosowanie przepisów i norm alternatywnych o ile są one równoważne lub</w:t>
      </w:r>
      <w:r>
        <w:t xml:space="preserve"> stawiają warunki ostrzejsze niż</w:t>
      </w:r>
      <w:r w:rsidRPr="00766BA9">
        <w:t xml:space="preserve"> normy przytoczone. W razie stosowania norm</w:t>
      </w:r>
      <w:r>
        <w:t xml:space="preserve"> </w:t>
      </w:r>
      <w:r w:rsidRPr="00766BA9">
        <w:t>alternatywnych lub zamiennych WYKONAWCA musi wykazać równoważność tych norm z</w:t>
      </w:r>
      <w:r>
        <w:t xml:space="preserve"> </w:t>
      </w:r>
      <w:r w:rsidRPr="00766BA9">
        <w:t>normami przytoczonymi w Specyfikacji.</w:t>
      </w:r>
    </w:p>
    <w:p w:rsidR="008C07F9" w:rsidRDefault="008C07F9" w:rsidP="0031312B">
      <w:pPr>
        <w:pStyle w:val="Nagwek2"/>
      </w:pPr>
      <w:bookmarkStart w:id="33" w:name="_Toc406138236"/>
      <w:bookmarkStart w:id="34" w:name="_Toc406139220"/>
      <w:bookmarkStart w:id="35" w:name="_Toc406139312"/>
      <w:bookmarkStart w:id="36" w:name="_Toc406139355"/>
      <w:r w:rsidRPr="00766BA9">
        <w:t>Wykaz przepisów i norm do stosowania przez Wykonawcę</w:t>
      </w:r>
      <w:bookmarkEnd w:id="33"/>
      <w:bookmarkEnd w:id="34"/>
      <w:bookmarkEnd w:id="35"/>
      <w:bookmarkEnd w:id="36"/>
    </w:p>
    <w:p w:rsidR="008C07F9" w:rsidRPr="00766BA9" w:rsidRDefault="008C07F9" w:rsidP="0031312B">
      <w:pPr>
        <w:pStyle w:val="Nagwek2"/>
      </w:pPr>
      <w:bookmarkStart w:id="37" w:name="_Toc406138237"/>
      <w:bookmarkStart w:id="38" w:name="_Toc406139221"/>
      <w:bookmarkStart w:id="39" w:name="_Toc406139313"/>
      <w:bookmarkStart w:id="40" w:name="_Toc406139356"/>
      <w:r>
        <w:t>Przepisy prawne</w:t>
      </w:r>
      <w:bookmarkEnd w:id="37"/>
      <w:bookmarkEnd w:id="38"/>
      <w:bookmarkEnd w:id="39"/>
      <w:bookmarkEnd w:id="40"/>
    </w:p>
    <w:p w:rsidR="008C07F9" w:rsidRPr="00766BA9" w:rsidRDefault="008C07F9" w:rsidP="00766BA9">
      <w:pPr>
        <w:spacing w:line="360" w:lineRule="exact"/>
        <w:jc w:val="both"/>
      </w:pPr>
      <w:r>
        <w:tab/>
      </w:r>
      <w:r w:rsidRPr="00766BA9">
        <w:t>Poniżej wyszczególniono ważniejsze przepisy, normy i inne wymagania prawne dotyczące</w:t>
      </w:r>
      <w:r w:rsidR="00F77620">
        <w:t xml:space="preserve"> </w:t>
      </w:r>
      <w:r w:rsidRPr="00766BA9">
        <w:t>ogólnych warunków technicznych i bezpieczeństwa.</w:t>
      </w:r>
      <w:r>
        <w:t xml:space="preserve"> </w:t>
      </w:r>
      <w:r w:rsidRPr="00766BA9">
        <w:t>Wykonawca potwierdzi zgodność swoich rozwiązań i usług z niżej wyspecyfikowanymi</w:t>
      </w:r>
      <w:r w:rsidR="00F77620">
        <w:t xml:space="preserve"> </w:t>
      </w:r>
      <w:r w:rsidRPr="00766BA9">
        <w:t>przepisami i normami.</w:t>
      </w:r>
    </w:p>
    <w:p w:rsidR="008C07F9" w:rsidRPr="00766BA9" w:rsidRDefault="008C07F9" w:rsidP="00BE1737">
      <w:pPr>
        <w:spacing w:line="360" w:lineRule="exact"/>
        <w:ind w:left="567" w:hanging="567"/>
        <w:jc w:val="both"/>
      </w:pPr>
      <w:r>
        <w:t>-</w:t>
      </w:r>
      <w:r w:rsidR="00BE1737">
        <w:tab/>
      </w:r>
      <w:r w:rsidRPr="00766BA9">
        <w:t xml:space="preserve">Ustawa z dnia 7 lipca 1994 r. Prawo budowlane (tekst jednolity). </w:t>
      </w:r>
      <w:proofErr w:type="spellStart"/>
      <w:r w:rsidRPr="00766BA9">
        <w:t>Dz.U</w:t>
      </w:r>
      <w:proofErr w:type="spellEnd"/>
      <w:r w:rsidRPr="00766BA9">
        <w:t>.</w:t>
      </w:r>
      <w:r w:rsidR="007C7F1C" w:rsidRPr="007C7F1C">
        <w:t xml:space="preserve"> 2013 poz. 1409</w:t>
      </w:r>
      <w:r w:rsidR="007C7F1C">
        <w:t xml:space="preserve"> </w:t>
      </w:r>
      <w:r w:rsidRPr="00766BA9">
        <w:t>z późniejszymi zmianami,</w:t>
      </w:r>
    </w:p>
    <w:p w:rsidR="008C07F9" w:rsidRPr="00766BA9" w:rsidRDefault="008C07F9" w:rsidP="00BE1737">
      <w:pPr>
        <w:spacing w:line="360" w:lineRule="exact"/>
        <w:ind w:left="567" w:hanging="567"/>
        <w:jc w:val="both"/>
      </w:pPr>
      <w:r>
        <w:t>-</w:t>
      </w:r>
      <w:r w:rsidR="00BE1737">
        <w:tab/>
      </w:r>
      <w:r w:rsidRPr="00766BA9">
        <w:t xml:space="preserve">Ustawa z dnia 10 kwietnia 1997 r. Prawo energetyczne (tekst jednolity) </w:t>
      </w:r>
      <w:proofErr w:type="spellStart"/>
      <w:r w:rsidRPr="00766BA9">
        <w:t>Dz</w:t>
      </w:r>
      <w:r w:rsidR="00BE1737">
        <w:t>.</w:t>
      </w:r>
      <w:r w:rsidRPr="00766BA9">
        <w:t>U</w:t>
      </w:r>
      <w:proofErr w:type="spellEnd"/>
      <w:r w:rsidRPr="00766BA9">
        <w:t>.</w:t>
      </w:r>
      <w:r w:rsidR="00215C2F">
        <w:t xml:space="preserve"> 201</w:t>
      </w:r>
      <w:r w:rsidR="007C7F1C">
        <w:t>2</w:t>
      </w:r>
      <w:r w:rsidR="00215C2F">
        <w:t xml:space="preserve"> poz. 1</w:t>
      </w:r>
      <w:r w:rsidR="007C7F1C">
        <w:t>059</w:t>
      </w:r>
      <w:r w:rsidR="00BE1737">
        <w:t xml:space="preserve"> </w:t>
      </w:r>
      <w:r w:rsidRPr="00766BA9">
        <w:t>z późniejszymi zmianami,</w:t>
      </w:r>
    </w:p>
    <w:p w:rsidR="008C07F9" w:rsidRPr="00766BA9" w:rsidRDefault="008C07F9" w:rsidP="00BE1737">
      <w:pPr>
        <w:spacing w:line="360" w:lineRule="exact"/>
        <w:ind w:left="567" w:hanging="567"/>
        <w:jc w:val="both"/>
      </w:pPr>
      <w:r>
        <w:t>-</w:t>
      </w:r>
      <w:r w:rsidR="00BE1737">
        <w:tab/>
      </w:r>
      <w:r w:rsidRPr="00766BA9">
        <w:t xml:space="preserve">Ustawa z dnia 30 sierpnia 2002 r. o systemie oceny zgodności. </w:t>
      </w:r>
      <w:proofErr w:type="spellStart"/>
      <w:r w:rsidRPr="00766BA9">
        <w:t>Dz.U</w:t>
      </w:r>
      <w:proofErr w:type="spellEnd"/>
      <w:r w:rsidRPr="00766BA9">
        <w:t>.</w:t>
      </w:r>
      <w:r w:rsidR="007C7F1C">
        <w:t xml:space="preserve"> 2014 poz. 1645</w:t>
      </w:r>
      <w:r>
        <w:t xml:space="preserve"> </w:t>
      </w:r>
      <w:r w:rsidRPr="00766BA9">
        <w:t>z</w:t>
      </w:r>
      <w:r w:rsidR="003B4C20">
        <w:t> </w:t>
      </w:r>
      <w:r w:rsidRPr="00766BA9">
        <w:t>późniejszymi zmianami,</w:t>
      </w:r>
    </w:p>
    <w:p w:rsidR="008C07F9" w:rsidRDefault="008C07F9" w:rsidP="00BE1737">
      <w:pPr>
        <w:spacing w:line="360" w:lineRule="exact"/>
        <w:ind w:left="567" w:hanging="567"/>
        <w:jc w:val="both"/>
      </w:pPr>
      <w:r>
        <w:t>-</w:t>
      </w:r>
      <w:r w:rsidR="00BE1737">
        <w:tab/>
      </w:r>
      <w:r w:rsidRPr="00766BA9">
        <w:t>Ustawa z dnia 12 września 2002 r. o</w:t>
      </w:r>
      <w:r>
        <w:t xml:space="preserve"> normalizacji. </w:t>
      </w:r>
      <w:proofErr w:type="spellStart"/>
      <w:r>
        <w:t>Dz.U</w:t>
      </w:r>
      <w:proofErr w:type="spellEnd"/>
      <w:r>
        <w:t>.</w:t>
      </w:r>
      <w:r w:rsidR="00B718E0">
        <w:t xml:space="preserve"> 20</w:t>
      </w:r>
      <w:r>
        <w:t>02</w:t>
      </w:r>
      <w:r w:rsidR="00B718E0">
        <w:t xml:space="preserve"> nr </w:t>
      </w:r>
      <w:r>
        <w:t>169</w:t>
      </w:r>
      <w:r w:rsidR="00B718E0">
        <w:t xml:space="preserve"> poz. </w:t>
      </w:r>
      <w:r>
        <w:t>1386,</w:t>
      </w:r>
    </w:p>
    <w:p w:rsidR="008C07F9" w:rsidRPr="00766BA9" w:rsidRDefault="008C07F9" w:rsidP="00BE1737">
      <w:pPr>
        <w:spacing w:line="360" w:lineRule="exact"/>
        <w:ind w:left="567" w:hanging="567"/>
        <w:jc w:val="both"/>
      </w:pPr>
      <w:r>
        <w:t>-</w:t>
      </w:r>
      <w:r w:rsidR="00BE1737">
        <w:tab/>
      </w:r>
      <w:r w:rsidRPr="00766BA9">
        <w:t xml:space="preserve">Ustawa z dnia 27 kwietnia 2001 r. o odpadach. </w:t>
      </w:r>
      <w:proofErr w:type="spellStart"/>
      <w:r w:rsidRPr="00766BA9">
        <w:t>Dz.U</w:t>
      </w:r>
      <w:proofErr w:type="spellEnd"/>
      <w:r w:rsidRPr="00766BA9">
        <w:t>.</w:t>
      </w:r>
      <w:r w:rsidR="00B718E0">
        <w:t xml:space="preserve"> 20</w:t>
      </w:r>
      <w:r w:rsidRPr="00766BA9">
        <w:t>01</w:t>
      </w:r>
      <w:r w:rsidR="00B718E0">
        <w:t xml:space="preserve"> nr </w:t>
      </w:r>
      <w:r w:rsidRPr="00766BA9">
        <w:t>62</w:t>
      </w:r>
      <w:r w:rsidR="00B718E0">
        <w:t xml:space="preserve"> poz. </w:t>
      </w:r>
      <w:r w:rsidRPr="00766BA9">
        <w:t>628 z</w:t>
      </w:r>
      <w:r w:rsidR="003B4C20">
        <w:t> </w:t>
      </w:r>
      <w:r w:rsidRPr="00766BA9">
        <w:t>późniejszymi</w:t>
      </w:r>
      <w:r>
        <w:t xml:space="preserve"> </w:t>
      </w:r>
      <w:r w:rsidR="00B718E0">
        <w:t xml:space="preserve"> </w:t>
      </w:r>
      <w:r w:rsidRPr="00766BA9">
        <w:t>zmianami,</w:t>
      </w:r>
    </w:p>
    <w:p w:rsidR="008C07F9" w:rsidRPr="00766BA9" w:rsidRDefault="008C07F9" w:rsidP="00BE1737">
      <w:pPr>
        <w:spacing w:line="360" w:lineRule="exact"/>
        <w:ind w:left="567" w:hanging="567"/>
        <w:jc w:val="both"/>
      </w:pPr>
      <w:r>
        <w:t>-</w:t>
      </w:r>
      <w:r w:rsidR="00BE1737">
        <w:tab/>
      </w:r>
      <w:r w:rsidRPr="00766BA9">
        <w:t xml:space="preserve">Ustawa z dnia 27 kwietnia 2001 r. Prawo ochrony środowiska. </w:t>
      </w:r>
      <w:proofErr w:type="spellStart"/>
      <w:r w:rsidRPr="00766BA9">
        <w:t>Dz.U</w:t>
      </w:r>
      <w:proofErr w:type="spellEnd"/>
      <w:r w:rsidRPr="00766BA9">
        <w:t xml:space="preserve"> </w:t>
      </w:r>
      <w:r w:rsidR="00B718E0">
        <w:t>2013 poz. 1232</w:t>
      </w:r>
      <w:r w:rsidRPr="00766BA9">
        <w:t xml:space="preserve"> z</w:t>
      </w:r>
      <w:r w:rsidR="003B4C20">
        <w:t> </w:t>
      </w:r>
      <w:r w:rsidRPr="00766BA9">
        <w:t>późniejszymi zmianami,</w:t>
      </w:r>
    </w:p>
    <w:p w:rsidR="008C07F9" w:rsidRDefault="008C07F9" w:rsidP="00BE1737">
      <w:pPr>
        <w:spacing w:line="360" w:lineRule="exact"/>
        <w:ind w:left="567" w:hanging="567"/>
        <w:jc w:val="both"/>
      </w:pPr>
      <w:r>
        <w:t>-</w:t>
      </w:r>
      <w:r w:rsidR="00BE1737">
        <w:tab/>
      </w:r>
      <w:r w:rsidRPr="00766BA9">
        <w:t>Rozporządzenie Ministra Środowiska z dnia 9 stycznia 2002 r. w sprawie</w:t>
      </w:r>
      <w:r>
        <w:t xml:space="preserve"> </w:t>
      </w:r>
      <w:r w:rsidRPr="00766BA9">
        <w:t>wartości progowych poziomów hałasu. (</w:t>
      </w:r>
      <w:proofErr w:type="spellStart"/>
      <w:r w:rsidRPr="00766BA9">
        <w:t>Dz.U</w:t>
      </w:r>
      <w:proofErr w:type="spellEnd"/>
      <w:r w:rsidRPr="00766BA9">
        <w:t>. 2002 nr 8 poz. 81),</w:t>
      </w:r>
    </w:p>
    <w:p w:rsidR="00F77320" w:rsidRPr="00F77320" w:rsidRDefault="00F77320" w:rsidP="00BE1737">
      <w:pPr>
        <w:spacing w:line="360" w:lineRule="exact"/>
        <w:ind w:left="567" w:hanging="567"/>
        <w:jc w:val="both"/>
        <w:rPr>
          <w:b/>
          <w:i/>
        </w:rPr>
      </w:pPr>
      <w:r>
        <w:tab/>
      </w:r>
      <w:r w:rsidRPr="00F77320">
        <w:rPr>
          <w:b/>
          <w:i/>
        </w:rPr>
        <w:t>Ustawa z dnia 26 kwietnia 2007 r. o zmianie ustawy - Prawo ochrony środowiska oraz niektórych innych ustaw</w:t>
      </w:r>
      <w:r>
        <w:rPr>
          <w:b/>
          <w:i/>
        </w:rPr>
        <w:t xml:space="preserve"> - </w:t>
      </w:r>
      <w:proofErr w:type="spellStart"/>
      <w:r w:rsidRPr="00F77320">
        <w:rPr>
          <w:b/>
          <w:i/>
        </w:rPr>
        <w:t>Dz.U</w:t>
      </w:r>
      <w:proofErr w:type="spellEnd"/>
      <w:r w:rsidRPr="00F77320">
        <w:rPr>
          <w:b/>
          <w:i/>
        </w:rPr>
        <w:t>. 2007 nr 88 poz. 587</w:t>
      </w:r>
    </w:p>
    <w:p w:rsidR="008C07F9" w:rsidRDefault="008C07F9" w:rsidP="00BE1737">
      <w:pPr>
        <w:spacing w:line="360" w:lineRule="exact"/>
        <w:ind w:left="567" w:hanging="567"/>
        <w:jc w:val="both"/>
      </w:pPr>
      <w:r>
        <w:t>-</w:t>
      </w:r>
      <w:r w:rsidR="00BE1737">
        <w:tab/>
      </w:r>
      <w:r w:rsidRPr="00766BA9">
        <w:t>Rozporządzenie Ministra Środowiska z dnia 27 lutego 2003 r. w sprawie</w:t>
      </w:r>
      <w:r>
        <w:t xml:space="preserve"> </w:t>
      </w:r>
      <w:r w:rsidRPr="00766BA9">
        <w:t>rodzajów wyników pomiarów prowadzonych w związku z eksploatacją</w:t>
      </w:r>
      <w:r>
        <w:t xml:space="preserve"> </w:t>
      </w:r>
      <w:r w:rsidRPr="00766BA9">
        <w:t>instalacji lub urządzenia, przekazywanych właściwym organom ochrony</w:t>
      </w:r>
      <w:r>
        <w:t xml:space="preserve"> </w:t>
      </w:r>
      <w:r w:rsidRPr="00766BA9">
        <w:t>środowiska oraz terminu i sposobów ich prezentacji (</w:t>
      </w:r>
      <w:proofErr w:type="spellStart"/>
      <w:r w:rsidRPr="00766BA9">
        <w:t>Dz.U</w:t>
      </w:r>
      <w:proofErr w:type="spellEnd"/>
      <w:r w:rsidRPr="00766BA9">
        <w:t>. 2003 nr 59 poz.</w:t>
      </w:r>
      <w:r>
        <w:t xml:space="preserve"> </w:t>
      </w:r>
      <w:r w:rsidRPr="00766BA9">
        <w:t>529),</w:t>
      </w:r>
    </w:p>
    <w:p w:rsidR="00F77320" w:rsidRPr="00F77320" w:rsidRDefault="00F77320" w:rsidP="00BE1737">
      <w:pPr>
        <w:spacing w:line="360" w:lineRule="exact"/>
        <w:ind w:left="567" w:hanging="567"/>
        <w:jc w:val="both"/>
        <w:rPr>
          <w:b/>
          <w:i/>
        </w:rPr>
      </w:pPr>
      <w:r>
        <w:tab/>
      </w:r>
      <w:r w:rsidRPr="00F77320">
        <w:rPr>
          <w:b/>
          <w:i/>
        </w:rPr>
        <w:t>Rozporządzenie Ministra Środowiska z dnia 19 listopada 2008 r. w sprawie rodzajów wyników pomiarów prowadzonych w związku z eksploatacją instalacji lub urządzenia i innych danych oraz terminów i sposobów ich prezentacji</w:t>
      </w:r>
      <w:r w:rsidR="00633207">
        <w:rPr>
          <w:b/>
          <w:i/>
        </w:rPr>
        <w:t xml:space="preserve"> - </w:t>
      </w:r>
      <w:proofErr w:type="spellStart"/>
      <w:r w:rsidR="00633207" w:rsidRPr="00633207">
        <w:rPr>
          <w:b/>
          <w:i/>
        </w:rPr>
        <w:t>Dz.U</w:t>
      </w:r>
      <w:proofErr w:type="spellEnd"/>
      <w:r w:rsidR="00633207" w:rsidRPr="00633207">
        <w:rPr>
          <w:b/>
          <w:i/>
        </w:rPr>
        <w:t>. 2008 nr 215 poz. 1366</w:t>
      </w:r>
    </w:p>
    <w:p w:rsidR="008C07F9" w:rsidRDefault="008C07F9" w:rsidP="00BE1737">
      <w:pPr>
        <w:spacing w:line="360" w:lineRule="exact"/>
        <w:ind w:left="567" w:hanging="567"/>
        <w:jc w:val="both"/>
      </w:pPr>
      <w:r>
        <w:t>-</w:t>
      </w:r>
      <w:r w:rsidR="00BE1737">
        <w:tab/>
      </w:r>
      <w:r w:rsidRPr="00766BA9">
        <w:t>Rozporządzenie Ministra Środowiska z dnia 23 grudnia 2004 r. w sprawie</w:t>
      </w:r>
      <w:r>
        <w:t xml:space="preserve"> </w:t>
      </w:r>
      <w:r w:rsidRPr="00766BA9">
        <w:t>wymagań w zakresie prowadzenia pomiarów wielkości emisji (</w:t>
      </w:r>
      <w:proofErr w:type="spellStart"/>
      <w:r w:rsidRPr="00766BA9">
        <w:t>Dz.U</w:t>
      </w:r>
      <w:proofErr w:type="spellEnd"/>
      <w:r w:rsidRPr="00766BA9">
        <w:t>. 2004 nr</w:t>
      </w:r>
      <w:r>
        <w:t xml:space="preserve"> </w:t>
      </w:r>
      <w:r w:rsidRPr="00766BA9">
        <w:t>283 poz. 2842),</w:t>
      </w:r>
    </w:p>
    <w:p w:rsidR="00633207" w:rsidRPr="00633207" w:rsidRDefault="00633207" w:rsidP="00633207">
      <w:pPr>
        <w:spacing w:line="360" w:lineRule="exact"/>
        <w:ind w:left="567" w:hanging="567"/>
        <w:jc w:val="both"/>
        <w:rPr>
          <w:b/>
          <w:i/>
        </w:rPr>
      </w:pPr>
      <w:r>
        <w:tab/>
      </w:r>
      <w:r w:rsidRPr="00633207">
        <w:rPr>
          <w:b/>
          <w:i/>
        </w:rPr>
        <w:t>Rozporządzenie Ministra Środowiska z dnia 30 października 2014 r. w sprawie wymagań w zakresie prowadzenia pomiarów wielkości emisji oraz pomiarów ilości pobieranej wody</w:t>
      </w:r>
      <w:r w:rsidRPr="00633207">
        <w:rPr>
          <w:b/>
          <w:i/>
        </w:rPr>
        <w:t xml:space="preserve"> - </w:t>
      </w:r>
      <w:proofErr w:type="spellStart"/>
      <w:r w:rsidRPr="00633207">
        <w:rPr>
          <w:b/>
          <w:i/>
        </w:rPr>
        <w:t>Dz.U</w:t>
      </w:r>
      <w:proofErr w:type="spellEnd"/>
      <w:r w:rsidRPr="00633207">
        <w:rPr>
          <w:b/>
          <w:i/>
        </w:rPr>
        <w:t>. 2014 poz. 1542</w:t>
      </w:r>
    </w:p>
    <w:p w:rsidR="008C07F9" w:rsidRDefault="008C07F9" w:rsidP="00BE1737">
      <w:pPr>
        <w:spacing w:line="360" w:lineRule="exact"/>
        <w:ind w:left="567" w:hanging="567"/>
        <w:jc w:val="both"/>
      </w:pPr>
      <w:r>
        <w:t>-</w:t>
      </w:r>
      <w:r w:rsidR="00BE1737">
        <w:tab/>
      </w:r>
      <w:r w:rsidRPr="00766BA9">
        <w:t>Rozporządzenie Ministra Infrastruktury z dnia 6 lutego 2003 r. w sprawie</w:t>
      </w:r>
      <w:r>
        <w:t xml:space="preserve"> </w:t>
      </w:r>
      <w:r w:rsidRPr="00766BA9">
        <w:t>bezpieczeństwa i higieny pracy podczas wykonywania robót budowlanych.</w:t>
      </w:r>
      <w:r>
        <w:t xml:space="preserve"> </w:t>
      </w:r>
      <w:proofErr w:type="spellStart"/>
      <w:r w:rsidRPr="00766BA9">
        <w:t>Dz.U</w:t>
      </w:r>
      <w:proofErr w:type="spellEnd"/>
      <w:r w:rsidRPr="00766BA9">
        <w:t>.</w:t>
      </w:r>
      <w:r w:rsidR="00BA5676">
        <w:t xml:space="preserve"> 20</w:t>
      </w:r>
      <w:r w:rsidRPr="00766BA9">
        <w:t>03</w:t>
      </w:r>
      <w:r w:rsidR="00BA5676">
        <w:t xml:space="preserve"> nr </w:t>
      </w:r>
      <w:r w:rsidRPr="00766BA9">
        <w:t>47</w:t>
      </w:r>
      <w:r w:rsidR="00BA5676">
        <w:t xml:space="preserve"> poz. </w:t>
      </w:r>
      <w:r w:rsidRPr="00766BA9">
        <w:t>401.</w:t>
      </w:r>
    </w:p>
    <w:p w:rsidR="008C07F9" w:rsidRDefault="008C07F9" w:rsidP="00766BA9">
      <w:pPr>
        <w:spacing w:line="360" w:lineRule="exact"/>
        <w:jc w:val="both"/>
      </w:pPr>
    </w:p>
    <w:p w:rsidR="008C07F9" w:rsidRDefault="008C07F9" w:rsidP="0031312B">
      <w:pPr>
        <w:pStyle w:val="Nagwek2"/>
      </w:pPr>
      <w:bookmarkStart w:id="41" w:name="_Toc406138238"/>
      <w:bookmarkStart w:id="42" w:name="_Toc406139222"/>
      <w:bookmarkStart w:id="43" w:name="_Toc406139314"/>
      <w:bookmarkStart w:id="44" w:name="_Toc406139357"/>
      <w:r w:rsidRPr="000A3ECE">
        <w:t>Wykaz głównych norm i standardów</w:t>
      </w:r>
      <w:bookmarkEnd w:id="41"/>
      <w:bookmarkEnd w:id="42"/>
      <w:bookmarkEnd w:id="43"/>
      <w:bookmarkEnd w:id="44"/>
    </w:p>
    <w:p w:rsidR="008C07F9" w:rsidRDefault="008C07F9" w:rsidP="00766BA9">
      <w:pPr>
        <w:spacing w:line="360" w:lineRule="exact"/>
        <w:jc w:val="both"/>
        <w:rPr>
          <w:b/>
          <w:bCs/>
        </w:rPr>
      </w:pPr>
    </w:p>
    <w:p w:rsidR="008C07F9" w:rsidRDefault="00843D95" w:rsidP="00CC0898">
      <w:pPr>
        <w:numPr>
          <w:ilvl w:val="0"/>
          <w:numId w:val="32"/>
        </w:numPr>
        <w:spacing w:line="360" w:lineRule="auto"/>
        <w:ind w:left="714" w:hanging="357"/>
        <w:jc w:val="both"/>
        <w:rPr>
          <w:bCs/>
        </w:rPr>
      </w:pPr>
      <w:r w:rsidRPr="00843D95">
        <w:rPr>
          <w:bCs/>
        </w:rPr>
        <w:t>PN</w:t>
      </w:r>
      <w:r>
        <w:rPr>
          <w:bCs/>
        </w:rPr>
        <w:t>-74/B-06261: Nieniszczące badania konstrukcji betonu. Metoda ultradźwiękowa badania wytrzymałości betonu na ściskanie</w:t>
      </w:r>
      <w:r w:rsidR="003357D5">
        <w:rPr>
          <w:bCs/>
        </w:rPr>
        <w:t>.</w:t>
      </w:r>
    </w:p>
    <w:p w:rsidR="00E90526" w:rsidRPr="002F1CD5" w:rsidRDefault="002F1CD5" w:rsidP="00E90526">
      <w:pPr>
        <w:spacing w:line="360" w:lineRule="auto"/>
        <w:ind w:left="714"/>
        <w:jc w:val="both"/>
        <w:rPr>
          <w:b/>
          <w:bCs/>
          <w:i/>
        </w:rPr>
      </w:pPr>
      <w:r w:rsidRPr="002F1CD5">
        <w:rPr>
          <w:b/>
          <w:bCs/>
          <w:i/>
        </w:rPr>
        <w:t>PN-EN 12504-4:2005 - Badania betonu -- Część 4: Oznaczanie prędkości fali ultradźwiękowej</w:t>
      </w:r>
    </w:p>
    <w:p w:rsidR="00843D95" w:rsidRDefault="00843D95" w:rsidP="00CC0898">
      <w:pPr>
        <w:numPr>
          <w:ilvl w:val="0"/>
          <w:numId w:val="32"/>
        </w:numPr>
        <w:spacing w:line="360" w:lineRule="auto"/>
        <w:ind w:left="714" w:hanging="357"/>
        <w:jc w:val="both"/>
        <w:rPr>
          <w:bCs/>
        </w:rPr>
      </w:pPr>
      <w:r w:rsidRPr="003357D5">
        <w:rPr>
          <w:bCs/>
        </w:rPr>
        <w:t>PN-74/</w:t>
      </w:r>
      <w:r w:rsidR="009D48BC" w:rsidRPr="003357D5">
        <w:rPr>
          <w:bCs/>
        </w:rPr>
        <w:t xml:space="preserve">B-06262: Nieniszczące badania konstrukcji z betonu. Metoda </w:t>
      </w:r>
      <w:proofErr w:type="spellStart"/>
      <w:r w:rsidR="009D48BC" w:rsidRPr="003357D5">
        <w:rPr>
          <w:bCs/>
        </w:rPr>
        <w:t>sklerometryczna</w:t>
      </w:r>
      <w:proofErr w:type="spellEnd"/>
      <w:r w:rsidR="009D48BC" w:rsidRPr="003357D5">
        <w:rPr>
          <w:bCs/>
        </w:rPr>
        <w:t xml:space="preserve"> badania wytrzymałości betonu na ściskanie za pomocą młotka Schmidta typu N.</w:t>
      </w:r>
    </w:p>
    <w:p w:rsidR="0033269C" w:rsidRPr="002F1CD5" w:rsidRDefault="0033269C" w:rsidP="0033269C">
      <w:pPr>
        <w:spacing w:line="360" w:lineRule="auto"/>
        <w:ind w:left="714"/>
        <w:jc w:val="both"/>
        <w:rPr>
          <w:b/>
          <w:bCs/>
          <w:i/>
        </w:rPr>
      </w:pPr>
      <w:r w:rsidRPr="002F1CD5">
        <w:rPr>
          <w:b/>
          <w:bCs/>
          <w:i/>
        </w:rPr>
        <w:t>PN-EN 12504-2: 2013-3: Badania betonu w konstrukcjach -- Część 2: Badanie nieniszczące -- Oznaczanie liczby odbicia.</w:t>
      </w:r>
    </w:p>
    <w:p w:rsidR="003357D5" w:rsidRDefault="00457946" w:rsidP="00CC0898">
      <w:pPr>
        <w:numPr>
          <w:ilvl w:val="0"/>
          <w:numId w:val="32"/>
        </w:numPr>
        <w:spacing w:line="360" w:lineRule="auto"/>
        <w:ind w:left="714" w:hanging="357"/>
        <w:jc w:val="both"/>
        <w:rPr>
          <w:bCs/>
        </w:rPr>
      </w:pPr>
      <w:r>
        <w:rPr>
          <w:bCs/>
        </w:rPr>
        <w:t>PN-99/B-03002: Konstrukcje murowe niezbrojone. Projektowanie i obliczanie.</w:t>
      </w:r>
    </w:p>
    <w:p w:rsidR="001F7228" w:rsidRPr="001F7228" w:rsidRDefault="001F7228" w:rsidP="001F7228">
      <w:pPr>
        <w:spacing w:line="360" w:lineRule="auto"/>
        <w:ind w:left="714"/>
        <w:jc w:val="both"/>
        <w:rPr>
          <w:b/>
          <w:bCs/>
          <w:i/>
        </w:rPr>
      </w:pPr>
      <w:r w:rsidRPr="001F7228">
        <w:rPr>
          <w:b/>
          <w:bCs/>
          <w:i/>
        </w:rPr>
        <w:t>PN-EN 1996-1-1+A1:2013-05</w:t>
      </w:r>
      <w:r w:rsidRPr="001F7228">
        <w:rPr>
          <w:b/>
          <w:i/>
        </w:rPr>
        <w:t xml:space="preserve"> </w:t>
      </w:r>
      <w:r w:rsidRPr="001F7228">
        <w:rPr>
          <w:b/>
          <w:bCs/>
          <w:i/>
        </w:rPr>
        <w:t>Projektowanie konstrukcji murowych -- Część 1-1: Reguły ogólne dla zbrojonych i niezbrojonych konstrukcji murowych.</w:t>
      </w:r>
    </w:p>
    <w:p w:rsidR="001F7228" w:rsidRPr="001F7228" w:rsidRDefault="001F7228" w:rsidP="001F7228">
      <w:pPr>
        <w:spacing w:line="360" w:lineRule="auto"/>
        <w:ind w:left="714"/>
        <w:jc w:val="both"/>
        <w:rPr>
          <w:b/>
          <w:bCs/>
          <w:i/>
        </w:rPr>
      </w:pPr>
      <w:r w:rsidRPr="001F7228">
        <w:rPr>
          <w:b/>
          <w:bCs/>
          <w:i/>
        </w:rPr>
        <w:t>PN-EN 1996-2:2010 Projektowanie konstrukcji murowych -- Część 2: Wymagania projektowe, dobór materiałów i wykonanie murów</w:t>
      </w:r>
    </w:p>
    <w:p w:rsidR="00457946" w:rsidRDefault="00457946" w:rsidP="00CC0898">
      <w:pPr>
        <w:numPr>
          <w:ilvl w:val="0"/>
          <w:numId w:val="32"/>
        </w:numPr>
        <w:spacing w:line="360" w:lineRule="auto"/>
        <w:ind w:left="714" w:hanging="357"/>
        <w:jc w:val="both"/>
        <w:rPr>
          <w:bCs/>
        </w:rPr>
      </w:pPr>
      <w:r>
        <w:rPr>
          <w:bCs/>
        </w:rPr>
        <w:t>PN-B-04481</w:t>
      </w:r>
      <w:r w:rsidR="001F7228">
        <w:rPr>
          <w:bCs/>
        </w:rPr>
        <w:t>:1988</w:t>
      </w:r>
      <w:r>
        <w:rPr>
          <w:bCs/>
        </w:rPr>
        <w:t xml:space="preserve">: </w:t>
      </w:r>
      <w:r w:rsidRPr="00457946">
        <w:rPr>
          <w:bCs/>
        </w:rPr>
        <w:t>Grunty budowlane. Badania próbek gruntu.</w:t>
      </w:r>
    </w:p>
    <w:p w:rsidR="00E153EC" w:rsidRDefault="00E153EC" w:rsidP="00CC0898">
      <w:pPr>
        <w:numPr>
          <w:ilvl w:val="0"/>
          <w:numId w:val="32"/>
        </w:numPr>
        <w:spacing w:line="360" w:lineRule="auto"/>
        <w:ind w:left="714" w:hanging="357"/>
        <w:jc w:val="both"/>
        <w:rPr>
          <w:bCs/>
        </w:rPr>
      </w:pPr>
      <w:r>
        <w:rPr>
          <w:bCs/>
        </w:rPr>
        <w:t xml:space="preserve">PN84/B-03264: </w:t>
      </w:r>
      <w:r w:rsidRPr="00E153EC">
        <w:rPr>
          <w:bCs/>
        </w:rPr>
        <w:t>Konstrukcje betonowe, żelbetowe i sprężone. Obliczenia statyczne i projektowanie</w:t>
      </w:r>
      <w:r w:rsidR="00943750">
        <w:rPr>
          <w:bCs/>
        </w:rPr>
        <w:t>.</w:t>
      </w:r>
    </w:p>
    <w:p w:rsidR="00E90526" w:rsidRPr="00DC7581" w:rsidRDefault="00E90526" w:rsidP="00E90526">
      <w:pPr>
        <w:spacing w:line="360" w:lineRule="auto"/>
        <w:ind w:left="714"/>
        <w:jc w:val="both"/>
        <w:rPr>
          <w:b/>
          <w:bCs/>
          <w:i/>
        </w:rPr>
      </w:pPr>
      <w:r w:rsidRPr="00DC7581">
        <w:rPr>
          <w:b/>
          <w:bCs/>
          <w:i/>
        </w:rPr>
        <w:t>PN-EN 1992-1-1:2008 - Projektowanie konstrukcji z betonu -- Część 1-1: Reguły ogólne i reguły dla budynków</w:t>
      </w:r>
    </w:p>
    <w:p w:rsidR="00943750" w:rsidRDefault="00943750" w:rsidP="00CC0898">
      <w:pPr>
        <w:numPr>
          <w:ilvl w:val="0"/>
          <w:numId w:val="32"/>
        </w:numPr>
        <w:spacing w:line="360" w:lineRule="auto"/>
        <w:ind w:left="714" w:hanging="357"/>
        <w:jc w:val="both"/>
        <w:rPr>
          <w:bCs/>
        </w:rPr>
      </w:pPr>
      <w:r>
        <w:rPr>
          <w:bCs/>
        </w:rPr>
        <w:t xml:space="preserve">PN-B-06250:1998: </w:t>
      </w:r>
      <w:r w:rsidR="00371BD8">
        <w:rPr>
          <w:bCs/>
        </w:rPr>
        <w:t>Beton zwykły.</w:t>
      </w:r>
    </w:p>
    <w:p w:rsidR="00354B4E" w:rsidRPr="00DC7581" w:rsidRDefault="00354B4E" w:rsidP="00354B4E">
      <w:pPr>
        <w:spacing w:line="360" w:lineRule="auto"/>
        <w:ind w:left="714"/>
        <w:jc w:val="both"/>
        <w:rPr>
          <w:b/>
          <w:bCs/>
          <w:i/>
        </w:rPr>
      </w:pPr>
      <w:r w:rsidRPr="00DC7581">
        <w:rPr>
          <w:b/>
          <w:bCs/>
          <w:i/>
        </w:rPr>
        <w:t>PN-EN 206:2014-04 - Beton -- Wymagania, właściwości, produkcja i zgodność.</w:t>
      </w:r>
    </w:p>
    <w:p w:rsidR="00DC7581" w:rsidRDefault="00371BD8" w:rsidP="00CC0898">
      <w:pPr>
        <w:numPr>
          <w:ilvl w:val="0"/>
          <w:numId w:val="32"/>
        </w:numPr>
        <w:spacing w:line="360" w:lineRule="auto"/>
        <w:ind w:left="714" w:hanging="357"/>
        <w:jc w:val="both"/>
        <w:rPr>
          <w:bCs/>
        </w:rPr>
      </w:pPr>
      <w:r w:rsidRPr="00371BD8">
        <w:rPr>
          <w:bCs/>
        </w:rPr>
        <w:t>PN-71/B-12008</w:t>
      </w:r>
      <w:r>
        <w:rPr>
          <w:bCs/>
        </w:rPr>
        <w:t>: Cegła wypalana z gliny klinkierowa budowlana.</w:t>
      </w:r>
      <w:r w:rsidR="00DC7581">
        <w:rPr>
          <w:bCs/>
        </w:rPr>
        <w:t xml:space="preserve"> </w:t>
      </w:r>
    </w:p>
    <w:p w:rsidR="00371BD8" w:rsidRPr="00DC7581" w:rsidRDefault="00DC7581" w:rsidP="00DC7581">
      <w:pPr>
        <w:spacing w:line="360" w:lineRule="auto"/>
        <w:ind w:left="714"/>
        <w:jc w:val="both"/>
        <w:rPr>
          <w:b/>
          <w:bCs/>
        </w:rPr>
      </w:pPr>
      <w:r w:rsidRPr="00DC7581">
        <w:rPr>
          <w:b/>
          <w:bCs/>
        </w:rPr>
        <w:t>PN-B-12008:1996 - wycofana</w:t>
      </w:r>
    </w:p>
    <w:p w:rsidR="00371BD8" w:rsidRDefault="00371BD8" w:rsidP="00CC0898">
      <w:pPr>
        <w:numPr>
          <w:ilvl w:val="0"/>
          <w:numId w:val="32"/>
        </w:numPr>
        <w:spacing w:line="360" w:lineRule="auto"/>
        <w:ind w:left="714" w:hanging="357"/>
        <w:jc w:val="both"/>
        <w:rPr>
          <w:bCs/>
        </w:rPr>
      </w:pPr>
      <w:r>
        <w:rPr>
          <w:bCs/>
        </w:rPr>
        <w:t>PN-90/B-14501: Zaprawy budowlane zwykłe</w:t>
      </w:r>
      <w:r w:rsidR="004B1AF3">
        <w:rPr>
          <w:bCs/>
        </w:rPr>
        <w:t xml:space="preserve"> </w:t>
      </w:r>
      <w:r w:rsidR="004B1AF3" w:rsidRPr="00DC7581">
        <w:rPr>
          <w:b/>
          <w:bCs/>
        </w:rPr>
        <w:t>- wycofana</w:t>
      </w:r>
    </w:p>
    <w:p w:rsidR="00371BD8" w:rsidRDefault="002521F9" w:rsidP="00CC0898">
      <w:pPr>
        <w:numPr>
          <w:ilvl w:val="0"/>
          <w:numId w:val="32"/>
        </w:numPr>
        <w:spacing w:line="360" w:lineRule="auto"/>
        <w:ind w:left="714" w:hanging="357"/>
        <w:jc w:val="both"/>
        <w:rPr>
          <w:bCs/>
        </w:rPr>
      </w:pPr>
      <w:r>
        <w:rPr>
          <w:bCs/>
        </w:rPr>
        <w:t>BN-83/0410-03 1983: Szyby górnicze. Zasady sporządzania dokumentacji hydrogeologicznej i geologiczno-inżynierskiej dla potrzeb głębienia.</w:t>
      </w:r>
    </w:p>
    <w:p w:rsidR="002521F9" w:rsidRPr="004E3EF5" w:rsidRDefault="002521F9" w:rsidP="00CC0898">
      <w:pPr>
        <w:numPr>
          <w:ilvl w:val="0"/>
          <w:numId w:val="32"/>
        </w:numPr>
        <w:spacing w:line="360" w:lineRule="auto"/>
        <w:ind w:left="714" w:hanging="357"/>
        <w:jc w:val="both"/>
        <w:rPr>
          <w:b/>
          <w:bCs/>
        </w:rPr>
      </w:pPr>
      <w:r w:rsidRPr="004E3EF5">
        <w:rPr>
          <w:b/>
          <w:bCs/>
        </w:rPr>
        <w:t>PN-G-05016 1997: Szyby górnicze – Obudowa – Obciążenia.</w:t>
      </w:r>
      <w:r w:rsidR="004E3EF5" w:rsidRPr="004E3EF5">
        <w:rPr>
          <w:b/>
          <w:bCs/>
        </w:rPr>
        <w:t xml:space="preserve"> </w:t>
      </w:r>
    </w:p>
    <w:p w:rsidR="002521F9" w:rsidRPr="004E3EF5" w:rsidRDefault="002521F9" w:rsidP="00CC0898">
      <w:pPr>
        <w:numPr>
          <w:ilvl w:val="0"/>
          <w:numId w:val="32"/>
        </w:numPr>
        <w:spacing w:line="360" w:lineRule="auto"/>
        <w:ind w:left="714" w:hanging="357"/>
        <w:jc w:val="both"/>
        <w:rPr>
          <w:b/>
          <w:bCs/>
        </w:rPr>
      </w:pPr>
      <w:r w:rsidRPr="004E3EF5">
        <w:rPr>
          <w:b/>
          <w:bCs/>
        </w:rPr>
        <w:t>PN-G-05015 1997: Szyby górnicze – Obudowa – Zasady projektowania.</w:t>
      </w:r>
    </w:p>
    <w:p w:rsidR="002521F9" w:rsidRPr="004E3EF5" w:rsidRDefault="0056202A" w:rsidP="00CC0898">
      <w:pPr>
        <w:numPr>
          <w:ilvl w:val="0"/>
          <w:numId w:val="32"/>
        </w:numPr>
        <w:spacing w:line="360" w:lineRule="auto"/>
        <w:ind w:left="714" w:hanging="357"/>
        <w:jc w:val="both"/>
        <w:rPr>
          <w:b/>
          <w:bCs/>
        </w:rPr>
      </w:pPr>
      <w:r w:rsidRPr="004E3EF5">
        <w:rPr>
          <w:b/>
          <w:bCs/>
        </w:rPr>
        <w:t>PN-G-04210 1996: Szyby górnicze. Obudowa. Wymagania i badania.</w:t>
      </w:r>
    </w:p>
    <w:p w:rsidR="0056202A" w:rsidRPr="004E3EF5" w:rsidRDefault="0056202A" w:rsidP="00CC0898">
      <w:pPr>
        <w:numPr>
          <w:ilvl w:val="0"/>
          <w:numId w:val="32"/>
        </w:numPr>
        <w:spacing w:line="360" w:lineRule="auto"/>
        <w:ind w:left="714" w:hanging="357"/>
        <w:jc w:val="both"/>
        <w:rPr>
          <w:b/>
          <w:bCs/>
        </w:rPr>
      </w:pPr>
      <w:r w:rsidRPr="004E3EF5">
        <w:rPr>
          <w:b/>
          <w:bCs/>
        </w:rPr>
        <w:t>PN-G-04211 1996: Szyby górnicze. Obudowa betonowa. Kryteria oceny i metody badań.</w:t>
      </w:r>
    </w:p>
    <w:p w:rsidR="0056202A" w:rsidRDefault="0056202A" w:rsidP="00CC0898">
      <w:pPr>
        <w:numPr>
          <w:ilvl w:val="0"/>
          <w:numId w:val="32"/>
        </w:numPr>
        <w:spacing w:line="360" w:lineRule="auto"/>
        <w:ind w:left="714" w:hanging="357"/>
        <w:jc w:val="both"/>
        <w:rPr>
          <w:bCs/>
        </w:rPr>
      </w:pPr>
      <w:r>
        <w:rPr>
          <w:bCs/>
        </w:rPr>
        <w:t xml:space="preserve">PN-84/0434-11: </w:t>
      </w:r>
      <w:r w:rsidRPr="0056202A">
        <w:rPr>
          <w:bCs/>
        </w:rPr>
        <w:t>Szyby górnicze. Obudowa betonowa. Kryteria oceny i metody badań.</w:t>
      </w:r>
      <w:r w:rsidR="00817862">
        <w:rPr>
          <w:bCs/>
        </w:rPr>
        <w:t xml:space="preserve"> </w:t>
      </w:r>
      <w:r w:rsidR="00621A58" w:rsidRPr="009B5739">
        <w:rPr>
          <w:b/>
          <w:bCs/>
        </w:rPr>
        <w:t xml:space="preserve">BN </w:t>
      </w:r>
      <w:r w:rsidR="00817862" w:rsidRPr="009B5739">
        <w:rPr>
          <w:b/>
          <w:bCs/>
        </w:rPr>
        <w:t>???????</w:t>
      </w:r>
    </w:p>
    <w:p w:rsidR="0056202A" w:rsidRDefault="0056202A" w:rsidP="00CC0898">
      <w:pPr>
        <w:numPr>
          <w:ilvl w:val="0"/>
          <w:numId w:val="32"/>
        </w:numPr>
        <w:spacing w:line="360" w:lineRule="auto"/>
        <w:ind w:left="714" w:hanging="357"/>
        <w:jc w:val="both"/>
        <w:rPr>
          <w:bCs/>
        </w:rPr>
      </w:pPr>
      <w:r>
        <w:rPr>
          <w:bCs/>
        </w:rPr>
        <w:t>PN-85/B-04500: Zaprawy budowlane. Badania cech fizycznych i</w:t>
      </w:r>
      <w:r w:rsidR="003B4C20">
        <w:rPr>
          <w:bCs/>
        </w:rPr>
        <w:t> </w:t>
      </w:r>
      <w:r>
        <w:rPr>
          <w:bCs/>
        </w:rPr>
        <w:t>wytrzymałościowych</w:t>
      </w:r>
      <w:r w:rsidR="00505C56">
        <w:rPr>
          <w:bCs/>
        </w:rPr>
        <w:t xml:space="preserve"> - </w:t>
      </w:r>
      <w:r w:rsidR="00505C56" w:rsidRPr="00505C56">
        <w:rPr>
          <w:b/>
          <w:bCs/>
        </w:rPr>
        <w:t>WYCOFANA</w:t>
      </w:r>
    </w:p>
    <w:p w:rsidR="0056202A" w:rsidRDefault="005875FC" w:rsidP="00CC0898">
      <w:pPr>
        <w:numPr>
          <w:ilvl w:val="0"/>
          <w:numId w:val="32"/>
        </w:numPr>
        <w:spacing w:line="360" w:lineRule="auto"/>
        <w:ind w:left="714" w:hanging="357"/>
        <w:jc w:val="both"/>
        <w:rPr>
          <w:bCs/>
        </w:rPr>
      </w:pPr>
      <w:r>
        <w:rPr>
          <w:bCs/>
        </w:rPr>
        <w:t>PN-68/B-10020: Roboty murowe z cegły. Wymagania i badania przy odbiorze.</w:t>
      </w:r>
      <w:r w:rsidR="00505C56">
        <w:rPr>
          <w:bCs/>
        </w:rPr>
        <w:t xml:space="preserve"> </w:t>
      </w:r>
      <w:r w:rsidR="00505C56" w:rsidRPr="00505C56">
        <w:rPr>
          <w:b/>
          <w:bCs/>
        </w:rPr>
        <w:t>WYCOFANA</w:t>
      </w:r>
      <w:bookmarkStart w:id="45" w:name="_GoBack"/>
      <w:bookmarkEnd w:id="45"/>
    </w:p>
    <w:p w:rsidR="005875FC" w:rsidRPr="00773457" w:rsidRDefault="005875FC" w:rsidP="00CC0898">
      <w:pPr>
        <w:numPr>
          <w:ilvl w:val="0"/>
          <w:numId w:val="32"/>
        </w:numPr>
        <w:spacing w:line="360" w:lineRule="auto"/>
        <w:ind w:left="714" w:hanging="357"/>
        <w:jc w:val="both"/>
        <w:rPr>
          <w:b/>
          <w:bCs/>
        </w:rPr>
      </w:pPr>
      <w:r w:rsidRPr="00773457">
        <w:rPr>
          <w:b/>
          <w:bCs/>
        </w:rPr>
        <w:t>PN-74/G-06001: Szyby górnicze. Obudowa murowa i betonowa. Wymagania i</w:t>
      </w:r>
      <w:r w:rsidR="003B4C20">
        <w:rPr>
          <w:b/>
          <w:bCs/>
        </w:rPr>
        <w:t> </w:t>
      </w:r>
      <w:r w:rsidRPr="00773457">
        <w:rPr>
          <w:b/>
          <w:bCs/>
        </w:rPr>
        <w:t>badania.</w:t>
      </w:r>
    </w:p>
    <w:p w:rsidR="005875FC" w:rsidRPr="009B5739" w:rsidRDefault="005875FC" w:rsidP="00CC0898">
      <w:pPr>
        <w:numPr>
          <w:ilvl w:val="0"/>
          <w:numId w:val="32"/>
        </w:numPr>
        <w:spacing w:line="360" w:lineRule="auto"/>
        <w:ind w:left="714" w:hanging="357"/>
        <w:jc w:val="both"/>
        <w:rPr>
          <w:b/>
          <w:bCs/>
        </w:rPr>
      </w:pPr>
      <w:r>
        <w:rPr>
          <w:bCs/>
        </w:rPr>
        <w:t xml:space="preserve">BN-84/0434-11: </w:t>
      </w:r>
      <w:r w:rsidRPr="005875FC">
        <w:rPr>
          <w:bCs/>
        </w:rPr>
        <w:t xml:space="preserve">Szyby górnicze. Obudowa murowa i betonowa. </w:t>
      </w:r>
      <w:r>
        <w:rPr>
          <w:bCs/>
        </w:rPr>
        <w:t>Kryteria oceny</w:t>
      </w:r>
      <w:r w:rsidRPr="005875FC">
        <w:rPr>
          <w:bCs/>
        </w:rPr>
        <w:t xml:space="preserve"> i</w:t>
      </w:r>
      <w:r w:rsidR="003B4C20">
        <w:rPr>
          <w:bCs/>
        </w:rPr>
        <w:t> </w:t>
      </w:r>
      <w:r>
        <w:rPr>
          <w:bCs/>
        </w:rPr>
        <w:t xml:space="preserve">metody </w:t>
      </w:r>
      <w:r w:rsidRPr="005875FC">
        <w:rPr>
          <w:bCs/>
        </w:rPr>
        <w:t>bada</w:t>
      </w:r>
      <w:r>
        <w:rPr>
          <w:bCs/>
        </w:rPr>
        <w:t>ń</w:t>
      </w:r>
      <w:r w:rsidRPr="005875FC">
        <w:rPr>
          <w:bCs/>
        </w:rPr>
        <w:t>.</w:t>
      </w:r>
      <w:r w:rsidR="009B5739">
        <w:rPr>
          <w:bCs/>
        </w:rPr>
        <w:t xml:space="preserve"> - </w:t>
      </w:r>
      <w:r w:rsidR="009B5739" w:rsidRPr="009B5739">
        <w:rPr>
          <w:b/>
          <w:bCs/>
        </w:rPr>
        <w:t>??????? poz. 14</w:t>
      </w:r>
    </w:p>
    <w:p w:rsidR="005875FC" w:rsidRPr="009B5739" w:rsidRDefault="00DA18EB" w:rsidP="00CC0898">
      <w:pPr>
        <w:numPr>
          <w:ilvl w:val="0"/>
          <w:numId w:val="32"/>
        </w:numPr>
        <w:spacing w:line="360" w:lineRule="auto"/>
        <w:ind w:left="714" w:hanging="357"/>
        <w:jc w:val="both"/>
        <w:rPr>
          <w:b/>
          <w:bCs/>
        </w:rPr>
      </w:pPr>
      <w:r w:rsidRPr="009B5739">
        <w:rPr>
          <w:b/>
          <w:bCs/>
        </w:rPr>
        <w:t>BN-66/6741-09: Cegły szybowe wypalane z gliny.</w:t>
      </w:r>
    </w:p>
    <w:p w:rsidR="00DA18EB" w:rsidRPr="009B5739" w:rsidRDefault="00DA18EB" w:rsidP="00CC0898">
      <w:pPr>
        <w:numPr>
          <w:ilvl w:val="0"/>
          <w:numId w:val="32"/>
        </w:numPr>
        <w:spacing w:line="360" w:lineRule="auto"/>
        <w:ind w:left="714" w:hanging="357"/>
        <w:jc w:val="both"/>
        <w:rPr>
          <w:b/>
          <w:bCs/>
        </w:rPr>
      </w:pPr>
      <w:r w:rsidRPr="009B5739">
        <w:rPr>
          <w:b/>
          <w:bCs/>
        </w:rPr>
        <w:t>B</w:t>
      </w:r>
      <w:r w:rsidR="001455CA" w:rsidRPr="009B5739">
        <w:rPr>
          <w:b/>
          <w:bCs/>
        </w:rPr>
        <w:t>N</w:t>
      </w:r>
      <w:r w:rsidRPr="009B5739">
        <w:rPr>
          <w:b/>
          <w:bCs/>
        </w:rPr>
        <w:t>-75/8704-07: Skały zwięzłe. Oznaczanie wytrzymałości na ściskanie przy użyciu próbek foremnych.</w:t>
      </w:r>
    </w:p>
    <w:p w:rsidR="00DA18EB" w:rsidRPr="001455CA" w:rsidRDefault="00C3332E" w:rsidP="00CC0898">
      <w:pPr>
        <w:numPr>
          <w:ilvl w:val="0"/>
          <w:numId w:val="32"/>
        </w:numPr>
        <w:spacing w:line="360" w:lineRule="auto"/>
        <w:ind w:left="714" w:hanging="357"/>
        <w:jc w:val="both"/>
        <w:rPr>
          <w:b/>
          <w:bCs/>
        </w:rPr>
      </w:pPr>
      <w:r w:rsidRPr="001455CA">
        <w:rPr>
          <w:b/>
          <w:bCs/>
        </w:rPr>
        <w:t>PN-G-46222</w:t>
      </w:r>
      <w:r w:rsidR="001455CA" w:rsidRPr="001455CA">
        <w:rPr>
          <w:b/>
          <w:bCs/>
        </w:rPr>
        <w:t>:1997</w:t>
      </w:r>
      <w:r w:rsidRPr="001455CA">
        <w:rPr>
          <w:b/>
          <w:bCs/>
        </w:rPr>
        <w:t>: Szyby górnicze. Przedziały drabinowe. Wymagania i badania.</w:t>
      </w:r>
    </w:p>
    <w:p w:rsidR="003357D5" w:rsidRDefault="003357D5" w:rsidP="00364F17">
      <w:pPr>
        <w:spacing w:line="360" w:lineRule="exact"/>
        <w:jc w:val="both"/>
        <w:rPr>
          <w:bCs/>
        </w:rPr>
      </w:pPr>
    </w:p>
    <w:p w:rsidR="008C07F9" w:rsidRPr="00D778C6" w:rsidRDefault="008C07F9" w:rsidP="0031312B">
      <w:pPr>
        <w:pStyle w:val="Nagwek2"/>
      </w:pPr>
      <w:bookmarkStart w:id="46" w:name="_Toc406138239"/>
      <w:bookmarkStart w:id="47" w:name="_Toc406139223"/>
      <w:bookmarkStart w:id="48" w:name="_Toc406139315"/>
      <w:bookmarkStart w:id="49" w:name="_Toc406139358"/>
      <w:r w:rsidRPr="00D778C6">
        <w:t>Przekazanie terenu budowy</w:t>
      </w:r>
      <w:bookmarkEnd w:id="46"/>
      <w:bookmarkEnd w:id="47"/>
      <w:bookmarkEnd w:id="48"/>
      <w:bookmarkEnd w:id="49"/>
    </w:p>
    <w:p w:rsidR="008C07F9" w:rsidRDefault="008C07F9" w:rsidP="006D481E">
      <w:pPr>
        <w:spacing w:line="360" w:lineRule="exact"/>
        <w:jc w:val="both"/>
      </w:pPr>
      <w:r>
        <w:tab/>
      </w:r>
      <w:r w:rsidRPr="00D778C6">
        <w:t xml:space="preserve">Prace w ramach </w:t>
      </w:r>
      <w:r w:rsidR="006E0F97">
        <w:t>zadania „Wykonanie robót górniczych na terenie Kopalni Doświadczalne</w:t>
      </w:r>
      <w:r w:rsidR="00FF60FF">
        <w:t>j „Barbara”</w:t>
      </w:r>
      <w:r w:rsidR="006E0F97">
        <w:t xml:space="preserve"> </w:t>
      </w:r>
      <w:r w:rsidR="00FF60FF">
        <w:t xml:space="preserve">odbywać się będą w części dołowej zakładu. Na </w:t>
      </w:r>
      <w:r w:rsidRPr="00D778C6">
        <w:t xml:space="preserve">Wykonawcy spoczywa obowiązek uzgodnienia z </w:t>
      </w:r>
      <w:r w:rsidR="00FF60FF">
        <w:t>właściwymi służbami ruchu Kopalni czynności</w:t>
      </w:r>
      <w:r>
        <w:t xml:space="preserve"> </w:t>
      </w:r>
      <w:r w:rsidR="00FF60FF">
        <w:t xml:space="preserve">wynikających z przepisów </w:t>
      </w:r>
      <w:proofErr w:type="spellStart"/>
      <w:r w:rsidR="00FF60FF">
        <w:t>PGiG</w:t>
      </w:r>
      <w:proofErr w:type="spellEnd"/>
      <w:r w:rsidR="00FF60FF">
        <w:t xml:space="preserve"> pozwalających na rozpoczęcie prac.</w:t>
      </w:r>
      <w:r w:rsidRPr="00D778C6">
        <w:t xml:space="preserve">. </w:t>
      </w:r>
    </w:p>
    <w:p w:rsidR="008C07F9" w:rsidRDefault="008C07F9" w:rsidP="006D481E">
      <w:pPr>
        <w:spacing w:line="360" w:lineRule="exact"/>
        <w:jc w:val="both"/>
      </w:pPr>
    </w:p>
    <w:sectPr w:rsidR="008C07F9" w:rsidSect="00364F17">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7F9" w:rsidRDefault="008C07F9" w:rsidP="007B03C5">
      <w:r>
        <w:separator/>
      </w:r>
    </w:p>
  </w:endnote>
  <w:endnote w:type="continuationSeparator" w:id="0">
    <w:p w:rsidR="008C07F9" w:rsidRDefault="008C07F9" w:rsidP="007B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F9" w:rsidRDefault="008C07F9" w:rsidP="00364F17">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B5739">
      <w:rPr>
        <w:rStyle w:val="Numerstrony"/>
        <w:noProof/>
      </w:rPr>
      <w:t>3</w:t>
    </w:r>
    <w:r>
      <w:rPr>
        <w:rStyle w:val="Numerstrony"/>
      </w:rPr>
      <w:fldChar w:fldCharType="end"/>
    </w:r>
  </w:p>
  <w:p w:rsidR="008C07F9" w:rsidRDefault="008C07F9" w:rsidP="00364F1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7F9" w:rsidRDefault="008C07F9" w:rsidP="007B03C5">
      <w:r>
        <w:separator/>
      </w:r>
    </w:p>
  </w:footnote>
  <w:footnote w:type="continuationSeparator" w:id="0">
    <w:p w:rsidR="008C07F9" w:rsidRDefault="008C07F9" w:rsidP="007B0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96ACDE"/>
    <w:lvl w:ilvl="0">
      <w:start w:val="1"/>
      <w:numFmt w:val="decimal"/>
      <w:lvlText w:val="%1."/>
      <w:lvlJc w:val="left"/>
      <w:pPr>
        <w:tabs>
          <w:tab w:val="num" w:pos="1492"/>
        </w:tabs>
        <w:ind w:left="1492" w:hanging="360"/>
      </w:pPr>
    </w:lvl>
  </w:abstractNum>
  <w:abstractNum w:abstractNumId="1">
    <w:nsid w:val="FFFFFF7D"/>
    <w:multiLevelType w:val="singleLevel"/>
    <w:tmpl w:val="DC5C4DD0"/>
    <w:lvl w:ilvl="0">
      <w:start w:val="1"/>
      <w:numFmt w:val="decimal"/>
      <w:lvlText w:val="%1."/>
      <w:lvlJc w:val="left"/>
      <w:pPr>
        <w:tabs>
          <w:tab w:val="num" w:pos="1209"/>
        </w:tabs>
        <w:ind w:left="1209" w:hanging="360"/>
      </w:pPr>
    </w:lvl>
  </w:abstractNum>
  <w:abstractNum w:abstractNumId="2">
    <w:nsid w:val="FFFFFF7E"/>
    <w:multiLevelType w:val="singleLevel"/>
    <w:tmpl w:val="3DD68A16"/>
    <w:lvl w:ilvl="0">
      <w:start w:val="1"/>
      <w:numFmt w:val="decimal"/>
      <w:lvlText w:val="%1."/>
      <w:lvlJc w:val="left"/>
      <w:pPr>
        <w:tabs>
          <w:tab w:val="num" w:pos="926"/>
        </w:tabs>
        <w:ind w:left="926" w:hanging="360"/>
      </w:pPr>
    </w:lvl>
  </w:abstractNum>
  <w:abstractNum w:abstractNumId="3">
    <w:nsid w:val="FFFFFF7F"/>
    <w:multiLevelType w:val="singleLevel"/>
    <w:tmpl w:val="9C3292CC"/>
    <w:lvl w:ilvl="0">
      <w:start w:val="1"/>
      <w:numFmt w:val="decimal"/>
      <w:lvlText w:val="%1."/>
      <w:lvlJc w:val="left"/>
      <w:pPr>
        <w:tabs>
          <w:tab w:val="num" w:pos="643"/>
        </w:tabs>
        <w:ind w:left="643" w:hanging="360"/>
      </w:pPr>
    </w:lvl>
  </w:abstractNum>
  <w:abstractNum w:abstractNumId="4">
    <w:nsid w:val="FFFFFF80"/>
    <w:multiLevelType w:val="singleLevel"/>
    <w:tmpl w:val="6686857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DCE915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426A437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8ECFA2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FF68BF0A"/>
    <w:lvl w:ilvl="0">
      <w:start w:val="1"/>
      <w:numFmt w:val="decimal"/>
      <w:lvlText w:val="%1."/>
      <w:lvlJc w:val="left"/>
      <w:pPr>
        <w:tabs>
          <w:tab w:val="num" w:pos="360"/>
        </w:tabs>
        <w:ind w:left="360" w:hanging="360"/>
      </w:pPr>
    </w:lvl>
  </w:abstractNum>
  <w:abstractNum w:abstractNumId="9">
    <w:nsid w:val="FFFFFF89"/>
    <w:multiLevelType w:val="singleLevel"/>
    <w:tmpl w:val="3ADA2EE6"/>
    <w:lvl w:ilvl="0">
      <w:start w:val="1"/>
      <w:numFmt w:val="bullet"/>
      <w:lvlText w:val=""/>
      <w:lvlJc w:val="left"/>
      <w:pPr>
        <w:tabs>
          <w:tab w:val="num" w:pos="360"/>
        </w:tabs>
        <w:ind w:left="360" w:hanging="360"/>
      </w:pPr>
      <w:rPr>
        <w:rFonts w:ascii="Symbol" w:hAnsi="Symbol" w:cs="Symbol" w:hint="default"/>
      </w:rPr>
    </w:lvl>
  </w:abstractNum>
  <w:abstractNum w:abstractNumId="10">
    <w:nsid w:val="01095B1A"/>
    <w:multiLevelType w:val="multilevel"/>
    <w:tmpl w:val="191A64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DEC39F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39C092D"/>
    <w:multiLevelType w:val="multilevel"/>
    <w:tmpl w:val="862CC22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3">
    <w:nsid w:val="17B23623"/>
    <w:multiLevelType w:val="multilevel"/>
    <w:tmpl w:val="10A036B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4">
    <w:nsid w:val="184B2BCD"/>
    <w:multiLevelType w:val="hybridMultilevel"/>
    <w:tmpl w:val="450404B0"/>
    <w:lvl w:ilvl="0" w:tplc="9C3292C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4C7503"/>
    <w:multiLevelType w:val="hybridMultilevel"/>
    <w:tmpl w:val="78062014"/>
    <w:lvl w:ilvl="0" w:tplc="214A8CD8">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C650BC"/>
    <w:multiLevelType w:val="hybridMultilevel"/>
    <w:tmpl w:val="13DE9EAC"/>
    <w:lvl w:ilvl="0" w:tplc="04150001">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7">
    <w:nsid w:val="24842735"/>
    <w:multiLevelType w:val="hybridMultilevel"/>
    <w:tmpl w:val="B6ECFB02"/>
    <w:lvl w:ilvl="0" w:tplc="9C3292C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F44F94"/>
    <w:multiLevelType w:val="hybridMultilevel"/>
    <w:tmpl w:val="AA04DF7E"/>
    <w:lvl w:ilvl="0" w:tplc="82101F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EC75100"/>
    <w:multiLevelType w:val="multilevel"/>
    <w:tmpl w:val="C7FE0D78"/>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nsid w:val="2F712FE2"/>
    <w:multiLevelType w:val="hybridMultilevel"/>
    <w:tmpl w:val="5066D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E9561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D454C29"/>
    <w:multiLevelType w:val="multilevel"/>
    <w:tmpl w:val="38E06A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422E0F14"/>
    <w:multiLevelType w:val="hybridMultilevel"/>
    <w:tmpl w:val="BAF2569C"/>
    <w:lvl w:ilvl="0" w:tplc="0415000F">
      <w:start w:val="1"/>
      <w:numFmt w:val="decimal"/>
      <w:lvlText w:val="%1."/>
      <w:lvlJc w:val="left"/>
      <w:pPr>
        <w:ind w:left="1425" w:hanging="360"/>
      </w:pPr>
      <w:rPr>
        <w:rFonts w:hint="default"/>
      </w:rPr>
    </w:lvl>
    <w:lvl w:ilvl="1" w:tplc="0415000F">
      <w:start w:val="1"/>
      <w:numFmt w:val="decimal"/>
      <w:lvlText w:val="%2."/>
      <w:lvlJc w:val="left"/>
      <w:pPr>
        <w:ind w:left="2145" w:hanging="360"/>
      </w:pPr>
      <w:rPr>
        <w:rFonts w:hint="default"/>
      </w:r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4">
    <w:nsid w:val="4BA966DB"/>
    <w:multiLevelType w:val="hybridMultilevel"/>
    <w:tmpl w:val="3B72E6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0573CE"/>
    <w:multiLevelType w:val="hybridMultilevel"/>
    <w:tmpl w:val="DDC45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EF0572"/>
    <w:multiLevelType w:val="multilevel"/>
    <w:tmpl w:val="22206DB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3"/>
      <w:numFmt w:val="decimal"/>
      <w:lvlText w:val="%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7">
    <w:nsid w:val="5B7B539D"/>
    <w:multiLevelType w:val="hybridMultilevel"/>
    <w:tmpl w:val="FDD0D94C"/>
    <w:lvl w:ilvl="0" w:tplc="0C0A20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DE7308E"/>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9">
    <w:nsid w:val="63FD1A9C"/>
    <w:multiLevelType w:val="hybridMultilevel"/>
    <w:tmpl w:val="0AD017D8"/>
    <w:lvl w:ilvl="0" w:tplc="0415000F">
      <w:start w:val="1"/>
      <w:numFmt w:val="decimal"/>
      <w:lvlText w:val="%1."/>
      <w:lvlJc w:val="left"/>
      <w:pPr>
        <w:ind w:left="2070" w:hanging="360"/>
      </w:pPr>
    </w:lvl>
    <w:lvl w:ilvl="1" w:tplc="04150019" w:tentative="1">
      <w:start w:val="1"/>
      <w:numFmt w:val="lowerLetter"/>
      <w:lvlText w:val="%2."/>
      <w:lvlJc w:val="left"/>
      <w:pPr>
        <w:ind w:left="2790" w:hanging="360"/>
      </w:pPr>
    </w:lvl>
    <w:lvl w:ilvl="2" w:tplc="0415001B" w:tentative="1">
      <w:start w:val="1"/>
      <w:numFmt w:val="lowerRoman"/>
      <w:lvlText w:val="%3."/>
      <w:lvlJc w:val="right"/>
      <w:pPr>
        <w:ind w:left="3510" w:hanging="180"/>
      </w:pPr>
    </w:lvl>
    <w:lvl w:ilvl="3" w:tplc="0415000F" w:tentative="1">
      <w:start w:val="1"/>
      <w:numFmt w:val="decimal"/>
      <w:lvlText w:val="%4."/>
      <w:lvlJc w:val="left"/>
      <w:pPr>
        <w:ind w:left="4230" w:hanging="360"/>
      </w:pPr>
    </w:lvl>
    <w:lvl w:ilvl="4" w:tplc="04150019" w:tentative="1">
      <w:start w:val="1"/>
      <w:numFmt w:val="lowerLetter"/>
      <w:lvlText w:val="%5."/>
      <w:lvlJc w:val="left"/>
      <w:pPr>
        <w:ind w:left="4950" w:hanging="360"/>
      </w:pPr>
    </w:lvl>
    <w:lvl w:ilvl="5" w:tplc="0415001B" w:tentative="1">
      <w:start w:val="1"/>
      <w:numFmt w:val="lowerRoman"/>
      <w:lvlText w:val="%6."/>
      <w:lvlJc w:val="right"/>
      <w:pPr>
        <w:ind w:left="5670" w:hanging="180"/>
      </w:pPr>
    </w:lvl>
    <w:lvl w:ilvl="6" w:tplc="0415000F" w:tentative="1">
      <w:start w:val="1"/>
      <w:numFmt w:val="decimal"/>
      <w:lvlText w:val="%7."/>
      <w:lvlJc w:val="left"/>
      <w:pPr>
        <w:ind w:left="6390" w:hanging="360"/>
      </w:pPr>
    </w:lvl>
    <w:lvl w:ilvl="7" w:tplc="04150019" w:tentative="1">
      <w:start w:val="1"/>
      <w:numFmt w:val="lowerLetter"/>
      <w:lvlText w:val="%8."/>
      <w:lvlJc w:val="left"/>
      <w:pPr>
        <w:ind w:left="7110" w:hanging="360"/>
      </w:pPr>
    </w:lvl>
    <w:lvl w:ilvl="8" w:tplc="0415001B" w:tentative="1">
      <w:start w:val="1"/>
      <w:numFmt w:val="lowerRoman"/>
      <w:lvlText w:val="%9."/>
      <w:lvlJc w:val="right"/>
      <w:pPr>
        <w:ind w:left="7830" w:hanging="180"/>
      </w:pPr>
    </w:lvl>
  </w:abstractNum>
  <w:abstractNum w:abstractNumId="30">
    <w:nsid w:val="65D84A31"/>
    <w:multiLevelType w:val="multilevel"/>
    <w:tmpl w:val="B43A872C"/>
    <w:lvl w:ilvl="0">
      <w:start w:val="3"/>
      <w:numFmt w:val="decimal"/>
      <w:lvlText w:val="%1."/>
      <w:lvlJc w:val="left"/>
      <w:pPr>
        <w:tabs>
          <w:tab w:val="num" w:pos="705"/>
        </w:tabs>
        <w:ind w:left="705" w:hanging="705"/>
      </w:pPr>
      <w:rPr>
        <w:rFonts w:hint="default"/>
      </w:rPr>
    </w:lvl>
    <w:lvl w:ilvl="1">
      <w:start w:val="1"/>
      <w:numFmt w:val="decimal"/>
      <w:lvlText w:val="%12.%2."/>
      <w:lvlJc w:val="left"/>
      <w:pPr>
        <w:tabs>
          <w:tab w:val="num" w:pos="705"/>
        </w:tabs>
        <w:ind w:left="705" w:hanging="705"/>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3433472"/>
    <w:multiLevelType w:val="hybridMultilevel"/>
    <w:tmpl w:val="30847FFC"/>
    <w:lvl w:ilvl="0" w:tplc="0415000F">
      <w:start w:val="1"/>
      <w:numFmt w:val="decimal"/>
      <w:lvlText w:val="%1."/>
      <w:lvlJc w:val="left"/>
      <w:pPr>
        <w:ind w:left="1425" w:hanging="360"/>
      </w:pPr>
      <w:rPr>
        <w:rFonts w:hint="default"/>
      </w:rPr>
    </w:lvl>
    <w:lvl w:ilvl="1" w:tplc="59DCA5AA">
      <w:start w:val="1"/>
      <w:numFmt w:val="decimal"/>
      <w:lvlText w:val="%2)"/>
      <w:lvlJc w:val="left"/>
      <w:pPr>
        <w:ind w:left="2145" w:hanging="360"/>
      </w:pPr>
      <w:rPr>
        <w:rFonts w:hint="default"/>
      </w:r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 w:numId="11">
    <w:abstractNumId w:val="31"/>
  </w:num>
  <w:num w:numId="12">
    <w:abstractNumId w:val="15"/>
  </w:num>
  <w:num w:numId="13">
    <w:abstractNumId w:val="18"/>
  </w:num>
  <w:num w:numId="14">
    <w:abstractNumId w:val="24"/>
  </w:num>
  <w:num w:numId="15">
    <w:abstractNumId w:val="28"/>
  </w:num>
  <w:num w:numId="16">
    <w:abstractNumId w:val="10"/>
  </w:num>
  <w:num w:numId="17">
    <w:abstractNumId w:val="22"/>
  </w:num>
  <w:num w:numId="18">
    <w:abstractNumId w:val="30"/>
  </w:num>
  <w:num w:numId="19">
    <w:abstractNumId w:val="26"/>
  </w:num>
  <w:num w:numId="20">
    <w:abstractNumId w:val="11"/>
  </w:num>
  <w:num w:numId="21">
    <w:abstractNumId w:val="21"/>
  </w:num>
  <w:num w:numId="22">
    <w:abstractNumId w:val="19"/>
  </w:num>
  <w:num w:numId="23">
    <w:abstractNumId w:val="12"/>
  </w:num>
  <w:num w:numId="24">
    <w:abstractNumId w:val="23"/>
  </w:num>
  <w:num w:numId="25">
    <w:abstractNumId w:val="16"/>
  </w:num>
  <w:num w:numId="26">
    <w:abstractNumId w:val="29"/>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5"/>
  </w:num>
  <w:num w:numId="31">
    <w:abstractNumId w:val="14"/>
  </w:num>
  <w:num w:numId="32">
    <w:abstractNumId w:val="1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1E"/>
    <w:rsid w:val="0000105F"/>
    <w:rsid w:val="00074617"/>
    <w:rsid w:val="00085C78"/>
    <w:rsid w:val="000A3ECE"/>
    <w:rsid w:val="000A4F78"/>
    <w:rsid w:val="000E469B"/>
    <w:rsid w:val="001455CA"/>
    <w:rsid w:val="001C0CD0"/>
    <w:rsid w:val="001C2144"/>
    <w:rsid w:val="001E62DB"/>
    <w:rsid w:val="001F60A4"/>
    <w:rsid w:val="001F7228"/>
    <w:rsid w:val="002076AF"/>
    <w:rsid w:val="00215C2F"/>
    <w:rsid w:val="002178C0"/>
    <w:rsid w:val="00231195"/>
    <w:rsid w:val="00232F92"/>
    <w:rsid w:val="002521F9"/>
    <w:rsid w:val="00274767"/>
    <w:rsid w:val="0029097F"/>
    <w:rsid w:val="002B1384"/>
    <w:rsid w:val="002B62B6"/>
    <w:rsid w:val="002C5FB7"/>
    <w:rsid w:val="002F1CD5"/>
    <w:rsid w:val="0031312B"/>
    <w:rsid w:val="003249EF"/>
    <w:rsid w:val="0033269C"/>
    <w:rsid w:val="00334C51"/>
    <w:rsid w:val="003357D5"/>
    <w:rsid w:val="00354B4E"/>
    <w:rsid w:val="00364F17"/>
    <w:rsid w:val="003702A9"/>
    <w:rsid w:val="00371BD8"/>
    <w:rsid w:val="00376B5C"/>
    <w:rsid w:val="003B4C20"/>
    <w:rsid w:val="003C2490"/>
    <w:rsid w:val="003E4D1A"/>
    <w:rsid w:val="004001A7"/>
    <w:rsid w:val="0040427F"/>
    <w:rsid w:val="00417D77"/>
    <w:rsid w:val="00425E94"/>
    <w:rsid w:val="004342CB"/>
    <w:rsid w:val="00436D25"/>
    <w:rsid w:val="004377AA"/>
    <w:rsid w:val="00457946"/>
    <w:rsid w:val="004903DC"/>
    <w:rsid w:val="004B1AF3"/>
    <w:rsid w:val="004C7859"/>
    <w:rsid w:val="004C78B7"/>
    <w:rsid w:val="004D0E03"/>
    <w:rsid w:val="004D29F4"/>
    <w:rsid w:val="004E0764"/>
    <w:rsid w:val="004E3453"/>
    <w:rsid w:val="004E3EF5"/>
    <w:rsid w:val="004F2031"/>
    <w:rsid w:val="005047F2"/>
    <w:rsid w:val="00505C56"/>
    <w:rsid w:val="0056202A"/>
    <w:rsid w:val="00581002"/>
    <w:rsid w:val="005875FC"/>
    <w:rsid w:val="005B25FD"/>
    <w:rsid w:val="005C1E77"/>
    <w:rsid w:val="005D6EC7"/>
    <w:rsid w:val="00604822"/>
    <w:rsid w:val="006109AE"/>
    <w:rsid w:val="006122BB"/>
    <w:rsid w:val="00621A58"/>
    <w:rsid w:val="00633207"/>
    <w:rsid w:val="006369F0"/>
    <w:rsid w:val="006422D0"/>
    <w:rsid w:val="00681BF0"/>
    <w:rsid w:val="006B4214"/>
    <w:rsid w:val="006C69BE"/>
    <w:rsid w:val="006D3B9A"/>
    <w:rsid w:val="006D481E"/>
    <w:rsid w:val="006E0F97"/>
    <w:rsid w:val="0070246B"/>
    <w:rsid w:val="00704988"/>
    <w:rsid w:val="00723406"/>
    <w:rsid w:val="00727C7E"/>
    <w:rsid w:val="00730130"/>
    <w:rsid w:val="00735FBC"/>
    <w:rsid w:val="0074233A"/>
    <w:rsid w:val="007424CB"/>
    <w:rsid w:val="00766BA9"/>
    <w:rsid w:val="00773457"/>
    <w:rsid w:val="007B03C5"/>
    <w:rsid w:val="007C7F1C"/>
    <w:rsid w:val="007E20ED"/>
    <w:rsid w:val="00806209"/>
    <w:rsid w:val="00817862"/>
    <w:rsid w:val="00831259"/>
    <w:rsid w:val="00843D95"/>
    <w:rsid w:val="008643C9"/>
    <w:rsid w:val="00883F27"/>
    <w:rsid w:val="008A19C6"/>
    <w:rsid w:val="008A494B"/>
    <w:rsid w:val="008C07F9"/>
    <w:rsid w:val="008C6E8F"/>
    <w:rsid w:val="008C75AD"/>
    <w:rsid w:val="00936A06"/>
    <w:rsid w:val="00943750"/>
    <w:rsid w:val="00975DB5"/>
    <w:rsid w:val="00980EE4"/>
    <w:rsid w:val="00981233"/>
    <w:rsid w:val="00991677"/>
    <w:rsid w:val="009A107E"/>
    <w:rsid w:val="009B5739"/>
    <w:rsid w:val="009D48BC"/>
    <w:rsid w:val="00A163B4"/>
    <w:rsid w:val="00A21E20"/>
    <w:rsid w:val="00A30767"/>
    <w:rsid w:val="00A557C7"/>
    <w:rsid w:val="00A7201C"/>
    <w:rsid w:val="00A91538"/>
    <w:rsid w:val="00AB612E"/>
    <w:rsid w:val="00AC5B18"/>
    <w:rsid w:val="00B051BD"/>
    <w:rsid w:val="00B22F5B"/>
    <w:rsid w:val="00B51FAB"/>
    <w:rsid w:val="00B66C85"/>
    <w:rsid w:val="00B718E0"/>
    <w:rsid w:val="00BA5676"/>
    <w:rsid w:val="00BC6E09"/>
    <w:rsid w:val="00BE1737"/>
    <w:rsid w:val="00C20B07"/>
    <w:rsid w:val="00C20EE7"/>
    <w:rsid w:val="00C2448E"/>
    <w:rsid w:val="00C3332E"/>
    <w:rsid w:val="00C74BD9"/>
    <w:rsid w:val="00C85A05"/>
    <w:rsid w:val="00C932DE"/>
    <w:rsid w:val="00CA4AC8"/>
    <w:rsid w:val="00CB00A6"/>
    <w:rsid w:val="00CB3AD9"/>
    <w:rsid w:val="00CC0898"/>
    <w:rsid w:val="00CD34CF"/>
    <w:rsid w:val="00CF25DC"/>
    <w:rsid w:val="00D02F40"/>
    <w:rsid w:val="00D20A87"/>
    <w:rsid w:val="00D27239"/>
    <w:rsid w:val="00D5061A"/>
    <w:rsid w:val="00D67B47"/>
    <w:rsid w:val="00D71307"/>
    <w:rsid w:val="00D778C6"/>
    <w:rsid w:val="00D8254D"/>
    <w:rsid w:val="00D82F50"/>
    <w:rsid w:val="00DA0224"/>
    <w:rsid w:val="00DA18EB"/>
    <w:rsid w:val="00DA7AD7"/>
    <w:rsid w:val="00DC7581"/>
    <w:rsid w:val="00DC7F67"/>
    <w:rsid w:val="00DD2C1B"/>
    <w:rsid w:val="00E017D8"/>
    <w:rsid w:val="00E06F11"/>
    <w:rsid w:val="00E153EC"/>
    <w:rsid w:val="00E34D80"/>
    <w:rsid w:val="00E46DA9"/>
    <w:rsid w:val="00E725E1"/>
    <w:rsid w:val="00E77086"/>
    <w:rsid w:val="00E90526"/>
    <w:rsid w:val="00EE654D"/>
    <w:rsid w:val="00EF3855"/>
    <w:rsid w:val="00EF5629"/>
    <w:rsid w:val="00F34ACF"/>
    <w:rsid w:val="00F43D0C"/>
    <w:rsid w:val="00F51B6A"/>
    <w:rsid w:val="00F65A32"/>
    <w:rsid w:val="00F77320"/>
    <w:rsid w:val="00F77620"/>
    <w:rsid w:val="00F92AAD"/>
    <w:rsid w:val="00FF60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81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727C7E"/>
    <w:pPr>
      <w:keepNext/>
      <w:numPr>
        <w:numId w:val="27"/>
      </w:numPr>
      <w:spacing w:before="240" w:after="60"/>
      <w:outlineLvl w:val="0"/>
    </w:pPr>
    <w:rPr>
      <w:rFonts w:ascii="Arial" w:hAnsi="Arial" w:cs="Arial"/>
      <w:b/>
      <w:bCs/>
      <w:kern w:val="32"/>
      <w:sz w:val="32"/>
      <w:szCs w:val="32"/>
    </w:rPr>
  </w:style>
  <w:style w:type="paragraph" w:styleId="Nagwek2">
    <w:name w:val="heading 2"/>
    <w:basedOn w:val="Normalny"/>
    <w:next w:val="Normalny"/>
    <w:link w:val="Nagwek2Znak"/>
    <w:autoRedefine/>
    <w:uiPriority w:val="99"/>
    <w:qFormat/>
    <w:rsid w:val="0031312B"/>
    <w:pPr>
      <w:keepNext/>
      <w:numPr>
        <w:ilvl w:val="1"/>
        <w:numId w:val="27"/>
      </w:numPr>
      <w:spacing w:before="240" w:after="120"/>
      <w:ind w:left="578" w:hanging="578"/>
      <w:outlineLvl w:val="1"/>
    </w:pPr>
    <w:rPr>
      <w:b/>
      <w:bCs/>
    </w:rPr>
  </w:style>
  <w:style w:type="paragraph" w:styleId="Nagwek3">
    <w:name w:val="heading 3"/>
    <w:basedOn w:val="Normalny"/>
    <w:next w:val="Normalny"/>
    <w:link w:val="Nagwek3Znak"/>
    <w:uiPriority w:val="9"/>
    <w:unhideWhenUsed/>
    <w:qFormat/>
    <w:rsid w:val="006422D0"/>
    <w:pPr>
      <w:keepNext/>
      <w:numPr>
        <w:ilvl w:val="2"/>
        <w:numId w:val="27"/>
      </w:numPr>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1F60A4"/>
    <w:pPr>
      <w:keepNext/>
      <w:numPr>
        <w:ilvl w:val="3"/>
        <w:numId w:val="27"/>
      </w:numPr>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1F60A4"/>
    <w:pPr>
      <w:numPr>
        <w:ilvl w:val="4"/>
        <w:numId w:val="27"/>
      </w:num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1F60A4"/>
    <w:pPr>
      <w:numPr>
        <w:ilvl w:val="5"/>
        <w:numId w:val="27"/>
      </w:num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semiHidden/>
    <w:unhideWhenUsed/>
    <w:qFormat/>
    <w:rsid w:val="001F60A4"/>
    <w:pPr>
      <w:numPr>
        <w:ilvl w:val="6"/>
        <w:numId w:val="27"/>
      </w:numPr>
      <w:spacing w:before="240" w:after="60"/>
      <w:outlineLvl w:val="6"/>
    </w:pPr>
    <w:rPr>
      <w:rFonts w:ascii="Calibri" w:hAnsi="Calibri"/>
    </w:rPr>
  </w:style>
  <w:style w:type="paragraph" w:styleId="Nagwek8">
    <w:name w:val="heading 8"/>
    <w:basedOn w:val="Normalny"/>
    <w:next w:val="Normalny"/>
    <w:link w:val="Nagwek8Znak"/>
    <w:uiPriority w:val="9"/>
    <w:semiHidden/>
    <w:unhideWhenUsed/>
    <w:qFormat/>
    <w:rsid w:val="001F60A4"/>
    <w:pPr>
      <w:numPr>
        <w:ilvl w:val="7"/>
        <w:numId w:val="27"/>
      </w:numPr>
      <w:spacing w:before="240" w:after="60"/>
      <w:outlineLvl w:val="7"/>
    </w:pPr>
    <w:rPr>
      <w:rFonts w:ascii="Calibri" w:hAnsi="Calibri"/>
      <w:i/>
      <w:iCs/>
    </w:rPr>
  </w:style>
  <w:style w:type="paragraph" w:styleId="Nagwek9">
    <w:name w:val="heading 9"/>
    <w:basedOn w:val="Normalny"/>
    <w:next w:val="Normalny"/>
    <w:link w:val="Nagwek9Znak"/>
    <w:uiPriority w:val="9"/>
    <w:semiHidden/>
    <w:unhideWhenUsed/>
    <w:qFormat/>
    <w:rsid w:val="001F60A4"/>
    <w:pPr>
      <w:numPr>
        <w:ilvl w:val="8"/>
        <w:numId w:val="27"/>
      </w:numPr>
      <w:spacing w:before="240" w:after="60"/>
      <w:outlineLvl w:val="8"/>
    </w:pPr>
    <w:rPr>
      <w:rFonts w:ascii="Cambria" w:hAnsi="Cambria"/>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C20EE7"/>
    <w:rPr>
      <w:rFonts w:ascii="Arial" w:eastAsia="Times New Roman" w:hAnsi="Arial" w:cs="Arial"/>
      <w:b/>
      <w:bCs/>
      <w:kern w:val="32"/>
      <w:sz w:val="32"/>
      <w:szCs w:val="32"/>
    </w:rPr>
  </w:style>
  <w:style w:type="character" w:customStyle="1" w:styleId="Nagwek2Znak">
    <w:name w:val="Nagłówek 2 Znak"/>
    <w:link w:val="Nagwek2"/>
    <w:uiPriority w:val="99"/>
    <w:rsid w:val="0031312B"/>
    <w:rPr>
      <w:rFonts w:ascii="Times New Roman" w:eastAsia="Times New Roman" w:hAnsi="Times New Roman"/>
      <w:b/>
      <w:bCs/>
      <w:sz w:val="24"/>
      <w:szCs w:val="24"/>
    </w:rPr>
  </w:style>
  <w:style w:type="paragraph" w:customStyle="1" w:styleId="Styl">
    <w:name w:val="Styl"/>
    <w:uiPriority w:val="99"/>
    <w:rsid w:val="006D481E"/>
    <w:pPr>
      <w:widowControl w:val="0"/>
      <w:autoSpaceDE w:val="0"/>
      <w:autoSpaceDN w:val="0"/>
      <w:adjustRightInd w:val="0"/>
    </w:pPr>
    <w:rPr>
      <w:rFonts w:ascii="Arial" w:eastAsia="Times New Roman" w:hAnsi="Arial" w:cs="Arial"/>
      <w:sz w:val="24"/>
      <w:szCs w:val="24"/>
    </w:rPr>
  </w:style>
  <w:style w:type="character" w:styleId="Hipercze">
    <w:name w:val="Hyperlink"/>
    <w:uiPriority w:val="99"/>
    <w:rsid w:val="006D481E"/>
    <w:rPr>
      <w:color w:val="0000FF"/>
      <w:u w:val="single"/>
    </w:rPr>
  </w:style>
  <w:style w:type="paragraph" w:styleId="Spistreci1">
    <w:name w:val="toc 1"/>
    <w:basedOn w:val="Normalny"/>
    <w:next w:val="Normalny"/>
    <w:autoRedefine/>
    <w:uiPriority w:val="39"/>
    <w:qFormat/>
    <w:rsid w:val="00A7201C"/>
    <w:pPr>
      <w:tabs>
        <w:tab w:val="left" w:pos="1134"/>
        <w:tab w:val="right" w:leader="dot" w:pos="9240"/>
      </w:tabs>
      <w:spacing w:line="260" w:lineRule="exact"/>
      <w:ind w:left="1134" w:right="910" w:hanging="1134"/>
    </w:pPr>
    <w:rPr>
      <w:caps/>
      <w:noProof/>
      <w:sz w:val="20"/>
      <w:szCs w:val="20"/>
    </w:rPr>
  </w:style>
  <w:style w:type="paragraph" w:styleId="Spistreci2">
    <w:name w:val="toc 2"/>
    <w:basedOn w:val="Normalny"/>
    <w:next w:val="Normalny"/>
    <w:autoRedefine/>
    <w:uiPriority w:val="39"/>
    <w:qFormat/>
    <w:rsid w:val="007424CB"/>
    <w:pPr>
      <w:tabs>
        <w:tab w:val="left" w:pos="567"/>
        <w:tab w:val="left" w:pos="1843"/>
        <w:tab w:val="right" w:leader="dot" w:pos="9214"/>
      </w:tabs>
      <w:spacing w:line="300" w:lineRule="exact"/>
      <w:ind w:left="1843" w:hanging="1843"/>
    </w:pPr>
    <w:rPr>
      <w:rFonts w:ascii="Calibri" w:hAnsi="Calibri" w:cs="Calibri"/>
      <w:b/>
      <w:bCs/>
      <w:sz w:val="20"/>
      <w:szCs w:val="20"/>
    </w:rPr>
  </w:style>
  <w:style w:type="paragraph" w:styleId="Stopka">
    <w:name w:val="footer"/>
    <w:basedOn w:val="Normalny"/>
    <w:link w:val="StopkaZnak"/>
    <w:uiPriority w:val="99"/>
    <w:rsid w:val="006D481E"/>
    <w:pPr>
      <w:tabs>
        <w:tab w:val="center" w:pos="4536"/>
        <w:tab w:val="right" w:pos="9072"/>
      </w:tabs>
      <w:spacing w:before="120" w:after="120" w:line="360" w:lineRule="exact"/>
      <w:jc w:val="right"/>
    </w:pPr>
    <w:rPr>
      <w:b/>
      <w:bCs/>
    </w:rPr>
  </w:style>
  <w:style w:type="character" w:customStyle="1" w:styleId="StopkaZnak">
    <w:name w:val="Stopka Znak"/>
    <w:link w:val="Stopka"/>
    <w:uiPriority w:val="99"/>
    <w:rsid w:val="006D481E"/>
    <w:rPr>
      <w:rFonts w:ascii="Times New Roman" w:hAnsi="Times New Roman" w:cs="Times New Roman"/>
      <w:b/>
      <w:bCs/>
      <w:sz w:val="24"/>
      <w:szCs w:val="24"/>
      <w:lang w:eastAsia="pl-PL"/>
    </w:rPr>
  </w:style>
  <w:style w:type="character" w:styleId="Numerstrony">
    <w:name w:val="page number"/>
    <w:basedOn w:val="Domylnaczcionkaakapitu"/>
    <w:uiPriority w:val="99"/>
    <w:rsid w:val="006D481E"/>
  </w:style>
  <w:style w:type="paragraph" w:customStyle="1" w:styleId="NormalnyWeb1">
    <w:name w:val="Normalny (Web)1"/>
    <w:basedOn w:val="Normalny"/>
    <w:uiPriority w:val="99"/>
    <w:rsid w:val="006D481E"/>
    <w:pPr>
      <w:spacing w:before="100" w:after="100" w:line="360" w:lineRule="exact"/>
      <w:jc w:val="both"/>
    </w:pPr>
    <w:rPr>
      <w:rFonts w:ascii="Univers-PL" w:hAnsi="Univers-PL" w:cs="Univers-PL"/>
      <w:b/>
      <w:bCs/>
      <w:sz w:val="19"/>
      <w:szCs w:val="19"/>
    </w:rPr>
  </w:style>
  <w:style w:type="paragraph" w:customStyle="1" w:styleId="Akapitzlist1">
    <w:name w:val="Akapit z listą1"/>
    <w:basedOn w:val="Normalny"/>
    <w:uiPriority w:val="99"/>
    <w:rsid w:val="006D481E"/>
    <w:pPr>
      <w:ind w:left="720"/>
      <w:contextualSpacing/>
      <w:jc w:val="both"/>
    </w:pPr>
    <w:rPr>
      <w:rFonts w:ascii="Palatino Linotype" w:hAnsi="Palatino Linotype" w:cs="Palatino Linotype"/>
      <w:lang w:eastAsia="en-US"/>
    </w:rPr>
  </w:style>
  <w:style w:type="character" w:customStyle="1" w:styleId="st">
    <w:name w:val="st"/>
    <w:basedOn w:val="Domylnaczcionkaakapitu"/>
    <w:uiPriority w:val="99"/>
    <w:rsid w:val="006D481E"/>
  </w:style>
  <w:style w:type="paragraph" w:styleId="Tekstdymka">
    <w:name w:val="Balloon Text"/>
    <w:basedOn w:val="Normalny"/>
    <w:link w:val="TekstdymkaZnak"/>
    <w:uiPriority w:val="99"/>
    <w:semiHidden/>
    <w:rsid w:val="006D481E"/>
    <w:rPr>
      <w:rFonts w:ascii="Tahoma" w:hAnsi="Tahoma" w:cs="Tahoma"/>
      <w:sz w:val="16"/>
      <w:szCs w:val="16"/>
    </w:rPr>
  </w:style>
  <w:style w:type="character" w:customStyle="1" w:styleId="TekstdymkaZnak">
    <w:name w:val="Tekst dymka Znak"/>
    <w:link w:val="Tekstdymka"/>
    <w:uiPriority w:val="99"/>
    <w:semiHidden/>
    <w:rsid w:val="006D481E"/>
    <w:rPr>
      <w:rFonts w:ascii="Tahoma" w:hAnsi="Tahoma" w:cs="Tahoma"/>
      <w:sz w:val="16"/>
      <w:szCs w:val="16"/>
      <w:lang w:eastAsia="pl-PL"/>
    </w:rPr>
  </w:style>
  <w:style w:type="table" w:styleId="Tabela-Siatka">
    <w:name w:val="Table Grid"/>
    <w:basedOn w:val="Standardowy"/>
    <w:uiPriority w:val="99"/>
    <w:rsid w:val="00376B5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99"/>
    <w:qFormat/>
    <w:rsid w:val="005047F2"/>
    <w:rPr>
      <w:b/>
      <w:bCs/>
    </w:rPr>
  </w:style>
  <w:style w:type="paragraph" w:customStyle="1" w:styleId="ZnakZnak7ZnakZnak1Znak">
    <w:name w:val="Znak Znak7 Znak Znak1 Znak"/>
    <w:basedOn w:val="Normalny"/>
    <w:uiPriority w:val="99"/>
    <w:rsid w:val="004903DC"/>
    <w:pPr>
      <w:spacing w:before="120" w:after="120" w:line="240" w:lineRule="exact"/>
      <w:ind w:left="397" w:hanging="397"/>
    </w:pPr>
    <w:rPr>
      <w:rFonts w:eastAsia="Calibri"/>
      <w:b/>
      <w:bCs/>
      <w:sz w:val="22"/>
      <w:szCs w:val="22"/>
      <w:lang w:val="en-US" w:eastAsia="en-US"/>
    </w:rPr>
  </w:style>
  <w:style w:type="character" w:customStyle="1" w:styleId="Nagwek3Znak">
    <w:name w:val="Nagłówek 3 Znak"/>
    <w:link w:val="Nagwek3"/>
    <w:uiPriority w:val="9"/>
    <w:rsid w:val="006422D0"/>
    <w:rPr>
      <w:rFonts w:ascii="Cambria" w:eastAsia="Times New Roman" w:hAnsi="Cambria" w:cs="Times New Roman"/>
      <w:b/>
      <w:bCs/>
      <w:sz w:val="26"/>
      <w:szCs w:val="26"/>
    </w:rPr>
  </w:style>
  <w:style w:type="character" w:customStyle="1" w:styleId="Nagwek4Znak">
    <w:name w:val="Nagłówek 4 Znak"/>
    <w:link w:val="Nagwek4"/>
    <w:uiPriority w:val="9"/>
    <w:semiHidden/>
    <w:rsid w:val="001F60A4"/>
    <w:rPr>
      <w:rFonts w:ascii="Calibri" w:eastAsia="Times New Roman" w:hAnsi="Calibri" w:cs="Times New Roman"/>
      <w:b/>
      <w:bCs/>
      <w:sz w:val="28"/>
      <w:szCs w:val="28"/>
    </w:rPr>
  </w:style>
  <w:style w:type="character" w:customStyle="1" w:styleId="Nagwek5Znak">
    <w:name w:val="Nagłówek 5 Znak"/>
    <w:link w:val="Nagwek5"/>
    <w:uiPriority w:val="9"/>
    <w:semiHidden/>
    <w:rsid w:val="001F60A4"/>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1F60A4"/>
    <w:rPr>
      <w:rFonts w:ascii="Calibri" w:eastAsia="Times New Roman" w:hAnsi="Calibri" w:cs="Times New Roman"/>
      <w:b/>
      <w:bCs/>
    </w:rPr>
  </w:style>
  <w:style w:type="character" w:customStyle="1" w:styleId="Nagwek7Znak">
    <w:name w:val="Nagłówek 7 Znak"/>
    <w:link w:val="Nagwek7"/>
    <w:uiPriority w:val="9"/>
    <w:semiHidden/>
    <w:rsid w:val="001F60A4"/>
    <w:rPr>
      <w:rFonts w:ascii="Calibri" w:eastAsia="Times New Roman" w:hAnsi="Calibri" w:cs="Times New Roman"/>
      <w:sz w:val="24"/>
      <w:szCs w:val="24"/>
    </w:rPr>
  </w:style>
  <w:style w:type="character" w:customStyle="1" w:styleId="Nagwek8Znak">
    <w:name w:val="Nagłówek 8 Znak"/>
    <w:link w:val="Nagwek8"/>
    <w:uiPriority w:val="9"/>
    <w:semiHidden/>
    <w:rsid w:val="001F60A4"/>
    <w:rPr>
      <w:rFonts w:ascii="Calibri" w:eastAsia="Times New Roman" w:hAnsi="Calibri" w:cs="Times New Roman"/>
      <w:i/>
      <w:iCs/>
      <w:sz w:val="24"/>
      <w:szCs w:val="24"/>
    </w:rPr>
  </w:style>
  <w:style w:type="character" w:customStyle="1" w:styleId="Nagwek9Znak">
    <w:name w:val="Nagłówek 9 Znak"/>
    <w:link w:val="Nagwek9"/>
    <w:uiPriority w:val="9"/>
    <w:semiHidden/>
    <w:rsid w:val="001F60A4"/>
    <w:rPr>
      <w:rFonts w:ascii="Cambria" w:eastAsia="Times New Roman" w:hAnsi="Cambria" w:cs="Times New Roman"/>
    </w:rPr>
  </w:style>
  <w:style w:type="paragraph" w:styleId="Nagwekspisutreci">
    <w:name w:val="TOC Heading"/>
    <w:basedOn w:val="Nagwek1"/>
    <w:next w:val="Normalny"/>
    <w:uiPriority w:val="39"/>
    <w:semiHidden/>
    <w:unhideWhenUsed/>
    <w:qFormat/>
    <w:rsid w:val="007424CB"/>
    <w:pPr>
      <w:keepLines/>
      <w:numPr>
        <w:numId w:val="0"/>
      </w:numPr>
      <w:spacing w:before="480" w:after="0" w:line="276" w:lineRule="auto"/>
      <w:outlineLvl w:val="9"/>
    </w:pPr>
    <w:rPr>
      <w:rFonts w:ascii="Cambria" w:hAnsi="Cambria" w:cs="Times New Roman"/>
      <w:color w:val="365F91"/>
      <w:kern w:val="0"/>
      <w:sz w:val="28"/>
      <w:szCs w:val="28"/>
    </w:rPr>
  </w:style>
  <w:style w:type="paragraph" w:styleId="Spistreci3">
    <w:name w:val="toc 3"/>
    <w:basedOn w:val="Normalny"/>
    <w:next w:val="Normalny"/>
    <w:autoRedefine/>
    <w:uiPriority w:val="39"/>
    <w:unhideWhenUsed/>
    <w:qFormat/>
    <w:rsid w:val="007424CB"/>
    <w:pPr>
      <w:tabs>
        <w:tab w:val="left" w:pos="567"/>
        <w:tab w:val="left" w:pos="1843"/>
        <w:tab w:val="right" w:leader="dot" w:pos="9060"/>
      </w:tabs>
      <w:ind w:left="567" w:hanging="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81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727C7E"/>
    <w:pPr>
      <w:keepNext/>
      <w:numPr>
        <w:numId w:val="27"/>
      </w:numPr>
      <w:spacing w:before="240" w:after="60"/>
      <w:outlineLvl w:val="0"/>
    </w:pPr>
    <w:rPr>
      <w:rFonts w:ascii="Arial" w:hAnsi="Arial" w:cs="Arial"/>
      <w:b/>
      <w:bCs/>
      <w:kern w:val="32"/>
      <w:sz w:val="32"/>
      <w:szCs w:val="32"/>
    </w:rPr>
  </w:style>
  <w:style w:type="paragraph" w:styleId="Nagwek2">
    <w:name w:val="heading 2"/>
    <w:basedOn w:val="Normalny"/>
    <w:next w:val="Normalny"/>
    <w:link w:val="Nagwek2Znak"/>
    <w:autoRedefine/>
    <w:uiPriority w:val="99"/>
    <w:qFormat/>
    <w:rsid w:val="0031312B"/>
    <w:pPr>
      <w:keepNext/>
      <w:numPr>
        <w:ilvl w:val="1"/>
        <w:numId w:val="27"/>
      </w:numPr>
      <w:spacing w:before="240" w:after="120"/>
      <w:ind w:left="578" w:hanging="578"/>
      <w:outlineLvl w:val="1"/>
    </w:pPr>
    <w:rPr>
      <w:b/>
      <w:bCs/>
    </w:rPr>
  </w:style>
  <w:style w:type="paragraph" w:styleId="Nagwek3">
    <w:name w:val="heading 3"/>
    <w:basedOn w:val="Normalny"/>
    <w:next w:val="Normalny"/>
    <w:link w:val="Nagwek3Znak"/>
    <w:uiPriority w:val="9"/>
    <w:unhideWhenUsed/>
    <w:qFormat/>
    <w:rsid w:val="006422D0"/>
    <w:pPr>
      <w:keepNext/>
      <w:numPr>
        <w:ilvl w:val="2"/>
        <w:numId w:val="27"/>
      </w:numPr>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1F60A4"/>
    <w:pPr>
      <w:keepNext/>
      <w:numPr>
        <w:ilvl w:val="3"/>
        <w:numId w:val="27"/>
      </w:numPr>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1F60A4"/>
    <w:pPr>
      <w:numPr>
        <w:ilvl w:val="4"/>
        <w:numId w:val="27"/>
      </w:num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1F60A4"/>
    <w:pPr>
      <w:numPr>
        <w:ilvl w:val="5"/>
        <w:numId w:val="27"/>
      </w:num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semiHidden/>
    <w:unhideWhenUsed/>
    <w:qFormat/>
    <w:rsid w:val="001F60A4"/>
    <w:pPr>
      <w:numPr>
        <w:ilvl w:val="6"/>
        <w:numId w:val="27"/>
      </w:numPr>
      <w:spacing w:before="240" w:after="60"/>
      <w:outlineLvl w:val="6"/>
    </w:pPr>
    <w:rPr>
      <w:rFonts w:ascii="Calibri" w:hAnsi="Calibri"/>
    </w:rPr>
  </w:style>
  <w:style w:type="paragraph" w:styleId="Nagwek8">
    <w:name w:val="heading 8"/>
    <w:basedOn w:val="Normalny"/>
    <w:next w:val="Normalny"/>
    <w:link w:val="Nagwek8Znak"/>
    <w:uiPriority w:val="9"/>
    <w:semiHidden/>
    <w:unhideWhenUsed/>
    <w:qFormat/>
    <w:rsid w:val="001F60A4"/>
    <w:pPr>
      <w:numPr>
        <w:ilvl w:val="7"/>
        <w:numId w:val="27"/>
      </w:numPr>
      <w:spacing w:before="240" w:after="60"/>
      <w:outlineLvl w:val="7"/>
    </w:pPr>
    <w:rPr>
      <w:rFonts w:ascii="Calibri" w:hAnsi="Calibri"/>
      <w:i/>
      <w:iCs/>
    </w:rPr>
  </w:style>
  <w:style w:type="paragraph" w:styleId="Nagwek9">
    <w:name w:val="heading 9"/>
    <w:basedOn w:val="Normalny"/>
    <w:next w:val="Normalny"/>
    <w:link w:val="Nagwek9Znak"/>
    <w:uiPriority w:val="9"/>
    <w:semiHidden/>
    <w:unhideWhenUsed/>
    <w:qFormat/>
    <w:rsid w:val="001F60A4"/>
    <w:pPr>
      <w:numPr>
        <w:ilvl w:val="8"/>
        <w:numId w:val="27"/>
      </w:numPr>
      <w:spacing w:before="240" w:after="60"/>
      <w:outlineLvl w:val="8"/>
    </w:pPr>
    <w:rPr>
      <w:rFonts w:ascii="Cambria" w:hAnsi="Cambria"/>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C20EE7"/>
    <w:rPr>
      <w:rFonts w:ascii="Arial" w:eastAsia="Times New Roman" w:hAnsi="Arial" w:cs="Arial"/>
      <w:b/>
      <w:bCs/>
      <w:kern w:val="32"/>
      <w:sz w:val="32"/>
      <w:szCs w:val="32"/>
    </w:rPr>
  </w:style>
  <w:style w:type="character" w:customStyle="1" w:styleId="Nagwek2Znak">
    <w:name w:val="Nagłówek 2 Znak"/>
    <w:link w:val="Nagwek2"/>
    <w:uiPriority w:val="99"/>
    <w:rsid w:val="0031312B"/>
    <w:rPr>
      <w:rFonts w:ascii="Times New Roman" w:eastAsia="Times New Roman" w:hAnsi="Times New Roman"/>
      <w:b/>
      <w:bCs/>
      <w:sz w:val="24"/>
      <w:szCs w:val="24"/>
    </w:rPr>
  </w:style>
  <w:style w:type="paragraph" w:customStyle="1" w:styleId="Styl">
    <w:name w:val="Styl"/>
    <w:uiPriority w:val="99"/>
    <w:rsid w:val="006D481E"/>
    <w:pPr>
      <w:widowControl w:val="0"/>
      <w:autoSpaceDE w:val="0"/>
      <w:autoSpaceDN w:val="0"/>
      <w:adjustRightInd w:val="0"/>
    </w:pPr>
    <w:rPr>
      <w:rFonts w:ascii="Arial" w:eastAsia="Times New Roman" w:hAnsi="Arial" w:cs="Arial"/>
      <w:sz w:val="24"/>
      <w:szCs w:val="24"/>
    </w:rPr>
  </w:style>
  <w:style w:type="character" w:styleId="Hipercze">
    <w:name w:val="Hyperlink"/>
    <w:uiPriority w:val="99"/>
    <w:rsid w:val="006D481E"/>
    <w:rPr>
      <w:color w:val="0000FF"/>
      <w:u w:val="single"/>
    </w:rPr>
  </w:style>
  <w:style w:type="paragraph" w:styleId="Spistreci1">
    <w:name w:val="toc 1"/>
    <w:basedOn w:val="Normalny"/>
    <w:next w:val="Normalny"/>
    <w:autoRedefine/>
    <w:uiPriority w:val="39"/>
    <w:qFormat/>
    <w:rsid w:val="00A7201C"/>
    <w:pPr>
      <w:tabs>
        <w:tab w:val="left" w:pos="1134"/>
        <w:tab w:val="right" w:leader="dot" w:pos="9240"/>
      </w:tabs>
      <w:spacing w:line="260" w:lineRule="exact"/>
      <w:ind w:left="1134" w:right="910" w:hanging="1134"/>
    </w:pPr>
    <w:rPr>
      <w:caps/>
      <w:noProof/>
      <w:sz w:val="20"/>
      <w:szCs w:val="20"/>
    </w:rPr>
  </w:style>
  <w:style w:type="paragraph" w:styleId="Spistreci2">
    <w:name w:val="toc 2"/>
    <w:basedOn w:val="Normalny"/>
    <w:next w:val="Normalny"/>
    <w:autoRedefine/>
    <w:uiPriority w:val="39"/>
    <w:qFormat/>
    <w:rsid w:val="007424CB"/>
    <w:pPr>
      <w:tabs>
        <w:tab w:val="left" w:pos="567"/>
        <w:tab w:val="left" w:pos="1843"/>
        <w:tab w:val="right" w:leader="dot" w:pos="9214"/>
      </w:tabs>
      <w:spacing w:line="300" w:lineRule="exact"/>
      <w:ind w:left="1843" w:hanging="1843"/>
    </w:pPr>
    <w:rPr>
      <w:rFonts w:ascii="Calibri" w:hAnsi="Calibri" w:cs="Calibri"/>
      <w:b/>
      <w:bCs/>
      <w:sz w:val="20"/>
      <w:szCs w:val="20"/>
    </w:rPr>
  </w:style>
  <w:style w:type="paragraph" w:styleId="Stopka">
    <w:name w:val="footer"/>
    <w:basedOn w:val="Normalny"/>
    <w:link w:val="StopkaZnak"/>
    <w:uiPriority w:val="99"/>
    <w:rsid w:val="006D481E"/>
    <w:pPr>
      <w:tabs>
        <w:tab w:val="center" w:pos="4536"/>
        <w:tab w:val="right" w:pos="9072"/>
      </w:tabs>
      <w:spacing w:before="120" w:after="120" w:line="360" w:lineRule="exact"/>
      <w:jc w:val="right"/>
    </w:pPr>
    <w:rPr>
      <w:b/>
      <w:bCs/>
    </w:rPr>
  </w:style>
  <w:style w:type="character" w:customStyle="1" w:styleId="StopkaZnak">
    <w:name w:val="Stopka Znak"/>
    <w:link w:val="Stopka"/>
    <w:uiPriority w:val="99"/>
    <w:rsid w:val="006D481E"/>
    <w:rPr>
      <w:rFonts w:ascii="Times New Roman" w:hAnsi="Times New Roman" w:cs="Times New Roman"/>
      <w:b/>
      <w:bCs/>
      <w:sz w:val="24"/>
      <w:szCs w:val="24"/>
      <w:lang w:eastAsia="pl-PL"/>
    </w:rPr>
  </w:style>
  <w:style w:type="character" w:styleId="Numerstrony">
    <w:name w:val="page number"/>
    <w:basedOn w:val="Domylnaczcionkaakapitu"/>
    <w:uiPriority w:val="99"/>
    <w:rsid w:val="006D481E"/>
  </w:style>
  <w:style w:type="paragraph" w:customStyle="1" w:styleId="NormalnyWeb1">
    <w:name w:val="Normalny (Web)1"/>
    <w:basedOn w:val="Normalny"/>
    <w:uiPriority w:val="99"/>
    <w:rsid w:val="006D481E"/>
    <w:pPr>
      <w:spacing w:before="100" w:after="100" w:line="360" w:lineRule="exact"/>
      <w:jc w:val="both"/>
    </w:pPr>
    <w:rPr>
      <w:rFonts w:ascii="Univers-PL" w:hAnsi="Univers-PL" w:cs="Univers-PL"/>
      <w:b/>
      <w:bCs/>
      <w:sz w:val="19"/>
      <w:szCs w:val="19"/>
    </w:rPr>
  </w:style>
  <w:style w:type="paragraph" w:customStyle="1" w:styleId="Akapitzlist1">
    <w:name w:val="Akapit z listą1"/>
    <w:basedOn w:val="Normalny"/>
    <w:uiPriority w:val="99"/>
    <w:rsid w:val="006D481E"/>
    <w:pPr>
      <w:ind w:left="720"/>
      <w:contextualSpacing/>
      <w:jc w:val="both"/>
    </w:pPr>
    <w:rPr>
      <w:rFonts w:ascii="Palatino Linotype" w:hAnsi="Palatino Linotype" w:cs="Palatino Linotype"/>
      <w:lang w:eastAsia="en-US"/>
    </w:rPr>
  </w:style>
  <w:style w:type="character" w:customStyle="1" w:styleId="st">
    <w:name w:val="st"/>
    <w:basedOn w:val="Domylnaczcionkaakapitu"/>
    <w:uiPriority w:val="99"/>
    <w:rsid w:val="006D481E"/>
  </w:style>
  <w:style w:type="paragraph" w:styleId="Tekstdymka">
    <w:name w:val="Balloon Text"/>
    <w:basedOn w:val="Normalny"/>
    <w:link w:val="TekstdymkaZnak"/>
    <w:uiPriority w:val="99"/>
    <w:semiHidden/>
    <w:rsid w:val="006D481E"/>
    <w:rPr>
      <w:rFonts w:ascii="Tahoma" w:hAnsi="Tahoma" w:cs="Tahoma"/>
      <w:sz w:val="16"/>
      <w:szCs w:val="16"/>
    </w:rPr>
  </w:style>
  <w:style w:type="character" w:customStyle="1" w:styleId="TekstdymkaZnak">
    <w:name w:val="Tekst dymka Znak"/>
    <w:link w:val="Tekstdymka"/>
    <w:uiPriority w:val="99"/>
    <w:semiHidden/>
    <w:rsid w:val="006D481E"/>
    <w:rPr>
      <w:rFonts w:ascii="Tahoma" w:hAnsi="Tahoma" w:cs="Tahoma"/>
      <w:sz w:val="16"/>
      <w:szCs w:val="16"/>
      <w:lang w:eastAsia="pl-PL"/>
    </w:rPr>
  </w:style>
  <w:style w:type="table" w:styleId="Tabela-Siatka">
    <w:name w:val="Table Grid"/>
    <w:basedOn w:val="Standardowy"/>
    <w:uiPriority w:val="99"/>
    <w:rsid w:val="00376B5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99"/>
    <w:qFormat/>
    <w:rsid w:val="005047F2"/>
    <w:rPr>
      <w:b/>
      <w:bCs/>
    </w:rPr>
  </w:style>
  <w:style w:type="paragraph" w:customStyle="1" w:styleId="ZnakZnak7ZnakZnak1Znak">
    <w:name w:val="Znak Znak7 Znak Znak1 Znak"/>
    <w:basedOn w:val="Normalny"/>
    <w:uiPriority w:val="99"/>
    <w:rsid w:val="004903DC"/>
    <w:pPr>
      <w:spacing w:before="120" w:after="120" w:line="240" w:lineRule="exact"/>
      <w:ind w:left="397" w:hanging="397"/>
    </w:pPr>
    <w:rPr>
      <w:rFonts w:eastAsia="Calibri"/>
      <w:b/>
      <w:bCs/>
      <w:sz w:val="22"/>
      <w:szCs w:val="22"/>
      <w:lang w:val="en-US" w:eastAsia="en-US"/>
    </w:rPr>
  </w:style>
  <w:style w:type="character" w:customStyle="1" w:styleId="Nagwek3Znak">
    <w:name w:val="Nagłówek 3 Znak"/>
    <w:link w:val="Nagwek3"/>
    <w:uiPriority w:val="9"/>
    <w:rsid w:val="006422D0"/>
    <w:rPr>
      <w:rFonts w:ascii="Cambria" w:eastAsia="Times New Roman" w:hAnsi="Cambria" w:cs="Times New Roman"/>
      <w:b/>
      <w:bCs/>
      <w:sz w:val="26"/>
      <w:szCs w:val="26"/>
    </w:rPr>
  </w:style>
  <w:style w:type="character" w:customStyle="1" w:styleId="Nagwek4Znak">
    <w:name w:val="Nagłówek 4 Znak"/>
    <w:link w:val="Nagwek4"/>
    <w:uiPriority w:val="9"/>
    <w:semiHidden/>
    <w:rsid w:val="001F60A4"/>
    <w:rPr>
      <w:rFonts w:ascii="Calibri" w:eastAsia="Times New Roman" w:hAnsi="Calibri" w:cs="Times New Roman"/>
      <w:b/>
      <w:bCs/>
      <w:sz w:val="28"/>
      <w:szCs w:val="28"/>
    </w:rPr>
  </w:style>
  <w:style w:type="character" w:customStyle="1" w:styleId="Nagwek5Znak">
    <w:name w:val="Nagłówek 5 Znak"/>
    <w:link w:val="Nagwek5"/>
    <w:uiPriority w:val="9"/>
    <w:semiHidden/>
    <w:rsid w:val="001F60A4"/>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1F60A4"/>
    <w:rPr>
      <w:rFonts w:ascii="Calibri" w:eastAsia="Times New Roman" w:hAnsi="Calibri" w:cs="Times New Roman"/>
      <w:b/>
      <w:bCs/>
    </w:rPr>
  </w:style>
  <w:style w:type="character" w:customStyle="1" w:styleId="Nagwek7Znak">
    <w:name w:val="Nagłówek 7 Znak"/>
    <w:link w:val="Nagwek7"/>
    <w:uiPriority w:val="9"/>
    <w:semiHidden/>
    <w:rsid w:val="001F60A4"/>
    <w:rPr>
      <w:rFonts w:ascii="Calibri" w:eastAsia="Times New Roman" w:hAnsi="Calibri" w:cs="Times New Roman"/>
      <w:sz w:val="24"/>
      <w:szCs w:val="24"/>
    </w:rPr>
  </w:style>
  <w:style w:type="character" w:customStyle="1" w:styleId="Nagwek8Znak">
    <w:name w:val="Nagłówek 8 Znak"/>
    <w:link w:val="Nagwek8"/>
    <w:uiPriority w:val="9"/>
    <w:semiHidden/>
    <w:rsid w:val="001F60A4"/>
    <w:rPr>
      <w:rFonts w:ascii="Calibri" w:eastAsia="Times New Roman" w:hAnsi="Calibri" w:cs="Times New Roman"/>
      <w:i/>
      <w:iCs/>
      <w:sz w:val="24"/>
      <w:szCs w:val="24"/>
    </w:rPr>
  </w:style>
  <w:style w:type="character" w:customStyle="1" w:styleId="Nagwek9Znak">
    <w:name w:val="Nagłówek 9 Znak"/>
    <w:link w:val="Nagwek9"/>
    <w:uiPriority w:val="9"/>
    <w:semiHidden/>
    <w:rsid w:val="001F60A4"/>
    <w:rPr>
      <w:rFonts w:ascii="Cambria" w:eastAsia="Times New Roman" w:hAnsi="Cambria" w:cs="Times New Roman"/>
    </w:rPr>
  </w:style>
  <w:style w:type="paragraph" w:styleId="Nagwekspisutreci">
    <w:name w:val="TOC Heading"/>
    <w:basedOn w:val="Nagwek1"/>
    <w:next w:val="Normalny"/>
    <w:uiPriority w:val="39"/>
    <w:semiHidden/>
    <w:unhideWhenUsed/>
    <w:qFormat/>
    <w:rsid w:val="007424CB"/>
    <w:pPr>
      <w:keepLines/>
      <w:numPr>
        <w:numId w:val="0"/>
      </w:numPr>
      <w:spacing w:before="480" w:after="0" w:line="276" w:lineRule="auto"/>
      <w:outlineLvl w:val="9"/>
    </w:pPr>
    <w:rPr>
      <w:rFonts w:ascii="Cambria" w:hAnsi="Cambria" w:cs="Times New Roman"/>
      <w:color w:val="365F91"/>
      <w:kern w:val="0"/>
      <w:sz w:val="28"/>
      <w:szCs w:val="28"/>
    </w:rPr>
  </w:style>
  <w:style w:type="paragraph" w:styleId="Spistreci3">
    <w:name w:val="toc 3"/>
    <w:basedOn w:val="Normalny"/>
    <w:next w:val="Normalny"/>
    <w:autoRedefine/>
    <w:uiPriority w:val="39"/>
    <w:unhideWhenUsed/>
    <w:qFormat/>
    <w:rsid w:val="007424CB"/>
    <w:pPr>
      <w:tabs>
        <w:tab w:val="left" w:pos="567"/>
        <w:tab w:val="left" w:pos="1843"/>
        <w:tab w:val="right" w:leader="dot" w:pos="9060"/>
      </w:tabs>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06543">
      <w:bodyDiv w:val="1"/>
      <w:marLeft w:val="0"/>
      <w:marRight w:val="0"/>
      <w:marTop w:val="0"/>
      <w:marBottom w:val="0"/>
      <w:divBdr>
        <w:top w:val="none" w:sz="0" w:space="0" w:color="auto"/>
        <w:left w:val="none" w:sz="0" w:space="0" w:color="auto"/>
        <w:bottom w:val="none" w:sz="0" w:space="0" w:color="auto"/>
        <w:right w:val="none" w:sz="0" w:space="0" w:color="auto"/>
      </w:divBdr>
    </w:div>
    <w:div w:id="534539991">
      <w:bodyDiv w:val="1"/>
      <w:marLeft w:val="0"/>
      <w:marRight w:val="0"/>
      <w:marTop w:val="0"/>
      <w:marBottom w:val="0"/>
      <w:divBdr>
        <w:top w:val="none" w:sz="0" w:space="0" w:color="auto"/>
        <w:left w:val="none" w:sz="0" w:space="0" w:color="auto"/>
        <w:bottom w:val="none" w:sz="0" w:space="0" w:color="auto"/>
        <w:right w:val="none" w:sz="0" w:space="0" w:color="auto"/>
      </w:divBdr>
    </w:div>
    <w:div w:id="591550120">
      <w:bodyDiv w:val="1"/>
      <w:marLeft w:val="0"/>
      <w:marRight w:val="0"/>
      <w:marTop w:val="0"/>
      <w:marBottom w:val="0"/>
      <w:divBdr>
        <w:top w:val="none" w:sz="0" w:space="0" w:color="auto"/>
        <w:left w:val="none" w:sz="0" w:space="0" w:color="auto"/>
        <w:bottom w:val="none" w:sz="0" w:space="0" w:color="auto"/>
        <w:right w:val="none" w:sz="0" w:space="0" w:color="auto"/>
      </w:divBdr>
    </w:div>
    <w:div w:id="1186627063">
      <w:marLeft w:val="0"/>
      <w:marRight w:val="0"/>
      <w:marTop w:val="0"/>
      <w:marBottom w:val="0"/>
      <w:divBdr>
        <w:top w:val="none" w:sz="0" w:space="0" w:color="auto"/>
        <w:left w:val="none" w:sz="0" w:space="0" w:color="auto"/>
        <w:bottom w:val="none" w:sz="0" w:space="0" w:color="auto"/>
        <w:right w:val="none" w:sz="0" w:space="0" w:color="auto"/>
      </w:divBdr>
      <w:divsChild>
        <w:div w:id="1186627064">
          <w:marLeft w:val="0"/>
          <w:marRight w:val="0"/>
          <w:marTop w:val="0"/>
          <w:marBottom w:val="0"/>
          <w:divBdr>
            <w:top w:val="none" w:sz="0" w:space="0" w:color="auto"/>
            <w:left w:val="none" w:sz="0" w:space="0" w:color="auto"/>
            <w:bottom w:val="none" w:sz="0" w:space="0" w:color="auto"/>
            <w:right w:val="none" w:sz="0" w:space="0" w:color="auto"/>
          </w:divBdr>
          <w:divsChild>
            <w:div w:id="1186627062">
              <w:marLeft w:val="0"/>
              <w:marRight w:val="0"/>
              <w:marTop w:val="0"/>
              <w:marBottom w:val="0"/>
              <w:divBdr>
                <w:top w:val="none" w:sz="0" w:space="0" w:color="auto"/>
                <w:left w:val="none" w:sz="0" w:space="0" w:color="auto"/>
                <w:bottom w:val="none" w:sz="0" w:space="0" w:color="auto"/>
                <w:right w:val="none" w:sz="0" w:space="0" w:color="auto"/>
              </w:divBdr>
            </w:div>
            <w:div w:id="1186627065">
              <w:marLeft w:val="0"/>
              <w:marRight w:val="0"/>
              <w:marTop w:val="0"/>
              <w:marBottom w:val="0"/>
              <w:divBdr>
                <w:top w:val="none" w:sz="0" w:space="0" w:color="auto"/>
                <w:left w:val="none" w:sz="0" w:space="0" w:color="auto"/>
                <w:bottom w:val="none" w:sz="0" w:space="0" w:color="auto"/>
                <w:right w:val="none" w:sz="0" w:space="0" w:color="auto"/>
              </w:divBdr>
            </w:div>
            <w:div w:id="1186627067">
              <w:marLeft w:val="0"/>
              <w:marRight w:val="0"/>
              <w:marTop w:val="0"/>
              <w:marBottom w:val="0"/>
              <w:divBdr>
                <w:top w:val="none" w:sz="0" w:space="0" w:color="auto"/>
                <w:left w:val="none" w:sz="0" w:space="0" w:color="auto"/>
                <w:bottom w:val="none" w:sz="0" w:space="0" w:color="auto"/>
                <w:right w:val="none" w:sz="0" w:space="0" w:color="auto"/>
              </w:divBdr>
            </w:div>
          </w:divsChild>
        </w:div>
        <w:div w:id="1186627066">
          <w:marLeft w:val="0"/>
          <w:marRight w:val="0"/>
          <w:marTop w:val="0"/>
          <w:marBottom w:val="0"/>
          <w:divBdr>
            <w:top w:val="none" w:sz="0" w:space="0" w:color="auto"/>
            <w:left w:val="none" w:sz="0" w:space="0" w:color="auto"/>
            <w:bottom w:val="none" w:sz="0" w:space="0" w:color="auto"/>
            <w:right w:val="none" w:sz="0" w:space="0" w:color="auto"/>
          </w:divBdr>
        </w:div>
        <w:div w:id="1186627068">
          <w:marLeft w:val="0"/>
          <w:marRight w:val="0"/>
          <w:marTop w:val="0"/>
          <w:marBottom w:val="0"/>
          <w:divBdr>
            <w:top w:val="none" w:sz="0" w:space="0" w:color="auto"/>
            <w:left w:val="none" w:sz="0" w:space="0" w:color="auto"/>
            <w:bottom w:val="none" w:sz="0" w:space="0" w:color="auto"/>
            <w:right w:val="none" w:sz="0" w:space="0" w:color="auto"/>
          </w:divBdr>
        </w:div>
      </w:divsChild>
    </w:div>
    <w:div w:id="1424181946">
      <w:bodyDiv w:val="1"/>
      <w:marLeft w:val="0"/>
      <w:marRight w:val="0"/>
      <w:marTop w:val="0"/>
      <w:marBottom w:val="0"/>
      <w:divBdr>
        <w:top w:val="none" w:sz="0" w:space="0" w:color="auto"/>
        <w:left w:val="none" w:sz="0" w:space="0" w:color="auto"/>
        <w:bottom w:val="none" w:sz="0" w:space="0" w:color="auto"/>
        <w:right w:val="none" w:sz="0" w:space="0" w:color="auto"/>
      </w:divBdr>
    </w:div>
    <w:div w:id="150366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04C52-56A1-4ED5-9DE9-6EF26391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2046</Words>
  <Characters>14104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PHachula</cp:lastModifiedBy>
  <cp:revision>7</cp:revision>
  <cp:lastPrinted>2015-05-05T05:46:00Z</cp:lastPrinted>
  <dcterms:created xsi:type="dcterms:W3CDTF">2015-05-04T09:23:00Z</dcterms:created>
  <dcterms:modified xsi:type="dcterms:W3CDTF">2015-05-05T06:39:00Z</dcterms:modified>
</cp:coreProperties>
</file>