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387A02" w:rsidRDefault="008645DA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FZ/6052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611C2">
        <w:rPr>
          <w:rFonts w:ascii="Times New Roman" w:hAnsi="Times New Roman" w:cs="Times New Roman"/>
          <w:b/>
          <w:bCs/>
        </w:rPr>
        <w:t>OPIS PRZEDMIOTU ZAMÓWIENIA</w:t>
      </w:r>
      <w:r w:rsidR="008650A9">
        <w:rPr>
          <w:rFonts w:ascii="Times New Roman" w:hAnsi="Times New Roman" w:cs="Times New Roman"/>
          <w:b/>
          <w:bCs/>
        </w:rPr>
        <w:t xml:space="preserve"> po zmianie z dnia 28.10.24 r.</w:t>
      </w: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8645DA" w:rsidRPr="00276EB3" w:rsidRDefault="008645DA" w:rsidP="008645DA">
      <w:pPr>
        <w:pStyle w:val="Nagwek4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Wykaz zagranicznych </w:t>
      </w:r>
      <w:r w:rsidRPr="00276EB3">
        <w:rPr>
          <w:sz w:val="24"/>
          <w:szCs w:val="24"/>
          <w:u w:val="single"/>
        </w:rPr>
        <w:t xml:space="preserve">czasopism naukowych </w:t>
      </w:r>
      <w:r>
        <w:rPr>
          <w:sz w:val="24"/>
          <w:szCs w:val="24"/>
          <w:u w:val="single"/>
        </w:rPr>
        <w:t>(drukowanych oraz online) na 2024</w:t>
      </w:r>
      <w:r w:rsidRPr="00276EB3">
        <w:rPr>
          <w:sz w:val="24"/>
          <w:szCs w:val="24"/>
          <w:u w:val="single"/>
        </w:rPr>
        <w:t xml:space="preserve"> rok</w:t>
      </w:r>
    </w:p>
    <w:p w:rsidR="00542403" w:rsidRDefault="00542403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542403" w:rsidRDefault="00542403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8206"/>
      </w:tblGrid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Tytuł czasopisma, ISSN</w:t>
            </w: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1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eastAsia="pl-PL"/>
              </w:rPr>
              <w:t>Bergbau – Zeitschrift für Rohstoffgewinnung, Energie, Umwelt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0342-5681  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2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eastAsia="pl-PL"/>
              </w:rPr>
              <w:t>Health Physics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eastAsia="pl-PL"/>
              </w:rPr>
              <w:t xml:space="preserve">ISSN: 0017-9078  </w:t>
            </w: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3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Journal American Water Works Association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0003-150X  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4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Journal of Environmental Engineering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0733-9372  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="008650A9">
              <w:rPr>
                <w:rFonts w:ascii="Times New Roman" w:eastAsia="Times New Roman" w:hAnsi="Times New Roman" w:cs="Times New Roman"/>
                <w:b/>
                <w:lang w:eastAsia="pl-PL"/>
              </w:rPr>
              <w:t>5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Journal of the Air and Waste Management Association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1096-2247  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50A9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6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eastAsia="pl-PL"/>
              </w:rPr>
              <w:t>Mining Report Glückauf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eastAsia="pl-PL"/>
              </w:rPr>
              <w:t xml:space="preserve">ISSN: 2195-6529  </w:t>
            </w: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50A9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7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Radiochimica Acta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2193-3405  (format online)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</w:tbl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645DA" w:rsidRPr="002B3DBE" w:rsidRDefault="008645DA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645DA" w:rsidRPr="002B3DBE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045D2E"/>
    <w:rsid w:val="0013219D"/>
    <w:rsid w:val="002515E6"/>
    <w:rsid w:val="00254287"/>
    <w:rsid w:val="0027218A"/>
    <w:rsid w:val="002B3DBE"/>
    <w:rsid w:val="002E3418"/>
    <w:rsid w:val="003411D3"/>
    <w:rsid w:val="00542403"/>
    <w:rsid w:val="00661DF6"/>
    <w:rsid w:val="007A6BD6"/>
    <w:rsid w:val="008645DA"/>
    <w:rsid w:val="008650A9"/>
    <w:rsid w:val="008C6199"/>
    <w:rsid w:val="00907FCD"/>
    <w:rsid w:val="00BC48B8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paragraph" w:styleId="Nagwek4">
    <w:name w:val="heading 4"/>
    <w:basedOn w:val="Normalny"/>
    <w:next w:val="Normalny"/>
    <w:link w:val="Nagwek4Znak"/>
    <w:qFormat/>
    <w:rsid w:val="008645DA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character" w:customStyle="1" w:styleId="Nagwek4Znak">
    <w:name w:val="Nagłówek 4 Znak"/>
    <w:basedOn w:val="Domylnaczcionkaakapitu"/>
    <w:link w:val="Nagwek4"/>
    <w:rsid w:val="008645DA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109</Words>
  <Characters>660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17</cp:revision>
  <dcterms:created xsi:type="dcterms:W3CDTF">2020-12-23T07:39:00Z</dcterms:created>
  <dcterms:modified xsi:type="dcterms:W3CDTF">2024-10-28T14:47:00Z</dcterms:modified>
</cp:coreProperties>
</file>