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4B286E">
        <w:rPr>
          <w:rFonts w:ascii="Times New Roman" w:eastAsia="Times New Roman" w:hAnsi="Times New Roman" w:cs="Times New Roman"/>
          <w:sz w:val="20"/>
          <w:lang w:eastAsia="pl-PL"/>
        </w:rPr>
        <w:t>/6052</w:t>
      </w:r>
      <w:r w:rsidR="004A0DB4">
        <w:rPr>
          <w:rFonts w:ascii="Times New Roman" w:eastAsia="Times New Roman" w:hAnsi="Times New Roman" w:cs="Times New Roman"/>
          <w:sz w:val="20"/>
          <w:lang w:eastAsia="pl-PL"/>
        </w:rPr>
        <w:t>/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AJ/2</w:t>
      </w:r>
      <w:r w:rsidR="004B286E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  <w:r w:rsidR="004B286E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– Państwowy Instytut Badawczy</w:t>
      </w:r>
    </w:p>
    <w:p w:rsidR="00D73807" w:rsidRPr="00F83779" w:rsidRDefault="004B286E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6457" w:rsidRPr="00F83779" w:rsidRDefault="00D3645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6457" w:rsidRPr="00F83779" w:rsidRDefault="00D3645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681EE9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D73807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D73807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D16F34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4A0DB4" w:rsidRPr="004A0DB4">
        <w:rPr>
          <w:rFonts w:ascii="Times New Roman" w:hAnsi="Times New Roman" w:cs="Times New Roman"/>
          <w:sz w:val="20"/>
          <w:szCs w:val="20"/>
        </w:rPr>
        <w:t>zagranicznych czasopism naukowych (drukowanych oraz online) na 2024 rok</w:t>
      </w:r>
      <w:r w:rsidR="004A0DB4">
        <w:rPr>
          <w:rFonts w:ascii="Times New Roman" w:hAnsi="Times New Roman" w:cs="Times New Roman"/>
          <w:sz w:val="20"/>
          <w:szCs w:val="20"/>
        </w:rPr>
        <w:t xml:space="preserve">,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36457" w:rsidRDefault="00D3645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16F34" w:rsidRDefault="00D16F3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36457" w:rsidRPr="00681EE9" w:rsidRDefault="00D3645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Pr="00681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w okresie: od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daty zawarcia 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umowy do 3</w:t>
      </w:r>
      <w:r w:rsidR="00171A5B"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0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.0</w:t>
      </w:r>
      <w:r w:rsidR="004A0DB4"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6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.202</w:t>
      </w:r>
      <w:r w:rsidR="004A0DB4"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6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r., tj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. do skompletowania dostępnych roczników, na warunkach CIP Incoterms 2020 do Głównego Instytutu Górnictwa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– Państwowego Instytutu Badawczego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, Biblioteka Naukowa, Plac Gwarków 1, 40 - 166 Katowice. Przedmiot zamówienia będzie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dostarczany przesyłką pocztową.</w:t>
      </w:r>
    </w:p>
    <w:p w:rsidR="00D36457" w:rsidRPr="00D71BFD" w:rsidRDefault="00D36457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3.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Zagraniczne, drukowane, czasopisma naukowe będą dostarczane w następujących terminach (dostawy sukcesywne):</w:t>
      </w: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z krajów nale</w:t>
      </w:r>
      <w:r>
        <w:rPr>
          <w:rFonts w:ascii="Times New Roman" w:eastAsia="SimSun" w:hAnsi="Times New Roman" w:cs="Times New Roman"/>
          <w:sz w:val="20"/>
          <w:szCs w:val="20"/>
          <w:lang w:eastAsia="pl-PL"/>
        </w:rPr>
        <w:t>żących do Unii Europejskiej do 6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tygodni od daty ich ukazania się na rynku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(od terminu wydania zeszytu)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,</w:t>
      </w:r>
    </w:p>
    <w:p w:rsidR="004A0DB4" w:rsidRPr="00681EE9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z innych krajów europejskich (z krajów nienależących do Unii Europejskiej) do 8 tygodni od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daty ich ukazania się na rynku 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>(od terminu wydania zeszytu)</w:t>
      </w:r>
      <w:r w:rsidR="004A0DB4"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,</w:t>
      </w:r>
    </w:p>
    <w:p w:rsidR="004A0DB4" w:rsidRPr="00681EE9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681EE9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 xml:space="preserve"> -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czasopisma pozaeuropejskie: do 12 tygodni od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daty ich ukazania się na rynku (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>od terminu wydania zeszytu)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>.</w:t>
      </w:r>
    </w:p>
    <w:p w:rsidR="00681EE9" w:rsidRPr="00681EE9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4.</w:t>
      </w: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gwarancji i rękojmi: ……………………………...</w:t>
      </w:r>
    </w:p>
    <w:p w:rsidR="00681EE9" w:rsidRPr="00486BAA" w:rsidRDefault="00681EE9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3294" w:rsidRPr="00486BAA" w:rsidRDefault="00733294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73807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5. U</w:t>
      </w:r>
      <w:r w:rsidR="00D73807"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pusty cenowe (jeśli dotyczą): …...................................</w:t>
      </w:r>
    </w:p>
    <w:p w:rsidR="00681EE9" w:rsidRPr="00486BAA" w:rsidRDefault="00681EE9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33294" w:rsidRPr="00486BAA" w:rsidRDefault="0073329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BAA">
        <w:rPr>
          <w:rFonts w:ascii="Times New Roman" w:hAnsi="Times New Roman" w:cs="Times New Roman"/>
          <w:sz w:val="20"/>
          <w:szCs w:val="20"/>
        </w:rPr>
        <w:t>6. Warunki płatności:</w:t>
      </w: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1EE9" w:rsidRPr="00486BAA" w:rsidRDefault="00D36457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Pierwsza </w:t>
      </w:r>
      <w:r w:rsidR="00681EE9"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płatność w wysokości 50% wartości brutto zamówienia, w formie przedpłaty, płatnej po podpisaniu umowy, na podstawie dostarczone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go do GIG 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– PIB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dokumentu pro – forma.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Zobowiązujemy się po każdej dostawie do przekazywania do GIG 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– PIB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zestawienia faktycznie dostarczonych czasopism zagranicznych do całkowitego rozliczenia 50% przedpłaty. W zestawieniu tym będą znajdować się pełne nazwy czasopism, </w:t>
      </w:r>
      <w:r w:rsidRPr="00486BAA">
        <w:rPr>
          <w:rFonts w:ascii="Times New Roman" w:hAnsi="Times New Roman" w:cs="Times New Roman"/>
          <w:sz w:val="20"/>
          <w:szCs w:val="20"/>
        </w:rPr>
        <w:t xml:space="preserve">ośmiocyfrowy niepowtarzalny identyfikator </w:t>
      </w:r>
      <w:hyperlink r:id="rId7" w:tooltip="Wydawnictwo (publikacja)" w:history="1">
        <w:r w:rsidRPr="00486BAA">
          <w:rPr>
            <w:rFonts w:ascii="Times New Roman" w:hAnsi="Times New Roman" w:cs="Times New Roman"/>
            <w:sz w:val="20"/>
            <w:szCs w:val="20"/>
          </w:rPr>
          <w:t>wydawnictw ciągłych</w:t>
        </w:r>
      </w:hyperlink>
      <w:r w:rsidRPr="00486BAA">
        <w:rPr>
          <w:rFonts w:ascii="Times New Roman" w:hAnsi="Times New Roman" w:cs="Times New Roman"/>
          <w:sz w:val="20"/>
          <w:szCs w:val="20"/>
        </w:rPr>
        <w:t xml:space="preserve"> (numer ISSN)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oraz cena da</w:t>
      </w:r>
      <w:r w:rsidR="00D36457"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nego czasopisma, zgodna z </w:t>
      </w: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ofertą.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681EE9" w:rsidRPr="00D51B6F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D51B6F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Kolejna płatność będzie realizowana po skompletowaniu i dostarczeniu dostępnych roczników, na podstawie prawidłowo wystawionej faktury, rozliczającej dostarczone czasopisma. Do faktury załączymy zestawienie dostarczonych czasopism zagranicznych. W zestawieniu tym będą znajdować się pełne nazwy czasopism, </w:t>
      </w:r>
      <w:r w:rsidRPr="00D51B6F">
        <w:rPr>
          <w:rFonts w:ascii="Times New Roman" w:hAnsi="Times New Roman" w:cs="Times New Roman"/>
          <w:sz w:val="20"/>
          <w:szCs w:val="20"/>
        </w:rPr>
        <w:t xml:space="preserve">ośmiocyfrowy niepowtarzalny identyfikator </w:t>
      </w:r>
      <w:hyperlink r:id="rId8" w:tooltip="Wydawnictwo (publikacja)" w:history="1">
        <w:r w:rsidRPr="00D51B6F">
          <w:rPr>
            <w:rFonts w:ascii="Times New Roman" w:hAnsi="Times New Roman" w:cs="Times New Roman"/>
            <w:sz w:val="20"/>
            <w:szCs w:val="20"/>
          </w:rPr>
          <w:t>wydawnictw ciągłych</w:t>
        </w:r>
      </w:hyperlink>
      <w:r w:rsidRPr="00D51B6F">
        <w:rPr>
          <w:rFonts w:ascii="Times New Roman" w:hAnsi="Times New Roman" w:cs="Times New Roman"/>
          <w:sz w:val="20"/>
          <w:szCs w:val="20"/>
        </w:rPr>
        <w:t xml:space="preserve"> (numer ISSN) </w:t>
      </w:r>
      <w:r w:rsidRPr="00D51B6F">
        <w:rPr>
          <w:rFonts w:ascii="Times New Roman" w:eastAsia="SimSun" w:hAnsi="Times New Roman" w:cs="Times New Roman"/>
          <w:sz w:val="20"/>
          <w:szCs w:val="20"/>
          <w:lang w:eastAsia="pl-PL"/>
        </w:rPr>
        <w:t>oraz cena da</w:t>
      </w:r>
      <w:r w:rsidR="00D36457" w:rsidRPr="00D51B6F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nego czasopisma, zgodna z </w:t>
      </w:r>
      <w:r w:rsidRPr="00D51B6F">
        <w:rPr>
          <w:rFonts w:ascii="Times New Roman" w:eastAsia="SimSun" w:hAnsi="Times New Roman" w:cs="Times New Roman"/>
          <w:sz w:val="20"/>
          <w:szCs w:val="20"/>
          <w:lang w:eastAsia="pl-PL"/>
        </w:rPr>
        <w:t>ofertą.</w:t>
      </w: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eastAsia="pl-PL"/>
        </w:rPr>
      </w:pPr>
    </w:p>
    <w:p w:rsidR="00681EE9" w:rsidRPr="00486BAA" w:rsidRDefault="00681EE9" w:rsidP="00681EE9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eastAsia="pl-PL"/>
        </w:rPr>
      </w:pPr>
      <w:r w:rsidRPr="00486BA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Wystawiony dokument pro – forma oraz prawidłowo wystawiona faktura będą płacone po </w:t>
      </w:r>
      <w:r w:rsidR="004A0DB4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ich </w:t>
      </w:r>
      <w:r w:rsidRPr="00486BAA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dostarczeniu do GIG </w:t>
      </w:r>
      <w:r w:rsidR="004A0DB4">
        <w:rPr>
          <w:rFonts w:ascii="Times New Roman" w:hAnsi="Times New Roman" w:cs="Times New Roman"/>
          <w:bCs/>
          <w:sz w:val="20"/>
          <w:szCs w:val="20"/>
          <w:lang w:eastAsia="pl-PL"/>
        </w:rPr>
        <w:t xml:space="preserve">– PIB </w:t>
      </w:r>
      <w:r w:rsidRPr="00486BAA">
        <w:rPr>
          <w:rFonts w:ascii="Times New Roman" w:hAnsi="Times New Roman" w:cs="Times New Roman"/>
          <w:bCs/>
          <w:sz w:val="20"/>
          <w:szCs w:val="20"/>
          <w:lang w:eastAsia="pl-PL"/>
        </w:rPr>
        <w:t>w terminie do 30 dni.</w:t>
      </w:r>
    </w:p>
    <w:p w:rsidR="00681EE9" w:rsidRPr="00486BAA" w:rsidRDefault="00681EE9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Pr="00486BAA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F34" w:rsidRDefault="00D16F3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3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830"/>
        <w:gridCol w:w="1417"/>
        <w:gridCol w:w="1036"/>
        <w:gridCol w:w="1277"/>
        <w:gridCol w:w="1389"/>
        <w:gridCol w:w="1196"/>
        <w:gridCol w:w="1376"/>
      </w:tblGrid>
      <w:tr w:rsidR="00D16F34" w:rsidRPr="00007E2D" w:rsidTr="00CB49D1">
        <w:trPr>
          <w:trHeight w:val="9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106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Tytuł czasopisma,  ISSN</w:t>
            </w:r>
          </w:p>
          <w:p w:rsidR="00D16F34" w:rsidRPr="003A6BC8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(numer ISSN należy podać dla </w:t>
            </w:r>
          </w:p>
          <w:p w:rsidR="00D16F34" w:rsidRPr="007F106B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każdego z czasopism)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netto [PLN]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Stawka VAT</w:t>
            </w:r>
          </w:p>
          <w:p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dla czasopism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VAT [PLN]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[PLN]</w:t>
            </w:r>
          </w:p>
        </w:tc>
      </w:tr>
      <w:tr w:rsidR="00D16F34" w:rsidRPr="00007E2D" w:rsidTr="00CB49D1">
        <w:trPr>
          <w:trHeight w:val="3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16F34" w:rsidRPr="00007E2D" w:rsidTr="00D36457">
        <w:trPr>
          <w:trHeight w:val="42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D36457">
        <w:trPr>
          <w:trHeight w:val="27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9C57D1" w:rsidRPr="00007E2D" w:rsidRDefault="009C57D1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2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D36457">
        <w:trPr>
          <w:trHeight w:val="20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FE199B" w:rsidRPr="00007E2D" w:rsidRDefault="00FE199B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561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555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07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14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42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:rsidTr="00CB49D1">
        <w:trPr>
          <w:trHeight w:val="33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  <w:p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------------------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D16F34" w:rsidRDefault="00D16F34" w:rsidP="00D16F3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16F34" w:rsidRPr="00607816" w:rsidRDefault="00D16F34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  <w:r w:rsidRPr="00607816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 w:cs="Times New Roman"/>
          <w:sz w:val="20"/>
          <w:szCs w:val="18"/>
        </w:rPr>
        <w:t xml:space="preserve">5. </w:t>
      </w:r>
      <w:r w:rsidRPr="00607816">
        <w:rPr>
          <w:rFonts w:ascii="Times New Roman" w:hAnsi="Times New Roman" w:cs="Times New Roman"/>
          <w:sz w:val="20"/>
          <w:szCs w:val="18"/>
        </w:rPr>
        <w:t>W przypadku Wykonawcy polskiego lub Wykonawcy posiadającego oddział na terenie Polski należy wypełnić wszystkie rubryki niezależnie od podanej waluty.</w:t>
      </w:r>
    </w:p>
    <w:p w:rsidR="00D16F34" w:rsidRDefault="00B959F2" w:rsidP="00D16F34">
      <w:pPr>
        <w:spacing w:after="0" w:line="240" w:lineRule="auto"/>
        <w:ind w:right="1064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ab/>
      </w:r>
    </w:p>
    <w:p w:rsidR="00D16F34" w:rsidRDefault="00D16F34" w:rsidP="00B959F2">
      <w:pPr>
        <w:spacing w:after="0" w:line="240" w:lineRule="auto"/>
        <w:ind w:left="708" w:right="1064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Wykonawca uwzględniając wsz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ystkie wymogi, o których mowa w </w:t>
      </w:r>
      <w:r w:rsidR="00B959F2">
        <w:rPr>
          <w:rFonts w:ascii="Times New Roman" w:eastAsia="Times New Roman" w:hAnsi="Times New Roman" w:cs="Times New Roman"/>
          <w:sz w:val="20"/>
          <w:szCs w:val="18"/>
          <w:lang w:eastAsia="pl-PL"/>
        </w:rPr>
        <w:t>zapytaniu ofertowym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ma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w cenie brutto ująć wszelkie koszty niezbędne dla prawidłowego i pełnego wykonania przedmiotu zamówienia oraz uwzględnić inne opłaty i podatki, a także 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zastosowane 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upusty i rabaty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.</w:t>
      </w: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171A5B" w:rsidRPr="00894B1B" w:rsidRDefault="00171A5B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.............................................................</w:t>
      </w:r>
    </w:p>
    <w:p w:rsidR="008531B4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(podpis osoby uprawnionej)</w:t>
      </w:r>
    </w:p>
    <w:sectPr w:rsidR="008531B4" w:rsidSect="00D16F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E2" w:rsidRDefault="004852E2" w:rsidP="00B959F2">
      <w:pPr>
        <w:spacing w:after="0" w:line="240" w:lineRule="auto"/>
      </w:pPr>
      <w:r>
        <w:separator/>
      </w:r>
    </w:p>
  </w:endnote>
  <w:endnote w:type="continuationSeparator" w:id="0">
    <w:p w:rsidR="004852E2" w:rsidRDefault="004852E2" w:rsidP="00B95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E2" w:rsidRDefault="004852E2" w:rsidP="00B959F2">
      <w:pPr>
        <w:spacing w:after="0" w:line="240" w:lineRule="auto"/>
      </w:pPr>
      <w:r>
        <w:separator/>
      </w:r>
    </w:p>
  </w:footnote>
  <w:footnote w:type="continuationSeparator" w:id="0">
    <w:p w:rsidR="004852E2" w:rsidRDefault="004852E2" w:rsidP="00B95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71A5B"/>
    <w:rsid w:val="001A4393"/>
    <w:rsid w:val="00212E67"/>
    <w:rsid w:val="00231CA9"/>
    <w:rsid w:val="003A13FA"/>
    <w:rsid w:val="00470472"/>
    <w:rsid w:val="004852E2"/>
    <w:rsid w:val="00486BAA"/>
    <w:rsid w:val="004A0DB4"/>
    <w:rsid w:val="004B286E"/>
    <w:rsid w:val="005551F2"/>
    <w:rsid w:val="00681EE9"/>
    <w:rsid w:val="006962A1"/>
    <w:rsid w:val="00733294"/>
    <w:rsid w:val="007664D8"/>
    <w:rsid w:val="0079590A"/>
    <w:rsid w:val="008531B4"/>
    <w:rsid w:val="008E40FA"/>
    <w:rsid w:val="009313BD"/>
    <w:rsid w:val="00973EEE"/>
    <w:rsid w:val="009B6C0A"/>
    <w:rsid w:val="009C57D1"/>
    <w:rsid w:val="00A4270C"/>
    <w:rsid w:val="00B4393F"/>
    <w:rsid w:val="00B959F2"/>
    <w:rsid w:val="00C33792"/>
    <w:rsid w:val="00D16F34"/>
    <w:rsid w:val="00D36457"/>
    <w:rsid w:val="00D51B6F"/>
    <w:rsid w:val="00D73807"/>
    <w:rsid w:val="00E62F26"/>
    <w:rsid w:val="00E817C7"/>
    <w:rsid w:val="00EB7530"/>
    <w:rsid w:val="00FE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A0D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9F2"/>
  </w:style>
  <w:style w:type="paragraph" w:styleId="Stopka">
    <w:name w:val="footer"/>
    <w:basedOn w:val="Normalny"/>
    <w:link w:val="Stopka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9F2"/>
  </w:style>
  <w:style w:type="paragraph" w:styleId="Akapitzlist">
    <w:name w:val="List Paragraph"/>
    <w:basedOn w:val="Normalny"/>
    <w:uiPriority w:val="34"/>
    <w:qFormat/>
    <w:rsid w:val="00681EE9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4A0DB4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Wydawnictwo_(publikacja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Wydawnictwo_(publikacja)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617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32</cp:revision>
  <dcterms:created xsi:type="dcterms:W3CDTF">2021-03-04T13:20:00Z</dcterms:created>
  <dcterms:modified xsi:type="dcterms:W3CDTF">2024-10-24T10:52:00Z</dcterms:modified>
</cp:coreProperties>
</file>