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5B76FB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64CC9783" wp14:editId="17DD609F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C54" w:rsidRPr="005B76FB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5B76FB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5B76FB">
        <w:rPr>
          <w:rFonts w:ascii="Times New Roman" w:hAnsi="Times New Roman" w:cs="Times New Roman"/>
          <w:b/>
          <w:sz w:val="20"/>
          <w:szCs w:val="20"/>
        </w:rPr>
        <w:t>FZ</w:t>
      </w:r>
      <w:r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>6043</w:t>
      </w:r>
      <w:r w:rsidRPr="005B76FB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5B76FB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>SCR</w:t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="00747E45" w:rsidRPr="005B76F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5B76F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5B76F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5B76FB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5B76FB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 w:rsidRPr="005B76FB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 xml:space="preserve">03.10.2024r. </w:t>
      </w:r>
    </w:p>
    <w:p w:rsidR="00D10134" w:rsidRPr="005B76FB" w:rsidRDefault="00FF11FF" w:rsidP="00FF11FF">
      <w:pPr>
        <w:pStyle w:val="Tekstpodstawowy"/>
        <w:jc w:val="both"/>
        <w:rPr>
          <w:u w:val="single"/>
          <w:lang w:val="pl-PL"/>
        </w:rPr>
      </w:pPr>
      <w:r w:rsidRPr="005B76FB">
        <w:rPr>
          <w:b/>
          <w:u w:val="single"/>
        </w:rPr>
        <w:t>Dotyczy</w:t>
      </w:r>
      <w:r w:rsidR="00D10134" w:rsidRPr="005B76FB">
        <w:rPr>
          <w:b/>
          <w:u w:val="single"/>
        </w:rPr>
        <w:t>:</w:t>
      </w:r>
      <w:r w:rsidR="00D10134" w:rsidRPr="005B76FB">
        <w:rPr>
          <w:u w:val="single"/>
        </w:rPr>
        <w:t xml:space="preserve"> Wstępnego zapytania ofertowego w celu ustalenia wartości zamówienia dla planowanego postępowania </w:t>
      </w:r>
    </w:p>
    <w:p w:rsidR="00D10134" w:rsidRPr="005B76FB" w:rsidRDefault="00D10134" w:rsidP="00D10134">
      <w:pPr>
        <w:pStyle w:val="Tekstpodstawowy"/>
        <w:rPr>
          <w:b/>
          <w:szCs w:val="22"/>
        </w:rPr>
      </w:pPr>
      <w:r w:rsidRPr="005B76FB">
        <w:rPr>
          <w:b/>
          <w:szCs w:val="22"/>
        </w:rPr>
        <w:t>Szanowni Państwo,</w:t>
      </w:r>
    </w:p>
    <w:p w:rsidR="00603A40" w:rsidRPr="005B76FB" w:rsidRDefault="005571CB" w:rsidP="007E6C3B">
      <w:pPr>
        <w:pStyle w:val="Tekstpodstawowy"/>
        <w:jc w:val="center"/>
        <w:rPr>
          <w:szCs w:val="22"/>
          <w:u w:val="single"/>
          <w:lang w:val="pl-PL"/>
        </w:rPr>
      </w:pPr>
      <w:r w:rsidRPr="005B76FB">
        <w:rPr>
          <w:b/>
        </w:rPr>
        <w:t>Z</w:t>
      </w:r>
      <w:r w:rsidR="00747E45" w:rsidRPr="005B76FB">
        <w:rPr>
          <w:b/>
        </w:rPr>
        <w:t xml:space="preserve">wracamy </w:t>
      </w:r>
      <w:r w:rsidR="00694190" w:rsidRPr="005B76FB">
        <w:rPr>
          <w:b/>
        </w:rPr>
        <w:t xml:space="preserve">się o przygotowanie </w:t>
      </w:r>
      <w:r w:rsidR="001F2A71" w:rsidRPr="005B76FB">
        <w:rPr>
          <w:b/>
          <w:u w:val="single"/>
        </w:rPr>
        <w:t>wstępnej wyceny</w:t>
      </w:r>
      <w:r w:rsidR="00694190" w:rsidRPr="005B76FB">
        <w:rPr>
          <w:b/>
        </w:rPr>
        <w:t xml:space="preserve"> na </w:t>
      </w:r>
      <w:r w:rsidR="00CF1BFA" w:rsidRPr="005B76FB">
        <w:rPr>
          <w:b/>
        </w:rPr>
        <w:t>dostawę</w:t>
      </w:r>
      <w:r w:rsidR="00860E9E" w:rsidRPr="005B76FB">
        <w:rPr>
          <w:b/>
        </w:rPr>
        <w:t xml:space="preserve"> </w:t>
      </w:r>
      <w:r w:rsidR="00155B9F" w:rsidRPr="005B76FB">
        <w:rPr>
          <w:b/>
        </w:rPr>
        <w:t xml:space="preserve">mineralizatora mikrofalowego </w:t>
      </w:r>
      <w:r w:rsidR="008C48D4" w:rsidRPr="005B76FB">
        <w:rPr>
          <w:b/>
        </w:rPr>
        <w:br/>
      </w:r>
    </w:p>
    <w:p w:rsidR="00603A40" w:rsidRPr="005B76FB" w:rsidRDefault="00603A40" w:rsidP="00603A40">
      <w:pPr>
        <w:pStyle w:val="Tekstpodstawowy"/>
        <w:jc w:val="both"/>
        <w:rPr>
          <w:sz w:val="18"/>
          <w:u w:val="single"/>
          <w:lang w:val="pl-PL"/>
        </w:rPr>
      </w:pPr>
      <w:r w:rsidRPr="005B76FB">
        <w:rPr>
          <w:szCs w:val="22"/>
          <w:u w:val="single"/>
        </w:rPr>
        <w:t>W ramach prowadzonego wstępnego zapytania ofertowego</w:t>
      </w:r>
      <w:r w:rsidRPr="005B76FB">
        <w:rPr>
          <w:szCs w:val="22"/>
          <w:u w:val="single"/>
          <w:lang w:val="pl-PL"/>
        </w:rPr>
        <w:t>,</w:t>
      </w:r>
      <w:r w:rsidRPr="005B76FB">
        <w:rPr>
          <w:szCs w:val="22"/>
          <w:u w:val="single"/>
        </w:rPr>
        <w:t xml:space="preserve"> Zamawiający nie wybierze oferty do realizacji zamówienia</w:t>
      </w:r>
    </w:p>
    <w:p w:rsidR="007032BD" w:rsidRPr="005B76FB" w:rsidRDefault="007032BD" w:rsidP="001B19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AA5949" w:rsidRPr="005B76FB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5B76FB">
        <w:rPr>
          <w:b/>
          <w:i/>
          <w:u w:val="single"/>
          <w:lang w:val="pl-PL"/>
        </w:rPr>
        <w:t>N</w:t>
      </w:r>
      <w:proofErr w:type="spellStart"/>
      <w:r w:rsidRPr="005B76FB">
        <w:rPr>
          <w:b/>
          <w:i/>
          <w:u w:val="single"/>
        </w:rPr>
        <w:t>ależy</w:t>
      </w:r>
      <w:proofErr w:type="spellEnd"/>
      <w:r w:rsidRPr="005B76FB">
        <w:rPr>
          <w:b/>
          <w:i/>
          <w:u w:val="single"/>
        </w:rPr>
        <w:t xml:space="preserve"> podać:</w:t>
      </w:r>
    </w:p>
    <w:p w:rsidR="008C48D4" w:rsidRPr="005B76FB" w:rsidRDefault="008C48D4" w:rsidP="008C48D4">
      <w:pPr>
        <w:pStyle w:val="Tekstpodstawowy"/>
        <w:spacing w:after="0"/>
        <w:jc w:val="both"/>
        <w:rPr>
          <w:lang w:val="pl-PL"/>
        </w:rPr>
      </w:pPr>
      <w:r w:rsidRPr="005B76FB">
        <w:t>-</w:t>
      </w:r>
      <w:r w:rsidRPr="005B76FB">
        <w:rPr>
          <w:lang w:val="pl-PL"/>
        </w:rPr>
        <w:t xml:space="preserve"> </w:t>
      </w:r>
      <w:r w:rsidR="00A10E6E" w:rsidRPr="005B76FB">
        <w:rPr>
          <w:lang w:val="pl-PL"/>
        </w:rPr>
        <w:t>c</w:t>
      </w:r>
      <w:proofErr w:type="spellStart"/>
      <w:r w:rsidR="000D7AFD" w:rsidRPr="005B76FB">
        <w:t>enę</w:t>
      </w:r>
      <w:proofErr w:type="spellEnd"/>
      <w:r w:rsidR="000D7AFD" w:rsidRPr="005B76FB">
        <w:t xml:space="preserve"> netto w PLN/brutto w PLN </w:t>
      </w:r>
      <w:r w:rsidR="007032BD" w:rsidRPr="005B76FB">
        <w:rPr>
          <w:szCs w:val="22"/>
        </w:rPr>
        <w:t xml:space="preserve">(cena winna obejmować </w:t>
      </w:r>
      <w:r w:rsidR="006E2AB3" w:rsidRPr="005B76FB">
        <w:rPr>
          <w:szCs w:val="22"/>
          <w:lang w:val="pl-PL"/>
        </w:rPr>
        <w:t xml:space="preserve">wszystkie koszty związane z realizacją zamówienia w tym: </w:t>
      </w:r>
      <w:r w:rsidR="007032BD" w:rsidRPr="005B76FB">
        <w:rPr>
          <w:szCs w:val="22"/>
        </w:rPr>
        <w:t>koszty opakowania, transportu</w:t>
      </w:r>
      <w:r w:rsidR="006E2AB3" w:rsidRPr="005B76FB">
        <w:rPr>
          <w:szCs w:val="22"/>
          <w:lang w:val="pl-PL"/>
        </w:rPr>
        <w:t xml:space="preserve"> </w:t>
      </w:r>
      <w:r w:rsidR="007032BD" w:rsidRPr="005B76FB">
        <w:rPr>
          <w:szCs w:val="22"/>
        </w:rPr>
        <w:t>i ubezpieczenia</w:t>
      </w:r>
      <w:r w:rsidRPr="005B76FB">
        <w:rPr>
          <w:szCs w:val="22"/>
        </w:rPr>
        <w:t xml:space="preserve"> od Wykonawcy do Zamawiającego)</w:t>
      </w:r>
      <w:r w:rsidRPr="005B76FB">
        <w:rPr>
          <w:szCs w:val="22"/>
          <w:lang w:val="pl-PL"/>
        </w:rPr>
        <w:t>.</w:t>
      </w:r>
      <w:r w:rsidRPr="005B76FB"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:rsidR="006B2885" w:rsidRPr="005B76FB" w:rsidRDefault="006B2885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lang w:val="pl-PL"/>
        </w:rPr>
        <w:t xml:space="preserve">-  nazwę producenta, typ/model oraz opis techniczny/parametry </w:t>
      </w:r>
      <w:r w:rsidR="00D55D0F" w:rsidRPr="005B76FB">
        <w:rPr>
          <w:lang w:val="pl-PL"/>
        </w:rPr>
        <w:t>zaoferowanego urządzenia</w:t>
      </w:r>
      <w:r w:rsidRPr="005B76FB">
        <w:rPr>
          <w:lang w:val="pl-PL"/>
        </w:rPr>
        <w:t xml:space="preserve">,  </w:t>
      </w:r>
    </w:p>
    <w:p w:rsidR="000D7AFD" w:rsidRPr="005B76FB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>-  t</w:t>
      </w:r>
      <w:r w:rsidR="000D7AFD" w:rsidRPr="005B76FB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181526" w:rsidRPr="005B76FB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lang w:val="pl-PL"/>
        </w:rPr>
        <w:t xml:space="preserve">-  </w:t>
      </w:r>
      <w:r w:rsidR="00A10E6E" w:rsidRPr="005B76FB">
        <w:rPr>
          <w:szCs w:val="22"/>
          <w:lang w:val="pl-PL"/>
        </w:rPr>
        <w:t>o</w:t>
      </w:r>
      <w:r w:rsidR="007F6E7B" w:rsidRPr="005B76FB">
        <w:rPr>
          <w:szCs w:val="22"/>
        </w:rPr>
        <w:t>kres gwaranc</w:t>
      </w:r>
      <w:r w:rsidR="00EC6266" w:rsidRPr="005B76FB">
        <w:rPr>
          <w:szCs w:val="22"/>
        </w:rPr>
        <w:t>ji</w:t>
      </w:r>
      <w:r w:rsidR="00181526" w:rsidRPr="005B76FB">
        <w:rPr>
          <w:szCs w:val="22"/>
          <w:lang w:val="pl-PL"/>
        </w:rPr>
        <w:t xml:space="preserve"> i rękojmi</w:t>
      </w:r>
      <w:r w:rsidR="00E54260" w:rsidRPr="005B76FB">
        <w:rPr>
          <w:szCs w:val="22"/>
          <w:lang w:val="pl-PL"/>
        </w:rPr>
        <w:t>,</w:t>
      </w:r>
    </w:p>
    <w:p w:rsidR="00E54260" w:rsidRPr="005B76FB" w:rsidRDefault="00E54260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szCs w:val="22"/>
          <w:lang w:val="pl-PL"/>
        </w:rPr>
        <w:t xml:space="preserve">-  </w:t>
      </w:r>
      <w:r w:rsidR="00E53D30" w:rsidRPr="005B76FB">
        <w:rPr>
          <w:szCs w:val="22"/>
          <w:lang w:val="pl-PL"/>
        </w:rPr>
        <w:t xml:space="preserve">warunki wsparcia </w:t>
      </w:r>
      <w:r w:rsidR="00E53D30" w:rsidRPr="005B76FB">
        <w:t xml:space="preserve">przy uruchomieniu i z zakresu obsługi </w:t>
      </w:r>
      <w:r w:rsidR="009C341D" w:rsidRPr="005B76FB">
        <w:rPr>
          <w:lang w:val="pl-PL"/>
        </w:rPr>
        <w:t>urządzenia</w:t>
      </w:r>
      <w:r w:rsidRPr="005B76FB">
        <w:rPr>
          <w:lang w:val="pl-PL"/>
        </w:rPr>
        <w:t>.</w:t>
      </w:r>
    </w:p>
    <w:p w:rsidR="00123D02" w:rsidRPr="005B76FB" w:rsidRDefault="008C48D4" w:rsidP="00A57F06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szCs w:val="22"/>
          <w:lang w:val="pl-PL"/>
        </w:rPr>
        <w:t xml:space="preserve"> </w:t>
      </w:r>
    </w:p>
    <w:p w:rsidR="00D10134" w:rsidRPr="005B76FB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5B76FB">
        <w:rPr>
          <w:b/>
          <w:lang w:val="pl-PL"/>
        </w:rPr>
        <w:t>Wstępną ofertę należy złożyć na formularzu ofertowym – załącznik nr 1</w:t>
      </w:r>
      <w:r w:rsidR="00BC3560" w:rsidRPr="005B76FB">
        <w:rPr>
          <w:b/>
          <w:lang w:val="pl-PL"/>
        </w:rPr>
        <w:t xml:space="preserve"> do wstępnego zapytania ofertowego</w:t>
      </w:r>
      <w:r w:rsidR="00161D43" w:rsidRPr="005B76FB">
        <w:rPr>
          <w:b/>
          <w:lang w:val="pl-PL"/>
        </w:rPr>
        <w:t xml:space="preserve"> </w:t>
      </w:r>
      <w:r w:rsidR="00684F42" w:rsidRPr="005B76FB">
        <w:rPr>
          <w:lang w:val="pl-PL"/>
        </w:rPr>
        <w:t>(w przypadku złożenia wstępnej wyceny na własnym druku firmowym – prosimy o dołączenie podpisanego oświadczenia RODO)</w:t>
      </w:r>
      <w:r w:rsidR="00BC3560" w:rsidRPr="005B76FB">
        <w:rPr>
          <w:lang w:val="pl-PL"/>
        </w:rPr>
        <w:t>.</w:t>
      </w:r>
    </w:p>
    <w:p w:rsidR="00D10134" w:rsidRPr="005B76FB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Pr="005B76FB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5B76FB">
        <w:rPr>
          <w:b/>
          <w:i/>
          <w:u w:val="single"/>
        </w:rPr>
        <w:t>Opis przedmiotu zamówienia:</w:t>
      </w:r>
    </w:p>
    <w:p w:rsidR="00155B9F" w:rsidRPr="005B76FB" w:rsidRDefault="00155B9F" w:rsidP="00155B9F">
      <w:pPr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Zakup urządzenia podyktowany jest koniecznością oznacza</w:t>
      </w:r>
      <w:r w:rsidRPr="005B76FB">
        <w:rPr>
          <w:rFonts w:ascii="Times New Roman" w:hAnsi="Times New Roman" w:cs="Times New Roman"/>
          <w:sz w:val="20"/>
        </w:rPr>
        <w:t xml:space="preserve">nia nuklidów promieniotwórczych w </w:t>
      </w:r>
      <w:r w:rsidRPr="005B76FB">
        <w:rPr>
          <w:rFonts w:ascii="Times New Roman" w:hAnsi="Times New Roman" w:cs="Times New Roman"/>
          <w:sz w:val="20"/>
        </w:rPr>
        <w:t xml:space="preserve">stałych próbkach środowiskowych (gleba, osady, próbki biologiczne), gdzie nuklidy występują zazwyczaj w bardzo niskich stężeniach. Mineralizacja wspomagana jest techniką mikrofalową oraz ultradźwiękową,  co znacznie skraca czas prowadzonego procesu roztwarzania oraz w dużym stopniu redukuje ilość kwasów mineralnych niezbędnych do roztworzenia próbki. Proces mineralizacji prowadzony jest w kontrolowanej temperaturze co jest szczególnie ważne w przypadku pomiaru naturalnych nuklidów promieniotwórczych uwalnianych do środowiska wskutek działalności górniczej, charakteryzujących się niską temperaturą wrzenia. Skrócenie czasu oraz prowadzenie procesu mineralizacji w kontrolowanych warunkach (odpowiednia, temperatura, ciśnienie) pozwala na ograniczenie strat </w:t>
      </w:r>
      <w:proofErr w:type="spellStart"/>
      <w:r w:rsidRPr="005B76FB">
        <w:rPr>
          <w:rFonts w:ascii="Times New Roman" w:hAnsi="Times New Roman" w:cs="Times New Roman"/>
          <w:sz w:val="20"/>
        </w:rPr>
        <w:t>analitu</w:t>
      </w:r>
      <w:proofErr w:type="spellEnd"/>
      <w:r w:rsidRPr="005B76FB">
        <w:rPr>
          <w:rFonts w:ascii="Times New Roman" w:hAnsi="Times New Roman" w:cs="Times New Roman"/>
          <w:sz w:val="20"/>
        </w:rPr>
        <w:t>, jednocześnie zmniejsza ilość zanieczyszczeń gazowyc</w:t>
      </w:r>
      <w:r w:rsidRPr="005B76FB">
        <w:rPr>
          <w:rFonts w:ascii="Times New Roman" w:hAnsi="Times New Roman" w:cs="Times New Roman"/>
          <w:sz w:val="20"/>
        </w:rPr>
        <w:t xml:space="preserve">h emitowanych do środowiska w </w:t>
      </w:r>
      <w:r w:rsidRPr="005B76FB">
        <w:rPr>
          <w:rFonts w:ascii="Times New Roman" w:hAnsi="Times New Roman" w:cs="Times New Roman"/>
          <w:sz w:val="20"/>
        </w:rPr>
        <w:t xml:space="preserve">porównaniu do klasycznej mineralizacji na mokro prowadzonej w otwartych naczyniach pod ciśnieniem atmosferycznym. </w:t>
      </w:r>
    </w:p>
    <w:p w:rsidR="00155B9F" w:rsidRPr="005B76FB" w:rsidRDefault="00155B9F" w:rsidP="00155B9F">
      <w:pPr>
        <w:tabs>
          <w:tab w:val="center" w:pos="4536"/>
        </w:tabs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Mineralizator mikrofalowy </w:t>
      </w:r>
      <w:r w:rsidR="007244ED" w:rsidRPr="005B76FB">
        <w:rPr>
          <w:rFonts w:ascii="Times New Roman" w:hAnsi="Times New Roman" w:cs="Times New Roman"/>
          <w:sz w:val="20"/>
        </w:rPr>
        <w:t>musi</w:t>
      </w:r>
      <w:r w:rsidRPr="005B76FB">
        <w:rPr>
          <w:rFonts w:ascii="Times New Roman" w:hAnsi="Times New Roman" w:cs="Times New Roman"/>
          <w:sz w:val="20"/>
        </w:rPr>
        <w:t>: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 co najmniej dwa wbudowane magnetrony o łącznej mocy niemniejszej niż 1800W</w:t>
      </w:r>
      <w:r w:rsidR="007244ED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niepulsacyjny sposób dostarczania energii mikrofalowej w całym zakresie pracy poprzez zastosowanie profilowanych falowodów</w:t>
      </w:r>
      <w:r w:rsidR="007244ED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czujnik podczernieni zapewniający odczyt temperatury od spodu naczyń do mineralizacj</w:t>
      </w:r>
      <w:r w:rsidR="007244ED" w:rsidRPr="005B76FB">
        <w:rPr>
          <w:rFonts w:ascii="Times New Roman" w:hAnsi="Times New Roman" w:cs="Times New Roman"/>
          <w:sz w:val="20"/>
        </w:rPr>
        <w:t>i;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system kontroli temperatury w każdym naczyniu za pomocą czujnika podczerwieni</w:t>
      </w:r>
      <w:r w:rsidR="007244ED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lastRenderedPageBreak/>
        <w:t xml:space="preserve">posiadać </w:t>
      </w:r>
      <w:r w:rsidR="007244ED" w:rsidRPr="005B76FB">
        <w:rPr>
          <w:rFonts w:ascii="Times New Roman" w:hAnsi="Times New Roman" w:cs="Times New Roman"/>
          <w:sz w:val="20"/>
        </w:rPr>
        <w:t>przeszklone</w:t>
      </w:r>
      <w:r w:rsidR="00194833" w:rsidRPr="005B76FB">
        <w:rPr>
          <w:rFonts w:ascii="Times New Roman" w:hAnsi="Times New Roman" w:cs="Times New Roman"/>
          <w:sz w:val="20"/>
        </w:rPr>
        <w:t xml:space="preserve"> drzwi, umożliwiające </w:t>
      </w:r>
      <w:r w:rsidRPr="005B76FB">
        <w:rPr>
          <w:rFonts w:ascii="Times New Roman" w:hAnsi="Times New Roman" w:cs="Times New Roman"/>
          <w:sz w:val="20"/>
        </w:rPr>
        <w:t>podgląd wnętrza komory w której prowadzona jest mineralizacja</w:t>
      </w:r>
      <w:r w:rsidR="00194833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posiadać system zabezpieczeń wyłączający mineralizację w nagłym przypadku </w:t>
      </w:r>
      <w:r w:rsidR="00194833" w:rsidRPr="005B76FB">
        <w:rPr>
          <w:rFonts w:ascii="Times New Roman" w:hAnsi="Times New Roman" w:cs="Times New Roman"/>
          <w:sz w:val="20"/>
        </w:rPr>
        <w:t>m.in.:</w:t>
      </w:r>
      <w:r w:rsidRPr="005B76FB">
        <w:rPr>
          <w:rFonts w:ascii="Times New Roman" w:hAnsi="Times New Roman" w:cs="Times New Roman"/>
          <w:sz w:val="20"/>
        </w:rPr>
        <w:t xml:space="preserve"> otwarcie drzwi komory, zbyt gwałtownie przebiegająca reakcja, awarie po stronie mineralizatora</w:t>
      </w:r>
      <w:r w:rsidR="00194833" w:rsidRPr="005B76FB">
        <w:rPr>
          <w:rFonts w:ascii="Times New Roman" w:hAnsi="Times New Roman" w:cs="Times New Roman"/>
          <w:sz w:val="20"/>
        </w:rPr>
        <w:t xml:space="preserve"> itp.;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wbudowany system wyciągowy, odporny na korozję, umożliwiający szybkie schłodzenie naczyń po skończonej mineralizacji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komorę wewnętrzną do mineralizacji wykonaną ze stali kwasoodpornej gatunku  316, pokrytej kilkoma warstwami teflonu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musi posiadać komorę do mineralizacji o objętości nie większej niż 56 dm</w:t>
      </w:r>
      <w:r w:rsidRPr="005B76FB">
        <w:rPr>
          <w:rFonts w:ascii="Times New Roman" w:hAnsi="Times New Roman" w:cs="Times New Roman"/>
          <w:sz w:val="20"/>
          <w:vertAlign w:val="superscript"/>
        </w:rPr>
        <w:t>3</w:t>
      </w:r>
      <w:r w:rsidRPr="005B76FB">
        <w:rPr>
          <w:rFonts w:ascii="Times New Roman" w:hAnsi="Times New Roman" w:cs="Times New Roman"/>
          <w:sz w:val="20"/>
        </w:rPr>
        <w:t>, co ma zapewnić dużą gęstość promieniowania mikrofalowego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wbudowany dotykowy panel kontrolny (np. LCD) o przekątnej co najmniej 7”, umożliwiający podgląd parametrów procesu mineralizacji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posiadać wbudowany moduł sterujący, umożliwiający programowanie i kontrolowanie (np. w postaci wykresów) parametrów takich jak: temperatura, czas, moc w trakcie mineralizacji, predefiniowanie </w:t>
      </w:r>
      <w:r w:rsidR="00603A40" w:rsidRPr="005B76FB">
        <w:rPr>
          <w:rFonts w:ascii="Times New Roman" w:hAnsi="Times New Roman" w:cs="Times New Roman"/>
          <w:sz w:val="20"/>
        </w:rPr>
        <w:br/>
      </w:r>
      <w:r w:rsidRPr="005B76FB">
        <w:rPr>
          <w:rFonts w:ascii="Times New Roman" w:hAnsi="Times New Roman" w:cs="Times New Roman"/>
          <w:sz w:val="20"/>
        </w:rPr>
        <w:t>i archiwizację protokołów dobieranych indywidualnie przez użytkownika,  wgraną bibliotekę gotowych protokołów mineralizacji, dostosowaną do różnego typu próbek, automatyczny dobór mocy dostarczanych mikrofal w celu osiągnięcia zadanej krzywej dla temperatury, moc dostarczanych mikrofal powinna dostosowywać się do ilości oraz typu naczyń używanych w procesie mineralizacji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system wizualnego informowania o statusie urządzenia (np. różne kolory podświetlenia komory mineralizacji, informujące o danym trybie pracy)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posiadać wbudowany system umożliwiający automatyczne rozpoznawanie typu używanych naczyń, ich liczby by na tej podstawie dobrać optymalne par</w:t>
      </w:r>
      <w:r w:rsidR="00603A40" w:rsidRPr="005B76FB">
        <w:rPr>
          <w:rFonts w:ascii="Times New Roman" w:hAnsi="Times New Roman" w:cs="Times New Roman"/>
          <w:sz w:val="20"/>
        </w:rPr>
        <w:t>ametry do procesu mineralizacji;</w:t>
      </w:r>
    </w:p>
    <w:p w:rsidR="00155B9F" w:rsidRPr="005B76FB" w:rsidRDefault="00155B9F" w:rsidP="00155B9F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wbudowany system dźwiękowy sygnalizują</w:t>
      </w:r>
      <w:r w:rsidR="00603A40" w:rsidRPr="005B76FB">
        <w:rPr>
          <w:rFonts w:ascii="Times New Roman" w:hAnsi="Times New Roman" w:cs="Times New Roman"/>
          <w:sz w:val="20"/>
        </w:rPr>
        <w:t>cy koniec procesu mineralizacji;</w:t>
      </w:r>
    </w:p>
    <w:p w:rsidR="00155B9F" w:rsidRPr="005B76FB" w:rsidRDefault="00155B9F" w:rsidP="00603A40">
      <w:pPr>
        <w:pStyle w:val="Akapitzlist"/>
        <w:numPr>
          <w:ilvl w:val="0"/>
          <w:numId w:val="25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być zasilany z sieci 230V, 50Hz</w:t>
      </w:r>
    </w:p>
    <w:p w:rsidR="00155B9F" w:rsidRPr="005B76FB" w:rsidRDefault="00155B9F" w:rsidP="00155B9F">
      <w:pPr>
        <w:tabs>
          <w:tab w:val="center" w:pos="4536"/>
        </w:tabs>
        <w:ind w:left="360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Wraz z mineralizatorem </w:t>
      </w:r>
      <w:proofErr w:type="spellStart"/>
      <w:r w:rsidR="00603A40" w:rsidRPr="005B76FB">
        <w:rPr>
          <w:rFonts w:ascii="Times New Roman" w:hAnsi="Times New Roman" w:cs="Times New Roman"/>
          <w:sz w:val="20"/>
        </w:rPr>
        <w:t>musi</w:t>
      </w:r>
      <w:r w:rsidRPr="005B76FB">
        <w:rPr>
          <w:rFonts w:ascii="Times New Roman" w:hAnsi="Times New Roman" w:cs="Times New Roman"/>
          <w:sz w:val="20"/>
        </w:rPr>
        <w:t>zostać</w:t>
      </w:r>
      <w:proofErr w:type="spellEnd"/>
      <w:r w:rsidRPr="005B76FB">
        <w:rPr>
          <w:rFonts w:ascii="Times New Roman" w:hAnsi="Times New Roman" w:cs="Times New Roman"/>
          <w:sz w:val="20"/>
        </w:rPr>
        <w:t xml:space="preserve"> dostarczony:</w:t>
      </w:r>
    </w:p>
    <w:p w:rsidR="00155B9F" w:rsidRPr="005B76FB" w:rsidRDefault="00155B9F" w:rsidP="00155B9F">
      <w:pPr>
        <w:pStyle w:val="Akapitzlist"/>
        <w:numPr>
          <w:ilvl w:val="0"/>
          <w:numId w:val="26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rotor co najmniej 40 </w:t>
      </w:r>
      <w:r w:rsidR="00603A40" w:rsidRPr="005B76FB">
        <w:rPr>
          <w:rFonts w:ascii="Times New Roman" w:hAnsi="Times New Roman" w:cs="Times New Roman"/>
          <w:sz w:val="20"/>
        </w:rPr>
        <w:t xml:space="preserve">- </w:t>
      </w:r>
      <w:r w:rsidRPr="005B76FB">
        <w:rPr>
          <w:rFonts w:ascii="Times New Roman" w:hAnsi="Times New Roman" w:cs="Times New Roman"/>
          <w:sz w:val="20"/>
        </w:rPr>
        <w:t>pozycyjny na teflonowe naczynia ciśnieniowe o pojemności ok. 55 ml</w:t>
      </w:r>
      <w:r w:rsidR="00603A40" w:rsidRPr="005B76FB">
        <w:rPr>
          <w:rFonts w:ascii="Times New Roman" w:hAnsi="Times New Roman" w:cs="Times New Roman"/>
          <w:sz w:val="20"/>
        </w:rPr>
        <w:t>;</w:t>
      </w:r>
    </w:p>
    <w:p w:rsidR="00155B9F" w:rsidRPr="005B76FB" w:rsidRDefault="00155B9F" w:rsidP="00603A40">
      <w:pPr>
        <w:pStyle w:val="Akapitzlist"/>
        <w:numPr>
          <w:ilvl w:val="0"/>
          <w:numId w:val="26"/>
        </w:numPr>
        <w:tabs>
          <w:tab w:val="center" w:pos="4536"/>
        </w:tabs>
        <w:spacing w:after="200" w:line="276" w:lineRule="auto"/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 xml:space="preserve">zestaw co najmniej 40 teflonowych naczyń ciśnieniowych do mineralizacji o poj. ok. 55 ml, </w:t>
      </w:r>
      <w:proofErr w:type="spellStart"/>
      <w:r w:rsidRPr="005B76FB">
        <w:rPr>
          <w:rFonts w:ascii="Times New Roman" w:hAnsi="Times New Roman" w:cs="Times New Roman"/>
          <w:sz w:val="20"/>
        </w:rPr>
        <w:t>samowentylujących</w:t>
      </w:r>
      <w:proofErr w:type="spellEnd"/>
      <w:r w:rsidRPr="005B76FB">
        <w:rPr>
          <w:rFonts w:ascii="Times New Roman" w:hAnsi="Times New Roman" w:cs="Times New Roman"/>
          <w:sz w:val="20"/>
        </w:rPr>
        <w:t xml:space="preserve"> się (ma to umożliwiać uwalnianie nadciśnienia bez konieczności przerywania mineralizacji), z automatyczną kontrolą ciśnienia maksymalnego oraz maksymalną temperaturą mineralizacji w naczyniach wynoszącą nie mniej niż 270</w:t>
      </w:r>
      <w:r w:rsidRPr="005B76FB">
        <w:rPr>
          <w:rFonts w:ascii="Times New Roman" w:hAnsi="Times New Roman" w:cs="Times New Roman"/>
          <w:sz w:val="20"/>
          <w:vertAlign w:val="superscript"/>
        </w:rPr>
        <w:t>o</w:t>
      </w:r>
      <w:r w:rsidRPr="005B76FB">
        <w:rPr>
          <w:rFonts w:ascii="Times New Roman" w:hAnsi="Times New Roman" w:cs="Times New Roman"/>
          <w:sz w:val="20"/>
        </w:rPr>
        <w:t>C</w:t>
      </w:r>
      <w:r w:rsidR="00603A40" w:rsidRPr="005B76FB">
        <w:rPr>
          <w:rFonts w:ascii="Times New Roman" w:hAnsi="Times New Roman" w:cs="Times New Roman"/>
          <w:sz w:val="20"/>
        </w:rPr>
        <w:t xml:space="preserve">. </w:t>
      </w:r>
    </w:p>
    <w:p w:rsidR="00155B9F" w:rsidRPr="005B76FB" w:rsidRDefault="00155B9F" w:rsidP="00603A40">
      <w:pPr>
        <w:tabs>
          <w:tab w:val="center" w:pos="4536"/>
        </w:tabs>
        <w:jc w:val="both"/>
        <w:rPr>
          <w:rFonts w:ascii="Times New Roman" w:hAnsi="Times New Roman" w:cs="Times New Roman"/>
          <w:sz w:val="20"/>
        </w:rPr>
      </w:pPr>
      <w:r w:rsidRPr="005B76FB">
        <w:rPr>
          <w:rFonts w:ascii="Times New Roman" w:hAnsi="Times New Roman" w:cs="Times New Roman"/>
          <w:sz w:val="20"/>
        </w:rPr>
        <w:t>Gwarancja na urządzenie  powinna obejmować minimum 24 miesiące od daty podpisania protokołu zdawczo-odbiorczego. Dodatkowo okresowy serwis i przegląd urządzenia powinien być świadczony przez autoryzowany pod</w:t>
      </w:r>
      <w:r w:rsidR="00603A40" w:rsidRPr="005B76FB">
        <w:rPr>
          <w:rFonts w:ascii="Times New Roman" w:hAnsi="Times New Roman" w:cs="Times New Roman"/>
          <w:sz w:val="20"/>
        </w:rPr>
        <w:t>miot w siedzibie Zamawiającego.</w:t>
      </w:r>
    </w:p>
    <w:p w:rsidR="00D10134" w:rsidRPr="005B76FB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AA5949" w:rsidRPr="005B76FB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5B76F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5B76FB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6B2885"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>dnia</w:t>
      </w:r>
      <w:r w:rsidR="006B2885"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="00155B9F" w:rsidRPr="005B76FB">
        <w:rPr>
          <w:rFonts w:ascii="Times New Roman" w:hAnsi="Times New Roman"/>
          <w:b/>
          <w:sz w:val="20"/>
          <w:szCs w:val="20"/>
          <w:highlight w:val="yellow"/>
          <w:u w:val="single"/>
        </w:rPr>
        <w:t>08</w:t>
      </w:r>
      <w:r w:rsidR="006B2885" w:rsidRPr="005B76FB">
        <w:rPr>
          <w:rFonts w:ascii="Times New Roman" w:hAnsi="Times New Roman"/>
          <w:b/>
          <w:sz w:val="20"/>
          <w:szCs w:val="20"/>
          <w:highlight w:val="yellow"/>
          <w:u w:val="single"/>
        </w:rPr>
        <w:t>/10/2024r.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Pr="005B76FB">
        <w:rPr>
          <w:rFonts w:ascii="Times New Roman" w:hAnsi="Times New Roman"/>
          <w:sz w:val="20"/>
          <w:szCs w:val="20"/>
        </w:rPr>
        <w:t>drogą elektroniczną</w:t>
      </w:r>
      <w:r w:rsidR="00747E45" w:rsidRPr="005B76FB">
        <w:rPr>
          <w:rFonts w:ascii="Times New Roman" w:hAnsi="Times New Roman"/>
          <w:sz w:val="20"/>
          <w:szCs w:val="20"/>
        </w:rPr>
        <w:t xml:space="preserve"> na </w:t>
      </w:r>
      <w:r w:rsidR="00747E45" w:rsidRPr="005B76FB">
        <w:rPr>
          <w:rFonts w:ascii="Times New Roman" w:hAnsi="Times New Roman"/>
          <w:b/>
          <w:sz w:val="20"/>
          <w:szCs w:val="20"/>
        </w:rPr>
        <w:t>adres</w:t>
      </w:r>
      <w:r w:rsidRPr="005B76FB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5B76FB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479D7" w:rsidRPr="005B76FB">
        <w:rPr>
          <w:rFonts w:ascii="Times New Roman" w:hAnsi="Times New Roman"/>
        </w:rPr>
        <w:fldChar w:fldCharType="begin"/>
      </w:r>
      <w:r w:rsidR="00D479D7" w:rsidRPr="005B76FB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D479D7" w:rsidRPr="005B76FB">
        <w:rPr>
          <w:rFonts w:ascii="Times New Roman" w:hAnsi="Times New Roman"/>
        </w:rPr>
        <w:fldChar w:fldCharType="separate"/>
      </w:r>
      <w:r w:rsidRPr="005B76FB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479D7" w:rsidRPr="005B76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5B76FB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5B76FB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5B76FB">
        <w:rPr>
          <w:b/>
          <w:i/>
          <w:color w:val="008000"/>
          <w:sz w:val="18"/>
          <w:u w:val="single"/>
        </w:rPr>
        <w:t>Kontakt handlowy:</w:t>
      </w:r>
      <w:r w:rsidRPr="005B76FB">
        <w:rPr>
          <w:b/>
          <w:color w:val="008000"/>
          <w:sz w:val="18"/>
        </w:rPr>
        <w:tab/>
      </w:r>
    </w:p>
    <w:p w:rsidR="00747E45" w:rsidRPr="005B76FB" w:rsidRDefault="003557FB" w:rsidP="00747E45">
      <w:pPr>
        <w:pStyle w:val="Tekstpodstawowy"/>
        <w:spacing w:after="0"/>
        <w:rPr>
          <w:sz w:val="18"/>
        </w:rPr>
      </w:pPr>
      <w:r w:rsidRPr="005B76FB">
        <w:rPr>
          <w:sz w:val="18"/>
        </w:rPr>
        <w:t xml:space="preserve">mgr Monika </w:t>
      </w:r>
      <w:proofErr w:type="spellStart"/>
      <w:r w:rsidRPr="005B76FB">
        <w:rPr>
          <w:sz w:val="18"/>
        </w:rPr>
        <w:t>Wallenburg</w:t>
      </w:r>
      <w:proofErr w:type="spellEnd"/>
      <w:r w:rsidRPr="005B76FB">
        <w:rPr>
          <w:sz w:val="18"/>
        </w:rPr>
        <w:tab/>
        <w:t>- tel. (</w:t>
      </w:r>
      <w:r w:rsidR="00747E45" w:rsidRPr="005B76FB">
        <w:rPr>
          <w:sz w:val="18"/>
        </w:rPr>
        <w:t xml:space="preserve">32) 259 25 47, e-mail: </w:t>
      </w:r>
      <w:hyperlink r:id="rId10" w:history="1">
        <w:r w:rsidR="00747E45" w:rsidRPr="005B76FB">
          <w:rPr>
            <w:rStyle w:val="Hipercze"/>
            <w:b/>
            <w:sz w:val="18"/>
          </w:rPr>
          <w:t>mwallenburg@gig.eu</w:t>
        </w:r>
      </w:hyperlink>
    </w:p>
    <w:p w:rsidR="00D10134" w:rsidRPr="005B76FB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5B76FB">
        <w:rPr>
          <w:rFonts w:ascii="Times New Roman" w:hAnsi="Times New Roman" w:cs="Times New Roman"/>
          <w:sz w:val="18"/>
          <w:szCs w:val="20"/>
        </w:rPr>
        <w:t>mgr Sylwia Kolińska</w:t>
      </w:r>
      <w:r w:rsidRPr="005B76FB">
        <w:rPr>
          <w:rFonts w:ascii="Times New Roman" w:hAnsi="Times New Roman" w:cs="Times New Roman"/>
          <w:sz w:val="18"/>
          <w:szCs w:val="20"/>
        </w:rPr>
        <w:tab/>
        <w:t>- tel. (</w:t>
      </w:r>
      <w:r w:rsidR="00747E45" w:rsidRPr="005B76FB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1" w:history="1">
        <w:r w:rsidR="00747E45" w:rsidRPr="005B76FB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="00747E45" w:rsidRPr="005B76FB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5B76FB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5B76FB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5B76FB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5B76FB">
        <w:rPr>
          <w:b/>
          <w:i/>
        </w:rPr>
        <w:t>ZAPRASZAMY DO SKŁADANIA OFERT</w:t>
      </w:r>
    </w:p>
    <w:p w:rsidR="00C70432" w:rsidRPr="005B76F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5B76FB">
        <w:rPr>
          <w:b/>
          <w:i/>
          <w:lang w:val="pl-PL"/>
        </w:rPr>
        <w:t xml:space="preserve">Z poważaniem, </w:t>
      </w:r>
    </w:p>
    <w:p w:rsidR="00D56BBB" w:rsidRPr="005B76F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5B76FB">
        <w:rPr>
          <w:b/>
          <w:i/>
          <w:lang w:val="pl-PL"/>
        </w:rPr>
        <w:t>Kierownik Działu</w:t>
      </w:r>
      <w:r w:rsidR="002B7E89" w:rsidRPr="005B76FB">
        <w:rPr>
          <w:b/>
          <w:i/>
          <w:lang w:val="pl-PL"/>
        </w:rPr>
        <w:t xml:space="preserve"> Zamówień Publicznych i Zakupów </w:t>
      </w:r>
      <w:r w:rsidRPr="005B76FB">
        <w:rPr>
          <w:b/>
          <w:i/>
          <w:lang w:val="pl-PL"/>
        </w:rPr>
        <w:t xml:space="preserve"> </w:t>
      </w:r>
    </w:p>
    <w:p w:rsidR="00D56BBB" w:rsidRPr="005B76FB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5B76FB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5B76FB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5B76FB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D46D3" w:rsidRPr="005B76FB" w:rsidRDefault="00FD46D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5B76FB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5B76FB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5B76F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FZ/</w:t>
      </w:r>
      <w:r w:rsidR="00603A40" w:rsidRPr="005B76FB">
        <w:rPr>
          <w:rFonts w:ascii="Times New Roman" w:hAnsi="Times New Roman" w:cs="Times New Roman"/>
          <w:b/>
          <w:sz w:val="20"/>
          <w:szCs w:val="20"/>
        </w:rPr>
        <w:t>6043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/SK/</w:t>
      </w:r>
      <w:r w:rsidR="006078C5" w:rsidRPr="005B76FB">
        <w:rPr>
          <w:rFonts w:ascii="Times New Roman" w:hAnsi="Times New Roman" w:cs="Times New Roman"/>
          <w:b/>
          <w:sz w:val="20"/>
          <w:szCs w:val="20"/>
        </w:rPr>
        <w:t>24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603A40" w:rsidRPr="005B76FB">
        <w:rPr>
          <w:rFonts w:ascii="Times New Roman" w:hAnsi="Times New Roman" w:cs="Times New Roman"/>
          <w:b/>
          <w:sz w:val="20"/>
          <w:szCs w:val="20"/>
        </w:rPr>
        <w:t>SCR</w:t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5B76F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5B76FB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5B76F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5B76FB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6B2885" w:rsidRPr="005B76FB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523331" w:rsidRPr="005B76FB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FB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FB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FB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FB">
        <w:rPr>
          <w:rFonts w:ascii="Times New Roman" w:hAnsi="Times New Roman" w:cs="Times New Roman"/>
          <w:b/>
          <w:sz w:val="20"/>
          <w:szCs w:val="20"/>
        </w:rPr>
        <w:t xml:space="preserve"> na</w:t>
      </w:r>
      <w:r w:rsidR="00B406BB" w:rsidRPr="005B76FB">
        <w:rPr>
          <w:rFonts w:ascii="Times New Roman" w:hAnsi="Times New Roman" w:cs="Times New Roman"/>
          <w:b/>
          <w:sz w:val="20"/>
        </w:rPr>
        <w:t xml:space="preserve"> dostawę</w:t>
      </w:r>
      <w:r w:rsidR="00603A40" w:rsidRPr="005B76FB">
        <w:rPr>
          <w:rFonts w:ascii="Times New Roman" w:hAnsi="Times New Roman" w:cs="Times New Roman"/>
          <w:b/>
          <w:sz w:val="20"/>
        </w:rPr>
        <w:t xml:space="preserve"> </w:t>
      </w:r>
      <w:r w:rsidR="00603A40" w:rsidRPr="005B76FB">
        <w:rPr>
          <w:rFonts w:ascii="Times New Roman" w:hAnsi="Times New Roman" w:cs="Times New Roman"/>
          <w:b/>
          <w:sz w:val="20"/>
        </w:rPr>
        <w:t>mineralizatora mikrofalowego</w:t>
      </w:r>
      <w:r w:rsidR="00114B08" w:rsidRPr="005B76FB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5B76FB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5B76FB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5B76FB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5B76FB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Pr="005B76F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5B76FB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5B76FB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5B76FB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5B76FB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6B2885" w:rsidRPr="005B76FB" w:rsidRDefault="006B2885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5E1431" w:rsidRPr="005B76FB" w:rsidRDefault="009A6403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FB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FB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FB" w:rsidRDefault="006B2885" w:rsidP="006B2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B76FB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nazwa producenta, typ/model, opis techniczny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5E1431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5B76FB">
              <w:rPr>
                <w:rFonts w:ascii="Times New Roman" w:hAnsi="Times New Roman" w:cs="Times New Roman"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5B76FB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5B76FB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5B76FB">
              <w:rPr>
                <w:rFonts w:ascii="Times New Roman" w:hAnsi="Times New Roman" w:cs="Times New Roman"/>
                <w:bCs/>
                <w:sz w:val="18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5B76FB">
              <w:rPr>
                <w:rFonts w:ascii="Times New Roman" w:hAnsi="Times New Roman" w:cs="Times New Roman"/>
                <w:bCs/>
                <w:sz w:val="18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5B76FB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B76FB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Pr="005B76FB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lang w:val="pl-PL" w:eastAsia="en-US"/>
        </w:rPr>
      </w:pPr>
      <w:r w:rsidRPr="005B76FB">
        <w:rPr>
          <w:rFonts w:eastAsiaTheme="minorHAnsi"/>
          <w:b/>
          <w:i/>
          <w:sz w:val="18"/>
          <w:lang w:val="pl-PL" w:eastAsia="en-US"/>
        </w:rPr>
        <w:t xml:space="preserve">*należy podać walutę </w:t>
      </w:r>
    </w:p>
    <w:p w:rsidR="00163AA6" w:rsidRPr="005B76FB" w:rsidRDefault="00E53D30" w:rsidP="00E53D30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5B76FB">
        <w:rPr>
          <w:rFonts w:ascii="Times New Roman" w:hAnsi="Times New Roman" w:cs="Times New Roman"/>
          <w:i/>
          <w:sz w:val="18"/>
          <w:szCs w:val="18"/>
        </w:rPr>
        <w:t xml:space="preserve">W przypadku Wykonawców zagranicznych nie posiadających oddziału w Polsce należy wypełnić tylko rubryki od 1 - 6. </w:t>
      </w:r>
      <w:r w:rsidRPr="005B76FB">
        <w:rPr>
          <w:rFonts w:ascii="Times New Roman" w:hAnsi="Times New Roman" w:cs="Times New Roman"/>
          <w:i/>
          <w:sz w:val="18"/>
          <w:szCs w:val="18"/>
        </w:rPr>
        <w:br/>
        <w:t>W przypadku Wykonawcy polskiego lub Wykonawcy posiadającego oddział na terenie Polski należy wypełnić wszystkie rubryki niezależnie od podanej waluty.</w:t>
      </w:r>
    </w:p>
    <w:p w:rsidR="00163AA6" w:rsidRPr="005B76FB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5116AF" w:rsidRPr="005B76FB" w:rsidRDefault="005116AF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63AA6" w:rsidRPr="005B76FB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5B76FB">
        <w:rPr>
          <w:b/>
          <w:lang w:val="pl-PL"/>
        </w:rPr>
        <w:t xml:space="preserve">-  </w:t>
      </w:r>
      <w:r w:rsidRPr="005B76FB">
        <w:rPr>
          <w:b/>
          <w:szCs w:val="22"/>
          <w:lang w:val="pl-PL"/>
        </w:rPr>
        <w:t>O</w:t>
      </w:r>
      <w:r w:rsidRPr="005B76FB">
        <w:rPr>
          <w:b/>
          <w:szCs w:val="22"/>
        </w:rPr>
        <w:t>kres gwarancji</w:t>
      </w:r>
      <w:r w:rsidR="006B2885" w:rsidRPr="005B76FB">
        <w:rPr>
          <w:b/>
          <w:szCs w:val="22"/>
          <w:lang w:val="pl-PL"/>
        </w:rPr>
        <w:t xml:space="preserve"> i rękojmi: </w:t>
      </w:r>
      <w:r w:rsidRPr="005B76FB">
        <w:rPr>
          <w:b/>
          <w:szCs w:val="22"/>
          <w:lang w:val="pl-PL"/>
        </w:rPr>
        <w:t xml:space="preserve"> ……………</w:t>
      </w:r>
      <w:r w:rsidR="006B2885" w:rsidRPr="005B76FB">
        <w:rPr>
          <w:b/>
          <w:szCs w:val="22"/>
          <w:lang w:val="pl-PL"/>
        </w:rPr>
        <w:t>……………………………….</w:t>
      </w:r>
      <w:r w:rsidRPr="005B76FB">
        <w:rPr>
          <w:b/>
          <w:szCs w:val="22"/>
          <w:lang w:val="pl-PL"/>
        </w:rPr>
        <w:t>……</w:t>
      </w:r>
    </w:p>
    <w:p w:rsidR="005116AF" w:rsidRPr="005B76FB" w:rsidRDefault="005116AF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bookmarkStart w:id="0" w:name="_GoBack"/>
      <w:bookmarkEnd w:id="0"/>
    </w:p>
    <w:p w:rsidR="00E53D30" w:rsidRPr="005B76FB" w:rsidRDefault="00E53D30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5B76FB">
        <w:rPr>
          <w:b/>
          <w:szCs w:val="22"/>
          <w:lang w:val="pl-PL"/>
        </w:rPr>
        <w:t xml:space="preserve">- </w:t>
      </w:r>
      <w:r w:rsidR="005116AF" w:rsidRPr="005B76FB">
        <w:rPr>
          <w:b/>
          <w:szCs w:val="22"/>
          <w:lang w:val="pl-PL"/>
        </w:rPr>
        <w:t xml:space="preserve"> W</w:t>
      </w:r>
      <w:r w:rsidRPr="005B76FB">
        <w:rPr>
          <w:b/>
          <w:szCs w:val="22"/>
          <w:lang w:val="pl-PL"/>
        </w:rPr>
        <w:t xml:space="preserve">arunki wsparcia </w:t>
      </w:r>
      <w:r w:rsidRPr="005B76FB">
        <w:rPr>
          <w:b/>
        </w:rPr>
        <w:t xml:space="preserve">przy uruchomieniu i z zakresu obsługi </w:t>
      </w:r>
      <w:r w:rsidR="0080060D">
        <w:rPr>
          <w:b/>
          <w:lang w:val="pl-PL"/>
        </w:rPr>
        <w:t>urządzenia</w:t>
      </w:r>
      <w:r w:rsidR="005116AF" w:rsidRPr="005B76FB">
        <w:rPr>
          <w:b/>
          <w:lang w:val="pl-PL"/>
        </w:rPr>
        <w:t>: ……………………….</w:t>
      </w:r>
    </w:p>
    <w:p w:rsidR="00163AA6" w:rsidRPr="005B76FB" w:rsidRDefault="00163AA6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5B76FB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5B76FB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5B76FB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5B76FB">
        <w:rPr>
          <w:rFonts w:ascii="Times New Roman" w:hAnsi="Times New Roman" w:cs="Times New Roman"/>
          <w:sz w:val="20"/>
          <w:szCs w:val="20"/>
        </w:rPr>
        <w:t>,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prawo do wniesienia skargi do Prezesa Urzędu Ochrony Danych Osobowych, gdy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5B76FB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5B76F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5B76F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B76FB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Pr="005B76FB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5B76FB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5B76FB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5B76FB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5B76FB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5B76FB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B76FB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5B76FB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5B76FB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5B76FB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216" w:rsidRDefault="002E0216" w:rsidP="000575F2">
      <w:pPr>
        <w:spacing w:after="0" w:line="240" w:lineRule="auto"/>
      </w:pPr>
      <w:r>
        <w:separator/>
      </w:r>
    </w:p>
  </w:endnote>
  <w:endnote w:type="continuationSeparator" w:id="0">
    <w:p w:rsidR="002E0216" w:rsidRDefault="002E021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216" w:rsidRDefault="002E0216" w:rsidP="000575F2">
      <w:pPr>
        <w:spacing w:after="0" w:line="240" w:lineRule="auto"/>
      </w:pPr>
      <w:r>
        <w:separator/>
      </w:r>
    </w:p>
  </w:footnote>
  <w:footnote w:type="continuationSeparator" w:id="0">
    <w:p w:rsidR="002E0216" w:rsidRDefault="002E021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2E021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0060D" w:rsidRPr="0080060D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0060D" w:rsidRPr="0080060D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841C2B"/>
    <w:multiLevelType w:val="hybridMultilevel"/>
    <w:tmpl w:val="93AE2254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566D40"/>
    <w:multiLevelType w:val="hybridMultilevel"/>
    <w:tmpl w:val="2C84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2253C4">
      <w:numFmt w:val="bullet"/>
      <w:lvlText w:val="•"/>
      <w:lvlJc w:val="left"/>
      <w:pPr>
        <w:ind w:left="1635" w:hanging="55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317CDF"/>
    <w:multiLevelType w:val="hybridMultilevel"/>
    <w:tmpl w:val="87EE60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7721A5D"/>
    <w:multiLevelType w:val="hybridMultilevel"/>
    <w:tmpl w:val="2D627486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493115"/>
    <w:multiLevelType w:val="hybridMultilevel"/>
    <w:tmpl w:val="4EF201F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2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15"/>
  </w:num>
  <w:num w:numId="9">
    <w:abstractNumId w:val="5"/>
  </w:num>
  <w:num w:numId="10">
    <w:abstractNumId w:val="8"/>
  </w:num>
  <w:num w:numId="11">
    <w:abstractNumId w:val="17"/>
  </w:num>
  <w:num w:numId="12">
    <w:abstractNumId w:val="1"/>
  </w:num>
  <w:num w:numId="13">
    <w:abstractNumId w:val="20"/>
  </w:num>
  <w:num w:numId="14">
    <w:abstractNumId w:val="23"/>
  </w:num>
  <w:num w:numId="15">
    <w:abstractNumId w:val="12"/>
  </w:num>
  <w:num w:numId="16">
    <w:abstractNumId w:val="14"/>
  </w:num>
  <w:num w:numId="17">
    <w:abstractNumId w:val="7"/>
  </w:num>
  <w:num w:numId="18">
    <w:abstractNumId w:val="2"/>
  </w:num>
  <w:num w:numId="19">
    <w:abstractNumId w:val="22"/>
  </w:num>
  <w:num w:numId="20">
    <w:abstractNumId w:val="25"/>
  </w:num>
  <w:num w:numId="21">
    <w:abstractNumId w:val="18"/>
  </w:num>
  <w:num w:numId="22">
    <w:abstractNumId w:val="10"/>
  </w:num>
  <w:num w:numId="23">
    <w:abstractNumId w:val="19"/>
  </w:num>
  <w:num w:numId="24">
    <w:abstractNumId w:val="13"/>
  </w:num>
  <w:num w:numId="25">
    <w:abstractNumId w:val="16"/>
  </w:num>
  <w:num w:numId="26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23D02"/>
    <w:rsid w:val="00134661"/>
    <w:rsid w:val="0014574D"/>
    <w:rsid w:val="00146E15"/>
    <w:rsid w:val="00150119"/>
    <w:rsid w:val="00151FE8"/>
    <w:rsid w:val="00155B9F"/>
    <w:rsid w:val="00161D43"/>
    <w:rsid w:val="00163AA6"/>
    <w:rsid w:val="00181526"/>
    <w:rsid w:val="0018584E"/>
    <w:rsid w:val="00190B58"/>
    <w:rsid w:val="0019336A"/>
    <w:rsid w:val="00194293"/>
    <w:rsid w:val="00194833"/>
    <w:rsid w:val="001A3B42"/>
    <w:rsid w:val="001B19A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35609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0216"/>
    <w:rsid w:val="002E2147"/>
    <w:rsid w:val="002F2090"/>
    <w:rsid w:val="00304318"/>
    <w:rsid w:val="00305450"/>
    <w:rsid w:val="003176E2"/>
    <w:rsid w:val="003258F2"/>
    <w:rsid w:val="00336844"/>
    <w:rsid w:val="00342616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27DFF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16AF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30F0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B76FB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3A40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399C"/>
    <w:rsid w:val="00694190"/>
    <w:rsid w:val="006A0AAC"/>
    <w:rsid w:val="006A238B"/>
    <w:rsid w:val="006A4D9D"/>
    <w:rsid w:val="006B2885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44ED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E6C3B"/>
    <w:rsid w:val="007F6E7B"/>
    <w:rsid w:val="0080060D"/>
    <w:rsid w:val="008249EF"/>
    <w:rsid w:val="00830A15"/>
    <w:rsid w:val="00840C17"/>
    <w:rsid w:val="00860E9E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0DE5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341D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6049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D7476"/>
    <w:rsid w:val="00BF2187"/>
    <w:rsid w:val="00BF65F9"/>
    <w:rsid w:val="00C02F3B"/>
    <w:rsid w:val="00C067B6"/>
    <w:rsid w:val="00C24942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479D7"/>
    <w:rsid w:val="00D50C4E"/>
    <w:rsid w:val="00D55D0F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0F8"/>
    <w:rsid w:val="00E232D4"/>
    <w:rsid w:val="00E23B11"/>
    <w:rsid w:val="00E24203"/>
    <w:rsid w:val="00E31943"/>
    <w:rsid w:val="00E401CD"/>
    <w:rsid w:val="00E43A5E"/>
    <w:rsid w:val="00E45569"/>
    <w:rsid w:val="00E5141A"/>
    <w:rsid w:val="00E53D30"/>
    <w:rsid w:val="00E54260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276C"/>
    <w:rsid w:val="00FD46D3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FF5D1-48B8-4BA8-BA3A-97E397A58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1349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341</cp:revision>
  <cp:lastPrinted>2024-09-25T10:46:00Z</cp:lastPrinted>
  <dcterms:created xsi:type="dcterms:W3CDTF">2020-03-19T11:09:00Z</dcterms:created>
  <dcterms:modified xsi:type="dcterms:W3CDTF">2024-10-03T07:18:00Z</dcterms:modified>
</cp:coreProperties>
</file>