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F9277F">
        <w:rPr>
          <w:rFonts w:ascii="Times New Roman" w:hAnsi="Times New Roman" w:cs="Times New Roman"/>
          <w:b/>
        </w:rPr>
        <w:t>5</w:t>
      </w:r>
      <w:r w:rsidR="005E4006" w:rsidRPr="00A163B4">
        <w:rPr>
          <w:rFonts w:ascii="Times New Roman" w:hAnsi="Times New Roman" w:cs="Times New Roman"/>
          <w:b/>
        </w:rPr>
        <w:t>/</w:t>
      </w:r>
      <w:r w:rsidR="00F9277F">
        <w:rPr>
          <w:rFonts w:ascii="Times New Roman" w:hAnsi="Times New Roman" w:cs="Times New Roman"/>
          <w:b/>
        </w:rPr>
        <w:t>0</w:t>
      </w:r>
      <w:r w:rsidR="004E768D">
        <w:rPr>
          <w:rFonts w:ascii="Times New Roman" w:hAnsi="Times New Roman" w:cs="Times New Roman"/>
          <w:b/>
        </w:rPr>
        <w:t>6</w:t>
      </w:r>
      <w:r w:rsidR="00B37E6A">
        <w:rPr>
          <w:rFonts w:ascii="Times New Roman" w:hAnsi="Times New Roman" w:cs="Times New Roman"/>
          <w:b/>
        </w:rPr>
        <w:t>/0</w:t>
      </w:r>
      <w:r w:rsidR="004E768D">
        <w:rPr>
          <w:rFonts w:ascii="Times New Roman" w:hAnsi="Times New Roman" w:cs="Times New Roman"/>
          <w:b/>
        </w:rPr>
        <w:t>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733562"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Pr>
          <w:rFonts w:ascii="Times New Roman" w:hAnsi="Times New Roman" w:cs="Times New Roman"/>
        </w:rPr>
        <w:t>NIP: 634-012-60-16;</w:t>
      </w:r>
      <w:r>
        <w:rPr>
          <w:rFonts w:ascii="Times New Roman" w:hAnsi="Times New Roman" w:cs="Times New Roman"/>
        </w:rPr>
        <w:tab/>
        <w:t>KRS</w:t>
      </w:r>
      <w:r w:rsidR="00AE43B9" w:rsidRPr="00A163B4">
        <w:rPr>
          <w:rFonts w:ascii="Times New Roman" w:hAnsi="Times New Roman" w:cs="Times New Roman"/>
        </w:rPr>
        <w:t>: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AC70D4" w:rsidP="00745161">
      <w:pPr>
        <w:autoSpaceDE w:val="0"/>
        <w:autoSpaceDN w:val="0"/>
        <w:adjustRightInd w:val="0"/>
        <w:spacing w:line="480" w:lineRule="exact"/>
        <w:jc w:val="center"/>
        <w:rPr>
          <w:b/>
          <w:bCs/>
          <w:sz w:val="32"/>
          <w:szCs w:val="32"/>
        </w:rPr>
      </w:pPr>
      <w:r w:rsidRPr="00AC70D4">
        <w:rPr>
          <w:b/>
          <w:bCs/>
          <w:sz w:val="32"/>
          <w:szCs w:val="32"/>
        </w:rPr>
        <w:t>Adaptacja chodnika doświadczalnego na poligonie podziemnym KD „Barbara" w Mikołowie dla prowadzenia testów badawczych w ramach projektu EXPRO</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0D57B0" w:rsidRDefault="000D57B0" w:rsidP="00947498">
      <w:pPr>
        <w:pStyle w:val="Styl"/>
        <w:tabs>
          <w:tab w:val="left" w:pos="5472"/>
          <w:tab w:val="left" w:leader="dot" w:pos="8865"/>
        </w:tabs>
        <w:spacing w:line="360" w:lineRule="exact"/>
        <w:ind w:right="72"/>
        <w:jc w:val="both"/>
        <w:rPr>
          <w:rFonts w:ascii="Times New Roman" w:hAnsi="Times New Roman" w:cs="Times New Roman"/>
        </w:rPr>
      </w:pPr>
    </w:p>
    <w:p w:rsidR="000D57B0" w:rsidRDefault="000D57B0" w:rsidP="00947498">
      <w:pPr>
        <w:pStyle w:val="Styl"/>
        <w:tabs>
          <w:tab w:val="left" w:pos="5472"/>
          <w:tab w:val="left" w:leader="dot" w:pos="8865"/>
        </w:tabs>
        <w:spacing w:line="360" w:lineRule="exact"/>
        <w:ind w:right="72"/>
        <w:jc w:val="both"/>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column">
              <wp:posOffset>2404745</wp:posOffset>
            </wp:positionH>
            <wp:positionV relativeFrom="paragraph">
              <wp:posOffset>87630</wp:posOffset>
            </wp:positionV>
            <wp:extent cx="1133475" cy="657225"/>
            <wp:effectExtent l="0" t="0" r="9525" b="9525"/>
            <wp:wrapSquare wrapText="bothSides"/>
            <wp:docPr id="1" name="Obraz 1" descr="C:\Users\AJuraszczyk\Ustawienia lokalne\Temp\XPgrpwise\524AAECCgigdomgigpo100162686314AA91\IMAGE.BMP"/>
            <wp:cNvGraphicFramePr/>
            <a:graphic xmlns:a="http://schemas.openxmlformats.org/drawingml/2006/main">
              <a:graphicData uri="http://schemas.openxmlformats.org/drawingml/2006/picture">
                <pic:pic xmlns:pic="http://schemas.openxmlformats.org/drawingml/2006/picture">
                  <pic:nvPicPr>
                    <pic:cNvPr id="1" name="Obraz 1" descr="C:\Users\AJuraszczyk\Ustawienia lokalne\Temp\XPgrpwise\524AAECCgigdomgigpo100162686314AA91\IMAGE.BMP"/>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657225"/>
                    </a:xfrm>
                    <a:prstGeom prst="rect">
                      <a:avLst/>
                    </a:prstGeom>
                    <a:noFill/>
                    <a:ln>
                      <a:noFill/>
                    </a:ln>
                  </pic:spPr>
                </pic:pic>
              </a:graphicData>
            </a:graphic>
          </wp:anchor>
        </w:drawing>
      </w:r>
    </w:p>
    <w:p w:rsidR="000D57B0" w:rsidRDefault="000D57B0" w:rsidP="00947498">
      <w:pPr>
        <w:pStyle w:val="Styl"/>
        <w:tabs>
          <w:tab w:val="left" w:pos="5472"/>
          <w:tab w:val="left" w:leader="dot" w:pos="8865"/>
        </w:tabs>
        <w:spacing w:line="360" w:lineRule="exact"/>
        <w:ind w:right="72"/>
        <w:jc w:val="both"/>
        <w:rPr>
          <w:rFonts w:ascii="Times New Roman" w:hAnsi="Times New Roman" w:cs="Times New Roman"/>
        </w:rPr>
      </w:pPr>
    </w:p>
    <w:p w:rsidR="000D57B0" w:rsidRDefault="000D57B0" w:rsidP="00947498">
      <w:pPr>
        <w:pStyle w:val="Styl"/>
        <w:tabs>
          <w:tab w:val="left" w:pos="5472"/>
          <w:tab w:val="left" w:leader="dot" w:pos="8865"/>
        </w:tabs>
        <w:spacing w:line="360" w:lineRule="exact"/>
        <w:ind w:right="72"/>
        <w:jc w:val="both"/>
        <w:rPr>
          <w:rFonts w:ascii="Times New Roman" w:hAnsi="Times New Roman" w:cs="Times New Roman"/>
        </w:rPr>
      </w:pPr>
    </w:p>
    <w:p w:rsidR="000D57B0" w:rsidRDefault="000D57B0" w:rsidP="00947498">
      <w:pPr>
        <w:pStyle w:val="Styl"/>
        <w:tabs>
          <w:tab w:val="left" w:pos="5472"/>
          <w:tab w:val="left" w:leader="dot" w:pos="8865"/>
        </w:tabs>
        <w:spacing w:line="360" w:lineRule="exact"/>
        <w:ind w:right="72"/>
        <w:jc w:val="both"/>
        <w:rPr>
          <w:rFonts w:ascii="Times New Roman" w:hAnsi="Times New Roman" w:cs="Times New Roman"/>
        </w:rPr>
      </w:pPr>
    </w:p>
    <w:p w:rsidR="000D57B0" w:rsidRPr="00A163B4" w:rsidRDefault="000D57B0" w:rsidP="000D57B0">
      <w:pPr>
        <w:tabs>
          <w:tab w:val="num" w:pos="2520"/>
        </w:tabs>
        <w:autoSpaceDE w:val="0"/>
        <w:autoSpaceDN w:val="0"/>
        <w:jc w:val="both"/>
      </w:pPr>
      <w:r>
        <w:rPr>
          <w:rFonts w:ascii="Calibri" w:hAnsi="Calibri" w:cs="Calibri"/>
          <w:sz w:val="20"/>
          <w:szCs w:val="20"/>
          <w:u w:val="single"/>
        </w:rPr>
        <w:t>Prace</w:t>
      </w:r>
      <w:r w:rsidRPr="000D57B0">
        <w:rPr>
          <w:rFonts w:ascii="Calibri" w:hAnsi="Calibri" w:cs="Calibri"/>
          <w:sz w:val="20"/>
          <w:szCs w:val="20"/>
          <w:u w:val="single"/>
        </w:rPr>
        <w:t xml:space="preserve"> są realizowane w ramach Funduszu Badań Węgla i Stali, projekt: „</w:t>
      </w:r>
      <w:r w:rsidRPr="000D57B0">
        <w:rPr>
          <w:rFonts w:ascii="Calibri" w:hAnsi="Calibri"/>
          <w:sz w:val="20"/>
          <w:szCs w:val="20"/>
          <w:u w:val="single"/>
        </w:rPr>
        <w:t>P</w:t>
      </w:r>
      <w:r w:rsidRPr="000D57B0">
        <w:rPr>
          <w:rFonts w:ascii="Calibri" w:eastAsia="Calibri" w:hAnsi="Calibri"/>
          <w:sz w:val="20"/>
          <w:szCs w:val="20"/>
          <w:u w:val="single"/>
          <w:lang w:eastAsia="en-US"/>
        </w:rPr>
        <w:t>rognozowanie i ograniczenie</w:t>
      </w:r>
      <w:r>
        <w:rPr>
          <w:rFonts w:ascii="Calibri" w:eastAsia="Calibri" w:hAnsi="Calibri"/>
          <w:sz w:val="20"/>
          <w:szCs w:val="20"/>
          <w:u w:val="single"/>
          <w:lang w:eastAsia="en-US"/>
        </w:rPr>
        <w:t xml:space="preserve"> </w:t>
      </w:r>
      <w:r w:rsidRPr="000D57B0">
        <w:rPr>
          <w:rFonts w:ascii="Calibri" w:eastAsia="Calibri" w:hAnsi="Calibri"/>
          <w:sz w:val="20"/>
          <w:szCs w:val="20"/>
          <w:u w:val="single"/>
          <w:lang w:eastAsia="en-US"/>
        </w:rPr>
        <w:t>efektów wybuchów metanu dla zwiększenia ochrony infrastruktury kopalnianej i kluczowego wyposażenia”</w:t>
      </w:r>
      <w:r>
        <w:rPr>
          <w:rFonts w:ascii="Calibri" w:eastAsia="Calibri" w:hAnsi="Calibri"/>
          <w:sz w:val="20"/>
          <w:szCs w:val="20"/>
          <w:u w:val="single"/>
          <w:lang w:eastAsia="en-US"/>
        </w:rPr>
        <w:t xml:space="preserve"> </w:t>
      </w:r>
      <w:r w:rsidRPr="000D57B0">
        <w:rPr>
          <w:rFonts w:ascii="Calibri" w:hAnsi="Calibri" w:cs="Calibri"/>
          <w:spacing w:val="-2"/>
          <w:sz w:val="20"/>
          <w:szCs w:val="20"/>
          <w:u w:val="single"/>
        </w:rPr>
        <w:t>(a</w:t>
      </w:r>
      <w:r w:rsidRPr="000D57B0">
        <w:rPr>
          <w:rFonts w:ascii="Calibri" w:hAnsi="Calibri" w:cs="Calibri"/>
          <w:sz w:val="20"/>
          <w:szCs w:val="20"/>
          <w:u w:val="single"/>
        </w:rPr>
        <w:t>kronim: EXPRO</w:t>
      </w:r>
      <w:r>
        <w:rPr>
          <w:rFonts w:ascii="Calibri" w:hAnsi="Calibri" w:cs="Calibri"/>
          <w:sz w:val="20"/>
          <w:szCs w:val="20"/>
          <w:u w:val="single"/>
        </w:rPr>
        <w:t>)</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0A5DEE" w:rsidRPr="000A5DEE" w:rsidRDefault="001256DE">
      <w:pPr>
        <w:pStyle w:val="Spistreci1"/>
        <w:rPr>
          <w:rFonts w:ascii="Times New Roman" w:eastAsiaTheme="minorEastAsia" w:hAnsi="Times New Roman" w:cs="Times New Roman"/>
          <w:b w:val="0"/>
          <w:bCs w:val="0"/>
          <w:caps w:val="0"/>
          <w:noProof/>
          <w:sz w:val="20"/>
          <w:szCs w:val="20"/>
        </w:rPr>
      </w:pPr>
      <w:r w:rsidRPr="00BD68B4">
        <w:rPr>
          <w:rFonts w:ascii="Times New Roman" w:hAnsi="Times New Roman" w:cs="Times New Roman"/>
          <w:b w:val="0"/>
          <w:sz w:val="20"/>
          <w:szCs w:val="20"/>
        </w:rPr>
        <w:fldChar w:fldCharType="begin"/>
      </w:r>
      <w:r w:rsidR="00AE43B9" w:rsidRPr="00BD68B4">
        <w:rPr>
          <w:rFonts w:ascii="Times New Roman" w:hAnsi="Times New Roman" w:cs="Times New Roman"/>
          <w:b w:val="0"/>
          <w:sz w:val="20"/>
          <w:szCs w:val="20"/>
        </w:rPr>
        <w:instrText xml:space="preserve"> TOC \o "1-2" \h \z \u </w:instrText>
      </w:r>
      <w:r w:rsidRPr="00BD68B4">
        <w:rPr>
          <w:rFonts w:ascii="Times New Roman" w:hAnsi="Times New Roman" w:cs="Times New Roman"/>
          <w:b w:val="0"/>
          <w:sz w:val="20"/>
          <w:szCs w:val="20"/>
        </w:rPr>
        <w:fldChar w:fldCharType="separate"/>
      </w:r>
      <w:hyperlink w:anchor="_Toc419965722" w:history="1">
        <w:r w:rsidR="000A5DEE" w:rsidRPr="000A5DEE">
          <w:rPr>
            <w:rStyle w:val="Hipercze"/>
            <w:rFonts w:ascii="Times New Roman" w:hAnsi="Times New Roman" w:cs="Times New Roman"/>
            <w:b w:val="0"/>
            <w:noProof/>
            <w:sz w:val="20"/>
            <w:szCs w:val="20"/>
          </w:rPr>
          <w:t>ROZDZIAŁ I.</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ZAMAWIAJĄCY (NAZWA I ADRES)</w:t>
        </w:r>
        <w:r w:rsidR="000A5DEE" w:rsidRPr="000A5DEE">
          <w:rPr>
            <w:rFonts w:ascii="Times New Roman" w:hAnsi="Times New Roman" w:cs="Times New Roman"/>
            <w:b w:val="0"/>
            <w:noProof/>
            <w:webHidden/>
            <w:sz w:val="20"/>
            <w:szCs w:val="20"/>
          </w:rPr>
          <w:tab/>
        </w:r>
        <w:r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_Toc419965722 \h </w:instrText>
        </w:r>
        <w:r w:rsidRPr="000A5DEE">
          <w:rPr>
            <w:rFonts w:ascii="Times New Roman" w:hAnsi="Times New Roman" w:cs="Times New Roman"/>
            <w:b w:val="0"/>
            <w:noProof/>
            <w:webHidden/>
            <w:sz w:val="20"/>
            <w:szCs w:val="20"/>
          </w:rPr>
        </w:r>
        <w:r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3</w:t>
        </w:r>
        <w:r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23" w:history="1">
        <w:r w:rsidR="000A5DEE" w:rsidRPr="000A5DEE">
          <w:rPr>
            <w:rStyle w:val="Hipercze"/>
            <w:rFonts w:ascii="Times New Roman" w:hAnsi="Times New Roman" w:cs="Times New Roman"/>
            <w:b w:val="0"/>
            <w:noProof/>
            <w:sz w:val="20"/>
            <w:szCs w:val="20"/>
          </w:rPr>
          <w:t>ROZDZIAŁ II.</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TRYB UDZIELENIA ZAMÓWIENIA PUBLICZNEGO</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_Toc419965723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3</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24" w:history="1">
        <w:r w:rsidR="000A5DEE" w:rsidRPr="000A5DEE">
          <w:rPr>
            <w:rStyle w:val="Hipercze"/>
            <w:rFonts w:ascii="Times New Roman" w:hAnsi="Times New Roman" w:cs="Times New Roman"/>
            <w:b w:val="0"/>
            <w:noProof/>
            <w:sz w:val="20"/>
            <w:szCs w:val="20"/>
          </w:rPr>
          <w:t>ROZDZIAŁ III.</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OPIS PRZEDMIOTU ZAMÓWIENIA</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_Toc419965724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3</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25" w:history="1">
        <w:r w:rsidR="000A5DEE" w:rsidRPr="000A5DEE">
          <w:rPr>
            <w:rStyle w:val="Hipercze"/>
            <w:rFonts w:ascii="Times New Roman" w:hAnsi="Times New Roman" w:cs="Times New Roman"/>
            <w:b w:val="0"/>
            <w:noProof/>
            <w:sz w:val="20"/>
            <w:szCs w:val="20"/>
          </w:rPr>
          <w:t>ROZDZIAŁ IV.</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INFORMACJA NA TEMAT CZĘŚCI ZAMÓWIENIA I MOŻLIWOŚCI SKŁADANIA OFERT CZĘŚCIOWYCH</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_Toc419965725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4</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26" w:history="1">
        <w:r w:rsidR="000A5DEE" w:rsidRPr="000A5DEE">
          <w:rPr>
            <w:rStyle w:val="Hipercze"/>
            <w:rFonts w:ascii="Times New Roman" w:hAnsi="Times New Roman" w:cs="Times New Roman"/>
            <w:b w:val="0"/>
            <w:noProof/>
            <w:sz w:val="20"/>
            <w:szCs w:val="20"/>
          </w:rPr>
          <w:t>ROZDZIAŁ V.</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INFORMACJA NA TEMAT MOŻLIWOŚCI SKŁADANIA OFERT WARIANTOWYCH</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_Toc419965726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4</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27" w:history="1">
        <w:r w:rsidR="000A5DEE" w:rsidRPr="000A5DEE">
          <w:rPr>
            <w:rStyle w:val="Hipercze"/>
            <w:rFonts w:ascii="Times New Roman" w:hAnsi="Times New Roman" w:cs="Times New Roman"/>
            <w:b w:val="0"/>
            <w:noProof/>
            <w:sz w:val="20"/>
            <w:szCs w:val="20"/>
          </w:rPr>
          <w:t>ROZDZIAŁ VI.</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INFORMACJE NA TEMAT PRZEWIDYWANYCH ZAMÓWIEŃ UZUPEŁNIAJĄCYCH</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_Toc419965727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4</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28" w:history="1">
        <w:r w:rsidR="000A5DEE" w:rsidRPr="000A5DEE">
          <w:rPr>
            <w:rStyle w:val="Hipercze"/>
            <w:rFonts w:ascii="Times New Roman" w:hAnsi="Times New Roman" w:cs="Times New Roman"/>
            <w:b w:val="0"/>
            <w:noProof/>
            <w:sz w:val="20"/>
            <w:szCs w:val="20"/>
          </w:rPr>
          <w:t>ROZDZIAŁ VII. INFORMACJA W SPRAWIE ZWROTU KOSZTÓW W POSTĘPOWANIU</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_Toc419965728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4</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29" w:history="1">
        <w:r w:rsidR="000A5DEE" w:rsidRPr="000A5DEE">
          <w:rPr>
            <w:rStyle w:val="Hipercze"/>
            <w:rFonts w:ascii="Times New Roman" w:hAnsi="Times New Roman" w:cs="Times New Roman"/>
            <w:b w:val="0"/>
            <w:noProof/>
            <w:sz w:val="20"/>
            <w:szCs w:val="20"/>
          </w:rPr>
          <w:t>ROZDZIAŁ VIII.</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_Toc419965729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5</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30" w:history="1">
        <w:r w:rsidR="000A5DEE" w:rsidRPr="000A5DEE">
          <w:rPr>
            <w:rStyle w:val="Hipercze"/>
            <w:rFonts w:ascii="Times New Roman" w:hAnsi="Times New Roman" w:cs="Times New Roman"/>
            <w:b w:val="0"/>
            <w:noProof/>
            <w:sz w:val="20"/>
            <w:szCs w:val="20"/>
          </w:rPr>
          <w:t>ROZDZIAŁ IX.</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TERMIN WYKONANIA ZAMÓWIENIA</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_Toc419965730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5</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31" w:history="1">
        <w:r w:rsidR="000A5DEE" w:rsidRPr="000A5DEE">
          <w:rPr>
            <w:rStyle w:val="Hipercze"/>
            <w:rFonts w:ascii="Times New Roman" w:hAnsi="Times New Roman" w:cs="Times New Roman"/>
            <w:b w:val="0"/>
            <w:noProof/>
            <w:sz w:val="20"/>
            <w:szCs w:val="20"/>
          </w:rPr>
          <w:t>ROZDZIAŁ X.</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_Toc419965731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5</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32" w:history="1">
        <w:r w:rsidR="000A5DEE" w:rsidRPr="000A5DEE">
          <w:rPr>
            <w:rStyle w:val="Hipercze"/>
            <w:rFonts w:ascii="Times New Roman" w:hAnsi="Times New Roman" w:cs="Times New Roman"/>
            <w:b w:val="0"/>
            <w:noProof/>
            <w:sz w:val="20"/>
            <w:szCs w:val="20"/>
          </w:rPr>
          <w:t>ROZDZIAŁ XI.</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INFORMACJA O SPOSOBIE POROZUMIEWANIA SIĘ ZAMAWIAJĄCEGO Z WYKONAWCAMI</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_Toc419965732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10</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33" w:history="1">
        <w:r w:rsidR="000A5DEE" w:rsidRPr="000A5DEE">
          <w:rPr>
            <w:rStyle w:val="Hipercze"/>
            <w:rFonts w:ascii="Times New Roman" w:hAnsi="Times New Roman" w:cs="Times New Roman"/>
            <w:b w:val="0"/>
            <w:noProof/>
            <w:sz w:val="20"/>
            <w:szCs w:val="20"/>
          </w:rPr>
          <w:t>ROZDZIAŁ XII.</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OPIS SPOSOBU UDZIELANIA WYJAŚNIEŃ DOTYCZĄCYCH SIWZ</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_Toc419965733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10</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34" w:history="1">
        <w:r w:rsidR="000A5DEE" w:rsidRPr="000A5DEE">
          <w:rPr>
            <w:rStyle w:val="Hipercze"/>
            <w:rFonts w:ascii="Times New Roman" w:hAnsi="Times New Roman" w:cs="Times New Roman"/>
            <w:b w:val="0"/>
            <w:noProof/>
            <w:sz w:val="20"/>
            <w:szCs w:val="20"/>
          </w:rPr>
          <w:t>ROZDZIAŁ XIII.</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OSOBY ZE STRONY ZAMAWIAJĄCEGO UPRAWNIONE DO POROZUMIEWANIA SIĘ Z WYKONAWCAMI</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_Toc419965734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11</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35" w:history="1">
        <w:r w:rsidR="000A5DEE" w:rsidRPr="000A5DEE">
          <w:rPr>
            <w:rStyle w:val="Hipercze"/>
            <w:rFonts w:ascii="Times New Roman" w:hAnsi="Times New Roman" w:cs="Times New Roman"/>
            <w:b w:val="0"/>
            <w:noProof/>
            <w:sz w:val="20"/>
            <w:szCs w:val="20"/>
          </w:rPr>
          <w:t>ROZDZIAŁ XIV.</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TERMIN ZWIĄZANIA OFERTĄ</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_Toc419965735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11</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36" w:history="1">
        <w:r w:rsidR="000A5DEE" w:rsidRPr="000A5DEE">
          <w:rPr>
            <w:rStyle w:val="Hipercze"/>
            <w:rFonts w:ascii="Times New Roman" w:hAnsi="Times New Roman" w:cs="Times New Roman"/>
            <w:b w:val="0"/>
            <w:noProof/>
            <w:sz w:val="20"/>
            <w:szCs w:val="20"/>
          </w:rPr>
          <w:t>ROZDZIAŁ XV.</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OPIS SPOSOBU PRZYGOTOWANIA OFERT</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_Toc419965736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11</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37" w:history="1">
        <w:r w:rsidR="000A5DEE" w:rsidRPr="000A5DEE">
          <w:rPr>
            <w:rStyle w:val="Hipercze"/>
            <w:rFonts w:ascii="Times New Roman" w:hAnsi="Times New Roman" w:cs="Times New Roman"/>
            <w:b w:val="0"/>
            <w:noProof/>
            <w:sz w:val="20"/>
            <w:szCs w:val="20"/>
          </w:rPr>
          <w:t>ROZDZIAŁ XVI.</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OPIS SPOSOBU OBLICZENIA CENY</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_Toc419965737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13</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38" w:history="1">
        <w:r w:rsidR="000A5DEE" w:rsidRPr="000A5DEE">
          <w:rPr>
            <w:rStyle w:val="Hipercze"/>
            <w:rFonts w:ascii="Times New Roman" w:hAnsi="Times New Roman" w:cs="Times New Roman"/>
            <w:b w:val="0"/>
            <w:noProof/>
            <w:sz w:val="20"/>
            <w:szCs w:val="20"/>
          </w:rPr>
          <w:t xml:space="preserve">ROZDZIAŁ XVII. </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MIEJSCE ORAZ TERMIN SKŁADANIA I OTWARCIA OFERT</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_Toc419965738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13</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39" w:history="1">
        <w:r w:rsidR="000A5DEE" w:rsidRPr="000A5DEE">
          <w:rPr>
            <w:rStyle w:val="Hipercze"/>
            <w:rFonts w:ascii="Times New Roman" w:hAnsi="Times New Roman" w:cs="Times New Roman"/>
            <w:b w:val="0"/>
            <w:noProof/>
            <w:sz w:val="20"/>
            <w:szCs w:val="20"/>
          </w:rPr>
          <w:t>ROZDZIAŁ XVIII.</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INFORMACJE O TRYBIE OTWARCIA I OCENY OFERT</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_Toc419965739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13</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40" w:history="1">
        <w:r w:rsidR="000A5DEE" w:rsidRPr="000A5DEE">
          <w:rPr>
            <w:rStyle w:val="Hipercze"/>
            <w:rFonts w:ascii="Times New Roman" w:hAnsi="Times New Roman" w:cs="Times New Roman"/>
            <w:b w:val="0"/>
            <w:noProof/>
            <w:sz w:val="20"/>
            <w:szCs w:val="20"/>
          </w:rPr>
          <w:t>ROZDZIAŁ XIX.</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_Toc419965740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14</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41" w:history="1">
        <w:r w:rsidR="000A5DEE" w:rsidRPr="000A5DEE">
          <w:rPr>
            <w:rStyle w:val="Hipercze"/>
            <w:rFonts w:ascii="Times New Roman" w:hAnsi="Times New Roman" w:cs="Times New Roman"/>
            <w:b w:val="0"/>
            <w:noProof/>
            <w:sz w:val="20"/>
            <w:szCs w:val="20"/>
          </w:rPr>
          <w:t>ROZDZIAŁ XX.</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INFORMACJA NA TEMAT MOŻLIWOŚCI ROZLICZANIA SIĘ W WALUTACH OBCYCH</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_Toc419965741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15</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42" w:history="1">
        <w:r w:rsidR="000A5DEE" w:rsidRPr="000A5DEE">
          <w:rPr>
            <w:rStyle w:val="Hipercze"/>
            <w:rFonts w:ascii="Times New Roman" w:hAnsi="Times New Roman" w:cs="Times New Roman"/>
            <w:b w:val="0"/>
            <w:noProof/>
            <w:sz w:val="20"/>
            <w:szCs w:val="20"/>
          </w:rPr>
          <w:t>ROZDZIAŁ XXI.</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ZABEZPIECZENIE NALEŻYTEGO WYKONANIA UMOWY</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_Toc419965742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15</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43" w:history="1">
        <w:r w:rsidR="000A5DEE" w:rsidRPr="000A5DEE">
          <w:rPr>
            <w:rStyle w:val="Hipercze"/>
            <w:rFonts w:ascii="Times New Roman" w:hAnsi="Times New Roman" w:cs="Times New Roman"/>
            <w:b w:val="0"/>
            <w:noProof/>
            <w:sz w:val="20"/>
            <w:szCs w:val="20"/>
          </w:rPr>
          <w:t>ROZDZIAŁ XXII</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 xml:space="preserve"> INFORMACJE DOTYCZĄCE UMOWY</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_Toc419965743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16</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44" w:history="1">
        <w:r w:rsidR="000A5DEE" w:rsidRPr="000A5DEE">
          <w:rPr>
            <w:rStyle w:val="Hipercze"/>
            <w:rFonts w:ascii="Times New Roman" w:hAnsi="Times New Roman" w:cs="Times New Roman"/>
            <w:b w:val="0"/>
            <w:noProof/>
            <w:sz w:val="20"/>
            <w:szCs w:val="20"/>
          </w:rPr>
          <w:t>ROZDZIAŁ XXIII.</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_Toc419965744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18</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45" w:history="1">
        <w:r w:rsidR="000A5DEE" w:rsidRPr="000A5DEE">
          <w:rPr>
            <w:rStyle w:val="Hipercze"/>
            <w:rFonts w:ascii="Times New Roman" w:hAnsi="Times New Roman" w:cs="Times New Roman"/>
            <w:b w:val="0"/>
            <w:noProof/>
            <w:sz w:val="20"/>
            <w:szCs w:val="20"/>
          </w:rPr>
          <w:t>ROZDZIAŁ XXIV</w:t>
        </w:r>
        <w:r w:rsidR="000A5DEE" w:rsidRPr="000A5DEE">
          <w:rPr>
            <w:rFonts w:ascii="Times New Roman" w:eastAsiaTheme="minorEastAsia" w:hAnsi="Times New Roman" w:cs="Times New Roman"/>
            <w:b w:val="0"/>
            <w:bCs w:val="0"/>
            <w:caps w:val="0"/>
            <w:noProof/>
            <w:sz w:val="20"/>
            <w:szCs w:val="20"/>
          </w:rPr>
          <w:tab/>
        </w:r>
        <w:r w:rsidR="000A5DEE" w:rsidRPr="000A5DEE">
          <w:rPr>
            <w:rStyle w:val="Hipercze"/>
            <w:rFonts w:ascii="Times New Roman" w:hAnsi="Times New Roman" w:cs="Times New Roman"/>
            <w:b w:val="0"/>
            <w:noProof/>
            <w:sz w:val="20"/>
            <w:szCs w:val="20"/>
          </w:rPr>
          <w:t>POSTANOWIENIA KOŃCOWE</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_Toc419965745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19</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2"/>
        <w:rPr>
          <w:rFonts w:ascii="Times New Roman" w:eastAsiaTheme="minorEastAsia" w:hAnsi="Times New Roman" w:cs="Times New Roman"/>
          <w:b w:val="0"/>
          <w:bCs w:val="0"/>
          <w:noProof/>
        </w:rPr>
      </w:pPr>
      <w:hyperlink w:anchor="_Toc419965746" w:history="1">
        <w:r w:rsidR="000A5DEE" w:rsidRPr="000A5DEE">
          <w:rPr>
            <w:rStyle w:val="Hipercze"/>
            <w:rFonts w:ascii="Times New Roman" w:hAnsi="Times New Roman" w:cs="Times New Roman"/>
            <w:b w:val="0"/>
            <w:noProof/>
          </w:rPr>
          <w:t>Z</w:t>
        </w:r>
        <w:r w:rsidR="000A5DEE" w:rsidRPr="000A5DEE">
          <w:rPr>
            <w:rStyle w:val="Hipercze"/>
            <w:rFonts w:ascii="Times New Roman" w:hAnsi="Times New Roman" w:cs="Times New Roman"/>
            <w:b w:val="0"/>
            <w:noProof/>
            <w:w w:val="105"/>
          </w:rPr>
          <w:t>ałącznik nr 1 do SIWZ</w:t>
        </w:r>
        <w:r w:rsidR="000A5DEE" w:rsidRPr="000A5DEE">
          <w:rPr>
            <w:rFonts w:ascii="Times New Roman" w:hAnsi="Times New Roman" w:cs="Times New Roman"/>
            <w:b w:val="0"/>
            <w:noProof/>
            <w:webHidden/>
          </w:rPr>
          <w:tab/>
        </w:r>
        <w:r w:rsidR="001256DE" w:rsidRPr="000A5DEE">
          <w:rPr>
            <w:rFonts w:ascii="Times New Roman" w:hAnsi="Times New Roman" w:cs="Times New Roman"/>
            <w:b w:val="0"/>
            <w:noProof/>
            <w:webHidden/>
          </w:rPr>
          <w:fldChar w:fldCharType="begin"/>
        </w:r>
        <w:r w:rsidR="000A5DEE" w:rsidRPr="000A5DEE">
          <w:rPr>
            <w:rFonts w:ascii="Times New Roman" w:hAnsi="Times New Roman" w:cs="Times New Roman"/>
            <w:b w:val="0"/>
            <w:noProof/>
            <w:webHidden/>
          </w:rPr>
          <w:instrText xml:space="preserve"> PAGEREF _Toc419965746 \h </w:instrText>
        </w:r>
        <w:r w:rsidR="001256DE" w:rsidRPr="000A5DEE">
          <w:rPr>
            <w:rFonts w:ascii="Times New Roman" w:hAnsi="Times New Roman" w:cs="Times New Roman"/>
            <w:b w:val="0"/>
            <w:noProof/>
            <w:webHidden/>
          </w:rPr>
        </w:r>
        <w:r w:rsidR="001256DE" w:rsidRPr="000A5DEE">
          <w:rPr>
            <w:rFonts w:ascii="Times New Roman" w:hAnsi="Times New Roman" w:cs="Times New Roman"/>
            <w:b w:val="0"/>
            <w:noProof/>
            <w:webHidden/>
          </w:rPr>
          <w:fldChar w:fldCharType="separate"/>
        </w:r>
        <w:r w:rsidR="008E0397">
          <w:rPr>
            <w:rFonts w:ascii="Times New Roman" w:hAnsi="Times New Roman" w:cs="Times New Roman"/>
            <w:b w:val="0"/>
            <w:noProof/>
            <w:webHidden/>
          </w:rPr>
          <w:t>20</w:t>
        </w:r>
        <w:r w:rsidR="001256DE" w:rsidRPr="000A5DEE">
          <w:rPr>
            <w:rFonts w:ascii="Times New Roman" w:hAnsi="Times New Roman" w:cs="Times New Roman"/>
            <w:b w:val="0"/>
            <w:noProof/>
            <w:webHidden/>
          </w:rPr>
          <w:fldChar w:fldCharType="end"/>
        </w:r>
      </w:hyperlink>
    </w:p>
    <w:p w:rsidR="000A5DEE" w:rsidRPr="000A5DEE" w:rsidRDefault="008B6014">
      <w:pPr>
        <w:pStyle w:val="Spistreci2"/>
        <w:rPr>
          <w:rFonts w:ascii="Times New Roman" w:eastAsiaTheme="minorEastAsia" w:hAnsi="Times New Roman" w:cs="Times New Roman"/>
          <w:b w:val="0"/>
          <w:bCs w:val="0"/>
          <w:noProof/>
        </w:rPr>
      </w:pPr>
      <w:hyperlink w:anchor="_Toc419965747" w:history="1">
        <w:r w:rsidR="000A5DEE" w:rsidRPr="000A5DEE">
          <w:rPr>
            <w:rStyle w:val="Hipercze"/>
            <w:rFonts w:ascii="Times New Roman" w:hAnsi="Times New Roman" w:cs="Times New Roman"/>
            <w:b w:val="0"/>
            <w:noProof/>
          </w:rPr>
          <w:t>Załącznik nr 2 do SIWZ</w:t>
        </w:r>
        <w:r w:rsidR="000A5DEE" w:rsidRPr="000A5DEE">
          <w:rPr>
            <w:rFonts w:ascii="Times New Roman" w:hAnsi="Times New Roman" w:cs="Times New Roman"/>
            <w:b w:val="0"/>
            <w:noProof/>
            <w:webHidden/>
          </w:rPr>
          <w:tab/>
        </w:r>
        <w:r w:rsidR="001256DE" w:rsidRPr="000A5DEE">
          <w:rPr>
            <w:rFonts w:ascii="Times New Roman" w:hAnsi="Times New Roman" w:cs="Times New Roman"/>
            <w:b w:val="0"/>
            <w:noProof/>
            <w:webHidden/>
          </w:rPr>
          <w:fldChar w:fldCharType="begin"/>
        </w:r>
        <w:r w:rsidR="000A5DEE" w:rsidRPr="000A5DEE">
          <w:rPr>
            <w:rFonts w:ascii="Times New Roman" w:hAnsi="Times New Roman" w:cs="Times New Roman"/>
            <w:b w:val="0"/>
            <w:noProof/>
            <w:webHidden/>
          </w:rPr>
          <w:instrText xml:space="preserve"> PAGEREF _Toc419965747 \h </w:instrText>
        </w:r>
        <w:r w:rsidR="001256DE" w:rsidRPr="000A5DEE">
          <w:rPr>
            <w:rFonts w:ascii="Times New Roman" w:hAnsi="Times New Roman" w:cs="Times New Roman"/>
            <w:b w:val="0"/>
            <w:noProof/>
            <w:webHidden/>
          </w:rPr>
        </w:r>
        <w:r w:rsidR="001256DE" w:rsidRPr="000A5DEE">
          <w:rPr>
            <w:rFonts w:ascii="Times New Roman" w:hAnsi="Times New Roman" w:cs="Times New Roman"/>
            <w:b w:val="0"/>
            <w:noProof/>
            <w:webHidden/>
          </w:rPr>
          <w:fldChar w:fldCharType="separate"/>
        </w:r>
        <w:r w:rsidR="008E0397">
          <w:rPr>
            <w:rFonts w:ascii="Times New Roman" w:hAnsi="Times New Roman" w:cs="Times New Roman"/>
            <w:b w:val="0"/>
            <w:noProof/>
            <w:webHidden/>
          </w:rPr>
          <w:t>22</w:t>
        </w:r>
        <w:r w:rsidR="001256DE" w:rsidRPr="000A5DEE">
          <w:rPr>
            <w:rFonts w:ascii="Times New Roman" w:hAnsi="Times New Roman" w:cs="Times New Roman"/>
            <w:b w:val="0"/>
            <w:noProof/>
            <w:webHidden/>
          </w:rPr>
          <w:fldChar w:fldCharType="end"/>
        </w:r>
      </w:hyperlink>
    </w:p>
    <w:p w:rsidR="000A5DEE" w:rsidRPr="000A5DEE" w:rsidRDefault="008B6014">
      <w:pPr>
        <w:pStyle w:val="Spistreci2"/>
        <w:rPr>
          <w:rFonts w:ascii="Times New Roman" w:eastAsiaTheme="minorEastAsia" w:hAnsi="Times New Roman" w:cs="Times New Roman"/>
          <w:b w:val="0"/>
          <w:bCs w:val="0"/>
          <w:noProof/>
        </w:rPr>
      </w:pPr>
      <w:hyperlink w:anchor="_Toc419965748" w:history="1">
        <w:r w:rsidR="000A5DEE" w:rsidRPr="000A5DEE">
          <w:rPr>
            <w:rStyle w:val="Hipercze"/>
            <w:rFonts w:ascii="Times New Roman" w:hAnsi="Times New Roman" w:cs="Times New Roman"/>
            <w:b w:val="0"/>
            <w:noProof/>
          </w:rPr>
          <w:t>Załącznik nr 3 do SIWZ</w:t>
        </w:r>
        <w:r w:rsidR="000A5DEE" w:rsidRPr="000A5DEE">
          <w:rPr>
            <w:rFonts w:ascii="Times New Roman" w:hAnsi="Times New Roman" w:cs="Times New Roman"/>
            <w:b w:val="0"/>
            <w:noProof/>
            <w:webHidden/>
          </w:rPr>
          <w:tab/>
        </w:r>
        <w:r w:rsidR="001256DE" w:rsidRPr="000A5DEE">
          <w:rPr>
            <w:rFonts w:ascii="Times New Roman" w:hAnsi="Times New Roman" w:cs="Times New Roman"/>
            <w:b w:val="0"/>
            <w:noProof/>
            <w:webHidden/>
          </w:rPr>
          <w:fldChar w:fldCharType="begin"/>
        </w:r>
        <w:r w:rsidR="000A5DEE" w:rsidRPr="000A5DEE">
          <w:rPr>
            <w:rFonts w:ascii="Times New Roman" w:hAnsi="Times New Roman" w:cs="Times New Roman"/>
            <w:b w:val="0"/>
            <w:noProof/>
            <w:webHidden/>
          </w:rPr>
          <w:instrText xml:space="preserve"> PAGEREF _Toc419965748 \h </w:instrText>
        </w:r>
        <w:r w:rsidR="001256DE" w:rsidRPr="000A5DEE">
          <w:rPr>
            <w:rFonts w:ascii="Times New Roman" w:hAnsi="Times New Roman" w:cs="Times New Roman"/>
            <w:b w:val="0"/>
            <w:noProof/>
            <w:webHidden/>
          </w:rPr>
        </w:r>
        <w:r w:rsidR="001256DE" w:rsidRPr="000A5DEE">
          <w:rPr>
            <w:rFonts w:ascii="Times New Roman" w:hAnsi="Times New Roman" w:cs="Times New Roman"/>
            <w:b w:val="0"/>
            <w:noProof/>
            <w:webHidden/>
          </w:rPr>
          <w:fldChar w:fldCharType="separate"/>
        </w:r>
        <w:r w:rsidR="008E0397">
          <w:rPr>
            <w:rFonts w:ascii="Times New Roman" w:hAnsi="Times New Roman" w:cs="Times New Roman"/>
            <w:b w:val="0"/>
            <w:noProof/>
            <w:webHidden/>
          </w:rPr>
          <w:t>24</w:t>
        </w:r>
        <w:r w:rsidR="001256DE" w:rsidRPr="000A5DEE">
          <w:rPr>
            <w:rFonts w:ascii="Times New Roman" w:hAnsi="Times New Roman" w:cs="Times New Roman"/>
            <w:b w:val="0"/>
            <w:noProof/>
            <w:webHidden/>
          </w:rPr>
          <w:fldChar w:fldCharType="end"/>
        </w:r>
      </w:hyperlink>
    </w:p>
    <w:p w:rsidR="000A5DEE" w:rsidRPr="000A5DEE" w:rsidRDefault="008B6014">
      <w:pPr>
        <w:pStyle w:val="Spistreci1"/>
        <w:rPr>
          <w:rFonts w:ascii="Times New Roman" w:eastAsiaTheme="minorEastAsia" w:hAnsi="Times New Roman" w:cs="Times New Roman"/>
          <w:b w:val="0"/>
          <w:bCs w:val="0"/>
          <w:caps w:val="0"/>
          <w:noProof/>
          <w:sz w:val="20"/>
          <w:szCs w:val="20"/>
        </w:rPr>
      </w:pPr>
      <w:hyperlink w:anchor="_Toc419965749" w:history="1">
        <w:r w:rsidR="000A5DEE" w:rsidRPr="000A5DEE">
          <w:rPr>
            <w:rStyle w:val="Hipercze"/>
            <w:rFonts w:ascii="Times New Roman" w:hAnsi="Times New Roman" w:cs="Times New Roman"/>
            <w:b w:val="0"/>
            <w:noProof/>
            <w:sz w:val="20"/>
            <w:szCs w:val="20"/>
          </w:rPr>
          <w:t>Załącznik nr 4 do SIWZ</w:t>
        </w:r>
        <w:r w:rsidR="000A5DEE" w:rsidRPr="000A5DEE">
          <w:rPr>
            <w:rFonts w:ascii="Times New Roman" w:hAnsi="Times New Roman" w:cs="Times New Roman"/>
            <w:b w:val="0"/>
            <w:noProof/>
            <w:webHidden/>
            <w:sz w:val="20"/>
            <w:szCs w:val="20"/>
          </w:rPr>
          <w:tab/>
        </w:r>
        <w:r w:rsidR="001256DE" w:rsidRPr="000A5DEE">
          <w:rPr>
            <w:rFonts w:ascii="Times New Roman" w:hAnsi="Times New Roman" w:cs="Times New Roman"/>
            <w:b w:val="0"/>
            <w:noProof/>
            <w:webHidden/>
            <w:sz w:val="20"/>
            <w:szCs w:val="20"/>
          </w:rPr>
          <w:fldChar w:fldCharType="begin"/>
        </w:r>
        <w:r w:rsidR="000A5DEE" w:rsidRPr="000A5DEE">
          <w:rPr>
            <w:rFonts w:ascii="Times New Roman" w:hAnsi="Times New Roman" w:cs="Times New Roman"/>
            <w:b w:val="0"/>
            <w:noProof/>
            <w:webHidden/>
            <w:sz w:val="20"/>
            <w:szCs w:val="20"/>
          </w:rPr>
          <w:instrText xml:space="preserve"> PAGEREF _Toc419965749 \h </w:instrText>
        </w:r>
        <w:r w:rsidR="001256DE" w:rsidRPr="000A5DEE">
          <w:rPr>
            <w:rFonts w:ascii="Times New Roman" w:hAnsi="Times New Roman" w:cs="Times New Roman"/>
            <w:b w:val="0"/>
            <w:noProof/>
            <w:webHidden/>
            <w:sz w:val="20"/>
            <w:szCs w:val="20"/>
          </w:rPr>
        </w:r>
        <w:r w:rsidR="001256DE" w:rsidRPr="000A5DEE">
          <w:rPr>
            <w:rFonts w:ascii="Times New Roman" w:hAnsi="Times New Roman" w:cs="Times New Roman"/>
            <w:b w:val="0"/>
            <w:noProof/>
            <w:webHidden/>
            <w:sz w:val="20"/>
            <w:szCs w:val="20"/>
          </w:rPr>
          <w:fldChar w:fldCharType="separate"/>
        </w:r>
        <w:r w:rsidR="008E0397">
          <w:rPr>
            <w:rFonts w:ascii="Times New Roman" w:hAnsi="Times New Roman" w:cs="Times New Roman"/>
            <w:b w:val="0"/>
            <w:noProof/>
            <w:webHidden/>
            <w:sz w:val="20"/>
            <w:szCs w:val="20"/>
          </w:rPr>
          <w:t>25</w:t>
        </w:r>
        <w:r w:rsidR="001256DE" w:rsidRPr="000A5DEE">
          <w:rPr>
            <w:rFonts w:ascii="Times New Roman" w:hAnsi="Times New Roman" w:cs="Times New Roman"/>
            <w:b w:val="0"/>
            <w:noProof/>
            <w:webHidden/>
            <w:sz w:val="20"/>
            <w:szCs w:val="20"/>
          </w:rPr>
          <w:fldChar w:fldCharType="end"/>
        </w:r>
      </w:hyperlink>
    </w:p>
    <w:p w:rsidR="000A5DEE" w:rsidRPr="000A5DEE" w:rsidRDefault="008B6014">
      <w:pPr>
        <w:pStyle w:val="Spistreci2"/>
        <w:rPr>
          <w:rFonts w:ascii="Times New Roman" w:eastAsiaTheme="minorEastAsia" w:hAnsi="Times New Roman" w:cs="Times New Roman"/>
          <w:b w:val="0"/>
          <w:bCs w:val="0"/>
          <w:noProof/>
        </w:rPr>
      </w:pPr>
      <w:hyperlink w:anchor="_Toc419965750" w:history="1">
        <w:r w:rsidR="000A5DEE" w:rsidRPr="000A5DEE">
          <w:rPr>
            <w:rStyle w:val="Hipercze"/>
            <w:rFonts w:ascii="Times New Roman" w:hAnsi="Times New Roman" w:cs="Times New Roman"/>
            <w:b w:val="0"/>
            <w:noProof/>
          </w:rPr>
          <w:t>Załącznik nr 5 do SIWZ</w:t>
        </w:r>
        <w:r w:rsidR="000A5DEE" w:rsidRPr="000A5DEE">
          <w:rPr>
            <w:rFonts w:ascii="Times New Roman" w:hAnsi="Times New Roman" w:cs="Times New Roman"/>
            <w:b w:val="0"/>
            <w:noProof/>
            <w:webHidden/>
          </w:rPr>
          <w:tab/>
        </w:r>
        <w:r w:rsidR="001256DE" w:rsidRPr="000A5DEE">
          <w:rPr>
            <w:rFonts w:ascii="Times New Roman" w:hAnsi="Times New Roman" w:cs="Times New Roman"/>
            <w:b w:val="0"/>
            <w:noProof/>
            <w:webHidden/>
          </w:rPr>
          <w:fldChar w:fldCharType="begin"/>
        </w:r>
        <w:r w:rsidR="000A5DEE" w:rsidRPr="000A5DEE">
          <w:rPr>
            <w:rFonts w:ascii="Times New Roman" w:hAnsi="Times New Roman" w:cs="Times New Roman"/>
            <w:b w:val="0"/>
            <w:noProof/>
            <w:webHidden/>
          </w:rPr>
          <w:instrText xml:space="preserve"> PAGEREF _Toc419965750 \h </w:instrText>
        </w:r>
        <w:r w:rsidR="001256DE" w:rsidRPr="000A5DEE">
          <w:rPr>
            <w:rFonts w:ascii="Times New Roman" w:hAnsi="Times New Roman" w:cs="Times New Roman"/>
            <w:b w:val="0"/>
            <w:noProof/>
            <w:webHidden/>
          </w:rPr>
        </w:r>
        <w:r w:rsidR="001256DE" w:rsidRPr="000A5DEE">
          <w:rPr>
            <w:rFonts w:ascii="Times New Roman" w:hAnsi="Times New Roman" w:cs="Times New Roman"/>
            <w:b w:val="0"/>
            <w:noProof/>
            <w:webHidden/>
          </w:rPr>
          <w:fldChar w:fldCharType="separate"/>
        </w:r>
        <w:r w:rsidR="008E0397">
          <w:rPr>
            <w:rFonts w:ascii="Times New Roman" w:hAnsi="Times New Roman" w:cs="Times New Roman"/>
            <w:b w:val="0"/>
            <w:noProof/>
            <w:webHidden/>
          </w:rPr>
          <w:t>26</w:t>
        </w:r>
        <w:r w:rsidR="001256DE" w:rsidRPr="000A5DEE">
          <w:rPr>
            <w:rFonts w:ascii="Times New Roman" w:hAnsi="Times New Roman" w:cs="Times New Roman"/>
            <w:b w:val="0"/>
            <w:noProof/>
            <w:webHidden/>
          </w:rPr>
          <w:fldChar w:fldCharType="end"/>
        </w:r>
      </w:hyperlink>
    </w:p>
    <w:p w:rsidR="000A5DEE" w:rsidRPr="000A5DEE" w:rsidRDefault="008B6014">
      <w:pPr>
        <w:pStyle w:val="Spistreci2"/>
        <w:rPr>
          <w:rFonts w:ascii="Times New Roman" w:eastAsiaTheme="minorEastAsia" w:hAnsi="Times New Roman" w:cs="Times New Roman"/>
          <w:b w:val="0"/>
          <w:bCs w:val="0"/>
          <w:noProof/>
        </w:rPr>
      </w:pPr>
      <w:hyperlink w:anchor="_Toc419965751" w:history="1">
        <w:r w:rsidR="000A5DEE" w:rsidRPr="000A5DEE">
          <w:rPr>
            <w:rStyle w:val="Hipercze"/>
            <w:rFonts w:ascii="Times New Roman" w:hAnsi="Times New Roman" w:cs="Times New Roman"/>
            <w:b w:val="0"/>
            <w:noProof/>
          </w:rPr>
          <w:t>Załącznik nr 6 do SIWZ</w:t>
        </w:r>
        <w:r w:rsidR="000A5DEE" w:rsidRPr="000A5DEE">
          <w:rPr>
            <w:rFonts w:ascii="Times New Roman" w:hAnsi="Times New Roman" w:cs="Times New Roman"/>
            <w:b w:val="0"/>
            <w:noProof/>
            <w:webHidden/>
          </w:rPr>
          <w:tab/>
        </w:r>
        <w:r w:rsidR="001256DE" w:rsidRPr="000A5DEE">
          <w:rPr>
            <w:rFonts w:ascii="Times New Roman" w:hAnsi="Times New Roman" w:cs="Times New Roman"/>
            <w:b w:val="0"/>
            <w:noProof/>
            <w:webHidden/>
          </w:rPr>
          <w:fldChar w:fldCharType="begin"/>
        </w:r>
        <w:r w:rsidR="000A5DEE" w:rsidRPr="000A5DEE">
          <w:rPr>
            <w:rFonts w:ascii="Times New Roman" w:hAnsi="Times New Roman" w:cs="Times New Roman"/>
            <w:b w:val="0"/>
            <w:noProof/>
            <w:webHidden/>
          </w:rPr>
          <w:instrText xml:space="preserve"> PAGEREF _Toc419965751 \h </w:instrText>
        </w:r>
        <w:r w:rsidR="001256DE" w:rsidRPr="000A5DEE">
          <w:rPr>
            <w:rFonts w:ascii="Times New Roman" w:hAnsi="Times New Roman" w:cs="Times New Roman"/>
            <w:b w:val="0"/>
            <w:noProof/>
            <w:webHidden/>
          </w:rPr>
        </w:r>
        <w:r w:rsidR="001256DE" w:rsidRPr="000A5DEE">
          <w:rPr>
            <w:rFonts w:ascii="Times New Roman" w:hAnsi="Times New Roman" w:cs="Times New Roman"/>
            <w:b w:val="0"/>
            <w:noProof/>
            <w:webHidden/>
          </w:rPr>
          <w:fldChar w:fldCharType="separate"/>
        </w:r>
        <w:r w:rsidR="008E0397">
          <w:rPr>
            <w:rFonts w:ascii="Times New Roman" w:hAnsi="Times New Roman" w:cs="Times New Roman"/>
            <w:b w:val="0"/>
            <w:noProof/>
            <w:webHidden/>
          </w:rPr>
          <w:t>27</w:t>
        </w:r>
        <w:r w:rsidR="001256DE" w:rsidRPr="000A5DEE">
          <w:rPr>
            <w:rFonts w:ascii="Times New Roman" w:hAnsi="Times New Roman" w:cs="Times New Roman"/>
            <w:b w:val="0"/>
            <w:noProof/>
            <w:webHidden/>
          </w:rPr>
          <w:fldChar w:fldCharType="end"/>
        </w:r>
      </w:hyperlink>
    </w:p>
    <w:p w:rsidR="000A5DEE" w:rsidRPr="000A5DEE" w:rsidRDefault="008B6014">
      <w:pPr>
        <w:pStyle w:val="Spistreci2"/>
        <w:rPr>
          <w:rFonts w:ascii="Times New Roman" w:eastAsiaTheme="minorEastAsia" w:hAnsi="Times New Roman" w:cs="Times New Roman"/>
          <w:b w:val="0"/>
          <w:bCs w:val="0"/>
          <w:noProof/>
        </w:rPr>
      </w:pPr>
      <w:hyperlink w:anchor="_Toc419965752" w:history="1">
        <w:r w:rsidR="000A5DEE" w:rsidRPr="000A5DEE">
          <w:rPr>
            <w:rStyle w:val="Hipercze"/>
            <w:rFonts w:ascii="Times New Roman" w:hAnsi="Times New Roman" w:cs="Times New Roman"/>
            <w:b w:val="0"/>
            <w:noProof/>
          </w:rPr>
          <w:t>Załącznik nr 7 do SIWZ</w:t>
        </w:r>
        <w:r w:rsidR="000A5DEE" w:rsidRPr="000A5DEE">
          <w:rPr>
            <w:rFonts w:ascii="Times New Roman" w:hAnsi="Times New Roman" w:cs="Times New Roman"/>
            <w:b w:val="0"/>
            <w:noProof/>
            <w:webHidden/>
          </w:rPr>
          <w:tab/>
        </w:r>
        <w:r w:rsidR="001256DE" w:rsidRPr="000A5DEE">
          <w:rPr>
            <w:rFonts w:ascii="Times New Roman" w:hAnsi="Times New Roman" w:cs="Times New Roman"/>
            <w:b w:val="0"/>
            <w:noProof/>
            <w:webHidden/>
          </w:rPr>
          <w:fldChar w:fldCharType="begin"/>
        </w:r>
        <w:r w:rsidR="000A5DEE" w:rsidRPr="000A5DEE">
          <w:rPr>
            <w:rFonts w:ascii="Times New Roman" w:hAnsi="Times New Roman" w:cs="Times New Roman"/>
            <w:b w:val="0"/>
            <w:noProof/>
            <w:webHidden/>
          </w:rPr>
          <w:instrText xml:space="preserve"> PAGEREF _Toc419965752 \h </w:instrText>
        </w:r>
        <w:r w:rsidR="001256DE" w:rsidRPr="000A5DEE">
          <w:rPr>
            <w:rFonts w:ascii="Times New Roman" w:hAnsi="Times New Roman" w:cs="Times New Roman"/>
            <w:b w:val="0"/>
            <w:noProof/>
            <w:webHidden/>
          </w:rPr>
        </w:r>
        <w:r w:rsidR="001256DE" w:rsidRPr="000A5DEE">
          <w:rPr>
            <w:rFonts w:ascii="Times New Roman" w:hAnsi="Times New Roman" w:cs="Times New Roman"/>
            <w:b w:val="0"/>
            <w:noProof/>
            <w:webHidden/>
          </w:rPr>
          <w:fldChar w:fldCharType="separate"/>
        </w:r>
        <w:r w:rsidR="008E0397">
          <w:rPr>
            <w:rFonts w:ascii="Times New Roman" w:hAnsi="Times New Roman" w:cs="Times New Roman"/>
            <w:b w:val="0"/>
            <w:noProof/>
            <w:webHidden/>
          </w:rPr>
          <w:t>28</w:t>
        </w:r>
        <w:r w:rsidR="001256DE" w:rsidRPr="000A5DEE">
          <w:rPr>
            <w:rFonts w:ascii="Times New Roman" w:hAnsi="Times New Roman" w:cs="Times New Roman"/>
            <w:b w:val="0"/>
            <w:noProof/>
            <w:webHidden/>
          </w:rPr>
          <w:fldChar w:fldCharType="end"/>
        </w:r>
      </w:hyperlink>
    </w:p>
    <w:p w:rsidR="007C7C84" w:rsidRDefault="001256DE" w:rsidP="00BD68B4">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Cs/>
          <w:sz w:val="22"/>
          <w:szCs w:val="22"/>
        </w:rPr>
      </w:pPr>
      <w:r w:rsidRPr="00BD68B4">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19965722"/>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19965723"/>
      <w:r w:rsidRPr="00A163B4">
        <w:t>ROZDZIAŁ II.</w:t>
      </w:r>
      <w:r w:rsidRPr="00A163B4">
        <w:tab/>
        <w:t>TRYB UDZIELENIA ZAMÓWIENIA PUBLICZNEGO</w:t>
      </w:r>
      <w:bookmarkEnd w:id="2"/>
      <w:bookmarkEnd w:id="3"/>
    </w:p>
    <w:p w:rsidR="00F322A0" w:rsidRPr="00A163B4" w:rsidRDefault="007C7C84" w:rsidP="006F6E16">
      <w:pPr>
        <w:spacing w:line="32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E1A23" w:rsidRPr="00CD218B">
        <w:t>5 </w:t>
      </w:r>
      <w:r w:rsidR="008E1A23">
        <w:t>186</w:t>
      </w:r>
      <w:r w:rsidR="008E1A23" w:rsidRPr="00CD218B">
        <w:t> 000</w:t>
      </w:r>
      <w:r w:rsidRPr="007C7C84">
        <w:t xml:space="preserve"> euro) określonej w przepisach wydanych na podstawie art. 11 ust. 8 ustawy z dnia 29 stycznia 2004 roku - Prawo zamówień publicznych (</w:t>
      </w:r>
      <w:proofErr w:type="spellStart"/>
      <w:r w:rsidRPr="007C7C84">
        <w:t>Dz.U</w:t>
      </w:r>
      <w:proofErr w:type="spellEnd"/>
      <w:r w:rsidRPr="007C7C84">
        <w:t>.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19965724"/>
      <w:r w:rsidRPr="00A163B4">
        <w:t>ROZDZIAŁ III.</w:t>
      </w:r>
      <w:r w:rsidRPr="00A163B4">
        <w:tab/>
        <w:t>OPIS PRZEDMIOTU ZAMÓWIENIA</w:t>
      </w:r>
      <w:bookmarkEnd w:id="4"/>
      <w:bookmarkEnd w:id="5"/>
    </w:p>
    <w:p w:rsidR="005E4006" w:rsidRPr="006F6E16" w:rsidRDefault="005E4006" w:rsidP="006F6E16">
      <w:pPr>
        <w:pStyle w:val="Styl"/>
        <w:tabs>
          <w:tab w:val="left" w:pos="0"/>
          <w:tab w:val="left" w:leader="dot" w:pos="8865"/>
        </w:tabs>
        <w:spacing w:line="320" w:lineRule="exact"/>
        <w:ind w:right="72"/>
        <w:jc w:val="both"/>
        <w:rPr>
          <w:rFonts w:ascii="Times New Roman" w:hAnsi="Times New Roman" w:cs="Times New Roman"/>
        </w:rPr>
      </w:pPr>
      <w:r w:rsidRPr="006F6E16">
        <w:rPr>
          <w:rFonts w:ascii="Times New Roman" w:hAnsi="Times New Roman" w:cs="Times New Roman"/>
        </w:rPr>
        <w:t>Nazwa i kod Wspólnego Słownika Zamówień (CPV):</w:t>
      </w:r>
    </w:p>
    <w:p w:rsidR="00BB7962" w:rsidRPr="006F6E16" w:rsidRDefault="0047331F" w:rsidP="006F6E16">
      <w:pPr>
        <w:tabs>
          <w:tab w:val="left" w:pos="1560"/>
        </w:tabs>
        <w:autoSpaceDE w:val="0"/>
        <w:autoSpaceDN w:val="0"/>
        <w:adjustRightInd w:val="0"/>
        <w:spacing w:line="320" w:lineRule="exact"/>
        <w:ind w:left="1560" w:hanging="1560"/>
        <w:jc w:val="both"/>
        <w:rPr>
          <w:b/>
        </w:rPr>
      </w:pPr>
      <w:r w:rsidRPr="006F6E16">
        <w:rPr>
          <w:b/>
        </w:rPr>
        <w:t>45254100-3</w:t>
      </w:r>
      <w:r w:rsidRPr="006F6E16">
        <w:rPr>
          <w:b/>
        </w:rPr>
        <w:tab/>
        <w:t>Roboty budowlane dla górnictwa</w:t>
      </w:r>
    </w:p>
    <w:p w:rsidR="00BB7962" w:rsidRPr="006F6E16" w:rsidRDefault="0047331F" w:rsidP="006F6E16">
      <w:pPr>
        <w:tabs>
          <w:tab w:val="left" w:pos="1560"/>
        </w:tabs>
        <w:autoSpaceDE w:val="0"/>
        <w:autoSpaceDN w:val="0"/>
        <w:adjustRightInd w:val="0"/>
        <w:spacing w:line="320" w:lineRule="exact"/>
        <w:ind w:left="1560" w:hanging="1560"/>
        <w:jc w:val="both"/>
        <w:rPr>
          <w:b/>
        </w:rPr>
      </w:pPr>
      <w:r w:rsidRPr="007B4BCC">
        <w:rPr>
          <w:b/>
        </w:rPr>
        <w:t>45255500-4</w:t>
      </w:r>
      <w:r w:rsidRPr="007B4BCC">
        <w:rPr>
          <w:b/>
        </w:rPr>
        <w:tab/>
        <w:t>Roboty wiertnicze i górnicze</w:t>
      </w:r>
    </w:p>
    <w:p w:rsidR="005E7B00" w:rsidRPr="006F6E16" w:rsidRDefault="005E7B00" w:rsidP="006F6E16">
      <w:pPr>
        <w:spacing w:line="320" w:lineRule="exact"/>
        <w:jc w:val="both"/>
      </w:pPr>
    </w:p>
    <w:p w:rsidR="001D76EE" w:rsidRPr="001D76EE" w:rsidRDefault="001D76EE" w:rsidP="00361E35">
      <w:pPr>
        <w:widowControl w:val="0"/>
        <w:shd w:val="clear" w:color="auto" w:fill="FFFFFF"/>
        <w:spacing w:line="340" w:lineRule="exact"/>
        <w:ind w:right="7" w:firstLine="708"/>
        <w:jc w:val="both"/>
        <w:rPr>
          <w:spacing w:val="1"/>
          <w:lang w:eastAsia="en-US"/>
        </w:rPr>
      </w:pPr>
      <w:r w:rsidRPr="001D76EE">
        <w:rPr>
          <w:spacing w:val="1"/>
          <w:lang w:eastAsia="en-US"/>
        </w:rPr>
        <w:t>W ramach realizowanego w KD „Barbara" projektu EXPRO, którego zasadniczym celem jest opracowanie narzędzi i środków, które pozwolą wprowadzić działania ograniczające zniszczenia infrastruktury kopalnianej wywołane wybuchem metanu, a</w:t>
      </w:r>
      <w:r w:rsidR="000C7955">
        <w:rPr>
          <w:spacing w:val="1"/>
          <w:lang w:eastAsia="en-US"/>
        </w:rPr>
        <w:t> </w:t>
      </w:r>
      <w:r w:rsidRPr="001D76EE">
        <w:rPr>
          <w:spacing w:val="1"/>
          <w:lang w:eastAsia="en-US"/>
        </w:rPr>
        <w:t>szczególnie zniszczenia urządzeń o znaczeniu krytycznym, a także które pozwolą określić przyczyny wybuchów. Z uwagi na pionierski charakter badań projektowych jednym z elementów jego powodzenia jest konieczność wykonania adaptacji chodnika 400 m. dla przeprowadzenia testów badawczych w skali realnej z wykorzystaniem poligonu doświadczalnego.</w:t>
      </w:r>
    </w:p>
    <w:p w:rsidR="001D76EE" w:rsidRPr="001D76EE" w:rsidRDefault="001D76EE" w:rsidP="000C7955">
      <w:pPr>
        <w:widowControl w:val="0"/>
        <w:shd w:val="clear" w:color="auto" w:fill="FFFFFF"/>
        <w:spacing w:line="340" w:lineRule="exact"/>
        <w:ind w:right="7" w:firstLine="708"/>
        <w:jc w:val="both"/>
        <w:rPr>
          <w:spacing w:val="1"/>
          <w:lang w:eastAsia="en-US"/>
        </w:rPr>
      </w:pPr>
      <w:r w:rsidRPr="001D76EE">
        <w:rPr>
          <w:spacing w:val="1"/>
          <w:lang w:eastAsia="en-US"/>
        </w:rPr>
        <w:t>Usługa adaptacji służyć będzie wyłącznie do celów badawczych projektu i nie będzie służyć w trakcie trwania projektu, ani po jego zakończeniu produkcji mającej na celu osiągnięcie zysku, rentowności rynkowej.</w:t>
      </w:r>
    </w:p>
    <w:p w:rsidR="001D76EE" w:rsidRPr="001D76EE" w:rsidRDefault="001D76EE" w:rsidP="00361E35">
      <w:pPr>
        <w:widowControl w:val="0"/>
        <w:shd w:val="clear" w:color="auto" w:fill="FFFFFF"/>
        <w:spacing w:line="340" w:lineRule="exact"/>
        <w:ind w:right="7"/>
        <w:jc w:val="both"/>
        <w:rPr>
          <w:b/>
          <w:bCs/>
          <w:spacing w:val="1"/>
          <w:lang w:eastAsia="en-US"/>
        </w:rPr>
      </w:pPr>
      <w:r w:rsidRPr="001D76EE">
        <w:rPr>
          <w:spacing w:val="1"/>
          <w:lang w:eastAsia="en-US"/>
        </w:rPr>
        <w:t xml:space="preserve">Przedmiotem zamówienia jest : </w:t>
      </w:r>
      <w:r w:rsidRPr="001D76EE">
        <w:rPr>
          <w:b/>
          <w:bCs/>
          <w:spacing w:val="1"/>
          <w:lang w:eastAsia="en-US"/>
        </w:rPr>
        <w:t xml:space="preserve">„Adaptacja chodnika doświadczalnego 400 m. na poligonie podziemnym Kopalni Doświadczalnej „Barbara" w Mikołowie dla prowadzenia testów badawczych w skali rzeczywistej w ramach projektu EXPRO" </w:t>
      </w:r>
      <w:r w:rsidRPr="001D76EE">
        <w:rPr>
          <w:spacing w:val="1"/>
          <w:lang w:eastAsia="en-US"/>
        </w:rPr>
        <w:t>Zamówienie planuje się podzielić na następujące zadania:</w:t>
      </w:r>
    </w:p>
    <w:p w:rsidR="001D76EE" w:rsidRPr="001D76EE" w:rsidRDefault="001D76EE" w:rsidP="001627EE">
      <w:pPr>
        <w:widowControl w:val="0"/>
        <w:numPr>
          <w:ilvl w:val="0"/>
          <w:numId w:val="45"/>
        </w:numPr>
        <w:shd w:val="clear" w:color="auto" w:fill="FFFFFF"/>
        <w:spacing w:line="340" w:lineRule="exact"/>
        <w:ind w:right="7"/>
        <w:jc w:val="both"/>
        <w:rPr>
          <w:spacing w:val="1"/>
          <w:lang w:eastAsia="en-US"/>
        </w:rPr>
      </w:pPr>
      <w:r w:rsidRPr="001D76EE">
        <w:rPr>
          <w:spacing w:val="1"/>
          <w:lang w:eastAsia="en-US"/>
        </w:rPr>
        <w:t>Opracowanie projektu technicznego i wykonanie robót górniczych i prac adaptacyjnych w chodniku 400 m.</w:t>
      </w:r>
    </w:p>
    <w:p w:rsidR="001D76EE" w:rsidRPr="001D76EE" w:rsidRDefault="001D76EE" w:rsidP="001627EE">
      <w:pPr>
        <w:widowControl w:val="0"/>
        <w:numPr>
          <w:ilvl w:val="0"/>
          <w:numId w:val="45"/>
        </w:numPr>
        <w:shd w:val="clear" w:color="auto" w:fill="FFFFFF"/>
        <w:spacing w:line="340" w:lineRule="exact"/>
        <w:ind w:right="7"/>
        <w:jc w:val="both"/>
        <w:rPr>
          <w:spacing w:val="1"/>
          <w:lang w:eastAsia="en-US"/>
        </w:rPr>
      </w:pPr>
      <w:r w:rsidRPr="001D76EE">
        <w:rPr>
          <w:spacing w:val="1"/>
          <w:lang w:eastAsia="en-US"/>
        </w:rPr>
        <w:t>Opracowanie projektu technicznego i wykonanie stanowiska do szybkiego uwalniania metanu.</w:t>
      </w:r>
    </w:p>
    <w:p w:rsidR="001D76EE" w:rsidRPr="001D76EE" w:rsidRDefault="001D76EE" w:rsidP="001627EE">
      <w:pPr>
        <w:widowControl w:val="0"/>
        <w:numPr>
          <w:ilvl w:val="0"/>
          <w:numId w:val="45"/>
        </w:numPr>
        <w:shd w:val="clear" w:color="auto" w:fill="FFFFFF"/>
        <w:spacing w:line="340" w:lineRule="exact"/>
        <w:ind w:right="7"/>
        <w:jc w:val="both"/>
        <w:rPr>
          <w:spacing w:val="1"/>
          <w:lang w:eastAsia="en-US"/>
        </w:rPr>
      </w:pPr>
      <w:r w:rsidRPr="001D76EE">
        <w:rPr>
          <w:spacing w:val="1"/>
          <w:lang w:eastAsia="en-US"/>
        </w:rPr>
        <w:t>Wykonanie zbiorników buforowych metanu.</w:t>
      </w:r>
    </w:p>
    <w:p w:rsidR="00361E35" w:rsidRDefault="00361E35" w:rsidP="00361E35">
      <w:pPr>
        <w:spacing w:line="340" w:lineRule="exact"/>
        <w:jc w:val="both"/>
        <w:rPr>
          <w:rFonts w:eastAsiaTheme="minorHAnsi"/>
          <w:lang w:eastAsia="en-US"/>
        </w:rPr>
      </w:pPr>
    </w:p>
    <w:p w:rsidR="004F1FCA" w:rsidRDefault="001D76EE" w:rsidP="00361E35">
      <w:pPr>
        <w:spacing w:line="340" w:lineRule="exact"/>
        <w:jc w:val="both"/>
        <w:rPr>
          <w:rFonts w:eastAsiaTheme="minorHAnsi"/>
          <w:lang w:eastAsia="en-US"/>
        </w:rPr>
      </w:pPr>
      <w:r w:rsidRPr="00361E35">
        <w:rPr>
          <w:rFonts w:eastAsiaTheme="minorHAnsi"/>
          <w:lang w:eastAsia="en-US"/>
        </w:rPr>
        <w:t xml:space="preserve">Zadania są zależne od siebie. </w:t>
      </w:r>
      <w:r w:rsidR="00361E35">
        <w:rPr>
          <w:rFonts w:eastAsiaTheme="minorHAnsi"/>
          <w:lang w:eastAsia="en-US"/>
        </w:rPr>
        <w:t>Wykonawcy</w:t>
      </w:r>
      <w:r w:rsidRPr="00361E35">
        <w:rPr>
          <w:rFonts w:eastAsiaTheme="minorHAnsi"/>
          <w:lang w:eastAsia="en-US"/>
        </w:rPr>
        <w:t xml:space="preserve"> nie mogą składać ofert oddzielnych na poszczególne zadania.</w:t>
      </w:r>
    </w:p>
    <w:p w:rsidR="000C7955" w:rsidRDefault="000C7955" w:rsidP="00361E35">
      <w:pPr>
        <w:spacing w:line="340" w:lineRule="exact"/>
        <w:jc w:val="both"/>
        <w:rPr>
          <w:rFonts w:eastAsiaTheme="minorHAnsi"/>
          <w:lang w:eastAsia="en-US"/>
        </w:rPr>
      </w:pPr>
    </w:p>
    <w:p w:rsidR="000C7955" w:rsidRDefault="000C7955" w:rsidP="00361E35">
      <w:pPr>
        <w:spacing w:line="340" w:lineRule="exact"/>
        <w:jc w:val="both"/>
        <w:rPr>
          <w:rFonts w:eastAsiaTheme="minorHAnsi"/>
          <w:lang w:eastAsia="en-US"/>
        </w:rPr>
      </w:pPr>
      <w:r>
        <w:rPr>
          <w:rFonts w:eastAsiaTheme="minorHAnsi"/>
          <w:lang w:eastAsia="en-US"/>
        </w:rPr>
        <w:t xml:space="preserve">Przedmiot zamówienia szczegółowo opisany został w programie funkcjonalno-użytkowym stanowiącym załącznik nr </w:t>
      </w:r>
      <w:r w:rsidR="008D0637">
        <w:rPr>
          <w:rFonts w:eastAsiaTheme="minorHAnsi"/>
          <w:lang w:eastAsia="en-US"/>
        </w:rPr>
        <w:t xml:space="preserve">8 </w:t>
      </w:r>
      <w:r>
        <w:rPr>
          <w:rFonts w:eastAsiaTheme="minorHAnsi"/>
          <w:lang w:eastAsia="en-US"/>
        </w:rPr>
        <w:t>do SIWZ.</w:t>
      </w:r>
    </w:p>
    <w:p w:rsidR="00894553" w:rsidRPr="009D3650" w:rsidRDefault="000E13B1" w:rsidP="000E13B1">
      <w:pPr>
        <w:spacing w:line="340" w:lineRule="exact"/>
        <w:jc w:val="both"/>
        <w:rPr>
          <w:rFonts w:eastAsiaTheme="minorHAnsi"/>
          <w:b/>
          <w:u w:val="single"/>
          <w:lang w:eastAsia="en-US"/>
        </w:rPr>
      </w:pPr>
      <w:r w:rsidRPr="000E13B1">
        <w:rPr>
          <w:rFonts w:eastAsiaTheme="minorHAnsi"/>
          <w:lang w:eastAsia="en-US"/>
        </w:rPr>
        <w:tab/>
      </w:r>
      <w:r w:rsidRPr="009D3650">
        <w:rPr>
          <w:rFonts w:eastAsiaTheme="minorHAnsi"/>
          <w:b/>
          <w:u w:val="single"/>
          <w:lang w:eastAsia="en-US"/>
        </w:rPr>
        <w:t>W celu należytego oszacowania i wykonania zamówienia Zamawiający zaleca przeprowadzenie wizji lokalnej w miejscu wykonania prac</w:t>
      </w:r>
      <w:r w:rsidR="00894553" w:rsidRPr="009D3650">
        <w:rPr>
          <w:rFonts w:eastAsiaTheme="minorHAnsi"/>
          <w:b/>
          <w:u w:val="single"/>
          <w:lang w:eastAsia="en-US"/>
        </w:rPr>
        <w:t xml:space="preserve">. </w:t>
      </w:r>
    </w:p>
    <w:p w:rsidR="000E13B1" w:rsidRPr="000E13B1" w:rsidRDefault="00894553" w:rsidP="000E13B1">
      <w:pPr>
        <w:spacing w:line="340" w:lineRule="exact"/>
        <w:jc w:val="both"/>
        <w:rPr>
          <w:rFonts w:eastAsiaTheme="minorHAnsi"/>
          <w:lang w:eastAsia="en-US"/>
        </w:rPr>
      </w:pPr>
      <w:r w:rsidRPr="009D3650">
        <w:rPr>
          <w:rFonts w:eastAsiaTheme="minorHAnsi"/>
          <w:b/>
          <w:u w:val="single"/>
          <w:lang w:eastAsia="en-US"/>
        </w:rPr>
        <w:t>Zamawiający</w:t>
      </w:r>
      <w:r w:rsidR="000E13B1" w:rsidRPr="009D3650">
        <w:rPr>
          <w:rFonts w:eastAsiaTheme="minorHAnsi"/>
          <w:b/>
          <w:u w:val="single"/>
          <w:lang w:eastAsia="en-US"/>
        </w:rPr>
        <w:t xml:space="preserve"> </w:t>
      </w:r>
      <w:r w:rsidR="00522032" w:rsidRPr="009D3650">
        <w:rPr>
          <w:rFonts w:eastAsiaTheme="minorHAnsi"/>
          <w:b/>
          <w:u w:val="single"/>
          <w:lang w:eastAsia="en-US"/>
        </w:rPr>
        <w:t xml:space="preserve">przewiduje dwa terminy </w:t>
      </w:r>
      <w:r w:rsidR="00614CBD" w:rsidRPr="009D3650">
        <w:rPr>
          <w:rFonts w:eastAsiaTheme="minorHAnsi"/>
          <w:b/>
          <w:u w:val="single"/>
          <w:lang w:eastAsia="en-US"/>
        </w:rPr>
        <w:t xml:space="preserve">przeprowadzenia wizji: </w:t>
      </w:r>
      <w:r w:rsidR="000E13B1" w:rsidRPr="009D3650">
        <w:rPr>
          <w:rFonts w:eastAsiaTheme="minorHAnsi"/>
          <w:b/>
          <w:u w:val="single"/>
          <w:lang w:eastAsia="en-US"/>
        </w:rPr>
        <w:t>0</w:t>
      </w:r>
      <w:r w:rsidR="00EE748B">
        <w:rPr>
          <w:rFonts w:eastAsiaTheme="minorHAnsi"/>
          <w:b/>
          <w:u w:val="single"/>
          <w:lang w:eastAsia="en-US"/>
        </w:rPr>
        <w:t>8</w:t>
      </w:r>
      <w:r w:rsidR="000E13B1" w:rsidRPr="009D3650">
        <w:rPr>
          <w:rFonts w:eastAsiaTheme="minorHAnsi"/>
          <w:b/>
          <w:u w:val="single"/>
          <w:lang w:eastAsia="en-US"/>
        </w:rPr>
        <w:t>.0</w:t>
      </w:r>
      <w:r w:rsidR="008E22EC">
        <w:rPr>
          <w:rFonts w:eastAsiaTheme="minorHAnsi"/>
          <w:b/>
          <w:u w:val="single"/>
          <w:lang w:eastAsia="en-US"/>
        </w:rPr>
        <w:t>7</w:t>
      </w:r>
      <w:r w:rsidR="000E13B1" w:rsidRPr="009D3650">
        <w:rPr>
          <w:rFonts w:eastAsiaTheme="minorHAnsi"/>
          <w:b/>
          <w:u w:val="single"/>
          <w:lang w:eastAsia="en-US"/>
        </w:rPr>
        <w:t>.2015 r. o godz. 1</w:t>
      </w:r>
      <w:r w:rsidR="00EE748B">
        <w:rPr>
          <w:rFonts w:eastAsiaTheme="minorHAnsi"/>
          <w:b/>
          <w:u w:val="single"/>
          <w:lang w:eastAsia="en-US"/>
        </w:rPr>
        <w:t>1</w:t>
      </w:r>
      <w:r w:rsidR="000E13B1" w:rsidRPr="009D3650">
        <w:rPr>
          <w:rFonts w:eastAsiaTheme="minorHAnsi"/>
          <w:b/>
          <w:u w:val="single"/>
          <w:vertAlign w:val="superscript"/>
          <w:lang w:eastAsia="en-US"/>
        </w:rPr>
        <w:t>00</w:t>
      </w:r>
      <w:r w:rsidR="008E22EC">
        <w:rPr>
          <w:rFonts w:eastAsiaTheme="minorHAnsi"/>
          <w:b/>
          <w:u w:val="single"/>
          <w:lang w:eastAsia="en-US"/>
        </w:rPr>
        <w:t xml:space="preserve"> oraz 10</w:t>
      </w:r>
      <w:r w:rsidR="00614CBD" w:rsidRPr="009D3650">
        <w:rPr>
          <w:rFonts w:eastAsiaTheme="minorHAnsi"/>
          <w:b/>
          <w:u w:val="single"/>
          <w:lang w:eastAsia="en-US"/>
        </w:rPr>
        <w:t>.0</w:t>
      </w:r>
      <w:r w:rsidR="008E22EC">
        <w:rPr>
          <w:rFonts w:eastAsiaTheme="minorHAnsi"/>
          <w:b/>
          <w:u w:val="single"/>
          <w:lang w:eastAsia="en-US"/>
        </w:rPr>
        <w:t>7</w:t>
      </w:r>
      <w:r w:rsidR="00614CBD" w:rsidRPr="009D3650">
        <w:rPr>
          <w:rFonts w:eastAsiaTheme="minorHAnsi"/>
          <w:b/>
          <w:u w:val="single"/>
          <w:lang w:eastAsia="en-US"/>
        </w:rPr>
        <w:t>.2015 r. o godz. 1</w:t>
      </w:r>
      <w:r w:rsidR="00EE748B">
        <w:rPr>
          <w:rFonts w:eastAsiaTheme="minorHAnsi"/>
          <w:b/>
          <w:u w:val="single"/>
          <w:lang w:eastAsia="en-US"/>
        </w:rPr>
        <w:t>1</w:t>
      </w:r>
      <w:r w:rsidR="00614CBD" w:rsidRPr="009D3650">
        <w:rPr>
          <w:rFonts w:eastAsiaTheme="minorHAnsi"/>
          <w:b/>
          <w:u w:val="single"/>
          <w:vertAlign w:val="superscript"/>
          <w:lang w:eastAsia="en-US"/>
        </w:rPr>
        <w:t>00</w:t>
      </w:r>
      <w:r w:rsidR="00614CBD" w:rsidRPr="009D3650">
        <w:rPr>
          <w:rFonts w:eastAsiaTheme="minorHAnsi"/>
          <w:b/>
          <w:u w:val="single"/>
          <w:lang w:eastAsia="en-US"/>
        </w:rPr>
        <w:t>.</w:t>
      </w:r>
      <w:r w:rsidR="00614CBD">
        <w:rPr>
          <w:rFonts w:eastAsiaTheme="minorHAnsi"/>
          <w:lang w:eastAsia="en-US"/>
        </w:rPr>
        <w:t xml:space="preserve"> </w:t>
      </w:r>
    </w:p>
    <w:p w:rsidR="000E13B1" w:rsidRPr="000E13B1" w:rsidRDefault="000E13B1" w:rsidP="000E13B1">
      <w:pPr>
        <w:spacing w:line="340" w:lineRule="exact"/>
        <w:jc w:val="both"/>
        <w:rPr>
          <w:rFonts w:eastAsiaTheme="minorHAnsi"/>
          <w:lang w:eastAsia="en-US"/>
        </w:rPr>
      </w:pPr>
      <w:r w:rsidRPr="000E13B1">
        <w:rPr>
          <w:rFonts w:eastAsiaTheme="minorHAnsi"/>
          <w:lang w:eastAsia="en-US"/>
        </w:rPr>
        <w:t xml:space="preserve">Miejsce zbiórki – Portiernia w budynku A (dyrekcji) – </w:t>
      </w:r>
      <w:r>
        <w:rPr>
          <w:rFonts w:eastAsiaTheme="minorHAnsi"/>
          <w:lang w:eastAsia="en-US"/>
        </w:rPr>
        <w:t>Mikołów</w:t>
      </w:r>
      <w:r w:rsidRPr="000E13B1">
        <w:rPr>
          <w:rFonts w:eastAsiaTheme="minorHAnsi"/>
          <w:lang w:eastAsia="en-US"/>
        </w:rPr>
        <w:t xml:space="preserve">, </w:t>
      </w:r>
      <w:r>
        <w:rPr>
          <w:rFonts w:eastAsiaTheme="minorHAnsi"/>
          <w:lang w:eastAsia="en-US"/>
        </w:rPr>
        <w:t>ul. Podleska 72</w:t>
      </w:r>
      <w:r w:rsidRPr="000E13B1">
        <w:rPr>
          <w:rFonts w:eastAsiaTheme="minorHAnsi"/>
          <w:lang w:eastAsia="en-US"/>
        </w:rPr>
        <w:t xml:space="preserve">. Chęć uczestnictwa w wizji lokalnej należy zgłosić e-mailem </w:t>
      </w:r>
      <w:r w:rsidR="008E22EC">
        <w:rPr>
          <w:rFonts w:eastAsiaTheme="minorHAnsi"/>
          <w:lang w:eastAsia="en-US"/>
        </w:rPr>
        <w:t>phachula</w:t>
      </w:r>
      <w:r w:rsidR="008D0637">
        <w:rPr>
          <w:rFonts w:eastAsiaTheme="minorHAnsi"/>
          <w:lang w:eastAsia="en-US"/>
        </w:rPr>
        <w:t>@gig.eu</w:t>
      </w:r>
      <w:r w:rsidRPr="000E13B1">
        <w:rPr>
          <w:rFonts w:eastAsiaTheme="minorHAnsi"/>
          <w:lang w:eastAsia="en-US"/>
        </w:rPr>
        <w:t>;</w:t>
      </w:r>
    </w:p>
    <w:p w:rsidR="000E13B1" w:rsidRDefault="000E13B1" w:rsidP="00361E35">
      <w:pPr>
        <w:spacing w:line="340" w:lineRule="exact"/>
        <w:jc w:val="both"/>
        <w:rPr>
          <w:rFonts w:eastAsiaTheme="minorHAnsi"/>
          <w:lang w:eastAsia="en-US"/>
        </w:rPr>
      </w:pPr>
    </w:p>
    <w:p w:rsidR="00AE43B9" w:rsidRPr="00A163B4" w:rsidRDefault="00AE43B9" w:rsidP="00CF1CB4">
      <w:pPr>
        <w:pStyle w:val="Nagwek1"/>
        <w:tabs>
          <w:tab w:val="left" w:pos="0"/>
        </w:tabs>
        <w:spacing w:before="240" w:after="120" w:line="340" w:lineRule="exact"/>
      </w:pPr>
      <w:bookmarkStart w:id="6" w:name="_Toc283275575"/>
      <w:bookmarkStart w:id="7" w:name="_Toc419965725"/>
      <w:r w:rsidRPr="00A163B4">
        <w:t>ROZDZIAŁ IV.</w:t>
      </w:r>
      <w:r w:rsidRPr="00A163B4">
        <w:tab/>
        <w:t>INFORMACJA NA TEMAT CZĘŚCI ZAMÓWIENIA I MOŻLIWOŚCI SKŁADANIA OFERT CZĘŚCIOWYCH</w:t>
      </w:r>
      <w:bookmarkEnd w:id="6"/>
      <w:bookmarkEnd w:id="7"/>
    </w:p>
    <w:p w:rsidR="00AE43B9" w:rsidRPr="00A163B4" w:rsidRDefault="00AE43B9" w:rsidP="00FE6C24">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FE6C24">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9" w:name="_Toc419965726"/>
      <w:r w:rsidRPr="00A163B4">
        <w:t>ROZDZIAŁ V.</w:t>
      </w:r>
      <w:r w:rsidRPr="00A163B4">
        <w:tab/>
        <w:t>INFORMACJA NA TEMAT MOŻLIWOŚCI SKŁADANIA OFERT WARIANTOWYCH</w:t>
      </w:r>
      <w:bookmarkEnd w:id="8"/>
      <w:bookmarkEnd w:id="9"/>
    </w:p>
    <w:p w:rsidR="00AE43B9" w:rsidRPr="00A163B4" w:rsidRDefault="00AE43B9" w:rsidP="003518AC">
      <w:pPr>
        <w:pStyle w:val="Styl"/>
        <w:tabs>
          <w:tab w:val="left" w:pos="0"/>
          <w:tab w:val="left" w:pos="1608"/>
          <w:tab w:val="left" w:pos="2194"/>
          <w:tab w:val="left" w:pos="3168"/>
          <w:tab w:val="left" w:pos="4733"/>
          <w:tab w:val="left" w:pos="6173"/>
        </w:tabs>
        <w:spacing w:line="32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0" w:name="_Toc283275577"/>
      <w:bookmarkStart w:id="11" w:name="_Toc419965727"/>
      <w:r w:rsidRPr="00A163B4">
        <w:t>ROZDZIAŁ VI.</w:t>
      </w:r>
      <w:r w:rsidRPr="00A163B4">
        <w:tab/>
        <w:t>INFORMACJE NA TEMAT PRZEWIDYWANYCH ZAMÓWIEŃ UZUPEŁNIAJĄCYCH</w:t>
      </w:r>
      <w:bookmarkEnd w:id="10"/>
      <w:bookmarkEnd w:id="11"/>
    </w:p>
    <w:p w:rsidR="00AE43B9" w:rsidRPr="00D424AC" w:rsidRDefault="00D424AC" w:rsidP="003518AC">
      <w:pPr>
        <w:pStyle w:val="Styl"/>
        <w:spacing w:line="32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proofErr w:type="spellStart"/>
      <w:r w:rsidR="005B58FB">
        <w:rPr>
          <w:rFonts w:ascii="Times New Roman" w:hAnsi="Times New Roman" w:cs="Times New Roman"/>
        </w:rPr>
        <w:t>Pzp</w:t>
      </w:r>
      <w:proofErr w:type="spellEnd"/>
      <w:r w:rsidR="005B58FB">
        <w:rPr>
          <w:rFonts w:ascii="Times New Roman" w:hAnsi="Times New Roman" w:cs="Times New Roman"/>
        </w:rPr>
        <w:t xml:space="preserve"> </w:t>
      </w:r>
      <w:r w:rsidRPr="00D424AC">
        <w:rPr>
          <w:rFonts w:ascii="Times New Roman" w:hAnsi="Times New Roman" w:cs="Times New Roman"/>
        </w:rPr>
        <w:t>do 50% wartości zamówienia podstawowego.</w:t>
      </w:r>
    </w:p>
    <w:p w:rsidR="00AE43B9" w:rsidRPr="00A163B4" w:rsidRDefault="00AE43B9" w:rsidP="000071D3">
      <w:pPr>
        <w:pStyle w:val="Nagwek1"/>
        <w:tabs>
          <w:tab w:val="left" w:pos="0"/>
        </w:tabs>
        <w:spacing w:before="240"/>
      </w:pPr>
      <w:bookmarkStart w:id="12" w:name="_Toc283275580"/>
      <w:bookmarkStart w:id="13" w:name="_Toc419965728"/>
      <w:r w:rsidRPr="00A163B4">
        <w:t>ROZDZIAŁ VII.</w:t>
      </w:r>
      <w:r w:rsidR="00955ED7">
        <w:t xml:space="preserve"> </w:t>
      </w:r>
      <w:r w:rsidRPr="00A163B4">
        <w:t>INFORMACJA W SPRAWIE ZWROTU KOSZTÓW W POSTĘPOWANIU</w:t>
      </w:r>
      <w:bookmarkEnd w:id="12"/>
      <w:bookmarkEnd w:id="13"/>
    </w:p>
    <w:p w:rsidR="00AE43B9" w:rsidRDefault="00AE43B9" w:rsidP="003518AC">
      <w:pPr>
        <w:pStyle w:val="Styl"/>
        <w:spacing w:line="32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F312AD">
      <w:pPr>
        <w:pStyle w:val="Nagwek1"/>
        <w:tabs>
          <w:tab w:val="left" w:pos="0"/>
        </w:tabs>
      </w:pPr>
      <w:bookmarkStart w:id="15" w:name="_Toc419965729"/>
      <w:r w:rsidRPr="00A163B4">
        <w:t>ROZDZIAŁ VIII.</w:t>
      </w:r>
      <w:r w:rsidRPr="00A163B4">
        <w:tab/>
        <w:t>INFORMACJA NA TEMAT MOŻLIWOŚCI SKŁADANIA JEDNEJ OFERTY, PRZEZ DWA LUB WIĘCEJ PODMIOTÓW ORAZ UCZESTNICTWA PODWYKONAWCÓW</w:t>
      </w:r>
      <w:bookmarkEnd w:id="14"/>
      <w:bookmarkEnd w:id="15"/>
    </w:p>
    <w:p w:rsidR="00AE43B9" w:rsidRPr="00A163B4" w:rsidRDefault="00AE43B9" w:rsidP="00FE6C24">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E43B9" w:rsidRPr="00A163B4" w:rsidRDefault="00AE43B9" w:rsidP="00FE6C24">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E413F1" w:rsidRPr="00E413F1" w:rsidRDefault="00E413F1" w:rsidP="00FE6C24">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E413F1" w:rsidRPr="00E413F1" w:rsidRDefault="00E413F1" w:rsidP="00FE6C24">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Wykonawcy</w:t>
      </w:r>
      <w:r w:rsidR="0048442E">
        <w:rPr>
          <w:rFonts w:ascii="Times New Roman" w:hAnsi="Times New Roman" w:cs="Times New Roman"/>
        </w:rPr>
        <w:t xml:space="preserve"> występujący wspólnie</w:t>
      </w:r>
      <w:r w:rsidRPr="00E413F1">
        <w:rPr>
          <w:rFonts w:ascii="Times New Roman" w:hAnsi="Times New Roman" w:cs="Times New Roman"/>
        </w:rPr>
        <w:t xml:space="preserve"> mogą złożyć dokumenty wymienione w rozdz. X pkt 2.2.; 2.3.; 2.4. SIWZ</w:t>
      </w:r>
      <w:r w:rsidR="0048442E">
        <w:rPr>
          <w:rFonts w:ascii="Times New Roman" w:hAnsi="Times New Roman" w:cs="Times New Roman"/>
        </w:rPr>
        <w:t xml:space="preserve"> razem</w:t>
      </w:r>
      <w:r w:rsidRPr="00E413F1">
        <w:rPr>
          <w:rFonts w:ascii="Times New Roman" w:hAnsi="Times New Roman" w:cs="Times New Roman"/>
        </w:rPr>
        <w:t>.</w:t>
      </w:r>
    </w:p>
    <w:p w:rsidR="00E413F1" w:rsidRPr="00E413F1" w:rsidRDefault="00E413F1" w:rsidP="003518AC">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E413F1" w:rsidRPr="00E413F1" w:rsidRDefault="00E413F1" w:rsidP="00FE6C24">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E43B9" w:rsidRPr="00A163B4" w:rsidRDefault="00E413F1" w:rsidP="00FE6C24">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E43B9" w:rsidRPr="00A163B4" w:rsidRDefault="00AE43B9" w:rsidP="00FE6C24">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E43B9" w:rsidRDefault="00AE43B9" w:rsidP="00FE6C24">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F312AD">
      <w:pPr>
        <w:pStyle w:val="Nagwek1"/>
        <w:tabs>
          <w:tab w:val="left" w:pos="2268"/>
        </w:tabs>
      </w:pPr>
      <w:bookmarkStart w:id="16" w:name="_Toc283275582"/>
      <w:bookmarkStart w:id="17" w:name="_Toc419965730"/>
      <w:r w:rsidRPr="00A163B4">
        <w:t>ROZDZIAŁ IX.</w:t>
      </w:r>
      <w:r w:rsidRPr="00A163B4">
        <w:tab/>
        <w:t>TERMIN WYKONANIA ZAMÓWIENIA</w:t>
      </w:r>
      <w:bookmarkEnd w:id="16"/>
      <w:bookmarkEnd w:id="17"/>
    </w:p>
    <w:p w:rsidR="00955ED7" w:rsidRDefault="00955ED7" w:rsidP="00FE6C24">
      <w:pPr>
        <w:numPr>
          <w:ilvl w:val="0"/>
          <w:numId w:val="13"/>
        </w:numPr>
        <w:tabs>
          <w:tab w:val="left" w:pos="3544"/>
        </w:tabs>
        <w:overflowPunct w:val="0"/>
        <w:autoSpaceDE w:val="0"/>
        <w:autoSpaceDN w:val="0"/>
        <w:adjustRightInd w:val="0"/>
        <w:spacing w:line="320" w:lineRule="exact"/>
        <w:ind w:left="567" w:hanging="567"/>
        <w:jc w:val="both"/>
        <w:textAlignment w:val="baseline"/>
      </w:pPr>
      <w:bookmarkStart w:id="18" w:name="_Toc283275583"/>
      <w:r>
        <w:t xml:space="preserve">Termin rozpoczęcie zadania </w:t>
      </w:r>
      <w:r>
        <w:tab/>
      </w:r>
      <w:r>
        <w:tab/>
      </w:r>
      <w:r>
        <w:tab/>
      </w:r>
      <w:r w:rsidR="00565284">
        <w:rPr>
          <w:b/>
        </w:rPr>
        <w:t xml:space="preserve">do </w:t>
      </w:r>
      <w:r w:rsidR="00D54C98">
        <w:rPr>
          <w:b/>
        </w:rPr>
        <w:t>14</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Pr="00D54C98" w:rsidRDefault="00843D3E" w:rsidP="00FE6C24">
      <w:pPr>
        <w:numPr>
          <w:ilvl w:val="0"/>
          <w:numId w:val="13"/>
        </w:numPr>
        <w:tabs>
          <w:tab w:val="left" w:pos="3544"/>
        </w:tabs>
        <w:overflowPunct w:val="0"/>
        <w:autoSpaceDE w:val="0"/>
        <w:autoSpaceDN w:val="0"/>
        <w:adjustRightInd w:val="0"/>
        <w:spacing w:line="320" w:lineRule="exact"/>
        <w:ind w:left="567" w:hanging="567"/>
        <w:jc w:val="both"/>
        <w:textAlignment w:val="baseline"/>
      </w:pPr>
      <w:r w:rsidRPr="00B6722F">
        <w:t>T</w:t>
      </w:r>
      <w:r w:rsidR="00955ED7" w:rsidRPr="00B6722F">
        <w:t>ermin</w:t>
      </w:r>
      <w:r w:rsidR="00466DC7" w:rsidRPr="00B6722F">
        <w:t>y</w:t>
      </w:r>
      <w:r w:rsidR="00955ED7" w:rsidRPr="00B6722F">
        <w:t xml:space="preserve"> zakończenia</w:t>
      </w:r>
      <w:r w:rsidR="00466DC7" w:rsidRPr="00B6722F">
        <w:t xml:space="preserve"> </w:t>
      </w:r>
      <w:r w:rsidRPr="00B6722F">
        <w:t xml:space="preserve">prac </w:t>
      </w:r>
      <w:r w:rsidRPr="00B6722F">
        <w:tab/>
      </w:r>
      <w:r w:rsidRPr="00B6722F">
        <w:tab/>
      </w:r>
      <w:r w:rsidRPr="00B6722F">
        <w:tab/>
      </w:r>
      <w:r w:rsidR="00F74BC5" w:rsidRPr="00B6722F">
        <w:rPr>
          <w:b/>
        </w:rPr>
        <w:t xml:space="preserve">do </w:t>
      </w:r>
      <w:r w:rsidR="004F3DE0" w:rsidRPr="00B6722F">
        <w:rPr>
          <w:b/>
        </w:rPr>
        <w:t>3</w:t>
      </w:r>
      <w:r w:rsidR="00946EB1" w:rsidRPr="00B6722F">
        <w:rPr>
          <w:b/>
        </w:rPr>
        <w:t xml:space="preserve"> </w:t>
      </w:r>
      <w:r w:rsidR="004F3DE0" w:rsidRPr="00B6722F">
        <w:rPr>
          <w:b/>
        </w:rPr>
        <w:t>miesięcy</w:t>
      </w:r>
      <w:r w:rsidR="00F74BC5" w:rsidRPr="00B6722F">
        <w:rPr>
          <w:b/>
        </w:rPr>
        <w:t xml:space="preserve"> od daty </w:t>
      </w:r>
      <w:r w:rsidR="00FA2D53" w:rsidRPr="00B6722F">
        <w:rPr>
          <w:b/>
        </w:rPr>
        <w:t>zawarcia</w:t>
      </w:r>
      <w:r w:rsidR="00F74BC5" w:rsidRPr="00B6722F">
        <w:rPr>
          <w:b/>
        </w:rPr>
        <w:t xml:space="preserve"> umowy.</w:t>
      </w:r>
    </w:p>
    <w:p w:rsidR="00D54C98" w:rsidRPr="00B6722F" w:rsidRDefault="00D54C98" w:rsidP="00D54C98">
      <w:pPr>
        <w:tabs>
          <w:tab w:val="left" w:pos="3544"/>
        </w:tabs>
        <w:overflowPunct w:val="0"/>
        <w:autoSpaceDE w:val="0"/>
        <w:autoSpaceDN w:val="0"/>
        <w:adjustRightInd w:val="0"/>
        <w:spacing w:line="320" w:lineRule="exact"/>
        <w:ind w:left="567"/>
        <w:jc w:val="both"/>
        <w:textAlignment w:val="baseline"/>
      </w:pPr>
      <w:r w:rsidRPr="00D54C98">
        <w:t>Czasokres realizacji obejmuje wykonanie projektu technicznego i technologii robót, wykonanie robót oraz demontaż i usunięcie maszyn i urządzeń używanych w okresie realizacji przedmiotu zamówienia.</w:t>
      </w:r>
    </w:p>
    <w:p w:rsidR="00AE43B9" w:rsidRPr="00A163B4" w:rsidRDefault="00AE43B9" w:rsidP="006928CD">
      <w:pPr>
        <w:pStyle w:val="Nagwek1"/>
        <w:spacing w:before="240"/>
      </w:pPr>
      <w:bookmarkStart w:id="19" w:name="_Toc419965731"/>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3518AC">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3518AC">
      <w:pPr>
        <w:pStyle w:val="Styl"/>
        <w:spacing w:line="320" w:lineRule="exact"/>
        <w:ind w:left="720" w:right="74"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3518AC">
      <w:pPr>
        <w:pStyle w:val="Styl"/>
        <w:spacing w:line="320" w:lineRule="exact"/>
        <w:ind w:left="720" w:right="74"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3518AC">
      <w:pPr>
        <w:pStyle w:val="Styl"/>
        <w:spacing w:line="320" w:lineRule="exact"/>
        <w:ind w:left="720" w:right="74"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10" w:anchor="art:24_ust:1_pkt:2" w:history="1">
        <w:r w:rsidRPr="00997C13">
          <w:rPr>
            <w:rStyle w:val="Hipercze"/>
            <w:rFonts w:ascii="Times New Roman" w:hAnsi="Times New Roman" w:cs="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sidR="007E41FC">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6A541D" w:rsidRPr="00F72F85" w:rsidRDefault="006A541D" w:rsidP="003518AC">
      <w:pPr>
        <w:pStyle w:val="Styl"/>
        <w:spacing w:line="320" w:lineRule="exact"/>
        <w:ind w:left="720" w:right="74"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3518AC">
      <w:pPr>
        <w:pStyle w:val="Styl"/>
        <w:spacing w:line="320" w:lineRule="exact"/>
        <w:ind w:left="720" w:right="74" w:hanging="720"/>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3518AC">
      <w:pPr>
        <w:pStyle w:val="Styl"/>
        <w:spacing w:line="320" w:lineRule="exact"/>
        <w:ind w:left="720" w:right="72"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3518AC">
      <w:pPr>
        <w:pStyle w:val="p1"/>
        <w:spacing w:before="0" w:beforeAutospacing="0" w:after="0" w:afterAutospacing="0" w:line="320" w:lineRule="exact"/>
        <w:ind w:left="1080" w:hanging="540"/>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3518AC">
      <w:pPr>
        <w:pStyle w:val="p2"/>
        <w:tabs>
          <w:tab w:val="left" w:pos="1843"/>
        </w:tabs>
        <w:spacing w:before="0" w:beforeAutospacing="0" w:after="0" w:afterAutospacing="0" w:line="320" w:lineRule="exact"/>
        <w:ind w:left="1080" w:hanging="540"/>
        <w:jc w:val="both"/>
      </w:pPr>
      <w:r w:rsidRPr="0088412A">
        <w:t>a)</w:t>
      </w:r>
      <w:r w:rsidRPr="0088412A">
        <w:tab/>
        <w:t xml:space="preserve">nie otwarto jego likwidacji ani nie ogłoszono upadłości, </w:t>
      </w:r>
    </w:p>
    <w:p w:rsidR="006A541D" w:rsidRDefault="006A541D" w:rsidP="003518AC">
      <w:pPr>
        <w:pStyle w:val="p2"/>
        <w:tabs>
          <w:tab w:val="left" w:pos="1843"/>
        </w:tabs>
        <w:spacing w:before="0" w:beforeAutospacing="0" w:after="0" w:afterAutospacing="0" w:line="32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3518AC">
      <w:pPr>
        <w:pStyle w:val="p2"/>
        <w:tabs>
          <w:tab w:val="left" w:pos="1843"/>
        </w:tabs>
        <w:spacing w:before="0" w:beforeAutospacing="0" w:after="0" w:afterAutospacing="0" w:line="32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C7403D">
      <w:pPr>
        <w:pStyle w:val="p1"/>
        <w:spacing w:before="0" w:beforeAutospacing="0" w:after="0" w:afterAutospacing="0" w:line="32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C7403D">
      <w:pPr>
        <w:pStyle w:val="CM39"/>
        <w:spacing w:after="0" w:line="32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C7403D">
      <w:pPr>
        <w:pStyle w:val="Styl"/>
        <w:spacing w:line="32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C7403D">
      <w:pPr>
        <w:pStyle w:val="Styl"/>
        <w:spacing w:line="320" w:lineRule="exact"/>
        <w:ind w:left="720" w:right="72"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C7403D">
      <w:pPr>
        <w:pStyle w:val="Styl"/>
        <w:spacing w:line="320" w:lineRule="exact"/>
        <w:ind w:right="72"/>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C7403D">
      <w:pPr>
        <w:pStyle w:val="Styl"/>
        <w:spacing w:line="320" w:lineRule="exact"/>
        <w:ind w:right="72"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EE1100" w:rsidRDefault="008B1D6E" w:rsidP="00C7403D">
      <w:pPr>
        <w:widowControl w:val="0"/>
        <w:spacing w:line="320" w:lineRule="exact"/>
        <w:ind w:left="709"/>
        <w:jc w:val="both"/>
      </w:pPr>
      <w:r w:rsidRPr="008B1D6E">
        <w:t xml:space="preserve">Wykonawca musi wykazać, iż w okresie ostatnich 5 lat przed upływem terminu składania ofert, a jeżeli okres prowadzenia działalności jest krótszy - w tym okresie, wykonał co najmniej </w:t>
      </w:r>
      <w:r w:rsidR="00CF489D">
        <w:rPr>
          <w:b/>
        </w:rPr>
        <w:t>1</w:t>
      </w:r>
      <w:r w:rsidRPr="008B1D6E">
        <w:rPr>
          <w:b/>
        </w:rPr>
        <w:t xml:space="preserve"> prac</w:t>
      </w:r>
      <w:r w:rsidR="00CF489D">
        <w:rPr>
          <w:b/>
        </w:rPr>
        <w:t>ę</w:t>
      </w:r>
      <w:r w:rsidRPr="008B1D6E">
        <w:rPr>
          <w:b/>
        </w:rPr>
        <w:t xml:space="preserve"> </w:t>
      </w:r>
      <w:r w:rsidRPr="008B1D6E">
        <w:t>polegając</w:t>
      </w:r>
      <w:r w:rsidR="00CF489D">
        <w:t>ą</w:t>
      </w:r>
      <w:r w:rsidRPr="008B1D6E">
        <w:t xml:space="preserve"> na wykonaniu robót budowlanych w</w:t>
      </w:r>
      <w:r>
        <w:t> </w:t>
      </w:r>
      <w:r w:rsidRPr="008B1D6E">
        <w:t>zakładach podziemnych o wartości min</w:t>
      </w:r>
      <w:r w:rsidR="00CF489D">
        <w:t>.</w:t>
      </w:r>
      <w:r w:rsidRPr="008B1D6E">
        <w:t xml:space="preserve"> </w:t>
      </w:r>
      <w:r w:rsidR="00C7403D">
        <w:rPr>
          <w:b/>
        </w:rPr>
        <w:t>25</w:t>
      </w:r>
      <w:r w:rsidRPr="008B1D6E">
        <w:rPr>
          <w:b/>
        </w:rPr>
        <w:t>0 000 zł brutto</w:t>
      </w:r>
      <w:r w:rsidRPr="008B1D6E">
        <w:t>.</w:t>
      </w:r>
    </w:p>
    <w:p w:rsidR="007D07D4" w:rsidRPr="007D07D4" w:rsidRDefault="007D07D4" w:rsidP="00C7403D">
      <w:pPr>
        <w:spacing w:line="34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7D07D4" w:rsidP="00C7403D">
      <w:pPr>
        <w:pStyle w:val="Styl"/>
        <w:spacing w:line="340" w:lineRule="exact"/>
        <w:ind w:left="720"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sidR="002D61D9">
        <w:rPr>
          <w:rFonts w:ascii="Times New Roman" w:hAnsi="Times New Roman" w:cs="Times New Roman"/>
        </w:rPr>
        <w:t xml:space="preserve"> </w:t>
      </w:r>
      <w:r w:rsidRPr="007D07D4">
        <w:rPr>
          <w:rFonts w:ascii="Times New Roman" w:hAnsi="Times New Roman" w:cs="Times New Roman"/>
        </w:rPr>
        <w:t>wartości, daty i miejsca wykonania oraz z</w:t>
      </w:r>
      <w:r w:rsidR="002D61D9">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w:t>
      </w:r>
      <w:r w:rsidR="004B0C6D" w:rsidRPr="005C0C53">
        <w:rPr>
          <w:rFonts w:ascii="Times New Roman" w:hAnsi="Times New Roman" w:cs="Times New Roman"/>
          <w:u w:val="single"/>
        </w:rPr>
        <w:t xml:space="preserve"> -</w:t>
      </w:r>
      <w:r w:rsidR="004B0C6D" w:rsidRPr="007D07D4">
        <w:rPr>
          <w:rFonts w:ascii="Times New Roman" w:hAnsi="Times New Roman" w:cs="Times New Roman"/>
        </w:rPr>
        <w:t xml:space="preserve"> </w:t>
      </w:r>
      <w:r w:rsidR="004B0C6D" w:rsidRPr="00B12366">
        <w:rPr>
          <w:rFonts w:ascii="Times New Roman" w:hAnsi="Times New Roman" w:cs="Times New Roman"/>
          <w:b/>
        </w:rPr>
        <w:t>załącznik nr 5</w:t>
      </w:r>
      <w:r w:rsidR="008D67CA" w:rsidRPr="00B12366">
        <w:rPr>
          <w:rFonts w:ascii="Times New Roman" w:hAnsi="Times New Roman" w:cs="Times New Roman"/>
          <w:b/>
        </w:rPr>
        <w:t xml:space="preserve"> do SIWZ</w:t>
      </w:r>
      <w:r w:rsidR="002D61D9" w:rsidRPr="00B12366">
        <w:rPr>
          <w:rFonts w:ascii="Times New Roman" w:hAnsi="Times New Roman" w:cs="Times New Roman"/>
          <w:b/>
        </w:rPr>
        <w:t>.</w:t>
      </w:r>
    </w:p>
    <w:p w:rsidR="00B316D0" w:rsidRPr="00F51BA3" w:rsidRDefault="00B316D0" w:rsidP="00B316D0">
      <w:pPr>
        <w:pStyle w:val="Styl"/>
        <w:spacing w:line="340" w:lineRule="exact"/>
        <w:ind w:left="720" w:right="74"/>
        <w:jc w:val="both"/>
        <w:rPr>
          <w:rFonts w:ascii="Times New Roman" w:hAnsi="Times New Roman" w:cs="Times New Roman"/>
          <w:u w:val="single"/>
        </w:rPr>
      </w:pPr>
      <w:r w:rsidRPr="00F51BA3">
        <w:rPr>
          <w:rFonts w:ascii="Times New Roman" w:hAnsi="Times New Roman" w:cs="Times New Roman"/>
          <w:u w:val="single"/>
        </w:rPr>
        <w:t>Uwaga!</w:t>
      </w:r>
    </w:p>
    <w:p w:rsidR="00B316D0" w:rsidRPr="00B316D0" w:rsidRDefault="00B316D0" w:rsidP="00EC5625">
      <w:pPr>
        <w:pStyle w:val="Styl"/>
        <w:spacing w:line="340" w:lineRule="exact"/>
        <w:ind w:left="709"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3075EB" w:rsidRPr="003075EB" w:rsidRDefault="003075EB" w:rsidP="00C7403D">
      <w:pPr>
        <w:pStyle w:val="Styl"/>
        <w:spacing w:line="340" w:lineRule="exact"/>
        <w:ind w:left="720"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3075EB" w:rsidRPr="00F457AA" w:rsidRDefault="00FA4529" w:rsidP="00C7403D">
      <w:pPr>
        <w:pStyle w:val="Styl"/>
        <w:spacing w:line="340" w:lineRule="exact"/>
        <w:ind w:left="720" w:right="74"/>
        <w:jc w:val="both"/>
        <w:rPr>
          <w:rFonts w:ascii="Times New Roman" w:hAnsi="Times New Roman" w:cs="Times New Roman"/>
        </w:rPr>
      </w:pPr>
      <w:r w:rsidRPr="00FA4529">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sidR="008B1D6E" w:rsidRPr="008B1D6E">
        <w:rPr>
          <w:rFonts w:ascii="Times New Roman" w:hAnsi="Times New Roman" w:cs="Times New Roman"/>
        </w:rPr>
        <w:t xml:space="preserve">wykonał co najmniej </w:t>
      </w:r>
      <w:r w:rsidR="00CF489D">
        <w:rPr>
          <w:rFonts w:ascii="Times New Roman" w:hAnsi="Times New Roman" w:cs="Times New Roman"/>
          <w:b/>
        </w:rPr>
        <w:t>1</w:t>
      </w:r>
      <w:r w:rsidR="008B1D6E" w:rsidRPr="008B1D6E">
        <w:rPr>
          <w:rFonts w:ascii="Times New Roman" w:hAnsi="Times New Roman" w:cs="Times New Roman"/>
          <w:b/>
        </w:rPr>
        <w:t xml:space="preserve"> prac</w:t>
      </w:r>
      <w:r w:rsidR="00CF489D">
        <w:rPr>
          <w:rFonts w:ascii="Times New Roman" w:hAnsi="Times New Roman" w:cs="Times New Roman"/>
          <w:b/>
        </w:rPr>
        <w:t>ę</w:t>
      </w:r>
      <w:r w:rsidR="008B1D6E" w:rsidRPr="008B1D6E">
        <w:rPr>
          <w:rFonts w:ascii="Times New Roman" w:hAnsi="Times New Roman" w:cs="Times New Roman"/>
          <w:b/>
        </w:rPr>
        <w:t xml:space="preserve"> </w:t>
      </w:r>
      <w:r w:rsidR="008B1D6E" w:rsidRPr="008B1D6E">
        <w:rPr>
          <w:rFonts w:ascii="Times New Roman" w:hAnsi="Times New Roman" w:cs="Times New Roman"/>
        </w:rPr>
        <w:t>polegając</w:t>
      </w:r>
      <w:r w:rsidR="00CF489D">
        <w:rPr>
          <w:rFonts w:ascii="Times New Roman" w:hAnsi="Times New Roman" w:cs="Times New Roman"/>
        </w:rPr>
        <w:t>ą</w:t>
      </w:r>
      <w:r w:rsidR="008B1D6E" w:rsidRPr="008B1D6E">
        <w:rPr>
          <w:rFonts w:ascii="Times New Roman" w:hAnsi="Times New Roman" w:cs="Times New Roman"/>
        </w:rPr>
        <w:t xml:space="preserve"> na wykonaniu robót budowlanych w zakładach podziemnych o wartości min</w:t>
      </w:r>
      <w:r w:rsidR="00CF489D">
        <w:rPr>
          <w:rFonts w:ascii="Times New Roman" w:hAnsi="Times New Roman" w:cs="Times New Roman"/>
        </w:rPr>
        <w:t>.</w:t>
      </w:r>
      <w:r w:rsidR="008B1D6E" w:rsidRPr="008B1D6E">
        <w:rPr>
          <w:rFonts w:ascii="Times New Roman" w:hAnsi="Times New Roman" w:cs="Times New Roman"/>
        </w:rPr>
        <w:t xml:space="preserve"> </w:t>
      </w:r>
      <w:r w:rsidR="00C7403D">
        <w:rPr>
          <w:rFonts w:ascii="Times New Roman" w:hAnsi="Times New Roman" w:cs="Times New Roman"/>
          <w:b/>
        </w:rPr>
        <w:t>2</w:t>
      </w:r>
      <w:r w:rsidR="008F02F2">
        <w:rPr>
          <w:rFonts w:ascii="Times New Roman" w:hAnsi="Times New Roman" w:cs="Times New Roman"/>
          <w:b/>
        </w:rPr>
        <w:t>5</w:t>
      </w:r>
      <w:r w:rsidR="008B1D6E" w:rsidRPr="008B1D6E">
        <w:rPr>
          <w:rFonts w:ascii="Times New Roman" w:hAnsi="Times New Roman" w:cs="Times New Roman"/>
          <w:b/>
        </w:rPr>
        <w:t>0 000 zł brutto</w:t>
      </w:r>
      <w:r w:rsidR="008B1D6E" w:rsidRPr="008B1D6E">
        <w:rPr>
          <w:rFonts w:ascii="Times New Roman" w:hAnsi="Times New Roman" w:cs="Times New Roman"/>
        </w:rPr>
        <w:t>.</w:t>
      </w:r>
    </w:p>
    <w:p w:rsidR="006B0B4A" w:rsidRPr="003075EB" w:rsidRDefault="006B0B4A" w:rsidP="00C7403D">
      <w:pPr>
        <w:pStyle w:val="Styl"/>
        <w:spacing w:line="340" w:lineRule="exact"/>
        <w:ind w:left="720"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E43B9" w:rsidRPr="00A163B4" w:rsidRDefault="00AE43B9" w:rsidP="00CE09C4">
      <w:pPr>
        <w:pStyle w:val="Styl"/>
        <w:spacing w:line="34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073865" w:rsidRPr="00073865" w:rsidRDefault="00073865" w:rsidP="008D1DB8">
      <w:pPr>
        <w:ind w:left="720"/>
        <w:jc w:val="both"/>
        <w:rPr>
          <w:u w:val="single"/>
        </w:rPr>
      </w:pPr>
      <w:bookmarkStart w:id="21" w:name="OLE_LINK1"/>
      <w:r w:rsidRPr="00073865">
        <w:rPr>
          <w:u w:val="single"/>
        </w:rPr>
        <w:t xml:space="preserve">Opis sposobu dokonania oceny spełniania warunku: </w:t>
      </w:r>
    </w:p>
    <w:p w:rsidR="001A7016" w:rsidRDefault="008B1D6E" w:rsidP="008D1DB8">
      <w:pPr>
        <w:ind w:left="720"/>
        <w:jc w:val="both"/>
      </w:pPr>
      <w:r w:rsidRPr="008B1D6E">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p>
    <w:p w:rsidR="001A7016" w:rsidRDefault="008F02F2" w:rsidP="008D1DB8">
      <w:pPr>
        <w:ind w:left="720"/>
        <w:jc w:val="both"/>
      </w:pPr>
      <w:r>
        <w:t>Wykonawca</w:t>
      </w:r>
      <w:r w:rsidR="008B1D6E" w:rsidRPr="008B1D6E">
        <w:t xml:space="preserve"> winien wykazać się dysponowaniem </w:t>
      </w:r>
      <w:r w:rsidR="001A7016">
        <w:t>osobami spełniającymi następujące wymogi:</w:t>
      </w:r>
    </w:p>
    <w:p w:rsidR="008B1D6E" w:rsidRDefault="001A7016" w:rsidP="008D1DB8">
      <w:pPr>
        <w:pStyle w:val="Akapitzlist"/>
        <w:numPr>
          <w:ilvl w:val="0"/>
          <w:numId w:val="46"/>
        </w:numPr>
        <w:spacing w:line="276" w:lineRule="auto"/>
        <w:jc w:val="both"/>
        <w:rPr>
          <w:iCs/>
        </w:rPr>
      </w:pPr>
      <w:r>
        <w:t>O</w:t>
      </w:r>
      <w:r w:rsidR="008B1D6E" w:rsidRPr="008B1D6E">
        <w:t>sob</w:t>
      </w:r>
      <w:r>
        <w:t>y</w:t>
      </w:r>
      <w:r w:rsidR="008B1D6E" w:rsidRPr="008B1D6E">
        <w:t xml:space="preserve"> </w:t>
      </w:r>
      <w:r w:rsidR="008B1D6E" w:rsidRPr="001A7016">
        <w:rPr>
          <w:iCs/>
        </w:rPr>
        <w:t xml:space="preserve">kierownictwa i dozoru ruchu, które będą uczestniczyć w wykonywaniu zamówienia </w:t>
      </w:r>
      <w:r>
        <w:rPr>
          <w:iCs/>
        </w:rPr>
        <w:t xml:space="preserve">muszą </w:t>
      </w:r>
      <w:r w:rsidR="008B1D6E" w:rsidRPr="001A7016">
        <w:rPr>
          <w:iCs/>
        </w:rPr>
        <w:t>posiada</w:t>
      </w:r>
      <w:r>
        <w:rPr>
          <w:iCs/>
        </w:rPr>
        <w:t>ć</w:t>
      </w:r>
      <w:r w:rsidR="008B1D6E" w:rsidRPr="001A7016">
        <w:rPr>
          <w:iCs/>
        </w:rPr>
        <w:t xml:space="preserve"> stwierdzenie kwalifikacji kierownictwa i osób dozoru ruchu w podziemnych zakładach górniczych wydobywających węgiel kamienny, sprawujący</w:t>
      </w:r>
      <w:r>
        <w:rPr>
          <w:iCs/>
        </w:rPr>
        <w:t>ch</w:t>
      </w:r>
      <w:r w:rsidR="008B1D6E" w:rsidRPr="001A7016">
        <w:rPr>
          <w:iCs/>
        </w:rPr>
        <w:t xml:space="preserve"> nadzór nad pracownikami prowadzącymi roboty, wymagane ustawą </w:t>
      </w:r>
      <w:r w:rsidR="00C40D98" w:rsidRPr="001A7016">
        <w:rPr>
          <w:iCs/>
        </w:rPr>
        <w:t>9 czerwca 2011</w:t>
      </w:r>
      <w:r w:rsidR="008F02F2" w:rsidRPr="001A7016">
        <w:rPr>
          <w:iCs/>
        </w:rPr>
        <w:t xml:space="preserve"> </w:t>
      </w:r>
      <w:r w:rsidR="008B1D6E" w:rsidRPr="001A7016">
        <w:rPr>
          <w:iCs/>
        </w:rPr>
        <w:t>roku – Prawo geologiczne i</w:t>
      </w:r>
      <w:r w:rsidR="007B4BCC" w:rsidRPr="001A7016">
        <w:rPr>
          <w:iCs/>
        </w:rPr>
        <w:t> </w:t>
      </w:r>
      <w:r w:rsidR="008B1D6E" w:rsidRPr="001A7016">
        <w:rPr>
          <w:iCs/>
        </w:rPr>
        <w:t xml:space="preserve">górnicze </w:t>
      </w:r>
      <w:r w:rsidR="00B46ABB" w:rsidRPr="001A7016">
        <w:rPr>
          <w:iCs/>
        </w:rPr>
        <w:t>(Dz. U. z 201</w:t>
      </w:r>
      <w:r w:rsidR="00A52879" w:rsidRPr="001A7016">
        <w:rPr>
          <w:iCs/>
        </w:rPr>
        <w:t>5</w:t>
      </w:r>
      <w:r w:rsidR="00B46ABB" w:rsidRPr="001A7016">
        <w:rPr>
          <w:iCs/>
        </w:rPr>
        <w:t xml:space="preserve"> poz. </w:t>
      </w:r>
      <w:r w:rsidR="00A52879" w:rsidRPr="001A7016">
        <w:rPr>
          <w:iCs/>
        </w:rPr>
        <w:t>196</w:t>
      </w:r>
      <w:r w:rsidR="00B46ABB" w:rsidRPr="001A7016">
        <w:rPr>
          <w:iCs/>
        </w:rPr>
        <w:t>)</w:t>
      </w:r>
      <w:r w:rsidR="008B1D6E" w:rsidRPr="001A7016">
        <w:rPr>
          <w:iCs/>
        </w:rPr>
        <w:t xml:space="preserve"> i</w:t>
      </w:r>
      <w:r>
        <w:rPr>
          <w:iCs/>
        </w:rPr>
        <w:t> </w:t>
      </w:r>
      <w:r w:rsidR="008B1D6E" w:rsidRPr="001A7016">
        <w:rPr>
          <w:iCs/>
        </w:rPr>
        <w:t>wynikającymi z</w:t>
      </w:r>
      <w:r>
        <w:rPr>
          <w:iCs/>
        </w:rPr>
        <w:t xml:space="preserve"> </w:t>
      </w:r>
      <w:r w:rsidR="008B1D6E" w:rsidRPr="001A7016">
        <w:rPr>
          <w:iCs/>
        </w:rPr>
        <w:t>niej rozporządzeniami lub uprawnienia równoważne.</w:t>
      </w:r>
    </w:p>
    <w:p w:rsidR="001A7016" w:rsidRDefault="001A7016" w:rsidP="001627EE">
      <w:pPr>
        <w:pStyle w:val="Akapitzlist"/>
        <w:numPr>
          <w:ilvl w:val="0"/>
          <w:numId w:val="46"/>
        </w:numPr>
        <w:spacing w:line="340" w:lineRule="exact"/>
        <w:jc w:val="both"/>
        <w:rPr>
          <w:iCs/>
        </w:rPr>
      </w:pPr>
      <w:r>
        <w:rPr>
          <w:iCs/>
        </w:rPr>
        <w:t xml:space="preserve"> </w:t>
      </w:r>
      <w:r w:rsidR="00CE09C4">
        <w:rPr>
          <w:iCs/>
        </w:rPr>
        <w:t xml:space="preserve">Zamawiający wymaga dysponowanie osobami dozoru </w:t>
      </w:r>
      <w:r w:rsidR="008D1DB8">
        <w:rPr>
          <w:iCs/>
        </w:rPr>
        <w:t>z</w:t>
      </w:r>
      <w:r w:rsidR="00CE09C4">
        <w:rPr>
          <w:iCs/>
        </w:rPr>
        <w:t xml:space="preserve"> wymaganiami kwalifikacjami w niżej wymienionej ilości minimalnej:</w:t>
      </w:r>
    </w:p>
    <w:p w:rsidR="00CE09C4" w:rsidRPr="00527E0F" w:rsidRDefault="00CE09C4" w:rsidP="008D1DB8">
      <w:pPr>
        <w:pStyle w:val="Akapitzlist"/>
        <w:numPr>
          <w:ilvl w:val="0"/>
          <w:numId w:val="47"/>
        </w:numPr>
        <w:spacing w:line="340" w:lineRule="exact"/>
        <w:ind w:left="1276" w:right="7" w:hanging="567"/>
        <w:contextualSpacing/>
        <w:jc w:val="both"/>
      </w:pPr>
      <w:r w:rsidRPr="00527E0F">
        <w:t>Kierownik Działu Energomechanicznego,</w:t>
      </w:r>
    </w:p>
    <w:p w:rsidR="00CE09C4" w:rsidRPr="00527E0F" w:rsidRDefault="00CE09C4" w:rsidP="008D1DB8">
      <w:pPr>
        <w:pStyle w:val="Akapitzlist"/>
        <w:numPr>
          <w:ilvl w:val="0"/>
          <w:numId w:val="47"/>
        </w:numPr>
        <w:spacing w:line="340" w:lineRule="exact"/>
        <w:ind w:left="1276" w:right="7" w:hanging="567"/>
        <w:contextualSpacing/>
        <w:jc w:val="both"/>
      </w:pPr>
      <w:r w:rsidRPr="00527E0F">
        <w:t>przynajmniej jedna osoba dozoru wyższego o specjalności mechanicznej,</w:t>
      </w:r>
    </w:p>
    <w:p w:rsidR="00CE09C4" w:rsidRPr="00527E0F" w:rsidRDefault="00CE09C4" w:rsidP="008D1DB8">
      <w:pPr>
        <w:pStyle w:val="Akapitzlist"/>
        <w:numPr>
          <w:ilvl w:val="0"/>
          <w:numId w:val="47"/>
        </w:numPr>
        <w:spacing w:line="340" w:lineRule="exact"/>
        <w:ind w:left="1276" w:right="7" w:hanging="567"/>
        <w:contextualSpacing/>
        <w:jc w:val="both"/>
      </w:pPr>
      <w:r w:rsidRPr="00527E0F">
        <w:t>przynajmniej jedna osoba dozoru wyższego o specjalności elektrycznej,</w:t>
      </w:r>
    </w:p>
    <w:p w:rsidR="00CE09C4" w:rsidRPr="00527E0F" w:rsidRDefault="00CE09C4" w:rsidP="008D1DB8">
      <w:pPr>
        <w:pStyle w:val="Akapitzlist"/>
        <w:numPr>
          <w:ilvl w:val="0"/>
          <w:numId w:val="47"/>
        </w:numPr>
        <w:spacing w:line="340" w:lineRule="exact"/>
        <w:ind w:left="1276" w:right="7" w:hanging="567"/>
        <w:contextualSpacing/>
        <w:jc w:val="both"/>
      </w:pPr>
      <w:r w:rsidRPr="00527E0F">
        <w:t>przynajmniej jedna osoba dozoru wyższego o specjalności BHP,</w:t>
      </w:r>
    </w:p>
    <w:p w:rsidR="008D1DB8" w:rsidRPr="008D1DB8" w:rsidRDefault="00CE09C4" w:rsidP="008D1DB8">
      <w:pPr>
        <w:pStyle w:val="Akapitzlist"/>
        <w:numPr>
          <w:ilvl w:val="0"/>
          <w:numId w:val="47"/>
        </w:numPr>
        <w:spacing w:line="340" w:lineRule="exact"/>
        <w:ind w:left="1276" w:right="7" w:hanging="567"/>
        <w:contextualSpacing/>
        <w:jc w:val="both"/>
        <w:rPr>
          <w:iCs/>
        </w:rPr>
      </w:pPr>
      <w:r w:rsidRPr="00527E0F">
        <w:t>przynajmniej jedna osoba dozoru średniego o specjalności elektrycznej,</w:t>
      </w:r>
    </w:p>
    <w:p w:rsidR="00CE09C4" w:rsidRPr="008D1DB8" w:rsidRDefault="00CE09C4" w:rsidP="008D1DB8">
      <w:pPr>
        <w:pStyle w:val="Akapitzlist"/>
        <w:numPr>
          <w:ilvl w:val="0"/>
          <w:numId w:val="47"/>
        </w:numPr>
        <w:spacing w:line="340" w:lineRule="exact"/>
        <w:ind w:left="1276" w:right="7" w:hanging="567"/>
        <w:contextualSpacing/>
        <w:jc w:val="both"/>
        <w:rPr>
          <w:iCs/>
        </w:rPr>
      </w:pPr>
      <w:r w:rsidRPr="00527E0F">
        <w:t>przynajmniej jedna osoba dozoru średni</w:t>
      </w:r>
      <w:r w:rsidR="008D1DB8">
        <w:t>ego o specjalności mechanicznej.</w:t>
      </w:r>
    </w:p>
    <w:p w:rsidR="008D1DB8" w:rsidRPr="008D1DB8" w:rsidRDefault="008D1DB8" w:rsidP="008D1DB8">
      <w:pPr>
        <w:spacing w:line="340" w:lineRule="exact"/>
        <w:ind w:left="709" w:right="7"/>
        <w:contextualSpacing/>
        <w:jc w:val="both"/>
        <w:rPr>
          <w:iCs/>
        </w:rPr>
      </w:pPr>
      <w:r>
        <w:rPr>
          <w:iCs/>
        </w:rPr>
        <w:t>Wymieniona powyżej wymagana ilość pracowników dozoru jest minimalna i nie dopuszcza się łączenia stanowisk i uprawnień.</w:t>
      </w:r>
    </w:p>
    <w:p w:rsidR="008B1D6E" w:rsidRPr="008B1D6E" w:rsidRDefault="008B1D6E" w:rsidP="00CE09C4">
      <w:pPr>
        <w:spacing w:line="340" w:lineRule="exact"/>
        <w:ind w:left="720"/>
        <w:jc w:val="both"/>
        <w:rPr>
          <w:u w:val="single"/>
        </w:rPr>
      </w:pPr>
      <w:r w:rsidRPr="008B1D6E">
        <w:rPr>
          <w:u w:val="single"/>
        </w:rPr>
        <w:t xml:space="preserve">W celu wykazania spełniania przez Wykonawcę warunku, o którym mowa powyżej Wykonawca zobowiązany jest przedłożyć wraz z ofertą: </w:t>
      </w:r>
    </w:p>
    <w:p w:rsidR="00BE4BF8" w:rsidRPr="00073865" w:rsidRDefault="008B1D6E" w:rsidP="00CE09C4">
      <w:pPr>
        <w:spacing w:line="340" w:lineRule="exact"/>
        <w:ind w:left="720"/>
        <w:jc w:val="both"/>
      </w:pPr>
      <w:r w:rsidRPr="008B1D6E">
        <w:t>-</w:t>
      </w:r>
      <w:r w:rsidRPr="008B1D6E">
        <w:tab/>
        <w:t>wykaz osób, które będą uczestniczyć w wykonywaniu zamówienia wraz z</w:t>
      </w:r>
      <w:r w:rsidR="008F02F2">
        <w:t> </w:t>
      </w:r>
      <w:r w:rsidRPr="008B1D6E">
        <w:t xml:space="preserve">informacjami na temat pełnionych przez nie funkcji, nazwą dokumentu potwierdzającego posiadane kwalifikacje/oznaczenie dokumentu, lub dokumentów równoważnych w przypadku osób z poza granic RP, a także informację o podstawie do dysponowania tymi osobami - zgodnie z </w:t>
      </w:r>
      <w:r w:rsidRPr="008B1D6E">
        <w:rPr>
          <w:b/>
        </w:rPr>
        <w:t xml:space="preserve">załącznikiem nr </w:t>
      </w:r>
      <w:r w:rsidR="00BE0074">
        <w:rPr>
          <w:b/>
        </w:rPr>
        <w:t>6</w:t>
      </w:r>
      <w:r w:rsidRPr="008B1D6E">
        <w:rPr>
          <w:b/>
        </w:rPr>
        <w:t xml:space="preserve"> do SIWZ</w:t>
      </w:r>
      <w:r w:rsidRPr="008B1D6E">
        <w:t>.</w:t>
      </w:r>
    </w:p>
    <w:bookmarkEnd w:id="21"/>
    <w:p w:rsidR="00AE43B9" w:rsidRPr="00A163B4" w:rsidRDefault="00AE43B9" w:rsidP="00AC70D4">
      <w:pPr>
        <w:pStyle w:val="Styl"/>
        <w:spacing w:line="32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AC70D4">
      <w:pPr>
        <w:pStyle w:val="Styl"/>
        <w:spacing w:line="32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AC70D4">
      <w:pPr>
        <w:pStyle w:val="Styl"/>
        <w:spacing w:line="32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8F02F2">
        <w:rPr>
          <w:rFonts w:ascii="Times New Roman" w:hAnsi="Times New Roman" w:cs="Times New Roman"/>
          <w:b/>
        </w:rPr>
        <w:t>3</w:t>
      </w:r>
      <w:r w:rsidR="00FA4529">
        <w:rPr>
          <w:rFonts w:ascii="Times New Roman" w:hAnsi="Times New Roman" w:cs="Times New Roman"/>
          <w:b/>
        </w:rPr>
        <w:t>0</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AC70D4">
      <w:pPr>
        <w:pStyle w:val="Styl"/>
        <w:spacing w:line="32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AC70D4">
      <w:pPr>
        <w:pStyle w:val="Styl"/>
        <w:spacing w:line="32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17427B">
        <w:rPr>
          <w:rFonts w:ascii="Times New Roman" w:hAnsi="Times New Roman" w:cs="Times New Roman"/>
          <w:b/>
        </w:rPr>
        <w:t>3</w:t>
      </w:r>
      <w:r w:rsidR="00FA4529">
        <w:rPr>
          <w:rFonts w:ascii="Times New Roman" w:hAnsi="Times New Roman" w:cs="Times New Roman"/>
          <w:b/>
        </w:rPr>
        <w:t>0</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8F02F2">
      <w:pPr>
        <w:pStyle w:val="Styl"/>
        <w:numPr>
          <w:ilvl w:val="0"/>
          <w:numId w:val="3"/>
        </w:numPr>
        <w:spacing w:line="32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3518AC" w:rsidRPr="003518AC" w:rsidRDefault="00AE43B9" w:rsidP="008F02F2">
      <w:pPr>
        <w:pStyle w:val="Styl"/>
        <w:numPr>
          <w:ilvl w:val="0"/>
          <w:numId w:val="4"/>
        </w:numPr>
        <w:spacing w:line="320" w:lineRule="exact"/>
        <w:ind w:left="720" w:right="74" w:hanging="720"/>
        <w:jc w:val="both"/>
        <w:rPr>
          <w:rFonts w:ascii="Times New Roman" w:hAnsi="Times New Roman" w:cs="Times New Roman"/>
          <w:b/>
        </w:rPr>
      </w:pPr>
      <w:r w:rsidRPr="00A163B4">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7F2474">
        <w:rPr>
          <w:rFonts w:ascii="Times New Roman" w:hAnsi="Times New Roman" w:cs="Times New Roman"/>
        </w:rPr>
        <w:t>,</w:t>
      </w:r>
      <w:r w:rsidRPr="00A163B4">
        <w:rPr>
          <w:rFonts w:ascii="Times New Roman" w:hAnsi="Times New Roman" w:cs="Times New Roman"/>
        </w:rPr>
        <w:t xml:space="preserve"> zdolnościach finansowych</w:t>
      </w:r>
      <w:r w:rsidR="007F2474">
        <w:rPr>
          <w:rFonts w:ascii="Times New Roman" w:hAnsi="Times New Roman" w:cs="Times New Roman"/>
        </w:rPr>
        <w:t xml:space="preserve"> lub ekonomicznych</w:t>
      </w:r>
      <w:r w:rsidRPr="00A163B4">
        <w:rPr>
          <w:rFonts w:ascii="Times New Roman" w:hAnsi="Times New Roman" w:cs="Times New Roman"/>
        </w:rPr>
        <w:t xml:space="preserve"> innych podmiotów, niezależnie od charakteru prawnego łączących go z nimi stosunków. Wykonawca w takiej sytuacji zobowiązany jest udowodnić Zamawiającemu, iż będzie dysponował </w:t>
      </w:r>
      <w:r w:rsidR="007F2474">
        <w:rPr>
          <w:rFonts w:ascii="Times New Roman" w:hAnsi="Times New Roman" w:cs="Times New Roman"/>
        </w:rPr>
        <w:t xml:space="preserve">tymi </w:t>
      </w:r>
      <w:r w:rsidRPr="00A163B4">
        <w:rPr>
          <w:rFonts w:ascii="Times New Roman" w:hAnsi="Times New Roman" w:cs="Times New Roman"/>
        </w:rPr>
        <w:t xml:space="preserve">zasobami </w:t>
      </w:r>
      <w:r w:rsidR="007F2474">
        <w:rPr>
          <w:rFonts w:ascii="Times New Roman" w:hAnsi="Times New Roman" w:cs="Times New Roman"/>
        </w:rPr>
        <w:t xml:space="preserve">w trakcie </w:t>
      </w:r>
      <w:r w:rsidRPr="00A163B4">
        <w:rPr>
          <w:rFonts w:ascii="Times New Roman" w:hAnsi="Times New Roman" w:cs="Times New Roman"/>
        </w:rPr>
        <w:t xml:space="preserve">realizacji zamówienia, w szczególności przedstawiając w tym celu pisemne zobowiązanie tych podmiotów do oddania mu do dyspozycji niezbędnych zasobów </w:t>
      </w:r>
      <w:r w:rsidR="00983E0D">
        <w:rPr>
          <w:rFonts w:ascii="Times New Roman" w:hAnsi="Times New Roman" w:cs="Times New Roman"/>
        </w:rPr>
        <w:t xml:space="preserve">na potrzeby </w:t>
      </w:r>
      <w:r w:rsidRPr="00A163B4">
        <w:rPr>
          <w:rFonts w:ascii="Times New Roman" w:hAnsi="Times New Roman" w:cs="Times New Roman"/>
        </w:rPr>
        <w:t>wykon</w:t>
      </w:r>
      <w:r w:rsidR="00983E0D">
        <w:rPr>
          <w:rFonts w:ascii="Times New Roman" w:hAnsi="Times New Roman" w:cs="Times New Roman"/>
        </w:rPr>
        <w:t>ania</w:t>
      </w:r>
      <w:r w:rsidRPr="00A163B4">
        <w:rPr>
          <w:rFonts w:ascii="Times New Roman" w:hAnsi="Times New Roman" w:cs="Times New Roman"/>
        </w:rPr>
        <w:t xml:space="preserve"> </w:t>
      </w:r>
      <w:r w:rsidRPr="003518AC">
        <w:rPr>
          <w:rFonts w:ascii="Times New Roman" w:hAnsi="Times New Roman" w:cs="Times New Roman"/>
        </w:rPr>
        <w:t xml:space="preserve">zamówienia. </w:t>
      </w:r>
      <w:r w:rsidR="003518AC" w:rsidRPr="003518A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3518AC" w:rsidRPr="003518AC" w:rsidRDefault="003518AC" w:rsidP="008F02F2">
      <w:pPr>
        <w:pStyle w:val="Styl"/>
        <w:spacing w:line="320" w:lineRule="exact"/>
        <w:ind w:left="720" w:right="74" w:hanging="720"/>
        <w:jc w:val="both"/>
        <w:rPr>
          <w:rFonts w:ascii="Times New Roman" w:hAnsi="Times New Roman" w:cs="Times New Roman"/>
        </w:rPr>
      </w:pPr>
      <w:r w:rsidRPr="003518AC">
        <w:rPr>
          <w:rFonts w:ascii="Times New Roman" w:hAnsi="Times New Roman" w:cs="Times New Roman"/>
        </w:rPr>
        <w:t>4.1.</w:t>
      </w:r>
      <w:r w:rsidRPr="003518AC">
        <w:rPr>
          <w:rFonts w:ascii="Times New Roman" w:hAnsi="Times New Roman" w:cs="Times New Roman"/>
        </w:rPr>
        <w:tab/>
        <w:t>Jeżeli wykonawca, wykazując spełnianie warunków udziału w postępowaniu opisanych w pkt 2.2. do 2.4. polega na zasobach innych podmiotów na zasadach określonych powyżej w pkt 4 (zgodnie z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może żądać dokumentów dotyczących w szczególności:</w:t>
      </w:r>
    </w:p>
    <w:p w:rsidR="003518AC" w:rsidRPr="003518AC" w:rsidRDefault="003518AC" w:rsidP="008F02F2">
      <w:pPr>
        <w:pStyle w:val="Styl"/>
        <w:spacing w:line="320" w:lineRule="exact"/>
        <w:ind w:left="1276" w:right="74" w:hanging="556"/>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zakresu dostępnych wykonawcy zasobów innego podmiotu,</w:t>
      </w:r>
    </w:p>
    <w:p w:rsidR="003518AC" w:rsidRPr="003518AC" w:rsidRDefault="003518AC" w:rsidP="008F02F2">
      <w:pPr>
        <w:pStyle w:val="Styl"/>
        <w:spacing w:line="320" w:lineRule="exact"/>
        <w:ind w:left="1276" w:right="74" w:hanging="556"/>
        <w:jc w:val="both"/>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sposobu wykorzystania zasobów innego podmiotu, przez wykonawcę, przy wykonywaniu  zamówienia,</w:t>
      </w:r>
    </w:p>
    <w:p w:rsidR="003518AC" w:rsidRPr="003518AC" w:rsidRDefault="003518AC" w:rsidP="008F02F2">
      <w:pPr>
        <w:pStyle w:val="Styl"/>
        <w:spacing w:line="320" w:lineRule="exact"/>
        <w:ind w:left="1276" w:right="74" w:hanging="556"/>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charakteru stosunku, jaki będzie łączył wykonawcę z innym podmiotem,</w:t>
      </w:r>
    </w:p>
    <w:p w:rsidR="003518AC" w:rsidRPr="003518AC" w:rsidRDefault="003518AC" w:rsidP="008F02F2">
      <w:pPr>
        <w:pStyle w:val="Styl"/>
        <w:spacing w:line="320" w:lineRule="exact"/>
        <w:ind w:left="1276" w:right="74" w:hanging="556"/>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zakresu i okresu udziału innego podmiotu przy wykonywaniu zamówienia.</w:t>
      </w:r>
    </w:p>
    <w:p w:rsidR="00AE43B9" w:rsidRPr="003518AC" w:rsidRDefault="003518AC" w:rsidP="008F02F2">
      <w:pPr>
        <w:pStyle w:val="Styl"/>
        <w:spacing w:line="320" w:lineRule="exact"/>
        <w:ind w:left="720" w:right="74" w:hanging="720"/>
        <w:jc w:val="both"/>
        <w:rPr>
          <w:rFonts w:ascii="Times New Roman" w:hAnsi="Times New Roman" w:cs="Times New Roman"/>
        </w:rPr>
      </w:pPr>
      <w:r w:rsidRPr="003518AC">
        <w:rPr>
          <w:rFonts w:ascii="Times New Roman" w:hAnsi="Times New Roman" w:cs="Times New Roman"/>
        </w:rPr>
        <w:t>4.2.</w:t>
      </w:r>
      <w:r w:rsidRPr="003518AC">
        <w:rPr>
          <w:rFonts w:ascii="Times New Roman" w:hAnsi="Times New Roman" w:cs="Times New Roman"/>
        </w:rPr>
        <w:tab/>
        <w:t>Żądanie dokumentów j/w nastąpi w przypadku, gdy Wykonawca nie udowodni w</w:t>
      </w:r>
      <w:r w:rsidR="00B316D0">
        <w:rPr>
          <w:rFonts w:ascii="Times New Roman" w:hAnsi="Times New Roman" w:cs="Times New Roman"/>
        </w:rPr>
        <w:t> </w:t>
      </w:r>
      <w:r w:rsidRPr="003518AC">
        <w:rPr>
          <w:rFonts w:ascii="Times New Roman" w:hAnsi="Times New Roman" w:cs="Times New Roman"/>
        </w:rPr>
        <w:t>wystarczający sposób dysponowania zasobami niezbędnymi dla należytego wykonania zamówienia.</w:t>
      </w:r>
    </w:p>
    <w:p w:rsidR="00CE03ED" w:rsidRPr="00CE03ED" w:rsidRDefault="00AE43B9" w:rsidP="008F02F2">
      <w:pPr>
        <w:pStyle w:val="Styl"/>
        <w:numPr>
          <w:ilvl w:val="0"/>
          <w:numId w:val="4"/>
        </w:numPr>
        <w:spacing w:line="32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8F02F2">
      <w:pPr>
        <w:pStyle w:val="Styl"/>
        <w:spacing w:line="320" w:lineRule="exact"/>
        <w:ind w:left="1320" w:right="74" w:hanging="600"/>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8F02F2">
      <w:pPr>
        <w:pStyle w:val="Styl"/>
        <w:numPr>
          <w:ilvl w:val="0"/>
          <w:numId w:val="4"/>
        </w:numPr>
        <w:spacing w:line="32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8F02F2">
      <w:pPr>
        <w:pStyle w:val="Styl"/>
        <w:spacing w:line="32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88184C" w:rsidRPr="00664F51" w:rsidRDefault="00FA60FB" w:rsidP="008F02F2">
      <w:pPr>
        <w:pStyle w:val="Styl"/>
        <w:spacing w:line="320" w:lineRule="exact"/>
        <w:ind w:left="720" w:right="72" w:hanging="720"/>
        <w:jc w:val="both"/>
        <w:rPr>
          <w:rFonts w:ascii="Times New Roman" w:hAnsi="Times New Roman" w:cs="Times New Roman"/>
        </w:rPr>
      </w:pPr>
      <w:r>
        <w:rPr>
          <w:rFonts w:ascii="Times New Roman" w:hAnsi="Times New Roman" w:cs="Times New Roman"/>
        </w:rPr>
        <w:t>6.</w:t>
      </w:r>
      <w:r w:rsidR="00CF489D">
        <w:rPr>
          <w:rFonts w:ascii="Times New Roman" w:hAnsi="Times New Roman" w:cs="Times New Roman"/>
        </w:rPr>
        <w:t>2</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B46ABB">
        <w:rPr>
          <w:rFonts w:ascii="Times New Roman" w:hAnsi="Times New Roman" w:cs="Times New Roman"/>
          <w:b/>
        </w:rPr>
        <w:t>4</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8F02F2">
      <w:pPr>
        <w:pStyle w:val="Styl"/>
        <w:spacing w:line="320" w:lineRule="exact"/>
        <w:ind w:left="709" w:right="72" w:hanging="709"/>
        <w:jc w:val="both"/>
        <w:rPr>
          <w:rFonts w:ascii="Times New Roman" w:hAnsi="Times New Roman" w:cs="Times New Roman"/>
        </w:rPr>
      </w:pPr>
      <w:r w:rsidRPr="00A163B4">
        <w:rPr>
          <w:rFonts w:ascii="Times New Roman" w:hAnsi="Times New Roman" w:cs="Times New Roman"/>
        </w:rPr>
        <w:t>6.</w:t>
      </w:r>
      <w:r w:rsidR="00CF489D">
        <w:rPr>
          <w:rFonts w:ascii="Times New Roman" w:hAnsi="Times New Roman" w:cs="Times New Roman"/>
        </w:rPr>
        <w:t>3</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8F02F2">
      <w:pPr>
        <w:spacing w:line="32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8F02F2">
      <w:pPr>
        <w:spacing w:line="32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18AC">
      <w:pPr>
        <w:pStyle w:val="Nagwek1"/>
        <w:tabs>
          <w:tab w:val="left" w:pos="0"/>
        </w:tabs>
      </w:pPr>
      <w:bookmarkStart w:id="22" w:name="_Toc283275584"/>
      <w:bookmarkStart w:id="23" w:name="_Toc419965732"/>
      <w:r w:rsidRPr="00A163B4">
        <w:t>ROZDZIAŁ XI.</w:t>
      </w:r>
      <w:r w:rsidRPr="00A163B4">
        <w:tab/>
        <w:t>INFORMACJA O SPOSOBIE POROZUMIEWANIA SIĘ ZAMAWIAJĄCEGO Z WYKONAWCAMI</w:t>
      </w:r>
      <w:bookmarkEnd w:id="22"/>
      <w:bookmarkEnd w:id="23"/>
    </w:p>
    <w:p w:rsidR="00AE43B9" w:rsidRPr="00A163B4" w:rsidRDefault="00AE43B9" w:rsidP="003518AC">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3518AC">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3518AC">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3518AC">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419965733"/>
      <w:r w:rsidRPr="00A163B4">
        <w:t>ROZDZIAŁ XII.</w:t>
      </w:r>
      <w:r w:rsidRPr="00A163B4">
        <w:tab/>
        <w:t>OPIS SPOSOBU UDZIELANIA WYJAŚNIEŃ DOTYCZĄCYCH SIWZ</w:t>
      </w:r>
      <w:bookmarkEnd w:id="24"/>
      <w:bookmarkEnd w:id="25"/>
    </w:p>
    <w:p w:rsidR="00AE43B9" w:rsidRPr="00A163B4" w:rsidRDefault="00AE43B9" w:rsidP="00FE6C24">
      <w:pPr>
        <w:pStyle w:val="Default"/>
        <w:numPr>
          <w:ilvl w:val="0"/>
          <w:numId w:val="14"/>
        </w:numPr>
        <w:tabs>
          <w:tab w:val="clear" w:pos="360"/>
          <w:tab w:val="num" w:pos="709"/>
        </w:tabs>
        <w:spacing w:line="320" w:lineRule="exact"/>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FE6C24">
      <w:pPr>
        <w:pStyle w:val="Default"/>
        <w:numPr>
          <w:ilvl w:val="0"/>
          <w:numId w:val="14"/>
        </w:numPr>
        <w:tabs>
          <w:tab w:val="clear" w:pos="360"/>
          <w:tab w:val="num" w:pos="709"/>
        </w:tabs>
        <w:spacing w:line="320" w:lineRule="exact"/>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FE6C24">
      <w:pPr>
        <w:pStyle w:val="Default"/>
        <w:numPr>
          <w:ilvl w:val="0"/>
          <w:numId w:val="14"/>
        </w:numPr>
        <w:tabs>
          <w:tab w:val="clear" w:pos="360"/>
          <w:tab w:val="num" w:pos="709"/>
        </w:tabs>
        <w:spacing w:line="320" w:lineRule="exact"/>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FE6C24">
      <w:pPr>
        <w:pStyle w:val="Default"/>
        <w:numPr>
          <w:ilvl w:val="0"/>
          <w:numId w:val="14"/>
        </w:numPr>
        <w:tabs>
          <w:tab w:val="clear" w:pos="360"/>
          <w:tab w:val="num" w:pos="709"/>
        </w:tabs>
        <w:spacing w:line="320" w:lineRule="exact"/>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FE6C24">
      <w:pPr>
        <w:pStyle w:val="Default"/>
        <w:numPr>
          <w:ilvl w:val="0"/>
          <w:numId w:val="14"/>
        </w:numPr>
        <w:tabs>
          <w:tab w:val="clear" w:pos="360"/>
          <w:tab w:val="num" w:pos="709"/>
        </w:tabs>
        <w:spacing w:line="320" w:lineRule="exact"/>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FE6C24">
      <w:pPr>
        <w:pStyle w:val="Default"/>
        <w:numPr>
          <w:ilvl w:val="0"/>
          <w:numId w:val="14"/>
        </w:numPr>
        <w:tabs>
          <w:tab w:val="clear" w:pos="360"/>
          <w:tab w:val="num" w:pos="709"/>
        </w:tabs>
        <w:spacing w:line="320" w:lineRule="exact"/>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419965734"/>
      <w:r w:rsidRPr="00A163B4">
        <w:t>ROZDZIAŁ XIII.</w:t>
      </w:r>
      <w:r w:rsidRPr="00A163B4">
        <w:tab/>
        <w:t>OSOBY ZE STRONY ZAMAWIAJĄCEGO UPRAWNIONE DO POROZUMIEWANIA SIĘ Z WYKONAWCAMI</w:t>
      </w:r>
      <w:bookmarkEnd w:id="26"/>
      <w:bookmarkEnd w:id="27"/>
    </w:p>
    <w:p w:rsidR="00AE43B9" w:rsidRPr="00A163B4" w:rsidRDefault="00AE43B9" w:rsidP="003518AC">
      <w:pPr>
        <w:spacing w:line="320" w:lineRule="exact"/>
        <w:ind w:right="72"/>
        <w:jc w:val="both"/>
        <w:rPr>
          <w:b/>
          <w:bCs/>
        </w:rPr>
      </w:pPr>
      <w:r w:rsidRPr="00A163B4">
        <w:t>Zamawiający wyznacza następujące osobę/y do porozumiewania się z Wykonawcami, w sprawach dotyczących niniejszego postępowania:</w:t>
      </w:r>
    </w:p>
    <w:p w:rsidR="00D942C9" w:rsidRPr="00335A6C" w:rsidRDefault="00335A6C" w:rsidP="003518AC">
      <w:pPr>
        <w:spacing w:line="320" w:lineRule="exact"/>
        <w:ind w:left="1416" w:hanging="1416"/>
        <w:jc w:val="both"/>
        <w:rPr>
          <w:lang w:val="en-US"/>
        </w:rPr>
      </w:pPr>
      <w:bookmarkStart w:id="28"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r>
      <w:proofErr w:type="spellStart"/>
      <w:r w:rsidRPr="00335A6C">
        <w:rPr>
          <w:lang w:val="en-US"/>
        </w:rPr>
        <w:t>faks</w:t>
      </w:r>
      <w:proofErr w:type="spellEnd"/>
      <w:r w:rsidRPr="00335A6C">
        <w:rPr>
          <w:lang w:val="en-US"/>
        </w:rPr>
        <w:t xml:space="preserve"> (32) 25-85-997</w:t>
      </w:r>
      <w:r w:rsidRPr="00335A6C">
        <w:rPr>
          <w:lang w:val="en-US"/>
        </w:rPr>
        <w:tab/>
      </w:r>
      <w:r w:rsidRPr="00335A6C">
        <w:rPr>
          <w:lang w:val="en-US"/>
        </w:rPr>
        <w:br/>
        <w:t xml:space="preserve"> e-mail: p.hachula@gig.eu</w:t>
      </w:r>
    </w:p>
    <w:p w:rsidR="00AE43B9" w:rsidRPr="00A163B4" w:rsidRDefault="00AE43B9" w:rsidP="00D942C9">
      <w:pPr>
        <w:pStyle w:val="Nagwek1"/>
        <w:tabs>
          <w:tab w:val="left" w:pos="2268"/>
        </w:tabs>
        <w:spacing w:before="240"/>
      </w:pPr>
      <w:bookmarkStart w:id="29" w:name="_Toc419965735"/>
      <w:r w:rsidRPr="00A163B4">
        <w:t>ROZDZIAŁ XIV.</w:t>
      </w:r>
      <w:r w:rsidRPr="00A163B4">
        <w:tab/>
        <w:t>TERMIN ZWIĄZANIA OFERTĄ</w:t>
      </w:r>
      <w:bookmarkEnd w:id="28"/>
      <w:bookmarkEnd w:id="29"/>
    </w:p>
    <w:p w:rsidR="007F2273" w:rsidRPr="00A163B4" w:rsidRDefault="00AE43B9" w:rsidP="003518AC">
      <w:pPr>
        <w:spacing w:line="32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419965736"/>
      <w:r w:rsidRPr="00A163B4">
        <w:t>ROZDZIAŁ XV.</w:t>
      </w:r>
      <w:r w:rsidRPr="00A163B4">
        <w:tab/>
        <w:t>OPIS SPOSOBU PRZYGOTOWANIA OFERT</w:t>
      </w:r>
      <w:bookmarkEnd w:id="30"/>
      <w:bookmarkEnd w:id="31"/>
    </w:p>
    <w:p w:rsidR="00AE43B9" w:rsidRPr="00A163B4" w:rsidRDefault="00AE43B9" w:rsidP="003518AC">
      <w:pPr>
        <w:pStyle w:val="Styl"/>
        <w:numPr>
          <w:ilvl w:val="0"/>
          <w:numId w:val="6"/>
        </w:numPr>
        <w:spacing w:line="320" w:lineRule="exact"/>
        <w:ind w:left="540" w:right="74" w:hanging="539"/>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3518AC">
      <w:pPr>
        <w:pStyle w:val="Styl"/>
        <w:numPr>
          <w:ilvl w:val="0"/>
          <w:numId w:val="6"/>
        </w:numPr>
        <w:spacing w:line="320" w:lineRule="exact"/>
        <w:ind w:left="540" w:right="74" w:hanging="539"/>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3518AC">
      <w:pPr>
        <w:pStyle w:val="Styl"/>
        <w:tabs>
          <w:tab w:val="left" w:pos="9"/>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3518AC">
      <w:pPr>
        <w:pStyle w:val="Styl"/>
        <w:tabs>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3518AC">
      <w:pPr>
        <w:pStyle w:val="Styl"/>
        <w:tabs>
          <w:tab w:val="left" w:pos="1080"/>
        </w:tabs>
        <w:spacing w:line="320" w:lineRule="exact"/>
        <w:ind w:left="1077" w:right="74" w:hanging="539"/>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3518AC">
      <w:pPr>
        <w:pStyle w:val="Styl"/>
        <w:tabs>
          <w:tab w:val="left" w:pos="1080"/>
        </w:tabs>
        <w:spacing w:line="320" w:lineRule="exact"/>
        <w:ind w:left="1077"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3518AC">
      <w:pPr>
        <w:pStyle w:val="Styl"/>
        <w:numPr>
          <w:ilvl w:val="0"/>
          <w:numId w:val="7"/>
        </w:numPr>
        <w:tabs>
          <w:tab w:val="left" w:pos="540"/>
        </w:tabs>
        <w:spacing w:line="320" w:lineRule="exact"/>
        <w:ind w:left="540" w:right="72" w:hanging="539"/>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3518AC">
      <w:pPr>
        <w:pStyle w:val="Styl"/>
        <w:numPr>
          <w:ilvl w:val="0"/>
          <w:numId w:val="7"/>
        </w:numPr>
        <w:tabs>
          <w:tab w:val="left" w:pos="540"/>
        </w:tabs>
        <w:spacing w:line="320" w:lineRule="exact"/>
        <w:ind w:left="540" w:right="72" w:hanging="539"/>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co najmniej poprzez wpis: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C33933" w:rsidRPr="00C33933">
        <w:rPr>
          <w:rFonts w:ascii="Times New Roman" w:hAnsi="Times New Roman" w:cs="Times New Roman"/>
          <w:b/>
          <w:bCs/>
        </w:rPr>
        <w:t>Adaptacja chodnika doświadczalnego na poligonie podziemnym KD „Barbara" w Mikołowie dla prowadzenia testów badawczych w ramach projektu EXPRO</w:t>
      </w:r>
      <w:r w:rsidR="00B0365F">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przed </w:t>
      </w:r>
      <w:r w:rsidR="00A3093B">
        <w:rPr>
          <w:rFonts w:ascii="Times New Roman" w:hAnsi="Times New Roman" w:cs="Times New Roman"/>
          <w:b/>
        </w:rPr>
        <w:t>1</w:t>
      </w:r>
      <w:r w:rsidR="008E0397">
        <w:rPr>
          <w:rFonts w:ascii="Times New Roman" w:hAnsi="Times New Roman" w:cs="Times New Roman"/>
          <w:b/>
        </w:rPr>
        <w:t>5</w:t>
      </w:r>
      <w:r w:rsidR="001C014C">
        <w:rPr>
          <w:rFonts w:ascii="Times New Roman" w:hAnsi="Times New Roman" w:cs="Times New Roman"/>
          <w:b/>
        </w:rPr>
        <w:t>.0</w:t>
      </w:r>
      <w:r w:rsidR="008E0397">
        <w:rPr>
          <w:rFonts w:ascii="Times New Roman" w:hAnsi="Times New Roman" w:cs="Times New Roman"/>
          <w:b/>
        </w:rPr>
        <w:t>7</w:t>
      </w:r>
      <w:r w:rsidR="00F3232B" w:rsidRPr="00B64245">
        <w:rPr>
          <w:rFonts w:ascii="Times New Roman" w:hAnsi="Times New Roman" w:cs="Times New Roman"/>
          <w:b/>
          <w:bCs/>
        </w:rPr>
        <w:t>.</w:t>
      </w:r>
      <w:r w:rsidR="001653CE" w:rsidRPr="00B64245">
        <w:rPr>
          <w:rFonts w:ascii="Times New Roman" w:hAnsi="Times New Roman" w:cs="Times New Roman"/>
          <w:b/>
          <w:bCs/>
        </w:rPr>
        <w:t>201</w:t>
      </w:r>
      <w:r w:rsidR="00CC294D">
        <w:rPr>
          <w:rFonts w:ascii="Times New Roman" w:hAnsi="Times New Roman" w:cs="Times New Roman"/>
          <w:b/>
          <w:bCs/>
        </w:rPr>
        <w:t>5</w:t>
      </w:r>
      <w:r w:rsidR="001653CE" w:rsidRPr="00B64245">
        <w:rPr>
          <w:rFonts w:ascii="Times New Roman" w:hAnsi="Times New Roman" w:cs="Times New Roman"/>
          <w:b/>
          <w:bCs/>
        </w:rPr>
        <w:t xml:space="preserve"> </w:t>
      </w:r>
      <w:r w:rsidR="001653CE" w:rsidRPr="00B64245">
        <w:rPr>
          <w:rFonts w:ascii="Times New Roman" w:hAnsi="Times New Roman" w:cs="Times New Roman"/>
        </w:rPr>
        <w:t xml:space="preserve">r. godz. </w:t>
      </w:r>
      <w:r w:rsidR="001653CE" w:rsidRPr="00B64245">
        <w:rPr>
          <w:rFonts w:ascii="Times New Roman" w:hAnsi="Times New Roman" w:cs="Times New Roman"/>
          <w:b/>
          <w:bCs/>
        </w:rPr>
        <w:t>12</w:t>
      </w:r>
      <w:r w:rsidR="008E0397">
        <w:rPr>
          <w:rFonts w:ascii="Times New Roman" w:hAnsi="Times New Roman" w:cs="Times New Roman"/>
          <w:b/>
          <w:bCs/>
          <w:vertAlign w:val="superscript"/>
        </w:rPr>
        <w:t>20</w:t>
      </w:r>
      <w:r w:rsidR="001653CE" w:rsidRPr="00B64245">
        <w:rPr>
          <w:rFonts w:ascii="Times New Roman" w:hAnsi="Times New Roman" w:cs="Times New Roman"/>
        </w:rPr>
        <w:t>.”</w:t>
      </w:r>
    </w:p>
    <w:p w:rsidR="00AE43B9" w:rsidRDefault="00AE43B9" w:rsidP="003518AC">
      <w:pPr>
        <w:pStyle w:val="Styl"/>
        <w:numPr>
          <w:ilvl w:val="0"/>
          <w:numId w:val="7"/>
        </w:numPr>
        <w:tabs>
          <w:tab w:val="left" w:pos="540"/>
        </w:tabs>
        <w:spacing w:line="320" w:lineRule="exact"/>
        <w:ind w:left="540" w:right="72" w:hanging="539"/>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B64245" w:rsidRDefault="0077099D" w:rsidP="003518AC">
      <w:pPr>
        <w:pStyle w:val="Styl"/>
        <w:numPr>
          <w:ilvl w:val="0"/>
          <w:numId w:val="7"/>
        </w:numPr>
        <w:tabs>
          <w:tab w:val="left" w:pos="540"/>
        </w:tabs>
        <w:spacing w:line="320" w:lineRule="exact"/>
        <w:ind w:left="540" w:right="72" w:hanging="539"/>
        <w:jc w:val="both"/>
        <w:rPr>
          <w:rFonts w:ascii="Times New Roman" w:hAnsi="Times New Roman" w:cs="Times New Roman"/>
        </w:rPr>
      </w:pPr>
      <w:r w:rsidRPr="0077099D">
        <w:rPr>
          <w:rFonts w:ascii="Times New Roman" w:hAnsi="Times New Roman" w:cs="Times New Roman"/>
        </w:rPr>
        <w:t>Złożona oferta wraz z załącznikami będzie jawna, z wyjątkiem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r w:rsidR="00AE43B9" w:rsidRPr="00B64245">
        <w:rPr>
          <w:rFonts w:ascii="Times New Roman" w:hAnsi="Times New Roman" w:cs="Times New Roman"/>
        </w:rPr>
        <w:t xml:space="preserve"> </w:t>
      </w:r>
    </w:p>
    <w:p w:rsidR="00AE43B9" w:rsidRPr="00A163B4" w:rsidRDefault="00B64245" w:rsidP="003518AC">
      <w:pPr>
        <w:pStyle w:val="Styl"/>
        <w:spacing w:line="320" w:lineRule="exact"/>
        <w:ind w:left="1080" w:right="72" w:hanging="539"/>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3518AC">
      <w:pPr>
        <w:spacing w:line="320" w:lineRule="exact"/>
        <w:ind w:left="1080" w:right="74" w:hanging="539"/>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2" w:name="_Toc283275590"/>
      <w:bookmarkStart w:id="33" w:name="_Toc419965737"/>
      <w:r w:rsidRPr="00A163B4">
        <w:t>ROZDZIAŁ XVI.</w:t>
      </w:r>
      <w:r w:rsidRPr="00A163B4">
        <w:tab/>
        <w:t>OPIS SPOSOBU OBLICZENIA CENY</w:t>
      </w:r>
      <w:bookmarkEnd w:id="32"/>
      <w:bookmarkEnd w:id="33"/>
    </w:p>
    <w:p w:rsidR="00876AFA" w:rsidRPr="00A163B4" w:rsidRDefault="00876AFA" w:rsidP="0077099D">
      <w:pPr>
        <w:widowControl w:val="0"/>
        <w:numPr>
          <w:ilvl w:val="0"/>
          <w:numId w:val="15"/>
        </w:numPr>
        <w:spacing w:line="320" w:lineRule="exact"/>
        <w:ind w:left="720" w:hanging="720"/>
        <w:jc w:val="both"/>
      </w:pPr>
      <w:bookmarkStart w:id="34"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77099D">
      <w:pPr>
        <w:numPr>
          <w:ilvl w:val="0"/>
          <w:numId w:val="15"/>
        </w:numPr>
        <w:overflowPunct w:val="0"/>
        <w:autoSpaceDE w:val="0"/>
        <w:autoSpaceDN w:val="0"/>
        <w:adjustRightInd w:val="0"/>
        <w:spacing w:line="320" w:lineRule="exact"/>
        <w:ind w:left="720" w:hanging="720"/>
        <w:jc w:val="both"/>
        <w:textAlignment w:val="baseline"/>
      </w:pPr>
      <w:r w:rsidRPr="00A163B4">
        <w:t>Ceny należy podawać w złotych polskich.</w:t>
      </w:r>
    </w:p>
    <w:p w:rsidR="00876AFA" w:rsidRPr="00A163B4" w:rsidRDefault="00876AFA" w:rsidP="0077099D">
      <w:pPr>
        <w:widowControl w:val="0"/>
        <w:spacing w:line="320" w:lineRule="exact"/>
        <w:ind w:left="720" w:hanging="11"/>
        <w:jc w:val="both"/>
      </w:pPr>
      <w:r w:rsidRPr="00A163B4">
        <w:t>Cena oferty powinna obejmować kompletne wykonanie zamówienia publicznego, w</w:t>
      </w:r>
      <w:r w:rsidR="00203BD7">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5" w:name="_Toc419965738"/>
      <w:r w:rsidRPr="00A163B4">
        <w:t xml:space="preserve">ROZDZIAŁ XVII. </w:t>
      </w:r>
      <w:r w:rsidRPr="00A163B4">
        <w:tab/>
        <w:t>MIEJSCE ORAZ TERMIN SKŁADANIA I</w:t>
      </w:r>
      <w:r w:rsidR="003731CE">
        <w:t> </w:t>
      </w:r>
      <w:r w:rsidRPr="00A163B4">
        <w:t>OTWARCIA OFERT</w:t>
      </w:r>
      <w:bookmarkEnd w:id="34"/>
      <w:bookmarkEnd w:id="35"/>
    </w:p>
    <w:p w:rsidR="00AE43B9" w:rsidRPr="00384D84" w:rsidRDefault="00AE43B9" w:rsidP="00FE6C24">
      <w:pPr>
        <w:numPr>
          <w:ilvl w:val="0"/>
          <w:numId w:val="8"/>
        </w:numPr>
        <w:spacing w:line="320" w:lineRule="exact"/>
        <w:ind w:left="709" w:hanging="709"/>
        <w:jc w:val="both"/>
        <w:rPr>
          <w:bCs/>
        </w:rPr>
      </w:pPr>
      <w:r w:rsidRPr="00A163B4">
        <w:t xml:space="preserve">Oferty należy składać na adres: </w:t>
      </w:r>
      <w:bookmarkStart w:id="36" w:name="OLE_LINK2"/>
      <w:r w:rsidRPr="00A163B4">
        <w:t>Główny Instytut Górnictwa 40-166 Katowice, Plac Gwarków 1, Zespół Inwestycji i Remontów pok. 9a budynek „B</w:t>
      </w:r>
      <w:bookmarkEnd w:id="36"/>
      <w:r w:rsidRPr="00A163B4">
        <w:t>” do</w:t>
      </w:r>
      <w:r w:rsidRPr="00A163B4">
        <w:rPr>
          <w:b/>
          <w:bCs/>
        </w:rPr>
        <w:t xml:space="preserve"> </w:t>
      </w:r>
      <w:r w:rsidR="00A3093B">
        <w:rPr>
          <w:b/>
          <w:bCs/>
        </w:rPr>
        <w:t>1</w:t>
      </w:r>
      <w:r w:rsidR="003540D3">
        <w:rPr>
          <w:b/>
          <w:bCs/>
        </w:rPr>
        <w:t>5</w:t>
      </w:r>
      <w:r w:rsidR="0058729B" w:rsidRPr="00EE53B8">
        <w:rPr>
          <w:b/>
          <w:bCs/>
        </w:rPr>
        <w:t>.</w:t>
      </w:r>
      <w:r w:rsidR="00380888">
        <w:rPr>
          <w:b/>
          <w:bCs/>
        </w:rPr>
        <w:t>0</w:t>
      </w:r>
      <w:r w:rsidR="00853516">
        <w:rPr>
          <w:b/>
          <w:bCs/>
        </w:rPr>
        <w:t>7</w:t>
      </w:r>
      <w:r w:rsidR="00F3232B" w:rsidRPr="00EE53B8">
        <w:rPr>
          <w:b/>
          <w:bCs/>
        </w:rPr>
        <w:t>.</w:t>
      </w:r>
      <w:r w:rsidR="001653CE" w:rsidRPr="00EE53B8">
        <w:rPr>
          <w:b/>
          <w:bCs/>
        </w:rPr>
        <w:t>201</w:t>
      </w:r>
      <w:r w:rsidR="00380888">
        <w:rPr>
          <w:b/>
          <w:bCs/>
        </w:rPr>
        <w:t>5</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FE6C24">
      <w:pPr>
        <w:pStyle w:val="Styl"/>
        <w:numPr>
          <w:ilvl w:val="0"/>
          <w:numId w:val="8"/>
        </w:numPr>
        <w:tabs>
          <w:tab w:val="left" w:pos="720"/>
        </w:tabs>
        <w:spacing w:line="32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FE6C24">
      <w:pPr>
        <w:numPr>
          <w:ilvl w:val="0"/>
          <w:numId w:val="8"/>
        </w:numPr>
        <w:overflowPunct w:val="0"/>
        <w:autoSpaceDE w:val="0"/>
        <w:autoSpaceDN w:val="0"/>
        <w:adjustRightInd w:val="0"/>
        <w:spacing w:line="320" w:lineRule="exact"/>
        <w:ind w:left="709" w:hanging="709"/>
        <w:jc w:val="both"/>
        <w:textAlignment w:val="baseline"/>
        <w:rPr>
          <w:bCs/>
        </w:rPr>
      </w:pPr>
      <w:r w:rsidRPr="00A163B4">
        <w:t xml:space="preserve">Otwarcie złożonych ofert nastąpi w dniu </w:t>
      </w:r>
      <w:r w:rsidR="00A3093B">
        <w:rPr>
          <w:b/>
        </w:rPr>
        <w:t>1</w:t>
      </w:r>
      <w:r w:rsidR="003540D3">
        <w:rPr>
          <w:b/>
        </w:rPr>
        <w:t>5</w:t>
      </w:r>
      <w:r w:rsidR="0058729B" w:rsidRPr="00EE53B8">
        <w:rPr>
          <w:b/>
        </w:rPr>
        <w:t>.</w:t>
      </w:r>
      <w:r w:rsidR="00380888">
        <w:rPr>
          <w:b/>
        </w:rPr>
        <w:t>0</w:t>
      </w:r>
      <w:r w:rsidR="00853516">
        <w:rPr>
          <w:b/>
        </w:rPr>
        <w:t>7</w:t>
      </w:r>
      <w:r w:rsidR="00F3232B" w:rsidRPr="00EE53B8">
        <w:rPr>
          <w:b/>
          <w:bCs/>
        </w:rPr>
        <w:t>.</w:t>
      </w:r>
      <w:r w:rsidR="001653CE" w:rsidRPr="00EE53B8">
        <w:rPr>
          <w:b/>
          <w:bCs/>
        </w:rPr>
        <w:t>201</w:t>
      </w:r>
      <w:r w:rsidR="00380888">
        <w:rPr>
          <w:b/>
          <w:bCs/>
        </w:rPr>
        <w:t>5</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8E0397">
        <w:rPr>
          <w:b/>
          <w:bCs/>
          <w:vertAlign w:val="superscript"/>
        </w:rPr>
        <w:t>20</w:t>
      </w:r>
      <w:r w:rsidRPr="00A163B4">
        <w:t xml:space="preserve"> w pokoju nr 11, w bud „B” Głównego Instytutu Górnictwa w Katowicach, Plac Gwarków 1, zgodnie z art. 86 ust. 2 UPZP.</w:t>
      </w:r>
    </w:p>
    <w:p w:rsidR="00AE43B9" w:rsidRPr="00A163B4" w:rsidRDefault="00AE43B9" w:rsidP="00FE6C24">
      <w:pPr>
        <w:numPr>
          <w:ilvl w:val="0"/>
          <w:numId w:val="8"/>
        </w:numPr>
        <w:overflowPunct w:val="0"/>
        <w:autoSpaceDE w:val="0"/>
        <w:autoSpaceDN w:val="0"/>
        <w:adjustRightInd w:val="0"/>
        <w:spacing w:line="32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7" w:name="_Toc283275592"/>
      <w:bookmarkStart w:id="38" w:name="_Toc419965739"/>
      <w:r w:rsidRPr="00A163B4">
        <w:t>ROZDZIAŁ XVIII.</w:t>
      </w:r>
      <w:r w:rsidRPr="00A163B4">
        <w:tab/>
        <w:t>INFORMACJE O TRYBIE OTWARCIA I</w:t>
      </w:r>
      <w:r w:rsidR="003731CE">
        <w:t> </w:t>
      </w:r>
      <w:r w:rsidRPr="00A163B4">
        <w:t>OCENY OFERT</w:t>
      </w:r>
      <w:bookmarkEnd w:id="37"/>
      <w:bookmarkEnd w:id="38"/>
    </w:p>
    <w:p w:rsidR="00AE43B9" w:rsidRPr="00A163B4" w:rsidRDefault="00AE43B9" w:rsidP="0021714C">
      <w:pPr>
        <w:pStyle w:val="Styl"/>
        <w:tabs>
          <w:tab w:val="left"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21714C">
      <w:pPr>
        <w:pStyle w:val="Styl"/>
        <w:numPr>
          <w:ilvl w:val="0"/>
          <w:numId w:val="9"/>
        </w:numPr>
        <w:tabs>
          <w:tab w:val="left"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21714C">
      <w:pPr>
        <w:pStyle w:val="Styl"/>
        <w:numPr>
          <w:ilvl w:val="0"/>
          <w:numId w:val="9"/>
        </w:numPr>
        <w:tabs>
          <w:tab w:val="left"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21714C">
      <w:pPr>
        <w:pStyle w:val="Styl"/>
        <w:numPr>
          <w:ilvl w:val="0"/>
          <w:numId w:val="9"/>
        </w:numPr>
        <w:tabs>
          <w:tab w:val="left"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21714C">
      <w:pPr>
        <w:pStyle w:val="Styl"/>
        <w:numPr>
          <w:ilvl w:val="0"/>
          <w:numId w:val="9"/>
        </w:numPr>
        <w:tabs>
          <w:tab w:val="left"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21714C">
      <w:pPr>
        <w:pStyle w:val="Styl"/>
        <w:numPr>
          <w:ilvl w:val="0"/>
          <w:numId w:val="9"/>
        </w:numPr>
        <w:tabs>
          <w:tab w:val="left"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39" w:name="_Toc283275593"/>
      <w:bookmarkStart w:id="40" w:name="_Toc419965740"/>
      <w:r w:rsidRPr="00A163B4">
        <w:t>ROZDZIAŁ XIX.</w:t>
      </w:r>
      <w:r w:rsidRPr="00A163B4">
        <w:tab/>
        <w:t>OPIS KRYTERIÓW, KTÓRYMI ZAMAWIAJĄCY BĘDZIE SIĘ KIEROWAŁ PRZY WYBORZE OFERTY, WRAZ Z PODANIEM ZNACZENIA TYCH KRYTERIÓW</w:t>
      </w:r>
      <w:bookmarkEnd w:id="39"/>
      <w:bookmarkEnd w:id="40"/>
    </w:p>
    <w:p w:rsidR="00F07BB0" w:rsidRPr="00F07BB0" w:rsidRDefault="006244F6" w:rsidP="004B3E31">
      <w:pPr>
        <w:spacing w:line="360" w:lineRule="exact"/>
        <w:ind w:left="720" w:hanging="720"/>
        <w:jc w:val="both"/>
      </w:pPr>
      <w:bookmarkStart w:id="41"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r w:rsidR="00F07BB0" w:rsidRPr="00F07BB0">
        <w:rPr>
          <w:bCs/>
        </w:rPr>
        <w:tab/>
      </w:r>
      <w:r w:rsidR="00F07BB0" w:rsidRPr="00F07BB0">
        <w:rPr>
          <w:bCs/>
        </w:rPr>
        <w:br/>
      </w:r>
      <w:r w:rsidR="00F07BB0" w:rsidRPr="00F07BB0">
        <w:t>Wybór ofert dokonywany będzie w oparciu o ocenę następujących kryteriów:</w:t>
      </w:r>
    </w:p>
    <w:p w:rsidR="00F07BB0" w:rsidRDefault="00F07BB0" w:rsidP="00FE6C24">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cena</w:t>
      </w:r>
      <w:r w:rsidRPr="00F07BB0">
        <w:tab/>
      </w:r>
      <w:r w:rsidRPr="00F07BB0">
        <w:tab/>
      </w:r>
      <w:r w:rsidRPr="00F07BB0">
        <w:tab/>
      </w:r>
      <w:r w:rsidRPr="00F07BB0">
        <w:tab/>
        <w:t xml:space="preserve">- </w:t>
      </w:r>
      <w:r w:rsidR="00871C42">
        <w:t>8</w:t>
      </w:r>
      <w:r w:rsidRPr="00F07BB0">
        <w:t>0%</w:t>
      </w:r>
    </w:p>
    <w:p w:rsidR="00F07BB0" w:rsidRDefault="00F07BB0" w:rsidP="00FE6C24">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okres gwarancji i rękojmi</w:t>
      </w:r>
      <w:r w:rsidRPr="00F07BB0">
        <w:tab/>
      </w:r>
      <w:r w:rsidRPr="00F07BB0">
        <w:tab/>
      </w:r>
      <w:r w:rsidRPr="00F07BB0">
        <w:tab/>
        <w:t xml:space="preserve">- </w:t>
      </w:r>
      <w:r w:rsidR="00871C42">
        <w:t>2</w:t>
      </w:r>
      <w:r w:rsidRPr="00F07BB0">
        <w:t>0%</w:t>
      </w:r>
    </w:p>
    <w:p w:rsidR="00F07BB0" w:rsidRPr="00F07BB0" w:rsidRDefault="00F07BB0" w:rsidP="00FE6C24">
      <w:pPr>
        <w:numPr>
          <w:ilvl w:val="1"/>
          <w:numId w:val="18"/>
        </w:numPr>
        <w:tabs>
          <w:tab w:val="clear" w:pos="1440"/>
          <w:tab w:val="num" w:pos="1800"/>
        </w:tabs>
        <w:spacing w:before="120" w:after="240" w:line="360" w:lineRule="exact"/>
        <w:ind w:left="1797" w:hanging="720"/>
        <w:jc w:val="both"/>
        <w:rPr>
          <w:i/>
          <w:u w:val="single"/>
        </w:rPr>
      </w:pPr>
      <w:r w:rsidRPr="00F07BB0">
        <w:rPr>
          <w:i/>
          <w:u w:val="single"/>
        </w:rPr>
        <w:t xml:space="preserve">Sposób obliczania ceny - waga </w:t>
      </w:r>
      <w:r w:rsidR="00871C42">
        <w:rPr>
          <w:i/>
          <w:u w:val="single"/>
        </w:rPr>
        <w:t>8</w:t>
      </w:r>
      <w:r w:rsidRPr="00F07BB0">
        <w:rPr>
          <w:i/>
          <w:u w:val="single"/>
        </w:rPr>
        <w:t>0%</w:t>
      </w:r>
    </w:p>
    <w:p w:rsidR="00F07BB0" w:rsidRPr="00F07BB0" w:rsidRDefault="00F07BB0" w:rsidP="0075737E">
      <w:pPr>
        <w:tabs>
          <w:tab w:val="left" w:pos="2552"/>
        </w:tabs>
        <w:ind w:firstLine="720"/>
        <w:jc w:val="both"/>
      </w:pPr>
      <w:r w:rsidRPr="00F07BB0">
        <w:t xml:space="preserve">            CN</w:t>
      </w:r>
    </w:p>
    <w:p w:rsidR="00F07BB0" w:rsidRPr="00F07BB0" w:rsidRDefault="00F07BB0" w:rsidP="0075737E">
      <w:pPr>
        <w:ind w:firstLine="720"/>
        <w:jc w:val="both"/>
      </w:pPr>
      <w:r w:rsidRPr="00F07BB0">
        <w:t xml:space="preserve">---------------------- x 100 x </w:t>
      </w:r>
      <w:r w:rsidR="00871C42">
        <w:t>8</w:t>
      </w:r>
      <w:r w:rsidRPr="00F07BB0">
        <w:t>0 % =.............. punktów</w:t>
      </w:r>
    </w:p>
    <w:p w:rsidR="00F07BB0" w:rsidRPr="00F07BB0" w:rsidRDefault="00F07BB0" w:rsidP="0075737E">
      <w:pPr>
        <w:tabs>
          <w:tab w:val="left" w:pos="2552"/>
        </w:tabs>
        <w:ind w:firstLine="720"/>
        <w:jc w:val="both"/>
      </w:pPr>
      <w:r w:rsidRPr="00F07BB0">
        <w:t xml:space="preserve">             CO</w:t>
      </w:r>
    </w:p>
    <w:p w:rsidR="00F07BB0" w:rsidRPr="00F07BB0" w:rsidRDefault="00F07BB0" w:rsidP="0075737E">
      <w:pPr>
        <w:spacing w:before="120" w:line="360" w:lineRule="exact"/>
        <w:ind w:firstLine="720"/>
        <w:jc w:val="both"/>
      </w:pPr>
      <w:r w:rsidRPr="00F07BB0">
        <w:t>wyjaśnienie:</w:t>
      </w:r>
    </w:p>
    <w:p w:rsidR="00F07BB0" w:rsidRPr="00F07BB0" w:rsidRDefault="00F07BB0" w:rsidP="00EC4CCE">
      <w:pPr>
        <w:spacing w:line="360" w:lineRule="exact"/>
        <w:ind w:firstLine="720"/>
        <w:jc w:val="both"/>
      </w:pPr>
      <w:r w:rsidRPr="00F07BB0">
        <w:t xml:space="preserve">                      CN - cena oferty najkorzystniejszej</w:t>
      </w:r>
    </w:p>
    <w:p w:rsidR="00F07BB0" w:rsidRPr="00F07BB0" w:rsidRDefault="00F07BB0" w:rsidP="00EC4CCE">
      <w:pPr>
        <w:spacing w:line="360" w:lineRule="exact"/>
        <w:ind w:firstLine="720"/>
        <w:jc w:val="both"/>
      </w:pPr>
      <w:r w:rsidRPr="00F07BB0">
        <w:t xml:space="preserve">                      CO - cena oferty analizowanej</w:t>
      </w:r>
    </w:p>
    <w:p w:rsidR="00F07BB0" w:rsidRPr="00F07BB0" w:rsidRDefault="00F07BB0" w:rsidP="00FE6C24">
      <w:pPr>
        <w:numPr>
          <w:ilvl w:val="1"/>
          <w:numId w:val="18"/>
        </w:numPr>
        <w:tabs>
          <w:tab w:val="clear" w:pos="1440"/>
          <w:tab w:val="num" w:pos="1800"/>
          <w:tab w:val="left" w:pos="3686"/>
        </w:tabs>
        <w:spacing w:before="240" w:line="360" w:lineRule="auto"/>
        <w:ind w:left="1797" w:hanging="720"/>
        <w:jc w:val="both"/>
        <w:rPr>
          <w:i/>
          <w:u w:val="single"/>
        </w:rPr>
      </w:pPr>
      <w:r w:rsidRPr="00F07BB0">
        <w:rPr>
          <w:i/>
          <w:u w:val="single"/>
        </w:rPr>
        <w:t xml:space="preserve">Sposób obliczenia okresu gwarancji i rękojmi - waga </w:t>
      </w:r>
      <w:r w:rsidR="00871C42">
        <w:rPr>
          <w:i/>
          <w:u w:val="single"/>
        </w:rPr>
        <w:t>2</w:t>
      </w:r>
      <w:r w:rsidRPr="00F07BB0">
        <w:rPr>
          <w:i/>
          <w:u w:val="single"/>
        </w:rPr>
        <w:t>0%</w:t>
      </w:r>
    </w:p>
    <w:p w:rsidR="007516C3" w:rsidRDefault="007516C3" w:rsidP="004B3E31">
      <w:pPr>
        <w:tabs>
          <w:tab w:val="num" w:pos="1200"/>
          <w:tab w:val="left" w:pos="3686"/>
        </w:tabs>
        <w:spacing w:line="360" w:lineRule="exact"/>
        <w:ind w:left="1202" w:hanging="482"/>
        <w:jc w:val="both"/>
      </w:pPr>
      <w:r w:rsidRPr="00D90BCA">
        <w:rPr>
          <w:b/>
        </w:rPr>
        <w:t xml:space="preserve">Zamawiający wymaga udzielenia minimum </w:t>
      </w:r>
      <w:r w:rsidR="00297361">
        <w:rPr>
          <w:b/>
        </w:rPr>
        <w:t>12</w:t>
      </w:r>
      <w:r w:rsidRPr="00D90BCA">
        <w:rPr>
          <w:b/>
        </w:rPr>
        <w:t xml:space="preserve"> miesięcy rękojmi i gwarancji</w:t>
      </w:r>
      <w:r>
        <w:rPr>
          <w:b/>
        </w:rPr>
        <w:t>.</w:t>
      </w:r>
    </w:p>
    <w:p w:rsidR="007516C3" w:rsidRDefault="007516C3" w:rsidP="00EC4CCE">
      <w:pPr>
        <w:tabs>
          <w:tab w:val="num" w:pos="1200"/>
          <w:tab w:val="left" w:pos="3686"/>
        </w:tabs>
        <w:spacing w:line="360" w:lineRule="exact"/>
        <w:ind w:left="1202" w:hanging="482"/>
        <w:jc w:val="both"/>
      </w:pPr>
    </w:p>
    <w:p w:rsidR="00F07BB0" w:rsidRPr="00F07BB0" w:rsidRDefault="00871C42" w:rsidP="00EC4CCE">
      <w:pPr>
        <w:tabs>
          <w:tab w:val="num" w:pos="1200"/>
          <w:tab w:val="left" w:pos="3686"/>
        </w:tabs>
        <w:spacing w:line="360" w:lineRule="exact"/>
        <w:ind w:left="1200" w:hanging="480"/>
        <w:jc w:val="both"/>
      </w:pPr>
      <w:r>
        <w:t>Punkty x 2</w:t>
      </w:r>
      <w:r w:rsidR="00F07BB0" w:rsidRPr="00F07BB0">
        <w:t>0%</w:t>
      </w:r>
    </w:p>
    <w:p w:rsidR="00F07BB0" w:rsidRPr="00F07BB0" w:rsidRDefault="00F07BB0" w:rsidP="00EC4CCE">
      <w:pPr>
        <w:tabs>
          <w:tab w:val="num" w:pos="1200"/>
          <w:tab w:val="left" w:pos="1440"/>
        </w:tabs>
        <w:spacing w:line="360" w:lineRule="exact"/>
        <w:ind w:left="1200" w:hanging="480"/>
        <w:jc w:val="both"/>
      </w:pPr>
      <w:r w:rsidRPr="00F07BB0">
        <w:tab/>
        <w:t xml:space="preserve">min. </w:t>
      </w:r>
      <w:r w:rsidR="00A65577">
        <w:t>12</w:t>
      </w:r>
      <w:r w:rsidRPr="00F07BB0">
        <w:t xml:space="preserve"> miesięcy......................... </w:t>
      </w:r>
      <w:r w:rsidRPr="00F07BB0">
        <w:tab/>
        <w:t>- 0 pkt.</w:t>
      </w:r>
    </w:p>
    <w:p w:rsidR="00F07BB0" w:rsidRPr="00F07BB0" w:rsidRDefault="00F07BB0" w:rsidP="00EC4CCE">
      <w:pPr>
        <w:tabs>
          <w:tab w:val="num" w:pos="1200"/>
          <w:tab w:val="left" w:pos="1440"/>
        </w:tabs>
        <w:spacing w:line="360" w:lineRule="exact"/>
        <w:ind w:left="1200" w:hanging="480"/>
        <w:jc w:val="both"/>
      </w:pPr>
      <w:r w:rsidRPr="00F07BB0">
        <w:tab/>
        <w:t xml:space="preserve">za każde następne </w:t>
      </w:r>
      <w:r w:rsidR="00B87B13">
        <w:t>3</w:t>
      </w:r>
      <w:r w:rsidRPr="00F07BB0">
        <w:t xml:space="preserve"> miesi</w:t>
      </w:r>
      <w:r w:rsidR="00B87B13">
        <w:t>ące</w:t>
      </w:r>
      <w:r w:rsidR="00B87B13">
        <w:tab/>
      </w:r>
      <w:r w:rsidRPr="00F07BB0">
        <w:tab/>
        <w:t>- 1</w:t>
      </w:r>
      <w:r w:rsidR="00B87B13">
        <w:t>0</w:t>
      </w:r>
      <w:r w:rsidRPr="00F07BB0">
        <w:t xml:space="preserve"> pkt.</w:t>
      </w:r>
    </w:p>
    <w:p w:rsidR="00F07BB0" w:rsidRPr="00F07BB0" w:rsidRDefault="00F07BB0" w:rsidP="00EC4CCE">
      <w:pPr>
        <w:tabs>
          <w:tab w:val="num" w:pos="720"/>
          <w:tab w:val="left" w:pos="3686"/>
        </w:tabs>
        <w:spacing w:line="360" w:lineRule="exact"/>
        <w:ind w:left="720"/>
        <w:jc w:val="both"/>
      </w:pPr>
      <w:r w:rsidRPr="00F07BB0">
        <w:t>Całkowita ilość punktów w kryterium gwarancja i rękojmia nie może przekroczyć 100.</w:t>
      </w:r>
    </w:p>
    <w:p w:rsidR="00F07BB0" w:rsidRPr="00F07BB0" w:rsidRDefault="00F07BB0" w:rsidP="00FE6C24">
      <w:pPr>
        <w:numPr>
          <w:ilvl w:val="0"/>
          <w:numId w:val="23"/>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F07BB0" w:rsidRPr="00F07BB0" w:rsidRDefault="00F07BB0" w:rsidP="00FE6C24">
      <w:pPr>
        <w:numPr>
          <w:ilvl w:val="0"/>
          <w:numId w:val="23"/>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FE6C24">
      <w:pPr>
        <w:numPr>
          <w:ilvl w:val="2"/>
          <w:numId w:val="22"/>
        </w:numPr>
        <w:tabs>
          <w:tab w:val="clear" w:pos="2547"/>
          <w:tab w:val="num" w:pos="1320"/>
        </w:tabs>
        <w:spacing w:line="360" w:lineRule="exact"/>
        <w:ind w:left="1320" w:hanging="600"/>
        <w:jc w:val="both"/>
      </w:pPr>
      <w:r w:rsidRPr="00F07BB0">
        <w:t xml:space="preserve">jest zgodna z ustawą, </w:t>
      </w:r>
    </w:p>
    <w:p w:rsidR="00F07BB0" w:rsidRPr="00F07BB0" w:rsidRDefault="00F07BB0" w:rsidP="00FE6C24">
      <w:pPr>
        <w:numPr>
          <w:ilvl w:val="2"/>
          <w:numId w:val="22"/>
        </w:numPr>
        <w:tabs>
          <w:tab w:val="clear" w:pos="2547"/>
          <w:tab w:val="num" w:pos="1320"/>
        </w:tabs>
        <w:spacing w:line="360" w:lineRule="exact"/>
        <w:ind w:left="1320" w:hanging="600"/>
        <w:jc w:val="both"/>
      </w:pPr>
      <w:r w:rsidRPr="00F07BB0">
        <w:t>odpowiada wszystkim wymaganiom zawartym w SIWZ,</w:t>
      </w:r>
    </w:p>
    <w:p w:rsidR="00F07BB0" w:rsidRPr="00F07BB0" w:rsidRDefault="00F07BB0" w:rsidP="00FE6C24">
      <w:pPr>
        <w:numPr>
          <w:ilvl w:val="2"/>
          <w:numId w:val="22"/>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F07BB0" w:rsidRPr="00F07BB0" w:rsidRDefault="00F07BB0" w:rsidP="00FE6C24">
      <w:pPr>
        <w:numPr>
          <w:ilvl w:val="0"/>
          <w:numId w:val="23"/>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2" w:name="_Toc419965741"/>
      <w:r w:rsidRPr="00A163B4">
        <w:t>ROZDZIAŁ XX.</w:t>
      </w:r>
      <w:r w:rsidRPr="00A163B4">
        <w:tab/>
        <w:t>INFORMACJA NA TEMAT MOŻLIWOŚCI ROZLICZANIA SIĘ W WALUTACH OBCYCH</w:t>
      </w:r>
      <w:bookmarkEnd w:id="41"/>
      <w:bookmarkEnd w:id="42"/>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3" w:name="_Toc292794024"/>
      <w:bookmarkStart w:id="44" w:name="_Toc335126878"/>
      <w:bookmarkStart w:id="45" w:name="_Toc343759901"/>
      <w:bookmarkStart w:id="46" w:name="_Toc419965742"/>
      <w:r w:rsidRPr="001C014C">
        <w:t>ROZDZIAŁ XXI.</w:t>
      </w:r>
      <w:r w:rsidRPr="001C014C">
        <w:tab/>
        <w:t>ZABEZPIECZENIE NALEŻYTEGO WYKONANIA UMOWY</w:t>
      </w:r>
      <w:bookmarkEnd w:id="43"/>
      <w:bookmarkEnd w:id="44"/>
      <w:bookmarkEnd w:id="45"/>
      <w:bookmarkEnd w:id="46"/>
    </w:p>
    <w:p w:rsidR="0053778B" w:rsidRPr="00580D2B" w:rsidRDefault="0053778B" w:rsidP="00C30C18">
      <w:pPr>
        <w:spacing w:line="320" w:lineRule="exact"/>
        <w:ind w:left="709" w:hanging="709"/>
        <w:jc w:val="both"/>
      </w:pPr>
      <w:r w:rsidRPr="00580D2B">
        <w:t>1.</w:t>
      </w:r>
      <w:r w:rsidRPr="00580D2B">
        <w:rPr>
          <w:b/>
        </w:rPr>
        <w:tab/>
      </w:r>
      <w:r w:rsidRPr="00580D2B">
        <w:t>Zamawiający żądać będzie od Wykonawcy, którego oferta zostanie uznana jako najkorzystniejsza, wniesienia przed podpisaniem umowy, zabezpieczenia należytego wykonania umowy (zwane dalej zabezpieczeniem) w wysokości</w:t>
      </w:r>
      <w:r w:rsidRPr="00580D2B">
        <w:rPr>
          <w:i/>
        </w:rPr>
        <w:t xml:space="preserve"> </w:t>
      </w:r>
      <w:r w:rsidR="000071D3">
        <w:t>10</w:t>
      </w:r>
      <w:r w:rsidRPr="00580D2B">
        <w:t>%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udzielanych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11" w:history="1">
        <w:r w:rsidR="003731CE" w:rsidRPr="003731CE">
          <w:rPr>
            <w:rStyle w:val="Hipercze"/>
            <w:color w:val="auto"/>
            <w:sz w:val="24"/>
            <w:szCs w:val="24"/>
            <w:u w:val="none"/>
          </w:rPr>
          <w:t>21 1140 1078 0000</w:t>
        </w:r>
      </w:hyperlink>
      <w:r w:rsidR="003731CE" w:rsidRPr="003731CE">
        <w:rPr>
          <w:sz w:val="24"/>
          <w:szCs w:val="24"/>
        </w:rPr>
        <w:t xml:space="preserve"> </w:t>
      </w:r>
      <w:hyperlink r:id="rId12"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kwoty zabezpieczenia zostanie pozostawione na zabezpieczenie roszczeń z tytułu rękojmi za wady. Zwrot lub zwolnienie zabezpieczenia nastąpi nie później niż w 15 dni po upływie okresu rękojmi za wady.</w:t>
      </w:r>
    </w:p>
    <w:p w:rsidR="0053778B" w:rsidRPr="00580D2B" w:rsidRDefault="0053778B" w:rsidP="00C30C18">
      <w:pPr>
        <w:spacing w:line="320" w:lineRule="exact"/>
        <w:ind w:right="72"/>
        <w:jc w:val="both"/>
      </w:pPr>
      <w:r w:rsidRPr="00580D2B">
        <w:t>10.</w:t>
      </w:r>
      <w:r w:rsidRPr="00580D2B">
        <w:tab/>
        <w:t>Zabezpieczenie należy złożyć przed czynnością podpisania umowy przez wykonawcę</w:t>
      </w:r>
    </w:p>
    <w:p w:rsidR="00AE43B9" w:rsidRPr="00A163B4" w:rsidRDefault="00AE43B9" w:rsidP="00DC7031">
      <w:pPr>
        <w:pStyle w:val="Nagwek1"/>
        <w:tabs>
          <w:tab w:val="left" w:pos="2268"/>
        </w:tabs>
        <w:spacing w:before="240" w:after="120"/>
      </w:pPr>
      <w:bookmarkStart w:id="47" w:name="_Toc283275595"/>
      <w:bookmarkStart w:id="48" w:name="_Toc419965743"/>
      <w:r w:rsidRPr="00A163B4">
        <w:t>ROZDZIAŁ XXI</w:t>
      </w:r>
      <w:r w:rsidR="0053778B">
        <w:t>I</w:t>
      </w:r>
      <w:r w:rsidR="0053778B">
        <w:tab/>
      </w:r>
      <w:r w:rsidRPr="00A163B4">
        <w:tab/>
        <w:t>INFORMACJE DOTYCZĄCE UMOWY</w:t>
      </w:r>
      <w:bookmarkEnd w:id="47"/>
      <w:bookmarkEnd w:id="48"/>
    </w:p>
    <w:p w:rsidR="00AE43B9" w:rsidRPr="00A163B4" w:rsidRDefault="00AE43B9" w:rsidP="0021714C">
      <w:pPr>
        <w:pStyle w:val="Styl"/>
        <w:numPr>
          <w:ilvl w:val="0"/>
          <w:numId w:val="10"/>
        </w:numPr>
        <w:spacing w:line="32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990FFD">
        <w:rPr>
          <w:rFonts w:ascii="Times New Roman" w:hAnsi="Times New Roman" w:cs="Times New Roman"/>
          <w:b/>
          <w:bCs/>
        </w:rPr>
        <w:t>7</w:t>
      </w:r>
      <w:r w:rsidRPr="00A163B4">
        <w:rPr>
          <w:rFonts w:ascii="Times New Roman" w:hAnsi="Times New Roman" w:cs="Times New Roman"/>
        </w:rPr>
        <w:t xml:space="preserve">). </w:t>
      </w:r>
    </w:p>
    <w:p w:rsidR="00AE43B9" w:rsidRDefault="0086037B" w:rsidP="0021714C">
      <w:pPr>
        <w:spacing w:line="32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6037B" w:rsidRPr="002B144B" w:rsidRDefault="0086037B" w:rsidP="0021714C">
      <w:pPr>
        <w:spacing w:line="320" w:lineRule="exact"/>
        <w:ind w:left="720" w:hanging="720"/>
        <w:jc w:val="both"/>
      </w:pPr>
      <w:r>
        <w:t>2.1.</w:t>
      </w:r>
      <w:r w:rsidRPr="000B7465">
        <w:tab/>
        <w:t>zmiana terminu realizacji zamówienia z przyczyn nie leżących po stronie Wykonawcy,</w:t>
      </w:r>
      <w:r w:rsidRPr="002B144B">
        <w:t xml:space="preserve"> w</w:t>
      </w:r>
      <w:r>
        <w:t> </w:t>
      </w:r>
      <w:r w:rsidRPr="002B144B">
        <w:t>przypadku:</w:t>
      </w:r>
    </w:p>
    <w:p w:rsidR="00CD0855" w:rsidRPr="0017427B" w:rsidRDefault="00CD0855" w:rsidP="001627EE">
      <w:pPr>
        <w:numPr>
          <w:ilvl w:val="4"/>
          <w:numId w:val="32"/>
        </w:numPr>
        <w:spacing w:line="320" w:lineRule="exact"/>
        <w:ind w:left="1134"/>
        <w:jc w:val="both"/>
        <w:rPr>
          <w:bCs/>
        </w:rPr>
      </w:pPr>
      <w:r w:rsidRPr="0017427B">
        <w:rPr>
          <w:bCs/>
        </w:rPr>
        <w:t>zmian spowodowanych warunkami geologicznymi, w szczególności zagrożeniami naturalnymi,</w:t>
      </w:r>
    </w:p>
    <w:p w:rsidR="00CD0855" w:rsidRPr="0017427B" w:rsidRDefault="00CD0855" w:rsidP="001627EE">
      <w:pPr>
        <w:numPr>
          <w:ilvl w:val="4"/>
          <w:numId w:val="32"/>
        </w:numPr>
        <w:spacing w:line="320" w:lineRule="exact"/>
        <w:ind w:left="1134"/>
        <w:jc w:val="both"/>
        <w:rPr>
          <w:bCs/>
        </w:rPr>
      </w:pPr>
      <w:r w:rsidRPr="0017427B">
        <w:rPr>
          <w:bCs/>
        </w:rPr>
        <w:t>zmian spowodowanych koniecznością prowadzenia akcji ratowniczej,</w:t>
      </w:r>
    </w:p>
    <w:p w:rsidR="00CD0855" w:rsidRPr="0017427B" w:rsidRDefault="00CD0855" w:rsidP="001627EE">
      <w:pPr>
        <w:numPr>
          <w:ilvl w:val="4"/>
          <w:numId w:val="32"/>
        </w:numPr>
        <w:spacing w:line="320" w:lineRule="exact"/>
        <w:ind w:left="1134"/>
        <w:jc w:val="both"/>
        <w:rPr>
          <w:bCs/>
        </w:rPr>
      </w:pPr>
      <w:r w:rsidRPr="0017427B">
        <w:rPr>
          <w:bCs/>
        </w:rPr>
        <w:t>zmian będących następstwem okoliczności leżących po stronie Zamawiającego, w szczególności:</w:t>
      </w:r>
    </w:p>
    <w:p w:rsidR="00CD0855" w:rsidRPr="0017427B" w:rsidRDefault="00CD0855" w:rsidP="0021714C">
      <w:pPr>
        <w:spacing w:line="320" w:lineRule="exact"/>
        <w:ind w:left="1134" w:hanging="567"/>
        <w:jc w:val="both"/>
        <w:rPr>
          <w:bCs/>
        </w:rPr>
      </w:pPr>
      <w:r w:rsidRPr="0017427B">
        <w:rPr>
          <w:bCs/>
        </w:rPr>
        <w:t>-</w:t>
      </w:r>
      <w:r w:rsidRPr="0017427B">
        <w:rPr>
          <w:bCs/>
        </w:rPr>
        <w:tab/>
        <w:t>konieczności wprowadzenia zmian wynikłych w trakcie realizacji przedmiotu umowy,</w:t>
      </w:r>
    </w:p>
    <w:p w:rsidR="00CD0855" w:rsidRPr="0017427B" w:rsidRDefault="00CD0855" w:rsidP="0021714C">
      <w:pPr>
        <w:spacing w:line="320" w:lineRule="exact"/>
        <w:ind w:left="1134" w:hanging="567"/>
        <w:jc w:val="both"/>
        <w:rPr>
          <w:bCs/>
        </w:rPr>
      </w:pPr>
      <w:r w:rsidRPr="0017427B">
        <w:rPr>
          <w:bCs/>
        </w:rPr>
        <w:t>-</w:t>
      </w:r>
      <w:r w:rsidRPr="0017427B">
        <w:rPr>
          <w:bCs/>
        </w:rPr>
        <w:tab/>
        <w:t>wstrzymania wykonania umowy przez Zamawiającego, np. w wyniku awarii maszyn lub urządzeń udostępnianych Wykonawcy przez Zamawiającego,</w:t>
      </w:r>
    </w:p>
    <w:p w:rsidR="00CD0855" w:rsidRPr="0017427B" w:rsidRDefault="00CD0855" w:rsidP="001627EE">
      <w:pPr>
        <w:numPr>
          <w:ilvl w:val="4"/>
          <w:numId w:val="32"/>
        </w:numPr>
        <w:spacing w:line="320" w:lineRule="exact"/>
        <w:ind w:left="1134"/>
        <w:jc w:val="both"/>
        <w:rPr>
          <w:bCs/>
        </w:rPr>
      </w:pPr>
      <w:r w:rsidRPr="0017427B">
        <w:rPr>
          <w:bCs/>
        </w:rPr>
        <w:t>zmian będących następstwem działania organów nadzorczych,</w:t>
      </w:r>
    </w:p>
    <w:p w:rsidR="00CD0855" w:rsidRPr="0017427B" w:rsidRDefault="00CD0855" w:rsidP="001627EE">
      <w:pPr>
        <w:numPr>
          <w:ilvl w:val="4"/>
          <w:numId w:val="32"/>
        </w:numPr>
        <w:spacing w:line="320" w:lineRule="exact"/>
        <w:ind w:left="1134"/>
        <w:jc w:val="both"/>
        <w:rPr>
          <w:bCs/>
        </w:rPr>
      </w:pPr>
      <w:r w:rsidRPr="0017427B">
        <w:rPr>
          <w:bCs/>
        </w:rPr>
        <w:t>wystąpienia innych okoliczności zewnętrznych niezależnych od Zamawiającego lub Wykonawcy.</w:t>
      </w:r>
    </w:p>
    <w:p w:rsidR="0086037B" w:rsidRPr="002B144B" w:rsidRDefault="0086037B" w:rsidP="0021714C">
      <w:pPr>
        <w:spacing w:line="320" w:lineRule="exact"/>
        <w:ind w:left="720" w:hanging="720"/>
        <w:jc w:val="both"/>
      </w:pPr>
      <w:r w:rsidRPr="00EB03AA">
        <w:t>2.2.</w:t>
      </w:r>
      <w:r w:rsidRPr="00EB03AA">
        <w:tab/>
        <w:t>zmiany w zakresie realizacji przedmiotu</w:t>
      </w:r>
      <w:r w:rsidRPr="002B144B">
        <w:t xml:space="preserve"> umowy:</w:t>
      </w:r>
    </w:p>
    <w:p w:rsidR="003D51AB" w:rsidRPr="0017427B" w:rsidRDefault="003D51AB" w:rsidP="001627EE">
      <w:pPr>
        <w:numPr>
          <w:ilvl w:val="0"/>
          <w:numId w:val="35"/>
        </w:numPr>
        <w:spacing w:line="320" w:lineRule="exact"/>
        <w:ind w:left="1134"/>
        <w:jc w:val="both"/>
        <w:rPr>
          <w:bCs/>
        </w:rPr>
      </w:pPr>
      <w:r w:rsidRPr="0017427B">
        <w:rPr>
          <w:bCs/>
        </w:rPr>
        <w:t>odmiennych od przyjętych w określeniu przedmiotu zamówienia warunków geologicznych (np. wzrost zagrożeń naturalnych, odmienna tektonika itp.) skutkujące niemożliwością zrealizowania przedmiotu umowy przy dotychczasowych założeniach,</w:t>
      </w:r>
    </w:p>
    <w:p w:rsidR="003D51AB" w:rsidRPr="0017427B" w:rsidRDefault="003D51AB" w:rsidP="001627EE">
      <w:pPr>
        <w:numPr>
          <w:ilvl w:val="0"/>
          <w:numId w:val="35"/>
        </w:numPr>
        <w:spacing w:line="320" w:lineRule="exact"/>
        <w:ind w:left="1134"/>
        <w:jc w:val="both"/>
        <w:rPr>
          <w:bCs/>
        </w:rPr>
      </w:pPr>
      <w:r w:rsidRPr="0017427B">
        <w:rPr>
          <w:bCs/>
        </w:rPr>
        <w:t xml:space="preserve">konieczności wykonania umowy przy zastosowaniu innych rozwiązań technicznych , technologicznych </w:t>
      </w:r>
    </w:p>
    <w:p w:rsidR="003D51AB" w:rsidRPr="0017427B" w:rsidRDefault="003D51AB" w:rsidP="001627EE">
      <w:pPr>
        <w:numPr>
          <w:ilvl w:val="0"/>
          <w:numId w:val="35"/>
        </w:numPr>
        <w:spacing w:line="320" w:lineRule="exact"/>
        <w:ind w:left="1134"/>
        <w:jc w:val="both"/>
        <w:rPr>
          <w:bCs/>
        </w:rPr>
      </w:pPr>
      <w:r w:rsidRPr="0017427B">
        <w:rPr>
          <w:bCs/>
        </w:rPr>
        <w:t>Zmiany będą wprowadzone wyłącznie w zakresie umożliwiającym oddanie przedmiotu umowy do użytkowania, a Zamawiający może ponieść ryzyko zwiększenia wynagrodzenia z tytułu takich zmian wyłącznie do kwoty równej zwiększonym z tego powodu kosztom.</w:t>
      </w:r>
    </w:p>
    <w:p w:rsidR="0086037B" w:rsidRDefault="00766BDD" w:rsidP="0021714C">
      <w:pPr>
        <w:spacing w:line="320" w:lineRule="exact"/>
        <w:ind w:left="709" w:right="72" w:hanging="709"/>
        <w:jc w:val="both"/>
        <w:rPr>
          <w:bCs/>
        </w:rPr>
      </w:pPr>
      <w:r w:rsidRPr="00766BDD">
        <w:rPr>
          <w:bCs/>
        </w:rPr>
        <w:t>2.3.</w:t>
      </w:r>
      <w:r w:rsidRPr="00766BDD">
        <w:rPr>
          <w:bCs/>
        </w:rPr>
        <w:tab/>
        <w:t>inne zmiany</w:t>
      </w:r>
      <w:r>
        <w:rPr>
          <w:bCs/>
        </w:rPr>
        <w:t>:</w:t>
      </w:r>
    </w:p>
    <w:p w:rsidR="003D51AB" w:rsidRPr="0017427B" w:rsidRDefault="003D51AB" w:rsidP="003D51AB">
      <w:pPr>
        <w:spacing w:line="320" w:lineRule="exact"/>
        <w:ind w:left="1134" w:hanging="567"/>
        <w:jc w:val="both"/>
        <w:rPr>
          <w:bCs/>
        </w:rPr>
      </w:pPr>
      <w:r w:rsidRPr="0017427B">
        <w:rPr>
          <w:bCs/>
        </w:rPr>
        <w:t>a)</w:t>
      </w:r>
      <w:r w:rsidRPr="0017427B">
        <w:rPr>
          <w:bCs/>
        </w:rPr>
        <w:tab/>
        <w:t>zaistnieją przesłanki ograniczenia przez Zamawiającego zakresu robot będących przedmiotem niniejszej umowy ze względu na brak możliwości pełnego rozeznania warunków górniczo - geologicznych,</w:t>
      </w:r>
    </w:p>
    <w:p w:rsidR="003D51AB" w:rsidRDefault="003D51AB" w:rsidP="003D51AB">
      <w:pPr>
        <w:spacing w:line="320" w:lineRule="exact"/>
        <w:ind w:left="1134" w:hanging="567"/>
        <w:jc w:val="both"/>
        <w:rPr>
          <w:bCs/>
        </w:rPr>
      </w:pPr>
      <w:r>
        <w:rPr>
          <w:bCs/>
        </w:rPr>
        <w:t>b</w:t>
      </w:r>
      <w:r w:rsidRPr="0017427B">
        <w:rPr>
          <w:bCs/>
        </w:rPr>
        <w:t>)</w:t>
      </w:r>
      <w:r w:rsidRPr="0017427B">
        <w:rPr>
          <w:bCs/>
        </w:rPr>
        <w:tab/>
        <w:t>z powodu zmiany powszechnie obowiązujących regulacji prawnych obowiązujących w dniu podpisania umowy.</w:t>
      </w:r>
    </w:p>
    <w:p w:rsidR="00876AFA" w:rsidRPr="003D51AB" w:rsidRDefault="003D51AB" w:rsidP="003D51AB">
      <w:pPr>
        <w:spacing w:line="320" w:lineRule="exact"/>
        <w:ind w:left="1134" w:hanging="567"/>
        <w:jc w:val="both"/>
        <w:rPr>
          <w:bCs/>
        </w:rPr>
      </w:pPr>
      <w:r>
        <w:rPr>
          <w:bCs/>
        </w:rPr>
        <w:t>c)</w:t>
      </w:r>
      <w:r>
        <w:rPr>
          <w:bCs/>
        </w:rPr>
        <w:tab/>
      </w:r>
      <w:r w:rsidR="00876AFA" w:rsidRPr="00A163B4">
        <w:t xml:space="preserve">zmian powszechnie obowiązujących regulacji prawnych obowiązujących w dniu podpisania umowy. </w:t>
      </w:r>
    </w:p>
    <w:p w:rsidR="00876AFA" w:rsidRDefault="00876AFA" w:rsidP="001627EE">
      <w:pPr>
        <w:pStyle w:val="Styl"/>
        <w:numPr>
          <w:ilvl w:val="0"/>
          <w:numId w:val="35"/>
        </w:numPr>
        <w:spacing w:line="340" w:lineRule="exact"/>
        <w:ind w:left="1134"/>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1627EE">
      <w:pPr>
        <w:pStyle w:val="Styl"/>
        <w:numPr>
          <w:ilvl w:val="0"/>
          <w:numId w:val="35"/>
        </w:numPr>
        <w:spacing w:line="340" w:lineRule="exact"/>
        <w:ind w:left="1134"/>
        <w:jc w:val="both"/>
        <w:rPr>
          <w:rFonts w:ascii="Times New Roman" w:hAnsi="Times New Roman" w:cs="Times New Roman"/>
        </w:rPr>
      </w:pPr>
      <w:r>
        <w:rPr>
          <w:rFonts w:ascii="Times New Roman" w:hAnsi="Times New Roman" w:cs="Times New Roman"/>
        </w:rPr>
        <w:t>zmian danych teleadresowych</w:t>
      </w:r>
    </w:p>
    <w:p w:rsidR="00DC301B" w:rsidRPr="00A163B4" w:rsidRDefault="00DC301B" w:rsidP="001627EE">
      <w:pPr>
        <w:pStyle w:val="Styl"/>
        <w:numPr>
          <w:ilvl w:val="0"/>
          <w:numId w:val="35"/>
        </w:numPr>
        <w:spacing w:line="340" w:lineRule="exact"/>
        <w:ind w:left="1134"/>
        <w:jc w:val="both"/>
        <w:rPr>
          <w:rFonts w:ascii="Times New Roman" w:hAnsi="Times New Roman" w:cs="Times New Roman"/>
        </w:rPr>
      </w:pPr>
      <w:r>
        <w:rPr>
          <w:rFonts w:ascii="Times New Roman" w:hAnsi="Times New Roman" w:cs="Times New Roman"/>
        </w:rPr>
        <w:t>zmiana harmonogramu prac z powodów niezależnych od Wykonawcy.</w:t>
      </w:r>
    </w:p>
    <w:p w:rsidR="00AE43B9" w:rsidRPr="00A163B4" w:rsidRDefault="00AE43B9" w:rsidP="00FE6C24">
      <w:pPr>
        <w:pStyle w:val="Styl"/>
        <w:numPr>
          <w:ilvl w:val="0"/>
          <w:numId w:val="11"/>
        </w:numPr>
        <w:spacing w:line="340" w:lineRule="exact"/>
        <w:ind w:left="709" w:right="74" w:hanging="709"/>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FE6C24">
      <w:pPr>
        <w:pStyle w:val="Styl"/>
        <w:numPr>
          <w:ilvl w:val="0"/>
          <w:numId w:val="11"/>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FE6C24">
      <w:pPr>
        <w:pStyle w:val="Styl"/>
        <w:numPr>
          <w:ilvl w:val="0"/>
          <w:numId w:val="11"/>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A47F17" w:rsidRDefault="00A47F17" w:rsidP="00FE6C24">
      <w:pPr>
        <w:pStyle w:val="Styl"/>
        <w:numPr>
          <w:ilvl w:val="0"/>
          <w:numId w:val="11"/>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77099D" w:rsidRDefault="0077099D" w:rsidP="0077099D">
      <w:pPr>
        <w:pStyle w:val="Styl"/>
        <w:spacing w:line="340" w:lineRule="exact"/>
        <w:ind w:left="709" w:right="74" w:hanging="709"/>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Przed podpisaniem umowy z wybranym w niniejszym postępowaniu Wykonawcą zostanie uzgodniony </w:t>
      </w:r>
      <w:r w:rsidRPr="0047153A">
        <w:rPr>
          <w:rFonts w:ascii="Times New Roman" w:hAnsi="Times New Roman" w:cs="Times New Roman"/>
        </w:rPr>
        <w:t>harmonogram prac,</w:t>
      </w:r>
      <w:r>
        <w:rPr>
          <w:rFonts w:ascii="Times New Roman" w:hAnsi="Times New Roman" w:cs="Times New Roman"/>
        </w:rPr>
        <w:t xml:space="preserve"> który będzie stanowić załącznik nr </w:t>
      </w:r>
      <w:r w:rsidR="004E1AC9">
        <w:rPr>
          <w:rFonts w:ascii="Times New Roman" w:hAnsi="Times New Roman" w:cs="Times New Roman"/>
        </w:rPr>
        <w:t>3</w:t>
      </w:r>
      <w:r>
        <w:rPr>
          <w:rFonts w:ascii="Times New Roman" w:hAnsi="Times New Roman" w:cs="Times New Roman"/>
        </w:rPr>
        <w:t xml:space="preserve"> do umowy.</w:t>
      </w:r>
    </w:p>
    <w:p w:rsidR="00AE43B9" w:rsidRPr="00A163B4" w:rsidRDefault="00AE43B9" w:rsidP="00D942C9">
      <w:pPr>
        <w:pStyle w:val="Nagwek1"/>
        <w:tabs>
          <w:tab w:val="left" w:pos="0"/>
        </w:tabs>
        <w:spacing w:before="240"/>
      </w:pPr>
      <w:bookmarkStart w:id="49" w:name="_Toc283275596"/>
      <w:bookmarkStart w:id="50" w:name="_Toc419965744"/>
      <w:r w:rsidRPr="00A163B4">
        <w:t>ROZDZIAŁ XXI</w:t>
      </w:r>
      <w:r w:rsidR="0053778B">
        <w:t>I</w:t>
      </w:r>
      <w:r w:rsidRPr="00A163B4">
        <w:t>I.</w:t>
      </w:r>
      <w:r w:rsidRPr="00A163B4">
        <w:tab/>
        <w:t>POUCZENIE O ŚRODKACH OCHRONY PRAWNEJ PRZYSŁUGUJĄCYCH WYKONAWCOM W TOKU POSTĘPOWANIA O UDZIELENIE ZAMÓWIENIA PUBLICZNEGO</w:t>
      </w:r>
      <w:bookmarkEnd w:id="49"/>
      <w:bookmarkEnd w:id="50"/>
    </w:p>
    <w:p w:rsidR="00AE43B9" w:rsidRPr="00A163B4" w:rsidRDefault="00AE43B9" w:rsidP="00F83A5D">
      <w:pPr>
        <w:spacing w:line="320" w:lineRule="exact"/>
        <w:jc w:val="both"/>
      </w:pPr>
      <w:r w:rsidRPr="00A163B4">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FE6C24">
      <w:pPr>
        <w:numPr>
          <w:ilvl w:val="0"/>
          <w:numId w:val="16"/>
        </w:numPr>
        <w:spacing w:line="320" w:lineRule="exact"/>
        <w:ind w:hanging="720"/>
        <w:jc w:val="both"/>
      </w:pPr>
      <w:r w:rsidRPr="00A163B4">
        <w:t>Odwołanie przysługuje wyłącznie wobec następujących czynności Zamawiającego.</w:t>
      </w:r>
    </w:p>
    <w:p w:rsidR="00AE43B9" w:rsidRPr="00A163B4" w:rsidRDefault="00AE43B9" w:rsidP="00FE6C24">
      <w:pPr>
        <w:numPr>
          <w:ilvl w:val="0"/>
          <w:numId w:val="19"/>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FE6C24">
      <w:pPr>
        <w:numPr>
          <w:ilvl w:val="0"/>
          <w:numId w:val="19"/>
        </w:numPr>
        <w:tabs>
          <w:tab w:val="clear" w:pos="1065"/>
          <w:tab w:val="num" w:pos="1260"/>
        </w:tabs>
        <w:spacing w:line="320" w:lineRule="exact"/>
        <w:ind w:left="1260" w:hanging="540"/>
        <w:jc w:val="both"/>
      </w:pPr>
      <w:r w:rsidRPr="00A163B4">
        <w:t>opisu sposobu dokonywania oceny spełniania warunków udziału w postępowaniu:</w:t>
      </w:r>
    </w:p>
    <w:p w:rsidR="00AE43B9" w:rsidRPr="00A163B4" w:rsidRDefault="00AE43B9" w:rsidP="00FE6C24">
      <w:pPr>
        <w:numPr>
          <w:ilvl w:val="0"/>
          <w:numId w:val="19"/>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FE6C24">
      <w:pPr>
        <w:numPr>
          <w:ilvl w:val="0"/>
          <w:numId w:val="19"/>
        </w:numPr>
        <w:tabs>
          <w:tab w:val="clear" w:pos="1065"/>
          <w:tab w:val="num" w:pos="1260"/>
        </w:tabs>
        <w:spacing w:line="320" w:lineRule="exact"/>
        <w:ind w:left="1260" w:hanging="540"/>
        <w:jc w:val="both"/>
      </w:pPr>
      <w:r w:rsidRPr="00A163B4">
        <w:t>odrzucenia oferty odwołującego.</w:t>
      </w:r>
    </w:p>
    <w:p w:rsidR="00AE43B9" w:rsidRPr="00A163B4" w:rsidRDefault="00AE43B9" w:rsidP="00FE6C24">
      <w:pPr>
        <w:numPr>
          <w:ilvl w:val="0"/>
          <w:numId w:val="16"/>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FE6C24">
      <w:pPr>
        <w:numPr>
          <w:ilvl w:val="0"/>
          <w:numId w:val="16"/>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FE6C24">
      <w:pPr>
        <w:numPr>
          <w:ilvl w:val="0"/>
          <w:numId w:val="16"/>
        </w:numPr>
        <w:spacing w:line="320" w:lineRule="exact"/>
        <w:ind w:hanging="720"/>
        <w:jc w:val="both"/>
      </w:pPr>
      <w:r w:rsidRPr="00A163B4">
        <w:t>Odwołanie wnosi się:</w:t>
      </w:r>
    </w:p>
    <w:p w:rsidR="00AE43B9" w:rsidRPr="00A163B4" w:rsidRDefault="00AE43B9" w:rsidP="00FE6C24">
      <w:pPr>
        <w:numPr>
          <w:ilvl w:val="0"/>
          <w:numId w:val="17"/>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FE6C24">
      <w:pPr>
        <w:numPr>
          <w:ilvl w:val="0"/>
          <w:numId w:val="17"/>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FE6C24">
      <w:pPr>
        <w:numPr>
          <w:ilvl w:val="0"/>
          <w:numId w:val="17"/>
        </w:numPr>
        <w:tabs>
          <w:tab w:val="clear" w:pos="1083"/>
        </w:tabs>
        <w:spacing w:line="320" w:lineRule="exact"/>
        <w:ind w:left="1260" w:hanging="540"/>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FE6C24">
      <w:pPr>
        <w:numPr>
          <w:ilvl w:val="0"/>
          <w:numId w:val="16"/>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FE6C24">
      <w:pPr>
        <w:numPr>
          <w:ilvl w:val="0"/>
          <w:numId w:val="16"/>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1" w:name="_Toc419965745"/>
      <w:r w:rsidRPr="00A163B4">
        <w:t>ROZDZIAŁ XXI</w:t>
      </w:r>
      <w:r w:rsidR="0053778B">
        <w:t>V</w:t>
      </w:r>
      <w:r w:rsidRPr="00A163B4">
        <w:tab/>
        <w:t>POSTANOWIENIA KOŃCOWE</w:t>
      </w:r>
      <w:bookmarkEnd w:id="51"/>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w:t>
      </w:r>
      <w:proofErr w:type="spellStart"/>
      <w:r w:rsidRPr="00A163B4">
        <w:t>Dz.U</w:t>
      </w:r>
      <w:proofErr w:type="spellEnd"/>
      <w:r w:rsidRPr="00A163B4">
        <w:t>. z 201</w:t>
      </w:r>
      <w:r>
        <w:t>3</w:t>
      </w:r>
      <w:r w:rsidRPr="00A163B4">
        <w:t xml:space="preserve"> r. poz. 9</w:t>
      </w:r>
      <w:r>
        <w:t xml:space="preserve">07 z </w:t>
      </w:r>
      <w:proofErr w:type="spellStart"/>
      <w:r>
        <w:t>póź</w:t>
      </w:r>
      <w:proofErr w:type="spellEnd"/>
      <w:r>
        <w:t>.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47F17">
      <w:pPr>
        <w:spacing w:line="360" w:lineRule="exact"/>
        <w:jc w:val="both"/>
      </w:pPr>
      <w:r>
        <w:tab/>
        <w:t>Zamawiający nie przewiduje w niniejszym postępowaniu aukcji elektronicznej.</w:t>
      </w:r>
    </w:p>
    <w:p w:rsidR="001D4B61" w:rsidRDefault="00A47F17" w:rsidP="00A47F17">
      <w:pPr>
        <w:spacing w:line="360" w:lineRule="exact"/>
        <w:jc w:val="both"/>
      </w:pPr>
      <w:r>
        <w:tab/>
        <w:t>Zamawiający nie wymaga wniesienia wadium.</w:t>
      </w:r>
    </w:p>
    <w:p w:rsidR="00996F27" w:rsidRDefault="00996F27" w:rsidP="00A47F17">
      <w:pPr>
        <w:spacing w:line="360" w:lineRule="exact"/>
        <w:jc w:val="both"/>
      </w:pPr>
    </w:p>
    <w:p w:rsidR="00996F27" w:rsidRPr="00996F27" w:rsidRDefault="00996F27" w:rsidP="00996F27">
      <w:pPr>
        <w:spacing w:line="320" w:lineRule="exact"/>
        <w:ind w:left="480" w:hanging="480"/>
        <w:jc w:val="both"/>
        <w:sectPr w:rsidR="00996F27" w:rsidRPr="00996F27" w:rsidSect="003A4A98">
          <w:footerReference w:type="default" r:id="rId13"/>
          <w:pgSz w:w="11906" w:h="16838"/>
          <w:pgMar w:top="1418" w:right="1418" w:bottom="1418" w:left="1418" w:header="709" w:footer="709" w:gutter="0"/>
          <w:cols w:space="708"/>
          <w:docGrid w:linePitch="360"/>
        </w:sectPr>
      </w:pPr>
      <w:r w:rsidRPr="00996F27">
        <w:rPr>
          <w:rFonts w:eastAsia="SimSun"/>
          <w:bCs/>
        </w:rPr>
        <w:t>.</w:t>
      </w:r>
    </w:p>
    <w:p w:rsidR="00AE43B9" w:rsidRPr="00A163B4" w:rsidRDefault="00AE43B9" w:rsidP="00264171">
      <w:pPr>
        <w:pStyle w:val="Nagwek2"/>
        <w:numPr>
          <w:ilvl w:val="0"/>
          <w:numId w:val="0"/>
        </w:numPr>
        <w:jc w:val="right"/>
        <w:rPr>
          <w:w w:val="105"/>
        </w:rPr>
      </w:pPr>
      <w:bookmarkStart w:id="52" w:name="_Toc419965746"/>
      <w:r w:rsidRPr="00A163B4">
        <w:t>Z</w:t>
      </w:r>
      <w:r w:rsidRPr="00A163B4">
        <w:rPr>
          <w:w w:val="105"/>
        </w:rPr>
        <w:t>ałącznik nr 1</w:t>
      </w:r>
      <w:r w:rsidR="00D21D5D">
        <w:rPr>
          <w:w w:val="105"/>
        </w:rPr>
        <w:t xml:space="preserve"> do SIWZ</w:t>
      </w:r>
      <w:bookmarkEnd w:id="52"/>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FE6C24">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5E3349" w:rsidP="00B04D77">
      <w:pPr>
        <w:spacing w:line="320" w:lineRule="exact"/>
        <w:ind w:left="720"/>
        <w:jc w:val="both"/>
        <w:rPr>
          <w:b/>
        </w:rPr>
      </w:pPr>
      <w:r w:rsidRPr="005E3349">
        <w:rPr>
          <w:b/>
          <w:bCs/>
        </w:rPr>
        <w:t>Adaptacja chodnika doświadczalnego na poligonie podziemnym KD „Barbara</w:t>
      </w:r>
      <w:r>
        <w:rPr>
          <w:b/>
          <w:bCs/>
        </w:rPr>
        <w:t>”</w:t>
      </w:r>
      <w:r w:rsidRPr="005E3349">
        <w:rPr>
          <w:b/>
          <w:bCs/>
        </w:rPr>
        <w:t xml:space="preserve"> w Mikołowie dla prowadzenia testów badawczych w ramach projektu EXPRO</w:t>
      </w:r>
      <w:r w:rsidR="00383230" w:rsidRPr="00B04D77">
        <w:rPr>
          <w:b/>
        </w:rPr>
        <w:t>.</w:t>
      </w:r>
    </w:p>
    <w:p w:rsidR="00B04D77" w:rsidRPr="00B04D77" w:rsidRDefault="00B04D77" w:rsidP="00B04D77">
      <w:pPr>
        <w:spacing w:line="320" w:lineRule="exact"/>
        <w:ind w:left="720"/>
        <w:jc w:val="both"/>
        <w:rPr>
          <w:b/>
          <w:bCs/>
        </w:rPr>
      </w:pPr>
    </w:p>
    <w:p w:rsidR="00814854" w:rsidRDefault="00814854" w:rsidP="004908DC">
      <w:pPr>
        <w:numPr>
          <w:ilvl w:val="0"/>
          <w:numId w:val="25"/>
        </w:numPr>
        <w:tabs>
          <w:tab w:val="clear" w:pos="0"/>
        </w:tabs>
        <w:spacing w:before="120" w:after="120" w:line="360" w:lineRule="auto"/>
        <w:ind w:hanging="720"/>
        <w:jc w:val="both"/>
      </w:pPr>
      <w:r>
        <w:t>Wykonawca……..</w:t>
      </w:r>
      <w:r w:rsidR="009669D4">
        <w:t>...</w:t>
      </w:r>
      <w:r>
        <w:t>…………………………………………….………………………</w:t>
      </w:r>
    </w:p>
    <w:p w:rsidR="00814854" w:rsidRPr="00660A93" w:rsidRDefault="00814854" w:rsidP="0047153A">
      <w:pPr>
        <w:spacing w:line="360" w:lineRule="auto"/>
        <w:ind w:firstLine="709"/>
        <w:jc w:val="both"/>
      </w:pPr>
      <w:r w:rsidRPr="00660A93">
        <w:t>.............</w:t>
      </w:r>
      <w:r>
        <w:t>......</w:t>
      </w:r>
      <w:r w:rsidRPr="00660A93">
        <w:t>.....................</w:t>
      </w:r>
      <w:r w:rsidR="009669D4">
        <w:t>..</w:t>
      </w:r>
      <w:r w:rsidRPr="00660A93">
        <w:t>................................................................................................</w:t>
      </w:r>
    </w:p>
    <w:p w:rsidR="00814854" w:rsidRDefault="00814854" w:rsidP="0047153A">
      <w:pPr>
        <w:spacing w:before="120"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47153A" w:rsidRPr="00660A93" w:rsidRDefault="0047153A" w:rsidP="00814854">
      <w:pPr>
        <w:spacing w:line="360" w:lineRule="auto"/>
        <w:jc w:val="both"/>
        <w:rPr>
          <w:lang w:val="en-US"/>
        </w:rPr>
      </w:pPr>
    </w:p>
    <w:p w:rsidR="00814854" w:rsidRDefault="00814854" w:rsidP="0047153A">
      <w:pPr>
        <w:spacing w:after="120" w:line="360" w:lineRule="auto"/>
        <w:jc w:val="both"/>
      </w:pPr>
      <w:r>
        <w:t>3.</w:t>
      </w:r>
      <w:r>
        <w:tab/>
        <w:t>Oferujemy wykonanie robót objętych przedmiotem zamówienia za kwotę:</w:t>
      </w:r>
    </w:p>
    <w:p w:rsidR="00814854" w:rsidRDefault="00814854" w:rsidP="0047153A">
      <w:pPr>
        <w:spacing w:after="120"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47153A">
      <w:pPr>
        <w:spacing w:after="120" w:line="360" w:lineRule="auto"/>
        <w:jc w:val="both"/>
      </w:pPr>
      <w:r>
        <w:t>słownie ………………………………………………………………………………………….</w:t>
      </w:r>
    </w:p>
    <w:p w:rsidR="0047153A" w:rsidRDefault="0047153A" w:rsidP="00814854">
      <w:pPr>
        <w:spacing w:line="360" w:lineRule="auto"/>
        <w:jc w:val="both"/>
      </w:pPr>
      <w:r w:rsidRPr="001878EB">
        <w:t>w tym:</w:t>
      </w:r>
    </w:p>
    <w:p w:rsidR="0047153A" w:rsidRDefault="00FA411F" w:rsidP="001627EE">
      <w:pPr>
        <w:pStyle w:val="Akapitzlist"/>
        <w:numPr>
          <w:ilvl w:val="0"/>
          <w:numId w:val="39"/>
        </w:numPr>
        <w:spacing w:line="360" w:lineRule="auto"/>
        <w:ind w:left="1140"/>
        <w:jc w:val="both"/>
      </w:pPr>
      <w:r w:rsidRPr="00FA411F">
        <w:t>opracowanie projektu technicznego i wykonanie robót górniczych i prac adaptacyjnych w chodniku doświadczalnym 400 m</w:t>
      </w:r>
      <w:r w:rsidR="0047153A" w:rsidRPr="006F6E16">
        <w:t>;</w:t>
      </w:r>
    </w:p>
    <w:p w:rsidR="0047153A" w:rsidRPr="006F6E16" w:rsidRDefault="0047153A" w:rsidP="0047153A">
      <w:pPr>
        <w:pStyle w:val="Akapitzlist"/>
        <w:spacing w:line="360" w:lineRule="auto"/>
        <w:ind w:left="1140"/>
        <w:jc w:val="both"/>
      </w:pPr>
      <w:r>
        <w:t xml:space="preserve">netto…...……….…… + </w:t>
      </w:r>
      <w:r>
        <w:rPr>
          <w:color w:val="0000FF"/>
        </w:rPr>
        <w:t>VAT .......% .....................</w:t>
      </w:r>
      <w:r>
        <w:t xml:space="preserve"> =............................... zł brutto,</w:t>
      </w:r>
    </w:p>
    <w:p w:rsidR="0047153A" w:rsidRDefault="00FA411F" w:rsidP="001627EE">
      <w:pPr>
        <w:pStyle w:val="Akapitzlist"/>
        <w:numPr>
          <w:ilvl w:val="0"/>
          <w:numId w:val="39"/>
        </w:numPr>
        <w:spacing w:line="360" w:lineRule="auto"/>
        <w:ind w:left="1140"/>
        <w:jc w:val="both"/>
      </w:pPr>
      <w:r w:rsidRPr="00FA411F">
        <w:t>opracowanie projektu technicznego i wykonanie stanowiska do szybkiego uwalniania metanu</w:t>
      </w:r>
      <w:r w:rsidR="0047153A" w:rsidRPr="006F6E16">
        <w:t xml:space="preserve">; </w:t>
      </w:r>
    </w:p>
    <w:p w:rsidR="0047153A" w:rsidRPr="006F6E16" w:rsidRDefault="0047153A" w:rsidP="0047153A">
      <w:pPr>
        <w:pStyle w:val="Akapitzlist"/>
        <w:spacing w:line="360" w:lineRule="auto"/>
        <w:ind w:left="1140"/>
        <w:jc w:val="both"/>
      </w:pPr>
      <w:r w:rsidRPr="0047153A">
        <w:t>netto…...……….…… + VAT .......% ..................... =............................... zł brutto,</w:t>
      </w:r>
    </w:p>
    <w:p w:rsidR="0047153A" w:rsidRDefault="00FA411F" w:rsidP="001627EE">
      <w:pPr>
        <w:pStyle w:val="Akapitzlist"/>
        <w:numPr>
          <w:ilvl w:val="0"/>
          <w:numId w:val="39"/>
        </w:numPr>
        <w:spacing w:line="360" w:lineRule="auto"/>
        <w:ind w:left="1140"/>
        <w:jc w:val="both"/>
      </w:pPr>
      <w:r w:rsidRPr="00FA411F">
        <w:t>wykonanie zbiorników buforowych metanu</w:t>
      </w:r>
      <w:r w:rsidR="0047153A" w:rsidRPr="006F6E16">
        <w:t xml:space="preserve">. </w:t>
      </w:r>
    </w:p>
    <w:p w:rsidR="0047153A" w:rsidRPr="006F6E16" w:rsidRDefault="0047153A" w:rsidP="0047153A">
      <w:pPr>
        <w:pStyle w:val="Akapitzlist"/>
        <w:spacing w:line="360" w:lineRule="auto"/>
        <w:ind w:left="1140"/>
        <w:jc w:val="both"/>
      </w:pPr>
      <w:r>
        <w:t xml:space="preserve">netto…...……….…… + </w:t>
      </w:r>
      <w:r>
        <w:rPr>
          <w:color w:val="0000FF"/>
        </w:rPr>
        <w:t>VAT .......% .....................</w:t>
      </w:r>
      <w:r>
        <w:t xml:space="preserve"> =............................... zł brutto,</w:t>
      </w:r>
    </w:p>
    <w:p w:rsidR="007A0381" w:rsidRDefault="007A0381" w:rsidP="00814854">
      <w:pPr>
        <w:spacing w:line="360" w:lineRule="auto"/>
        <w:jc w:val="both"/>
      </w:pPr>
    </w:p>
    <w:p w:rsidR="00814854" w:rsidRDefault="00E22EFD" w:rsidP="00814854">
      <w:pPr>
        <w:spacing w:line="360" w:lineRule="auto"/>
        <w:jc w:val="both"/>
      </w:pPr>
      <w:r>
        <w:t xml:space="preserve">Udzielamy </w:t>
      </w:r>
      <w:r w:rsidR="00814854">
        <w:t>gwarancji i rękojmi</w:t>
      </w:r>
      <w:r>
        <w:t xml:space="preserve"> na okres …………………… miesięcy.</w:t>
      </w:r>
    </w:p>
    <w:p w:rsidR="0047153A" w:rsidRDefault="0047153A" w:rsidP="00814854">
      <w:pPr>
        <w:spacing w:line="360" w:lineRule="auto"/>
        <w:jc w:val="both"/>
      </w:pPr>
    </w:p>
    <w:p w:rsidR="00814854" w:rsidRPr="006D60DF" w:rsidRDefault="00814854" w:rsidP="0047153A">
      <w:pPr>
        <w:spacing w:line="340" w:lineRule="exact"/>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47153A">
      <w:pPr>
        <w:pStyle w:val="Styl"/>
        <w:spacing w:line="34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47153A">
      <w:pPr>
        <w:pStyle w:val="Styl"/>
        <w:spacing w:line="34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47153A">
      <w:pPr>
        <w:pStyle w:val="Styl"/>
        <w:spacing w:line="34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47153A">
      <w:pPr>
        <w:pStyle w:val="Styl"/>
        <w:spacing w:line="34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47153A">
      <w:pPr>
        <w:pStyle w:val="Styl"/>
        <w:spacing w:line="360" w:lineRule="exact"/>
        <w:ind w:left="709" w:right="74"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814854" w:rsidRDefault="00814854" w:rsidP="0047153A">
      <w:pPr>
        <w:pStyle w:val="Styl"/>
        <w:spacing w:line="360" w:lineRule="exact"/>
        <w:ind w:left="709" w:right="74"/>
        <w:jc w:val="both"/>
        <w:rPr>
          <w:rFonts w:ascii="Times New Roman" w:hAnsi="Times New Roman" w:cs="Times New Roman"/>
          <w:w w:val="105"/>
        </w:rPr>
      </w:pPr>
      <w:r>
        <w:rPr>
          <w:rFonts w:ascii="Times New Roman" w:hAnsi="Times New Roman" w:cs="Times New Roman"/>
          <w:w w:val="105"/>
        </w:rPr>
        <w:t>.............................................................................................................................</w:t>
      </w:r>
    </w:p>
    <w:p w:rsidR="00814854" w:rsidRDefault="00814854" w:rsidP="0047153A">
      <w:pPr>
        <w:pStyle w:val="Styl"/>
        <w:spacing w:line="360" w:lineRule="exact"/>
        <w:ind w:left="709" w:right="74"/>
        <w:jc w:val="both"/>
        <w:rPr>
          <w:rFonts w:ascii="Times New Roman" w:hAnsi="Times New Roman" w:cs="Times New Roman"/>
          <w:w w:val="105"/>
        </w:rPr>
      </w:pPr>
      <w:r>
        <w:rPr>
          <w:rFonts w:ascii="Times New Roman" w:hAnsi="Times New Roman" w:cs="Times New Roman"/>
          <w:w w:val="105"/>
        </w:rPr>
        <w:t>.............................................................................................................................</w:t>
      </w:r>
    </w:p>
    <w:p w:rsidR="00814854" w:rsidRPr="006D60DF" w:rsidRDefault="00580D2B" w:rsidP="0047153A">
      <w:pPr>
        <w:pStyle w:val="Styl"/>
        <w:tabs>
          <w:tab w:val="left" w:pos="709"/>
        </w:tabs>
        <w:spacing w:line="360" w:lineRule="exact"/>
        <w:ind w:left="709" w:right="74"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47153A" w:rsidRDefault="0047153A" w:rsidP="00814854">
      <w:pPr>
        <w:pStyle w:val="Styl"/>
        <w:spacing w:line="360" w:lineRule="exact"/>
        <w:ind w:right="72"/>
        <w:jc w:val="both"/>
        <w:rPr>
          <w:rFonts w:ascii="Times New Roman" w:hAnsi="Times New Roman" w:cs="Times New Roman"/>
        </w:rPr>
      </w:pPr>
    </w:p>
    <w:p w:rsidR="0047153A" w:rsidRDefault="0047153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pPr>
    </w:p>
    <w:p w:rsidR="00EB7F78" w:rsidRDefault="00EB7F78" w:rsidP="006244F6">
      <w:pPr>
        <w:spacing w:before="120"/>
        <w:ind w:right="74"/>
        <w:jc w:val="both"/>
        <w:rPr>
          <w:i/>
          <w:iCs/>
          <w:w w:val="107"/>
          <w:sz w:val="15"/>
          <w:szCs w:val="15"/>
          <w:u w:val="single"/>
        </w:rPr>
      </w:pPr>
    </w:p>
    <w:p w:rsidR="00EB7F78" w:rsidRDefault="00EB7F78" w:rsidP="006244F6">
      <w:pPr>
        <w:spacing w:before="120"/>
        <w:ind w:right="74"/>
        <w:jc w:val="both"/>
        <w:rPr>
          <w:i/>
          <w:iCs/>
          <w:w w:val="107"/>
          <w:sz w:val="15"/>
          <w:szCs w:val="15"/>
          <w:u w:val="single"/>
        </w:rPr>
      </w:pPr>
    </w:p>
    <w:p w:rsidR="00EB7F78" w:rsidRDefault="00EB7F78" w:rsidP="006244F6">
      <w:pPr>
        <w:spacing w:before="120"/>
        <w:ind w:right="74"/>
        <w:jc w:val="both"/>
        <w:rPr>
          <w:i/>
          <w:iCs/>
          <w:w w:val="107"/>
          <w:sz w:val="15"/>
          <w:szCs w:val="15"/>
          <w:u w:val="single"/>
        </w:rPr>
      </w:pPr>
    </w:p>
    <w:p w:rsidR="00EB7F78" w:rsidRDefault="00EB7F78" w:rsidP="006244F6">
      <w:pPr>
        <w:spacing w:before="120"/>
        <w:ind w:right="74"/>
        <w:jc w:val="both"/>
        <w:rPr>
          <w:i/>
          <w:iCs/>
          <w:w w:val="107"/>
          <w:sz w:val="15"/>
          <w:szCs w:val="15"/>
          <w:u w:val="single"/>
        </w:rPr>
      </w:pPr>
    </w:p>
    <w:p w:rsidR="00EB7F78" w:rsidRDefault="00EB7F78" w:rsidP="00EB7F78">
      <w:pPr>
        <w:spacing w:before="120"/>
        <w:ind w:right="74"/>
        <w:jc w:val="center"/>
        <w:rPr>
          <w:i/>
          <w:iCs/>
          <w:w w:val="107"/>
          <w:sz w:val="15"/>
          <w:szCs w:val="15"/>
          <w:u w:val="single"/>
        </w:rPr>
      </w:pPr>
      <w:r w:rsidRPr="00EB7F78">
        <w:rPr>
          <w:iCs/>
          <w:noProof/>
          <w:w w:val="107"/>
          <w:sz w:val="15"/>
          <w:szCs w:val="15"/>
        </w:rPr>
        <w:drawing>
          <wp:inline distT="0" distB="0" distL="0" distR="0">
            <wp:extent cx="1134110" cy="658495"/>
            <wp:effectExtent l="0" t="0" r="889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4110" cy="658495"/>
                    </a:xfrm>
                    <a:prstGeom prst="rect">
                      <a:avLst/>
                    </a:prstGeom>
                    <a:noFill/>
                  </pic:spPr>
                </pic:pic>
              </a:graphicData>
            </a:graphic>
          </wp:inline>
        </w:drawing>
      </w:r>
    </w:p>
    <w:p w:rsidR="00EB7F78" w:rsidRDefault="00EB7F78" w:rsidP="006244F6">
      <w:pPr>
        <w:spacing w:before="120"/>
        <w:ind w:right="74"/>
        <w:jc w:val="both"/>
        <w:rPr>
          <w:i/>
          <w:iCs/>
          <w:w w:val="107"/>
          <w:sz w:val="15"/>
          <w:szCs w:val="15"/>
          <w:u w:val="single"/>
        </w:rPr>
      </w:pPr>
    </w:p>
    <w:p w:rsidR="00EB7F78" w:rsidRDefault="00EB7F78" w:rsidP="006244F6">
      <w:pPr>
        <w:spacing w:before="120"/>
        <w:ind w:right="74"/>
        <w:jc w:val="both"/>
        <w:rPr>
          <w:i/>
          <w:iCs/>
          <w:w w:val="107"/>
          <w:sz w:val="15"/>
          <w:szCs w:val="15"/>
          <w:u w:val="single"/>
        </w:rPr>
      </w:pPr>
      <w:r w:rsidRPr="00EB7F78">
        <w:rPr>
          <w:rFonts w:ascii="Calibri" w:hAnsi="Calibri" w:cs="Calibri"/>
          <w:sz w:val="20"/>
          <w:szCs w:val="20"/>
          <w:u w:val="single"/>
        </w:rPr>
        <w:t>Prace są realizowane w ramach Funduszu Badań Węgla i Stali, projekt: „</w:t>
      </w:r>
      <w:r w:rsidRPr="00EB7F78">
        <w:rPr>
          <w:rFonts w:ascii="Calibri" w:hAnsi="Calibri"/>
          <w:sz w:val="20"/>
          <w:szCs w:val="20"/>
          <w:u w:val="single"/>
        </w:rPr>
        <w:t>P</w:t>
      </w:r>
      <w:r w:rsidRPr="00EB7F78">
        <w:rPr>
          <w:rFonts w:ascii="Calibri" w:eastAsia="Calibri" w:hAnsi="Calibri"/>
          <w:sz w:val="20"/>
          <w:szCs w:val="20"/>
          <w:u w:val="single"/>
          <w:lang w:eastAsia="en-US"/>
        </w:rPr>
        <w:t xml:space="preserve">rognozowanie i ograniczenie efektów wybuchów metanu dla zwiększenia ochrony infrastruktury kopalnianej i kluczowego wyposażenia” </w:t>
      </w:r>
      <w:r w:rsidRPr="00EB7F78">
        <w:rPr>
          <w:rFonts w:ascii="Calibri" w:hAnsi="Calibri" w:cs="Calibri"/>
          <w:spacing w:val="-2"/>
          <w:sz w:val="20"/>
          <w:szCs w:val="20"/>
          <w:u w:val="single"/>
        </w:rPr>
        <w:t>(a</w:t>
      </w:r>
      <w:r w:rsidRPr="00EB7F78">
        <w:rPr>
          <w:rFonts w:ascii="Calibri" w:hAnsi="Calibri" w:cs="Calibri"/>
          <w:sz w:val="20"/>
          <w:szCs w:val="20"/>
          <w:u w:val="single"/>
        </w:rPr>
        <w:t>kronim: EXPRO)</w:t>
      </w:r>
    </w:p>
    <w:p w:rsidR="00EB7F78" w:rsidRDefault="00EB7F78" w:rsidP="006244F6">
      <w:pPr>
        <w:spacing w:before="120"/>
        <w:ind w:right="74"/>
        <w:jc w:val="both"/>
        <w:rPr>
          <w:i/>
          <w:iCs/>
          <w:w w:val="107"/>
          <w:sz w:val="15"/>
          <w:szCs w:val="15"/>
          <w:u w:val="single"/>
        </w:rPr>
      </w:pPr>
    </w:p>
    <w:p w:rsidR="00EB7F78" w:rsidRDefault="00EB7F78" w:rsidP="006244F6">
      <w:pPr>
        <w:spacing w:before="120"/>
        <w:ind w:right="74"/>
        <w:jc w:val="both"/>
        <w:rPr>
          <w:i/>
          <w:iCs/>
          <w:w w:val="107"/>
          <w:sz w:val="15"/>
          <w:szCs w:val="15"/>
          <w:u w:val="single"/>
        </w:rPr>
      </w:pPr>
    </w:p>
    <w:p w:rsidR="00EB7F78" w:rsidRDefault="00EB7F78" w:rsidP="006244F6">
      <w:pPr>
        <w:spacing w:before="120"/>
        <w:ind w:right="74"/>
        <w:jc w:val="both"/>
        <w:rPr>
          <w:i/>
          <w:iCs/>
          <w:w w:val="107"/>
          <w:sz w:val="15"/>
          <w:szCs w:val="15"/>
          <w:u w:val="single"/>
        </w:rPr>
      </w:pPr>
    </w:p>
    <w:p w:rsidR="00EB7F78" w:rsidRDefault="00EB7F78" w:rsidP="006244F6">
      <w:pPr>
        <w:spacing w:before="120"/>
        <w:ind w:right="74"/>
        <w:jc w:val="both"/>
        <w:rPr>
          <w:i/>
          <w:iCs/>
          <w:w w:val="107"/>
          <w:sz w:val="15"/>
          <w:szCs w:val="15"/>
          <w:u w:val="single"/>
        </w:rPr>
      </w:pPr>
    </w:p>
    <w:p w:rsidR="00EB7F78" w:rsidRDefault="00EB7F78" w:rsidP="006244F6">
      <w:pPr>
        <w:spacing w:before="120"/>
        <w:ind w:right="74"/>
        <w:jc w:val="both"/>
        <w:rPr>
          <w:i/>
          <w:iCs/>
          <w:w w:val="107"/>
          <w:sz w:val="15"/>
          <w:szCs w:val="15"/>
          <w:u w:val="single"/>
        </w:rPr>
        <w:sectPr w:rsidR="00EB7F78" w:rsidSect="0047153A">
          <w:pgSz w:w="11906" w:h="16838"/>
          <w:pgMar w:top="1702"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3" w:name="_Toc419965747"/>
      <w:r w:rsidRPr="00A163B4">
        <w:t>Załącznik nr 2</w:t>
      </w:r>
      <w:r w:rsidR="00D21D5D">
        <w:t xml:space="preserve"> do SIWZ</w:t>
      </w:r>
      <w:bookmarkEnd w:id="53"/>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 USTAWY</w:t>
      </w:r>
    </w:p>
    <w:p w:rsidR="00BA7433" w:rsidRDefault="00BA7433" w:rsidP="008C0C32">
      <w:pPr>
        <w:jc w:val="both"/>
      </w:pPr>
    </w:p>
    <w:p w:rsidR="00AE43B9" w:rsidRPr="00BA7433" w:rsidRDefault="00AE43B9" w:rsidP="007F6BA7">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5E3349" w:rsidRPr="005E3349">
        <w:rPr>
          <w:b/>
          <w:bCs/>
          <w:sz w:val="22"/>
          <w:szCs w:val="22"/>
        </w:rPr>
        <w:t>Adaptacja chodnika doświadczalnego na poligonie podziemnym KD „Barbara</w:t>
      </w:r>
      <w:r w:rsidR="005E3349">
        <w:rPr>
          <w:b/>
          <w:bCs/>
          <w:sz w:val="22"/>
          <w:szCs w:val="22"/>
        </w:rPr>
        <w:t>”</w:t>
      </w:r>
      <w:r w:rsidR="005E3349" w:rsidRPr="005E3349">
        <w:rPr>
          <w:b/>
          <w:bCs/>
          <w:sz w:val="22"/>
          <w:szCs w:val="22"/>
        </w:rPr>
        <w:t xml:space="preserve"> w Mikołowie dla prowadzenia testów badawczych w ramach projektu EXPRO</w:t>
      </w:r>
      <w:r w:rsidR="00383230">
        <w:rPr>
          <w:b/>
          <w:sz w:val="22"/>
          <w:szCs w:val="22"/>
        </w:rPr>
        <w:t>”</w:t>
      </w:r>
    </w:p>
    <w:p w:rsidR="008C0C32" w:rsidRPr="008C0C32" w:rsidRDefault="008C0C32" w:rsidP="007F6BA7">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1.</w:t>
      </w:r>
      <w:r w:rsidRPr="0077099D">
        <w:rPr>
          <w:sz w:val="22"/>
          <w:szCs w:val="22"/>
        </w:rPr>
        <w:tab/>
        <w:t xml:space="preserve">Z postępowania o udzielenie zamówienia wyklucza się: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1)</w:t>
      </w:r>
      <w:r w:rsidRPr="0077099D">
        <w:rPr>
          <w:sz w:val="22"/>
          <w:szCs w:val="22"/>
        </w:rPr>
        <w:tab/>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2)</w:t>
      </w:r>
      <w:r w:rsidRPr="0077099D">
        <w:rPr>
          <w:sz w:val="22"/>
          <w:szCs w:val="22"/>
        </w:rPr>
        <w:tab/>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3)</w:t>
      </w:r>
      <w:r w:rsidRPr="0077099D">
        <w:rPr>
          <w:sz w:val="22"/>
          <w:szCs w:val="22"/>
        </w:rPr>
        <w:tab/>
        <w:t xml:space="preserve">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4)</w:t>
      </w:r>
      <w:r w:rsidRPr="0077099D">
        <w:rPr>
          <w:sz w:val="22"/>
          <w:szCs w:val="22"/>
        </w:rPr>
        <w:tab/>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5)</w:t>
      </w:r>
      <w:r w:rsidRPr="0077099D">
        <w:rPr>
          <w:sz w:val="22"/>
          <w:szCs w:val="22"/>
        </w:rPr>
        <w:tab/>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6)</w:t>
      </w:r>
      <w:r w:rsidRPr="0077099D">
        <w:rPr>
          <w:sz w:val="22"/>
          <w:szCs w:val="22"/>
        </w:rPr>
        <w:tab/>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7)</w:t>
      </w:r>
      <w:r w:rsidRPr="0077099D">
        <w:rPr>
          <w:sz w:val="22"/>
          <w:szCs w:val="22"/>
        </w:rPr>
        <w:tab/>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8)</w:t>
      </w:r>
      <w:r w:rsidRPr="0077099D">
        <w:rPr>
          <w:sz w:val="22"/>
          <w:szCs w:val="22"/>
        </w:rPr>
        <w:tab/>
        <w:t xml:space="preserve">podmioty zbiorowe, wobec których sąd orzekł zakaz ubiegania się o zamówienia na podstawie przepisów o odpowiedzialności podmiotów zbiorowych za czyny zabronione pod groźbą kary;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9)</w:t>
      </w:r>
      <w:r w:rsidRPr="0077099D">
        <w:rPr>
          <w:sz w:val="22"/>
          <w:szCs w:val="22"/>
        </w:rPr>
        <w:tab/>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10)</w:t>
      </w:r>
      <w:r w:rsidRPr="0077099D">
        <w:rPr>
          <w:sz w:val="22"/>
          <w:szCs w:val="22"/>
        </w:rPr>
        <w:tab/>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185642" w:rsidRPr="00BA7433" w:rsidRDefault="00185642" w:rsidP="007F6BA7">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7F6BA7">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F6BA7" w:rsidRDefault="007F6BA7" w:rsidP="00264171">
      <w:pPr>
        <w:pStyle w:val="Styl"/>
        <w:spacing w:line="360" w:lineRule="exact"/>
        <w:ind w:right="72"/>
        <w:jc w:val="both"/>
        <w:rPr>
          <w:rFonts w:ascii="Times New Roman" w:hAnsi="Times New Roman" w:cs="Times New Roman"/>
        </w:rPr>
      </w:pPr>
    </w:p>
    <w:p w:rsidR="007F6BA7" w:rsidRDefault="007F6BA7" w:rsidP="00264171">
      <w:pPr>
        <w:pStyle w:val="Styl"/>
        <w:spacing w:line="360" w:lineRule="exact"/>
        <w:ind w:right="72"/>
        <w:jc w:val="both"/>
        <w:rPr>
          <w:rFonts w:ascii="Times New Roman" w:hAnsi="Times New Roman" w:cs="Times New Roman"/>
        </w:rPr>
      </w:pPr>
    </w:p>
    <w:p w:rsidR="007F6BA7" w:rsidRDefault="007F6BA7" w:rsidP="00264171">
      <w:pPr>
        <w:pStyle w:val="Styl"/>
        <w:spacing w:line="360" w:lineRule="exact"/>
        <w:ind w:right="72"/>
        <w:jc w:val="both"/>
        <w:rPr>
          <w:rFonts w:ascii="Times New Roman" w:hAnsi="Times New Roman" w:cs="Times New Roman"/>
        </w:rPr>
      </w:pPr>
    </w:p>
    <w:p w:rsidR="00783B5A" w:rsidRPr="00A163B4" w:rsidRDefault="00783B5A"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t>.......................................................</w:t>
      </w:r>
    </w:p>
    <w:p w:rsidR="007F6BA7" w:rsidRDefault="00AE43B9" w:rsidP="00264171">
      <w:pPr>
        <w:pStyle w:val="Styl"/>
        <w:ind w:left="5761" w:right="74"/>
        <w:jc w:val="both"/>
        <w:rPr>
          <w:rFonts w:ascii="Times New Roman" w:hAnsi="Times New Roman" w:cs="Times New Roman"/>
          <w:sz w:val="20"/>
          <w:szCs w:val="20"/>
        </w:rPr>
        <w:sectPr w:rsidR="007F6BA7" w:rsidSect="003A4A98">
          <w:pgSz w:w="11906" w:h="16838"/>
          <w:pgMar w:top="1418" w:right="1418" w:bottom="1418" w:left="1418" w:header="709" w:footer="709" w:gutter="0"/>
          <w:cols w:space="708"/>
          <w:docGrid w:linePitch="360"/>
        </w:sectPr>
      </w:pPr>
      <w:r w:rsidRPr="00185642">
        <w:rPr>
          <w:rFonts w:ascii="Times New Roman" w:hAnsi="Times New Roman" w:cs="Times New Roman"/>
          <w:sz w:val="20"/>
          <w:szCs w:val="20"/>
        </w:rPr>
        <w:t>Podpis wraz z pieczęcią osoby uprawnionej do reprezentowania Wykonawcy</w:t>
      </w:r>
    </w:p>
    <w:p w:rsidR="00AE43B9" w:rsidRPr="00185642" w:rsidRDefault="00AE43B9" w:rsidP="00264171">
      <w:pPr>
        <w:pStyle w:val="Styl"/>
        <w:ind w:left="5761" w:right="74"/>
        <w:jc w:val="both"/>
        <w:rPr>
          <w:rFonts w:ascii="Times New Roman" w:hAnsi="Times New Roman" w:cs="Times New Roman"/>
          <w:sz w:val="20"/>
          <w:szCs w:val="20"/>
        </w:rPr>
      </w:pPr>
    </w:p>
    <w:p w:rsidR="00AE43B9" w:rsidRPr="00A163B4" w:rsidRDefault="00AE43B9" w:rsidP="00264171">
      <w:pPr>
        <w:pStyle w:val="Nagwek2"/>
        <w:numPr>
          <w:ilvl w:val="0"/>
          <w:numId w:val="0"/>
        </w:numPr>
        <w:jc w:val="right"/>
      </w:pPr>
      <w:bookmarkStart w:id="54" w:name="_Toc419965748"/>
      <w:r w:rsidRPr="00A163B4">
        <w:t>Załącznik nr 3</w:t>
      </w:r>
      <w:r w:rsidR="00D21D5D">
        <w:t xml:space="preserve"> do SIWZ</w:t>
      </w:r>
      <w:bookmarkEnd w:id="54"/>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5E3349" w:rsidRPr="005E3349">
        <w:rPr>
          <w:b/>
          <w:bCs/>
        </w:rPr>
        <w:t>Adaptacja chodnika doświadczalnego na poligonie podziemnym KD „Barbara</w:t>
      </w:r>
      <w:r w:rsidR="005E3349">
        <w:rPr>
          <w:b/>
          <w:bCs/>
        </w:rPr>
        <w:t>”</w:t>
      </w:r>
      <w:r w:rsidR="005E3349" w:rsidRPr="005E3349">
        <w:rPr>
          <w:b/>
          <w:bCs/>
        </w:rPr>
        <w:t xml:space="preserve"> w</w:t>
      </w:r>
      <w:r w:rsidR="001878EB">
        <w:rPr>
          <w:b/>
          <w:bCs/>
        </w:rPr>
        <w:t> </w:t>
      </w:r>
      <w:r w:rsidR="005E3349" w:rsidRPr="005E3349">
        <w:rPr>
          <w:b/>
          <w:bCs/>
        </w:rPr>
        <w:t>Mikołowie dla prowadzenia testów badawczych w ramach projektu EXPRO</w:t>
      </w:r>
      <w:r w:rsidR="00383230">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FE6C24">
      <w:pPr>
        <w:pStyle w:val="Styl"/>
        <w:numPr>
          <w:ilvl w:val="0"/>
          <w:numId w:val="12"/>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5" w:name="_Toc419965749"/>
      <w:r w:rsidRPr="00A163B4">
        <w:rPr>
          <w:sz w:val="24"/>
          <w:szCs w:val="24"/>
        </w:rPr>
        <w:t>Załącznik nr 4</w:t>
      </w:r>
      <w:r w:rsidR="00D21D5D">
        <w:rPr>
          <w:sz w:val="24"/>
          <w:szCs w:val="24"/>
        </w:rPr>
        <w:t xml:space="preserve"> do SIWZ</w:t>
      </w:r>
      <w:bookmarkEnd w:id="55"/>
    </w:p>
    <w:p w:rsidR="00047E1B" w:rsidRPr="00DA3F87" w:rsidRDefault="00047E1B" w:rsidP="00DA3F87">
      <w:pPr>
        <w:ind w:left="5040"/>
        <w:jc w:val="center"/>
        <w:rPr>
          <w:sz w:val="20"/>
          <w:szCs w:val="20"/>
        </w:rPr>
      </w:pPr>
    </w:p>
    <w:p w:rsidR="00B46ABB" w:rsidRPr="00B46ABB" w:rsidRDefault="00B46ABB" w:rsidP="00B46ABB">
      <w:pPr>
        <w:spacing w:line="320" w:lineRule="exact"/>
      </w:pPr>
      <w:r w:rsidRPr="00B46ABB">
        <w:t>...........................................</w:t>
      </w:r>
    </w:p>
    <w:p w:rsidR="00B46ABB" w:rsidRPr="00B46ABB" w:rsidRDefault="00B46ABB" w:rsidP="00B46ABB">
      <w:pPr>
        <w:spacing w:line="320" w:lineRule="exact"/>
        <w:rPr>
          <w:sz w:val="16"/>
          <w:szCs w:val="16"/>
        </w:rPr>
      </w:pPr>
      <w:r w:rsidRPr="00B46ABB">
        <w:rPr>
          <w:sz w:val="16"/>
          <w:szCs w:val="16"/>
        </w:rPr>
        <w:t>Pieczątka firmowa Wykonawcy</w:t>
      </w:r>
    </w:p>
    <w:p w:rsidR="00B46ABB" w:rsidRPr="00B46ABB" w:rsidRDefault="00B46ABB" w:rsidP="00B46ABB">
      <w:pPr>
        <w:spacing w:line="320" w:lineRule="exact"/>
        <w:rPr>
          <w:b/>
        </w:rPr>
      </w:pPr>
      <w:r w:rsidRPr="00B46ABB">
        <w:rPr>
          <w:sz w:val="16"/>
          <w:szCs w:val="16"/>
        </w:rPr>
        <w:t>/Imię i Nazwisko Wykonawcy</w:t>
      </w:r>
    </w:p>
    <w:p w:rsidR="00B46ABB" w:rsidRDefault="00B46ABB" w:rsidP="00B46ABB">
      <w:pPr>
        <w:spacing w:line="320" w:lineRule="exact"/>
      </w:pPr>
    </w:p>
    <w:p w:rsidR="00A141DF" w:rsidRPr="00B46ABB" w:rsidRDefault="00A141DF" w:rsidP="00B46ABB">
      <w:pPr>
        <w:spacing w:line="320" w:lineRule="exact"/>
      </w:pPr>
    </w:p>
    <w:p w:rsidR="00B46ABB" w:rsidRPr="00B46ABB" w:rsidRDefault="00B46ABB" w:rsidP="00B46ABB">
      <w:pPr>
        <w:spacing w:line="320" w:lineRule="exact"/>
        <w:jc w:val="center"/>
        <w:rPr>
          <w:b/>
          <w:bCs/>
          <w:u w:val="single"/>
        </w:rPr>
      </w:pPr>
      <w:r w:rsidRPr="00B46ABB">
        <w:rPr>
          <w:b/>
          <w:bCs/>
          <w:u w:val="single"/>
        </w:rPr>
        <w:t>OŚWIADCZENIE</w:t>
      </w:r>
    </w:p>
    <w:p w:rsidR="00B46ABB" w:rsidRPr="00B46ABB" w:rsidRDefault="00B46ABB" w:rsidP="00B46ABB">
      <w:pPr>
        <w:spacing w:line="320" w:lineRule="exact"/>
        <w:jc w:val="center"/>
        <w:rPr>
          <w:b/>
          <w:bCs/>
        </w:rPr>
      </w:pPr>
      <w:r w:rsidRPr="00B46ABB">
        <w:rPr>
          <w:b/>
          <w:bCs/>
        </w:rPr>
        <w:t>z art.24 ust.2 pkt 5)</w:t>
      </w:r>
    </w:p>
    <w:p w:rsidR="00B46ABB" w:rsidRPr="00B46ABB" w:rsidRDefault="00B46ABB" w:rsidP="00B46ABB">
      <w:pPr>
        <w:spacing w:line="320" w:lineRule="exact"/>
        <w:rPr>
          <w:b/>
          <w:bCs/>
        </w:rPr>
      </w:pPr>
    </w:p>
    <w:p w:rsidR="00B46ABB" w:rsidRDefault="00B46ABB" w:rsidP="00B46ABB">
      <w:pPr>
        <w:spacing w:line="400" w:lineRule="exact"/>
        <w:jc w:val="both"/>
      </w:pPr>
      <w:r w:rsidRPr="00B46ABB">
        <w:t xml:space="preserve">Przystępując do udziału w postępowaniu o udzielenie zamówienia publicznego w trybie przetargu nieograniczonego na </w:t>
      </w:r>
      <w:r w:rsidRPr="00A141DF">
        <w:rPr>
          <w:b/>
        </w:rPr>
        <w:t>„</w:t>
      </w:r>
      <w:r w:rsidR="005E3349" w:rsidRPr="005E3349">
        <w:rPr>
          <w:b/>
          <w:bCs/>
        </w:rPr>
        <w:t>Adaptacja chodnika doświadczalnego na poligonie podziemnym KD „Barbara</w:t>
      </w:r>
      <w:r w:rsidR="005E3349">
        <w:rPr>
          <w:b/>
          <w:bCs/>
        </w:rPr>
        <w:t>”</w:t>
      </w:r>
      <w:r w:rsidR="005E3349" w:rsidRPr="005E3349">
        <w:rPr>
          <w:b/>
          <w:bCs/>
        </w:rPr>
        <w:t xml:space="preserve"> w Mikołowie dla prowadzenia testów badawczych w ramach projektu EXPRO</w:t>
      </w:r>
      <w:r w:rsidRPr="00A141DF">
        <w:rPr>
          <w:b/>
        </w:rPr>
        <w:t>”</w:t>
      </w:r>
      <w:r w:rsidRPr="00A141DF">
        <w:t xml:space="preserve"> </w:t>
      </w:r>
      <w:r w:rsidRPr="00B46ABB">
        <w:t xml:space="preserve">oświadczamy, że </w:t>
      </w:r>
    </w:p>
    <w:p w:rsidR="00380888" w:rsidRPr="00B46ABB" w:rsidRDefault="00380888" w:rsidP="00B46ABB">
      <w:pPr>
        <w:spacing w:line="400" w:lineRule="exact"/>
        <w:jc w:val="both"/>
      </w:pPr>
    </w:p>
    <w:p w:rsidR="00B46ABB" w:rsidRPr="00B46ABB" w:rsidRDefault="00B46ABB" w:rsidP="00A141DF">
      <w:pPr>
        <w:tabs>
          <w:tab w:val="left" w:pos="2955"/>
        </w:tabs>
        <w:spacing w:line="400" w:lineRule="exact"/>
        <w:jc w:val="center"/>
        <w:rPr>
          <w:sz w:val="28"/>
          <w:szCs w:val="28"/>
        </w:rPr>
      </w:pPr>
      <w:r w:rsidRPr="00B46ABB">
        <w:rPr>
          <w:b/>
          <w:sz w:val="28"/>
          <w:szCs w:val="28"/>
        </w:rPr>
        <w:t>nie</w:t>
      </w:r>
      <w:r w:rsidRPr="00B46ABB">
        <w:rPr>
          <w:sz w:val="28"/>
          <w:szCs w:val="28"/>
        </w:rPr>
        <w:t xml:space="preserve"> </w:t>
      </w:r>
      <w:r w:rsidRPr="00B46ABB">
        <w:rPr>
          <w:b/>
          <w:sz w:val="28"/>
          <w:szCs w:val="28"/>
        </w:rPr>
        <w:t>należymy/należymy</w:t>
      </w:r>
      <w:r w:rsidRPr="00380888">
        <w:rPr>
          <w:b/>
          <w:sz w:val="36"/>
          <w:szCs w:val="36"/>
          <w:vertAlign w:val="superscript"/>
        </w:rPr>
        <w:t>*</w:t>
      </w:r>
    </w:p>
    <w:p w:rsidR="00380888" w:rsidRDefault="00380888" w:rsidP="00B46ABB">
      <w:pPr>
        <w:spacing w:line="400" w:lineRule="exact"/>
        <w:jc w:val="both"/>
      </w:pPr>
    </w:p>
    <w:p w:rsidR="00B46ABB" w:rsidRPr="00B46ABB" w:rsidRDefault="00B46ABB" w:rsidP="00B46ABB">
      <w:pPr>
        <w:spacing w:line="400" w:lineRule="exact"/>
        <w:jc w:val="both"/>
        <w:rPr>
          <w:b/>
          <w:u w:val="single"/>
        </w:rPr>
      </w:pPr>
      <w:r w:rsidRPr="00B46ABB">
        <w:t>do grupy kapitałowej o której mowa w art. 24 ust. 2 pkt 5) ustawy Prawo zamówień publicznych.</w:t>
      </w:r>
    </w:p>
    <w:p w:rsidR="00B46ABB" w:rsidRPr="00B46ABB" w:rsidRDefault="00B46ABB" w:rsidP="00B46ABB">
      <w:pPr>
        <w:spacing w:line="320" w:lineRule="exact"/>
        <w:jc w:val="both"/>
      </w:pPr>
    </w:p>
    <w:p w:rsidR="00B46ABB" w:rsidRPr="00B46ABB" w:rsidRDefault="00B46ABB" w:rsidP="00B46ABB">
      <w:pPr>
        <w:spacing w:line="320" w:lineRule="exact"/>
        <w:jc w:val="both"/>
      </w:pPr>
    </w:p>
    <w:p w:rsidR="00B46ABB" w:rsidRDefault="00B46ABB" w:rsidP="00B46ABB">
      <w:pPr>
        <w:spacing w:line="320" w:lineRule="exact"/>
        <w:jc w:val="both"/>
      </w:pPr>
    </w:p>
    <w:p w:rsidR="00B46ABB" w:rsidRDefault="00B46ABB" w:rsidP="00B46ABB">
      <w:pPr>
        <w:spacing w:line="320" w:lineRule="exact"/>
        <w:jc w:val="both"/>
      </w:pPr>
    </w:p>
    <w:p w:rsidR="00B46ABB" w:rsidRPr="00B46ABB" w:rsidRDefault="00B46ABB" w:rsidP="00B46ABB">
      <w:pPr>
        <w:spacing w:line="320" w:lineRule="exact"/>
        <w:jc w:val="both"/>
      </w:pPr>
    </w:p>
    <w:p w:rsidR="00B46ABB" w:rsidRPr="00B46ABB" w:rsidRDefault="00B46ABB" w:rsidP="00B46ABB">
      <w:pPr>
        <w:spacing w:line="320" w:lineRule="exact"/>
        <w:jc w:val="both"/>
      </w:pPr>
    </w:p>
    <w:p w:rsidR="00B46ABB" w:rsidRPr="00B46ABB" w:rsidRDefault="00B46ABB" w:rsidP="00B46ABB">
      <w:pPr>
        <w:spacing w:line="320" w:lineRule="exact"/>
        <w:jc w:val="both"/>
      </w:pPr>
    </w:p>
    <w:p w:rsidR="00B46ABB" w:rsidRPr="00B46ABB" w:rsidRDefault="00B46ABB" w:rsidP="00B46ABB">
      <w:pPr>
        <w:spacing w:line="320" w:lineRule="exact"/>
        <w:jc w:val="both"/>
      </w:pPr>
      <w:r w:rsidRPr="00B46ABB">
        <w:t>................................... , dnia ...................</w:t>
      </w:r>
      <w:r w:rsidRPr="00B46ABB">
        <w:tab/>
        <w:t>................................................................</w:t>
      </w:r>
    </w:p>
    <w:p w:rsidR="00B46ABB" w:rsidRPr="00B46ABB" w:rsidRDefault="00B46ABB" w:rsidP="00B46ABB">
      <w:pPr>
        <w:spacing w:line="320" w:lineRule="exact"/>
        <w:ind w:left="3545" w:firstLine="709"/>
        <w:jc w:val="both"/>
        <w:rPr>
          <w:sz w:val="16"/>
          <w:szCs w:val="16"/>
        </w:rPr>
      </w:pPr>
      <w:r w:rsidRPr="00B46ABB">
        <w:rPr>
          <w:sz w:val="16"/>
          <w:szCs w:val="16"/>
        </w:rPr>
        <w:t>Podpis osoby uprawnionej do reprezentowania Wykonawcy</w:t>
      </w:r>
    </w:p>
    <w:p w:rsidR="00B46ABB" w:rsidRPr="00B46ABB" w:rsidRDefault="00B46ABB" w:rsidP="00B46ABB">
      <w:pPr>
        <w:spacing w:line="320" w:lineRule="exact"/>
        <w:jc w:val="both"/>
      </w:pPr>
    </w:p>
    <w:p w:rsidR="00B46ABB" w:rsidRPr="00B46ABB" w:rsidRDefault="00B46ABB" w:rsidP="00B46ABB">
      <w:pPr>
        <w:spacing w:line="320" w:lineRule="exact"/>
        <w:jc w:val="both"/>
      </w:pPr>
    </w:p>
    <w:p w:rsidR="00B46ABB" w:rsidRPr="00B46ABB" w:rsidRDefault="00B46ABB" w:rsidP="00B46ABB">
      <w:pPr>
        <w:spacing w:line="320" w:lineRule="exact"/>
        <w:jc w:val="both"/>
        <w:rPr>
          <w:b/>
          <w:u w:val="single"/>
        </w:rPr>
      </w:pPr>
      <w:r w:rsidRPr="00B46ABB">
        <w:rPr>
          <w:b/>
          <w:u w:val="single"/>
        </w:rPr>
        <w:t>UWAGA!</w:t>
      </w:r>
    </w:p>
    <w:p w:rsidR="00B46ABB" w:rsidRPr="00B46ABB" w:rsidRDefault="00B46ABB" w:rsidP="00B46ABB">
      <w:pPr>
        <w:spacing w:line="320" w:lineRule="exact"/>
        <w:jc w:val="both"/>
        <w:rPr>
          <w:b/>
          <w:vertAlign w:val="superscript"/>
        </w:rPr>
      </w:pPr>
    </w:p>
    <w:p w:rsidR="00047E1B" w:rsidRPr="00A163B4" w:rsidRDefault="00B46ABB" w:rsidP="00B46ABB">
      <w:pPr>
        <w:spacing w:line="320" w:lineRule="exact"/>
        <w:jc w:val="both"/>
      </w:pPr>
      <w:r w:rsidRPr="00B46ABB">
        <w:rPr>
          <w:b/>
          <w:vertAlign w:val="superscript"/>
        </w:rPr>
        <w:t>*</w:t>
      </w:r>
      <w:r w:rsidRPr="00B46ABB">
        <w:rPr>
          <w:b/>
        </w:rPr>
        <w:t xml:space="preserve"> niepotrzebne skreślić - w przypadku przynależności do grupy kapitałowej wykonawca dołączy do oferty listę podmiotów należących do tej samej grupy kapitałowej.</w:t>
      </w: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6" w:name="_Toc419965750"/>
      <w:r w:rsidRPr="00A163B4">
        <w:t>Załącznik nr 5</w:t>
      </w:r>
      <w:r w:rsidR="00D21D5D">
        <w:t xml:space="preserve"> do SIWZ</w:t>
      </w:r>
      <w:bookmarkEnd w:id="56"/>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R</w:t>
      </w:r>
      <w:r w:rsidR="00E04927">
        <w:rPr>
          <w:rFonts w:ascii="Times New Roman" w:hAnsi="Times New Roman" w:cs="Times New Roman"/>
          <w:b/>
          <w:bCs/>
          <w:u w:val="single"/>
        </w:rPr>
        <w:t>OBÓT</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9669D4" w:rsidP="00821316">
      <w:pPr>
        <w:widowControl w:val="0"/>
        <w:spacing w:line="320" w:lineRule="exact"/>
        <w:jc w:val="both"/>
        <w:rPr>
          <w:b/>
        </w:rPr>
      </w:pPr>
      <w:r>
        <w:rPr>
          <w:b/>
        </w:rPr>
        <w:t>„</w:t>
      </w:r>
      <w:r w:rsidR="005E3349" w:rsidRPr="005E3349">
        <w:rPr>
          <w:b/>
          <w:bCs/>
        </w:rPr>
        <w:t>Adaptacja chodnika doświadczalnego na poligonie podziemnym KD „Barbara</w:t>
      </w:r>
      <w:r w:rsidR="005E3349">
        <w:rPr>
          <w:b/>
          <w:bCs/>
        </w:rPr>
        <w:t>”</w:t>
      </w:r>
      <w:r w:rsidR="005E3349" w:rsidRPr="005E3349">
        <w:rPr>
          <w:b/>
          <w:bCs/>
        </w:rPr>
        <w:t xml:space="preserve"> w</w:t>
      </w:r>
      <w:r w:rsidR="005E3349">
        <w:rPr>
          <w:b/>
          <w:bCs/>
        </w:rPr>
        <w:t> </w:t>
      </w:r>
      <w:r w:rsidR="005E3349" w:rsidRPr="005E3349">
        <w:rPr>
          <w:b/>
          <w:bCs/>
        </w:rPr>
        <w:t>Mikołowie dla prowadzenia testów badawczych w ramach projektu EXPRO</w:t>
      </w:r>
      <w:r w:rsidR="00383230">
        <w:rPr>
          <w:b/>
        </w:rPr>
        <w:t>”</w:t>
      </w:r>
      <w:r w:rsidR="00383230" w:rsidRPr="00383230">
        <w:rPr>
          <w:b/>
        </w:rPr>
        <w:t>.</w:t>
      </w:r>
    </w:p>
    <w:p w:rsidR="004C047B" w:rsidRPr="004C047B" w:rsidRDefault="004C047B" w:rsidP="00821316">
      <w:pPr>
        <w:widowControl w:val="0"/>
        <w:spacing w:line="320" w:lineRule="exact"/>
        <w:jc w:val="both"/>
      </w:pPr>
      <w:r w:rsidRPr="004C047B">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48442E" w:rsidRDefault="0048442E" w:rsidP="0015773C">
      <w:pPr>
        <w:pStyle w:val="Styl"/>
        <w:ind w:left="5761" w:right="74"/>
        <w:jc w:val="both"/>
        <w:rPr>
          <w:rFonts w:ascii="Times New Roman" w:hAnsi="Times New Roman" w:cs="Times New Roman"/>
          <w:sz w:val="18"/>
          <w:szCs w:val="18"/>
        </w:rPr>
        <w:sectPr w:rsidR="0048442E" w:rsidSect="00E71B70">
          <w:pgSz w:w="11906" w:h="16838"/>
          <w:pgMar w:top="1418" w:right="1418" w:bottom="1418" w:left="1418" w:header="709" w:footer="709" w:gutter="0"/>
          <w:cols w:space="708"/>
          <w:docGrid w:linePitch="360"/>
        </w:sectPr>
      </w:pPr>
    </w:p>
    <w:p w:rsidR="0048442E" w:rsidRPr="0048442E" w:rsidRDefault="0048442E" w:rsidP="0048442E">
      <w:pPr>
        <w:keepNext/>
        <w:overflowPunct w:val="0"/>
        <w:autoSpaceDE w:val="0"/>
        <w:autoSpaceDN w:val="0"/>
        <w:adjustRightInd w:val="0"/>
        <w:spacing w:before="120" w:after="120" w:line="320" w:lineRule="exact"/>
        <w:jc w:val="right"/>
        <w:textAlignment w:val="baseline"/>
        <w:outlineLvl w:val="1"/>
        <w:rPr>
          <w:b/>
          <w:bCs/>
        </w:rPr>
      </w:pPr>
      <w:bookmarkStart w:id="57" w:name="_Toc405796398"/>
      <w:bookmarkStart w:id="58" w:name="_Toc419965751"/>
      <w:r w:rsidRPr="0048442E">
        <w:rPr>
          <w:b/>
          <w:bCs/>
        </w:rPr>
        <w:t>Załącznik nr 6</w:t>
      </w:r>
      <w:bookmarkEnd w:id="57"/>
      <w:r w:rsidR="00CC294D">
        <w:rPr>
          <w:b/>
          <w:bCs/>
        </w:rPr>
        <w:t xml:space="preserve"> do SIWZ</w:t>
      </w:r>
      <w:bookmarkEnd w:id="58"/>
    </w:p>
    <w:p w:rsidR="0048442E" w:rsidRPr="0048442E" w:rsidRDefault="0048442E" w:rsidP="0048442E">
      <w:pPr>
        <w:widowControl w:val="0"/>
        <w:autoSpaceDE w:val="0"/>
        <w:autoSpaceDN w:val="0"/>
        <w:adjustRightInd w:val="0"/>
        <w:spacing w:line="360" w:lineRule="exact"/>
        <w:ind w:right="72"/>
        <w:jc w:val="both"/>
      </w:pPr>
      <w:r w:rsidRPr="0048442E">
        <w:t>...........................................</w:t>
      </w:r>
    </w:p>
    <w:p w:rsidR="0048442E" w:rsidRPr="0048442E" w:rsidRDefault="0048442E" w:rsidP="0048442E">
      <w:pPr>
        <w:jc w:val="both"/>
        <w:rPr>
          <w:sz w:val="20"/>
          <w:szCs w:val="20"/>
        </w:rPr>
      </w:pPr>
      <w:r w:rsidRPr="0048442E">
        <w:rPr>
          <w:sz w:val="20"/>
          <w:szCs w:val="20"/>
        </w:rPr>
        <w:t>Pieczątka firmowa Wykonawcy</w:t>
      </w:r>
    </w:p>
    <w:p w:rsidR="0048442E" w:rsidRPr="0048442E" w:rsidRDefault="0048442E" w:rsidP="0048442E">
      <w:pPr>
        <w:jc w:val="both"/>
        <w:rPr>
          <w:sz w:val="20"/>
          <w:szCs w:val="20"/>
        </w:rPr>
      </w:pPr>
      <w:r w:rsidRPr="0048442E">
        <w:rPr>
          <w:sz w:val="20"/>
          <w:szCs w:val="20"/>
        </w:rPr>
        <w:t>/Imię i Nazwisko Wykonawcy</w:t>
      </w:r>
    </w:p>
    <w:p w:rsidR="0048442E" w:rsidRPr="0048442E" w:rsidRDefault="0048442E" w:rsidP="0048442E">
      <w:pPr>
        <w:jc w:val="both"/>
        <w:rPr>
          <w:sz w:val="20"/>
          <w:szCs w:val="20"/>
        </w:rPr>
      </w:pPr>
    </w:p>
    <w:p w:rsidR="0048442E" w:rsidRPr="0048442E" w:rsidRDefault="0048442E" w:rsidP="0048442E">
      <w:pPr>
        <w:widowControl w:val="0"/>
        <w:autoSpaceDE w:val="0"/>
        <w:autoSpaceDN w:val="0"/>
        <w:adjustRightInd w:val="0"/>
        <w:spacing w:line="360" w:lineRule="exact"/>
        <w:ind w:right="72"/>
        <w:jc w:val="center"/>
        <w:rPr>
          <w:b/>
          <w:bCs/>
          <w:u w:val="single"/>
        </w:rPr>
      </w:pPr>
      <w:r w:rsidRPr="0048442E">
        <w:rPr>
          <w:b/>
          <w:bCs/>
          <w:u w:val="single"/>
        </w:rPr>
        <w:t>WYKAZ OSÓB, KTÓRE BĘDĄ UCZESTNICZYĆ W WYKONANIU ZAMÓWIENIA</w:t>
      </w:r>
    </w:p>
    <w:p w:rsidR="0048442E" w:rsidRPr="0048442E" w:rsidRDefault="0048442E" w:rsidP="0048442E">
      <w:pPr>
        <w:widowControl w:val="0"/>
        <w:autoSpaceDE w:val="0"/>
        <w:autoSpaceDN w:val="0"/>
        <w:adjustRightInd w:val="0"/>
        <w:ind w:right="74"/>
        <w:jc w:val="both"/>
        <w:rPr>
          <w:b/>
          <w:bCs/>
          <w:sz w:val="16"/>
          <w:szCs w:val="16"/>
          <w:u w:val="single"/>
        </w:rPr>
      </w:pPr>
    </w:p>
    <w:p w:rsidR="0048442E" w:rsidRPr="0048442E" w:rsidRDefault="0048442E" w:rsidP="0048442E">
      <w:pPr>
        <w:spacing w:line="320" w:lineRule="exact"/>
        <w:rPr>
          <w:b/>
          <w:bCs/>
        </w:rPr>
      </w:pPr>
      <w:r w:rsidRPr="0048442E">
        <w:t>Składając ofertę w przetargu nieograniczonym na:</w:t>
      </w:r>
      <w:r w:rsidRPr="0048442E">
        <w:rPr>
          <w:b/>
          <w:bCs/>
        </w:rPr>
        <w:t xml:space="preserve"> </w:t>
      </w:r>
    </w:p>
    <w:p w:rsidR="0048442E" w:rsidRPr="0048442E" w:rsidRDefault="005E3349" w:rsidP="0048442E">
      <w:pPr>
        <w:spacing w:line="320" w:lineRule="exact"/>
        <w:jc w:val="both"/>
        <w:rPr>
          <w:b/>
          <w:bCs/>
        </w:rPr>
      </w:pPr>
      <w:r w:rsidRPr="005E3349">
        <w:rPr>
          <w:b/>
        </w:rPr>
        <w:t>„</w:t>
      </w:r>
      <w:r w:rsidRPr="005E3349">
        <w:rPr>
          <w:b/>
          <w:bCs/>
        </w:rPr>
        <w:t>Adaptacja chodnika doświadczalnego na poligonie podziemnym KD „Barbara” w Mikołowie dla prowadzenia testów badawczych w ramach projektu EXPRO</w:t>
      </w:r>
      <w:r w:rsidRPr="005E3349">
        <w:rPr>
          <w:b/>
        </w:rPr>
        <w:t>”</w:t>
      </w:r>
      <w:r w:rsidR="00E47F45" w:rsidRPr="00E47F45">
        <w:rPr>
          <w:b/>
        </w:rPr>
        <w:t>.</w:t>
      </w:r>
    </w:p>
    <w:p w:rsidR="0048442E" w:rsidRPr="0048442E" w:rsidRDefault="0048442E" w:rsidP="0048442E">
      <w:pPr>
        <w:spacing w:line="320" w:lineRule="exact"/>
        <w:jc w:val="both"/>
        <w:rPr>
          <w:bCs/>
        </w:rPr>
      </w:pPr>
      <w:r w:rsidRPr="0048442E">
        <w:t>Przedkładam/y poniższy wykaz, dla celów potwierdzenia spełnienia warunku udziału w postępowaniu, dotyczącego dysponowania osobami zdolnymi do wykonania zamówienia:</w:t>
      </w:r>
      <w:r w:rsidRPr="0048442E">
        <w:rPr>
          <w:bCs/>
        </w:rPr>
        <w:t xml:space="preserve"> </w:t>
      </w:r>
    </w:p>
    <w:p w:rsidR="0048442E" w:rsidRPr="0048442E" w:rsidRDefault="0048442E" w:rsidP="0048442E">
      <w:pPr>
        <w:spacing w:line="320" w:lineRule="exact"/>
        <w:jc w:val="both"/>
        <w:rPr>
          <w:bCs/>
        </w:rPr>
      </w:pPr>
    </w:p>
    <w:tbl>
      <w:tblPr>
        <w:tblW w:w="9384"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84"/>
        <w:gridCol w:w="2764"/>
        <w:gridCol w:w="2764"/>
        <w:gridCol w:w="1572"/>
      </w:tblGrid>
      <w:tr w:rsidR="007559B6" w:rsidRPr="0048442E" w:rsidTr="00D9516B">
        <w:trPr>
          <w:trHeight w:val="1179"/>
          <w:jc w:val="center"/>
        </w:trPr>
        <w:tc>
          <w:tcPr>
            <w:tcW w:w="2284" w:type="dxa"/>
            <w:tcBorders>
              <w:top w:val="single" w:sz="4" w:space="0" w:color="auto"/>
              <w:left w:val="single" w:sz="4" w:space="0" w:color="auto"/>
              <w:bottom w:val="single" w:sz="4" w:space="0" w:color="auto"/>
              <w:right w:val="single" w:sz="4" w:space="0" w:color="auto"/>
            </w:tcBorders>
            <w:vAlign w:val="center"/>
          </w:tcPr>
          <w:p w:rsidR="007559B6" w:rsidRPr="0048442E" w:rsidRDefault="007559B6" w:rsidP="0048442E">
            <w:pPr>
              <w:shd w:val="clear" w:color="auto" w:fill="FFFFFF"/>
              <w:jc w:val="center"/>
              <w:rPr>
                <w:bCs/>
                <w:sz w:val="18"/>
                <w:szCs w:val="18"/>
              </w:rPr>
            </w:pPr>
            <w:r w:rsidRPr="0048442E">
              <w:rPr>
                <w:bCs/>
                <w:sz w:val="18"/>
                <w:szCs w:val="18"/>
              </w:rPr>
              <w:t>Imię i Nazwisko</w:t>
            </w:r>
          </w:p>
        </w:tc>
        <w:tc>
          <w:tcPr>
            <w:tcW w:w="2764" w:type="dxa"/>
            <w:tcBorders>
              <w:top w:val="single" w:sz="4" w:space="0" w:color="auto"/>
              <w:left w:val="single" w:sz="4" w:space="0" w:color="auto"/>
              <w:bottom w:val="single" w:sz="4" w:space="0" w:color="auto"/>
              <w:right w:val="single" w:sz="4" w:space="0" w:color="auto"/>
            </w:tcBorders>
            <w:vAlign w:val="center"/>
          </w:tcPr>
          <w:p w:rsidR="007559B6" w:rsidRPr="0048442E" w:rsidRDefault="007559B6" w:rsidP="0048442E">
            <w:pPr>
              <w:shd w:val="clear" w:color="auto" w:fill="FFFFFF"/>
              <w:ind w:left="-5" w:hanging="41"/>
              <w:jc w:val="center"/>
              <w:rPr>
                <w:bCs/>
                <w:sz w:val="18"/>
                <w:szCs w:val="18"/>
              </w:rPr>
            </w:pPr>
            <w:r w:rsidRPr="0048442E">
              <w:rPr>
                <w:bCs/>
                <w:sz w:val="18"/>
                <w:szCs w:val="18"/>
              </w:rPr>
              <w:t xml:space="preserve">Kwalifikacje zawodowe </w:t>
            </w:r>
          </w:p>
          <w:p w:rsidR="007559B6" w:rsidRPr="0048442E" w:rsidRDefault="007559B6" w:rsidP="0048442E">
            <w:pPr>
              <w:shd w:val="clear" w:color="auto" w:fill="FFFFFF"/>
              <w:ind w:left="-5" w:hanging="41"/>
              <w:jc w:val="center"/>
              <w:rPr>
                <w:bCs/>
                <w:sz w:val="18"/>
                <w:szCs w:val="18"/>
              </w:rPr>
            </w:pPr>
            <w:r w:rsidRPr="0048442E">
              <w:rPr>
                <w:bCs/>
                <w:sz w:val="18"/>
                <w:szCs w:val="18"/>
              </w:rPr>
              <w:t>(</w:t>
            </w:r>
            <w:r w:rsidR="00D9516B">
              <w:rPr>
                <w:bCs/>
                <w:sz w:val="18"/>
                <w:szCs w:val="18"/>
              </w:rPr>
              <w:t xml:space="preserve">np.: </w:t>
            </w:r>
            <w:r w:rsidRPr="0048442E">
              <w:rPr>
                <w:bCs/>
                <w:sz w:val="18"/>
                <w:szCs w:val="18"/>
              </w:rPr>
              <w:t>rodzaj uprawnień, numer dokumentu potwierdzającego, termin ważności uprawnień)</w:t>
            </w:r>
          </w:p>
        </w:tc>
        <w:tc>
          <w:tcPr>
            <w:tcW w:w="2764" w:type="dxa"/>
            <w:tcBorders>
              <w:top w:val="single" w:sz="4" w:space="0" w:color="auto"/>
              <w:left w:val="single" w:sz="4" w:space="0" w:color="auto"/>
              <w:bottom w:val="single" w:sz="4" w:space="0" w:color="auto"/>
              <w:right w:val="single" w:sz="4" w:space="0" w:color="auto"/>
            </w:tcBorders>
            <w:vAlign w:val="center"/>
          </w:tcPr>
          <w:p w:rsidR="007559B6" w:rsidRPr="0048442E" w:rsidRDefault="007559B6" w:rsidP="0048442E">
            <w:pPr>
              <w:shd w:val="clear" w:color="auto" w:fill="FFFFFF"/>
              <w:ind w:left="-5" w:hanging="41"/>
              <w:jc w:val="center"/>
              <w:rPr>
                <w:bCs/>
                <w:sz w:val="18"/>
                <w:szCs w:val="18"/>
              </w:rPr>
            </w:pPr>
            <w:r w:rsidRPr="0048442E">
              <w:rPr>
                <w:bCs/>
                <w:sz w:val="18"/>
                <w:szCs w:val="18"/>
              </w:rPr>
              <w:t>Zakres wykonywanych czynności</w:t>
            </w:r>
          </w:p>
        </w:tc>
        <w:tc>
          <w:tcPr>
            <w:tcW w:w="1572" w:type="dxa"/>
            <w:tcBorders>
              <w:top w:val="single" w:sz="4" w:space="0" w:color="auto"/>
              <w:left w:val="single" w:sz="4" w:space="0" w:color="auto"/>
              <w:bottom w:val="single" w:sz="4" w:space="0" w:color="auto"/>
            </w:tcBorders>
            <w:vAlign w:val="center"/>
          </w:tcPr>
          <w:p w:rsidR="007559B6" w:rsidRPr="0048442E" w:rsidRDefault="007559B6" w:rsidP="0048442E">
            <w:pPr>
              <w:shd w:val="clear" w:color="auto" w:fill="FFFFFF"/>
              <w:jc w:val="center"/>
              <w:rPr>
                <w:bCs/>
                <w:sz w:val="18"/>
                <w:szCs w:val="18"/>
              </w:rPr>
            </w:pPr>
            <w:r w:rsidRPr="0048442E">
              <w:rPr>
                <w:bCs/>
                <w:sz w:val="18"/>
                <w:szCs w:val="18"/>
              </w:rPr>
              <w:t>Podstawa do dysponowania daną osobą</w:t>
            </w:r>
          </w:p>
        </w:tc>
      </w:tr>
      <w:tr w:rsidR="007559B6" w:rsidRPr="0048442E" w:rsidTr="00D9516B">
        <w:trPr>
          <w:trHeight w:val="800"/>
          <w:jc w:val="center"/>
        </w:trPr>
        <w:tc>
          <w:tcPr>
            <w:tcW w:w="2284" w:type="dxa"/>
            <w:tcBorders>
              <w:top w:val="single" w:sz="4" w:space="0" w:color="auto"/>
              <w:left w:val="single" w:sz="4" w:space="0" w:color="auto"/>
            </w:tcBorders>
            <w:vAlign w:val="center"/>
          </w:tcPr>
          <w:p w:rsidR="007559B6" w:rsidRPr="0048442E" w:rsidRDefault="007559B6" w:rsidP="0048442E">
            <w:pPr>
              <w:shd w:val="clear" w:color="auto" w:fill="FFFFFF"/>
            </w:pPr>
          </w:p>
          <w:p w:rsidR="007559B6" w:rsidRPr="0048442E" w:rsidRDefault="007559B6" w:rsidP="0048442E">
            <w:pPr>
              <w:shd w:val="clear" w:color="auto" w:fill="FFFFFF"/>
            </w:pPr>
          </w:p>
          <w:p w:rsidR="007559B6" w:rsidRPr="0048442E" w:rsidRDefault="007559B6" w:rsidP="0048442E">
            <w:pPr>
              <w:shd w:val="clear" w:color="auto" w:fill="FFFFFF"/>
            </w:pPr>
          </w:p>
        </w:tc>
        <w:tc>
          <w:tcPr>
            <w:tcW w:w="2764" w:type="dxa"/>
            <w:tcBorders>
              <w:top w:val="single" w:sz="4" w:space="0" w:color="auto"/>
              <w:right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left w:val="single" w:sz="4" w:space="0" w:color="auto"/>
              <w:right w:val="single" w:sz="4" w:space="0" w:color="auto"/>
            </w:tcBorders>
            <w:vAlign w:val="center"/>
          </w:tcPr>
          <w:p w:rsidR="007559B6" w:rsidRPr="0048442E" w:rsidRDefault="007559B6" w:rsidP="0048442E">
            <w:pPr>
              <w:shd w:val="clear" w:color="auto" w:fill="FFFFFF"/>
            </w:pPr>
          </w:p>
        </w:tc>
        <w:tc>
          <w:tcPr>
            <w:tcW w:w="1572" w:type="dxa"/>
            <w:tcBorders>
              <w:top w:val="single" w:sz="4" w:space="0" w:color="auto"/>
            </w:tcBorders>
            <w:vAlign w:val="center"/>
          </w:tcPr>
          <w:p w:rsidR="007559B6" w:rsidRPr="0048442E" w:rsidRDefault="007559B6" w:rsidP="0048442E">
            <w:pPr>
              <w:shd w:val="clear" w:color="auto" w:fill="FFFFFF"/>
            </w:pPr>
          </w:p>
        </w:tc>
      </w:tr>
      <w:tr w:rsidR="007559B6" w:rsidRPr="0048442E" w:rsidTr="00D9516B">
        <w:trPr>
          <w:trHeight w:val="851"/>
          <w:jc w:val="center"/>
        </w:trPr>
        <w:tc>
          <w:tcPr>
            <w:tcW w:w="2284" w:type="dxa"/>
            <w:tcBorders>
              <w:top w:val="nil"/>
              <w:left w:val="single" w:sz="4" w:space="0" w:color="auto"/>
              <w:bottom w:val="single" w:sz="4" w:space="0" w:color="auto"/>
            </w:tcBorders>
            <w:vAlign w:val="center"/>
          </w:tcPr>
          <w:p w:rsidR="007559B6" w:rsidRPr="0048442E" w:rsidRDefault="007559B6" w:rsidP="0048442E">
            <w:pPr>
              <w:shd w:val="clear" w:color="auto" w:fill="FFFFFF"/>
            </w:pPr>
          </w:p>
          <w:p w:rsidR="007559B6" w:rsidRPr="0048442E" w:rsidRDefault="007559B6" w:rsidP="0048442E">
            <w:pPr>
              <w:shd w:val="clear" w:color="auto" w:fill="FFFFFF"/>
            </w:pPr>
          </w:p>
          <w:p w:rsidR="007559B6" w:rsidRPr="0048442E" w:rsidRDefault="007559B6" w:rsidP="0048442E">
            <w:pPr>
              <w:shd w:val="clear" w:color="auto" w:fill="FFFFFF"/>
            </w:pPr>
          </w:p>
        </w:tc>
        <w:tc>
          <w:tcPr>
            <w:tcW w:w="2764" w:type="dxa"/>
            <w:tcBorders>
              <w:top w:val="nil"/>
              <w:bottom w:val="single" w:sz="4" w:space="0" w:color="auto"/>
              <w:right w:val="single" w:sz="4" w:space="0" w:color="auto"/>
            </w:tcBorders>
            <w:vAlign w:val="center"/>
          </w:tcPr>
          <w:p w:rsidR="007559B6" w:rsidRPr="0048442E" w:rsidRDefault="007559B6" w:rsidP="0048442E">
            <w:pPr>
              <w:shd w:val="clear" w:color="auto" w:fill="FFFFFF"/>
            </w:pPr>
          </w:p>
        </w:tc>
        <w:tc>
          <w:tcPr>
            <w:tcW w:w="2764" w:type="dxa"/>
            <w:tcBorders>
              <w:top w:val="nil"/>
              <w:left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1572" w:type="dxa"/>
            <w:tcBorders>
              <w:top w:val="nil"/>
              <w:bottom w:val="single" w:sz="4" w:space="0" w:color="auto"/>
            </w:tcBorders>
            <w:vAlign w:val="center"/>
          </w:tcPr>
          <w:p w:rsidR="007559B6" w:rsidRPr="0048442E" w:rsidRDefault="007559B6" w:rsidP="0048442E">
            <w:pPr>
              <w:shd w:val="clear" w:color="auto" w:fill="FFFFFF"/>
            </w:pPr>
          </w:p>
        </w:tc>
      </w:tr>
      <w:tr w:rsidR="007559B6" w:rsidRPr="0048442E" w:rsidTr="00D9516B">
        <w:trPr>
          <w:trHeight w:val="851"/>
          <w:jc w:val="center"/>
        </w:trPr>
        <w:tc>
          <w:tcPr>
            <w:tcW w:w="2284" w:type="dxa"/>
            <w:tcBorders>
              <w:top w:val="single" w:sz="4" w:space="0" w:color="auto"/>
              <w:left w:val="single" w:sz="4" w:space="0" w:color="auto"/>
              <w:bottom w:val="single" w:sz="4" w:space="0" w:color="auto"/>
            </w:tcBorders>
            <w:vAlign w:val="center"/>
          </w:tcPr>
          <w:p w:rsidR="007559B6" w:rsidRPr="0048442E" w:rsidRDefault="007559B6" w:rsidP="0048442E">
            <w:pPr>
              <w:shd w:val="clear" w:color="auto" w:fill="FFFFFF"/>
            </w:pPr>
          </w:p>
          <w:p w:rsidR="007559B6" w:rsidRPr="0048442E" w:rsidRDefault="007559B6" w:rsidP="0048442E">
            <w:pPr>
              <w:shd w:val="clear" w:color="auto" w:fill="FFFFFF"/>
            </w:pPr>
          </w:p>
          <w:p w:rsidR="007559B6" w:rsidRPr="0048442E" w:rsidRDefault="007559B6" w:rsidP="0048442E">
            <w:pPr>
              <w:shd w:val="clear" w:color="auto" w:fill="FFFFFF"/>
            </w:pPr>
          </w:p>
        </w:tc>
        <w:tc>
          <w:tcPr>
            <w:tcW w:w="2764" w:type="dxa"/>
            <w:tcBorders>
              <w:top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left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1572" w:type="dxa"/>
            <w:tcBorders>
              <w:top w:val="single" w:sz="4" w:space="0" w:color="auto"/>
              <w:bottom w:val="single" w:sz="4" w:space="0" w:color="auto"/>
            </w:tcBorders>
            <w:vAlign w:val="center"/>
          </w:tcPr>
          <w:p w:rsidR="007559B6" w:rsidRPr="0048442E" w:rsidRDefault="007559B6" w:rsidP="0048442E">
            <w:pPr>
              <w:shd w:val="clear" w:color="auto" w:fill="FFFFFF"/>
            </w:pPr>
          </w:p>
        </w:tc>
      </w:tr>
      <w:tr w:rsidR="007559B6" w:rsidRPr="0048442E" w:rsidTr="00D9516B">
        <w:trPr>
          <w:trHeight w:val="851"/>
          <w:jc w:val="center"/>
        </w:trPr>
        <w:tc>
          <w:tcPr>
            <w:tcW w:w="2284" w:type="dxa"/>
            <w:tcBorders>
              <w:top w:val="single" w:sz="4" w:space="0" w:color="auto"/>
              <w:left w:val="single" w:sz="4" w:space="0" w:color="auto"/>
              <w:bottom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left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1572" w:type="dxa"/>
            <w:tcBorders>
              <w:top w:val="single" w:sz="4" w:space="0" w:color="auto"/>
              <w:bottom w:val="single" w:sz="4" w:space="0" w:color="auto"/>
            </w:tcBorders>
            <w:vAlign w:val="center"/>
          </w:tcPr>
          <w:p w:rsidR="007559B6" w:rsidRPr="0048442E" w:rsidRDefault="007559B6" w:rsidP="0048442E">
            <w:pPr>
              <w:shd w:val="clear" w:color="auto" w:fill="FFFFFF"/>
            </w:pPr>
          </w:p>
        </w:tc>
      </w:tr>
      <w:tr w:rsidR="007559B6" w:rsidRPr="0048442E" w:rsidTr="00D9516B">
        <w:trPr>
          <w:trHeight w:val="851"/>
          <w:jc w:val="center"/>
        </w:trPr>
        <w:tc>
          <w:tcPr>
            <w:tcW w:w="2284" w:type="dxa"/>
            <w:tcBorders>
              <w:top w:val="single" w:sz="4" w:space="0" w:color="auto"/>
              <w:left w:val="single" w:sz="4" w:space="0" w:color="auto"/>
              <w:bottom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left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1572" w:type="dxa"/>
            <w:tcBorders>
              <w:top w:val="single" w:sz="4" w:space="0" w:color="auto"/>
              <w:bottom w:val="single" w:sz="4" w:space="0" w:color="auto"/>
            </w:tcBorders>
            <w:vAlign w:val="center"/>
          </w:tcPr>
          <w:p w:rsidR="007559B6" w:rsidRPr="0048442E" w:rsidRDefault="007559B6" w:rsidP="0048442E">
            <w:pPr>
              <w:shd w:val="clear" w:color="auto" w:fill="FFFFFF"/>
            </w:pPr>
          </w:p>
        </w:tc>
      </w:tr>
      <w:tr w:rsidR="007559B6" w:rsidRPr="0048442E" w:rsidTr="00D9516B">
        <w:trPr>
          <w:trHeight w:val="851"/>
          <w:jc w:val="center"/>
        </w:trPr>
        <w:tc>
          <w:tcPr>
            <w:tcW w:w="2284" w:type="dxa"/>
            <w:tcBorders>
              <w:top w:val="single" w:sz="4" w:space="0" w:color="auto"/>
              <w:left w:val="single" w:sz="4" w:space="0" w:color="auto"/>
              <w:bottom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left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1572" w:type="dxa"/>
            <w:tcBorders>
              <w:top w:val="single" w:sz="4" w:space="0" w:color="auto"/>
              <w:bottom w:val="single" w:sz="4" w:space="0" w:color="auto"/>
            </w:tcBorders>
            <w:vAlign w:val="center"/>
          </w:tcPr>
          <w:p w:rsidR="007559B6" w:rsidRPr="0048442E" w:rsidRDefault="007559B6" w:rsidP="0048442E">
            <w:pPr>
              <w:shd w:val="clear" w:color="auto" w:fill="FFFFFF"/>
            </w:pPr>
          </w:p>
        </w:tc>
      </w:tr>
    </w:tbl>
    <w:p w:rsidR="0048442E" w:rsidRPr="0048442E" w:rsidRDefault="0048442E" w:rsidP="0048442E">
      <w:pPr>
        <w:widowControl w:val="0"/>
        <w:autoSpaceDE w:val="0"/>
        <w:autoSpaceDN w:val="0"/>
        <w:adjustRightInd w:val="0"/>
        <w:spacing w:line="300" w:lineRule="exact"/>
        <w:ind w:left="360" w:right="74"/>
        <w:jc w:val="both"/>
      </w:pPr>
    </w:p>
    <w:p w:rsidR="0048442E" w:rsidRPr="0048442E" w:rsidRDefault="0048442E" w:rsidP="0048442E">
      <w:pPr>
        <w:widowControl w:val="0"/>
        <w:autoSpaceDE w:val="0"/>
        <w:autoSpaceDN w:val="0"/>
        <w:adjustRightInd w:val="0"/>
        <w:spacing w:line="300" w:lineRule="exact"/>
        <w:ind w:right="74"/>
        <w:jc w:val="both"/>
      </w:pPr>
      <w:r w:rsidRPr="0048442E">
        <w:t>W przypadku dyspozycji do oferty należy dołączyć pisemne zobowiązania innych podmiotów do udostępnienia osób zdolnych do wykonania zamówienia.</w:t>
      </w:r>
    </w:p>
    <w:p w:rsidR="0048442E" w:rsidRPr="0048442E" w:rsidRDefault="0048442E" w:rsidP="0048442E">
      <w:pPr>
        <w:widowControl w:val="0"/>
        <w:tabs>
          <w:tab w:val="left" w:pos="19"/>
        </w:tabs>
        <w:autoSpaceDE w:val="0"/>
        <w:autoSpaceDN w:val="0"/>
        <w:adjustRightInd w:val="0"/>
        <w:spacing w:line="360" w:lineRule="exact"/>
        <w:ind w:right="74"/>
        <w:jc w:val="both"/>
        <w:rPr>
          <w:i/>
          <w:iCs/>
        </w:rPr>
      </w:pPr>
    </w:p>
    <w:p w:rsidR="0048442E" w:rsidRPr="0048442E" w:rsidRDefault="0048442E" w:rsidP="0048442E">
      <w:pPr>
        <w:widowControl w:val="0"/>
        <w:tabs>
          <w:tab w:val="left" w:pos="19"/>
        </w:tabs>
        <w:autoSpaceDE w:val="0"/>
        <w:autoSpaceDN w:val="0"/>
        <w:adjustRightInd w:val="0"/>
        <w:spacing w:line="360" w:lineRule="exact"/>
        <w:ind w:right="74"/>
        <w:jc w:val="both"/>
      </w:pPr>
    </w:p>
    <w:p w:rsidR="0048442E" w:rsidRPr="0048442E" w:rsidRDefault="0048442E" w:rsidP="0048442E">
      <w:pPr>
        <w:widowControl w:val="0"/>
        <w:tabs>
          <w:tab w:val="left" w:pos="19"/>
        </w:tabs>
        <w:autoSpaceDE w:val="0"/>
        <w:autoSpaceDN w:val="0"/>
        <w:adjustRightInd w:val="0"/>
        <w:spacing w:line="360" w:lineRule="exact"/>
        <w:ind w:right="74"/>
        <w:jc w:val="both"/>
      </w:pPr>
    </w:p>
    <w:p w:rsidR="0048442E" w:rsidRPr="0048442E" w:rsidRDefault="0048442E" w:rsidP="0048442E">
      <w:pPr>
        <w:widowControl w:val="0"/>
        <w:tabs>
          <w:tab w:val="left" w:pos="10"/>
          <w:tab w:val="left" w:leader="dot" w:pos="3533"/>
        </w:tabs>
        <w:autoSpaceDE w:val="0"/>
        <w:autoSpaceDN w:val="0"/>
        <w:adjustRightInd w:val="0"/>
        <w:spacing w:line="360" w:lineRule="exact"/>
        <w:ind w:right="72"/>
        <w:jc w:val="both"/>
      </w:pPr>
      <w:r w:rsidRPr="0048442E">
        <w:t>........................................... , dnia .........................</w:t>
      </w:r>
      <w:r w:rsidRPr="0048442E">
        <w:tab/>
        <w:t>...........................................................</w:t>
      </w:r>
    </w:p>
    <w:p w:rsidR="0027586B" w:rsidRDefault="0048442E" w:rsidP="0048442E">
      <w:pPr>
        <w:widowControl w:val="0"/>
        <w:autoSpaceDE w:val="0"/>
        <w:autoSpaceDN w:val="0"/>
        <w:adjustRightInd w:val="0"/>
        <w:ind w:left="5761" w:right="430" w:hanging="721"/>
        <w:jc w:val="both"/>
        <w:rPr>
          <w:sz w:val="18"/>
          <w:szCs w:val="18"/>
        </w:rPr>
      </w:pPr>
      <w:r w:rsidRPr="0048442E">
        <w:rPr>
          <w:rFonts w:ascii="Arial" w:hAnsi="Arial" w:cs="Arial"/>
          <w:sz w:val="16"/>
          <w:szCs w:val="16"/>
        </w:rPr>
        <w:t>Podpis wraz z pieczęcią osoby uprawnionej do reprezentowania Wykonawcy</w:t>
      </w:r>
    </w:p>
    <w:p w:rsidR="0048442E" w:rsidRDefault="0048442E" w:rsidP="0015773C">
      <w:pPr>
        <w:pStyle w:val="Styl"/>
        <w:ind w:left="5761" w:right="74"/>
        <w:jc w:val="both"/>
        <w:rPr>
          <w:rFonts w:ascii="Times New Roman" w:hAnsi="Times New Roman" w:cs="Times New Roman"/>
          <w:sz w:val="18"/>
          <w:szCs w:val="18"/>
        </w:rPr>
      </w:pPr>
    </w:p>
    <w:p w:rsidR="0048442E" w:rsidRDefault="0048442E" w:rsidP="0015773C">
      <w:pPr>
        <w:pStyle w:val="Styl"/>
        <w:ind w:left="5761" w:right="74"/>
        <w:jc w:val="both"/>
        <w:rPr>
          <w:rFonts w:ascii="Times New Roman" w:hAnsi="Times New Roman" w:cs="Times New Roman"/>
          <w:sz w:val="18"/>
          <w:szCs w:val="18"/>
        </w:rPr>
      </w:pPr>
    </w:p>
    <w:p w:rsidR="0048442E" w:rsidRDefault="0048442E" w:rsidP="0015773C">
      <w:pPr>
        <w:pStyle w:val="Styl"/>
        <w:ind w:left="5761" w:right="74"/>
        <w:jc w:val="both"/>
        <w:rPr>
          <w:rFonts w:ascii="Times New Roman" w:hAnsi="Times New Roman" w:cs="Times New Roman"/>
          <w:sz w:val="18"/>
          <w:szCs w:val="18"/>
        </w:rPr>
        <w:sectPr w:rsidR="0048442E" w:rsidSect="00E71B70">
          <w:pgSz w:w="11906" w:h="16838"/>
          <w:pgMar w:top="1418" w:right="1418" w:bottom="1418" w:left="1418" w:header="709" w:footer="709" w:gutter="0"/>
          <w:cols w:space="708"/>
          <w:docGrid w:linePitch="360"/>
        </w:sectPr>
      </w:pPr>
    </w:p>
    <w:p w:rsidR="0027586B" w:rsidRPr="00A163B4" w:rsidRDefault="0027586B" w:rsidP="006B2EB6">
      <w:pPr>
        <w:pStyle w:val="Nagwek2"/>
        <w:numPr>
          <w:ilvl w:val="0"/>
          <w:numId w:val="0"/>
        </w:numPr>
        <w:spacing w:before="0" w:after="0"/>
        <w:jc w:val="right"/>
      </w:pPr>
      <w:bookmarkStart w:id="59" w:name="_Toc341174963"/>
      <w:bookmarkStart w:id="60" w:name="_Toc350411359"/>
      <w:bookmarkStart w:id="61" w:name="_Toc419965752"/>
      <w:r w:rsidRPr="00A163B4">
        <w:t xml:space="preserve">Załącznik nr </w:t>
      </w:r>
      <w:r w:rsidR="00531C66">
        <w:t>7</w:t>
      </w:r>
      <w:r>
        <w:t xml:space="preserve"> do SIWZ</w:t>
      </w:r>
      <w:bookmarkEnd w:id="59"/>
      <w:bookmarkEnd w:id="60"/>
      <w:bookmarkEnd w:id="61"/>
    </w:p>
    <w:p w:rsidR="00220C55" w:rsidRDefault="00220C55" w:rsidP="00220C55">
      <w:pPr>
        <w:jc w:val="center"/>
        <w:rPr>
          <w:sz w:val="16"/>
          <w:szCs w:val="16"/>
        </w:rPr>
      </w:pPr>
      <w:r>
        <w:rPr>
          <w:noProof/>
          <w:sz w:val="16"/>
          <w:szCs w:val="16"/>
        </w:rPr>
        <w:drawing>
          <wp:inline distT="0" distB="0" distL="0" distR="0">
            <wp:extent cx="723900" cy="420316"/>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6652" cy="421914"/>
                    </a:xfrm>
                    <a:prstGeom prst="rect">
                      <a:avLst/>
                    </a:prstGeom>
                    <a:noFill/>
                  </pic:spPr>
                </pic:pic>
              </a:graphicData>
            </a:graphic>
          </wp:inline>
        </w:drawing>
      </w:r>
    </w:p>
    <w:p w:rsidR="00220C55" w:rsidRPr="00220C55" w:rsidRDefault="00220C55" w:rsidP="00220C55">
      <w:pPr>
        <w:pStyle w:val="Styl"/>
        <w:ind w:right="74"/>
        <w:jc w:val="both"/>
        <w:rPr>
          <w:rFonts w:ascii="Times New Roman" w:hAnsi="Times New Roman" w:cs="Times New Roman"/>
          <w:sz w:val="18"/>
          <w:szCs w:val="18"/>
        </w:rPr>
      </w:pPr>
      <w:r w:rsidRPr="00220C55">
        <w:rPr>
          <w:rFonts w:ascii="Calibri" w:hAnsi="Calibri" w:cs="Calibri"/>
          <w:sz w:val="18"/>
          <w:szCs w:val="18"/>
          <w:u w:val="single"/>
        </w:rPr>
        <w:t>Prace są realizowane w ramach Funduszu Badań Węgla i Stali, projekt: „</w:t>
      </w:r>
      <w:r w:rsidRPr="00220C55">
        <w:rPr>
          <w:rFonts w:ascii="Calibri" w:hAnsi="Calibri" w:cs="Times New Roman"/>
          <w:sz w:val="18"/>
          <w:szCs w:val="18"/>
          <w:u w:val="single"/>
        </w:rPr>
        <w:t>P</w:t>
      </w:r>
      <w:r w:rsidRPr="00220C55">
        <w:rPr>
          <w:rFonts w:ascii="Calibri" w:eastAsia="Calibri" w:hAnsi="Calibri" w:cs="Times New Roman"/>
          <w:sz w:val="18"/>
          <w:szCs w:val="18"/>
          <w:u w:val="single"/>
          <w:lang w:eastAsia="en-US"/>
        </w:rPr>
        <w:t xml:space="preserve">rognozowanie i ograniczenie efektów wybuchów metanu dla zwiększenia ochrony infrastruktury kopalnianej i kluczowego wyposażenia” </w:t>
      </w:r>
      <w:r w:rsidRPr="00220C55">
        <w:rPr>
          <w:rFonts w:ascii="Calibri" w:hAnsi="Calibri" w:cs="Calibri"/>
          <w:spacing w:val="-2"/>
          <w:sz w:val="18"/>
          <w:szCs w:val="18"/>
          <w:u w:val="single"/>
        </w:rPr>
        <w:t>(a</w:t>
      </w:r>
      <w:r w:rsidRPr="00220C55">
        <w:rPr>
          <w:rFonts w:ascii="Calibri" w:hAnsi="Calibri" w:cs="Calibri"/>
          <w:sz w:val="18"/>
          <w:szCs w:val="18"/>
          <w:u w:val="single"/>
        </w:rPr>
        <w:t>kronim: EXPRO)</w:t>
      </w:r>
    </w:p>
    <w:p w:rsidR="00220C55" w:rsidRDefault="00220C55" w:rsidP="004F02AA">
      <w:pPr>
        <w:jc w:val="right"/>
        <w:rPr>
          <w:sz w:val="16"/>
          <w:szCs w:val="16"/>
        </w:rPr>
      </w:pPr>
    </w:p>
    <w:p w:rsidR="00220C55" w:rsidRPr="00564AE5" w:rsidRDefault="00220C55" w:rsidP="004F02AA">
      <w:pPr>
        <w:jc w:val="right"/>
        <w:rPr>
          <w:sz w:val="16"/>
          <w:szCs w:val="16"/>
        </w:rPr>
      </w:pPr>
    </w:p>
    <w:p w:rsidR="0015773C" w:rsidRPr="00AD0305" w:rsidRDefault="0015773C" w:rsidP="00AD0305">
      <w:pPr>
        <w:spacing w:line="320" w:lineRule="exact"/>
        <w:jc w:val="center"/>
        <w:rPr>
          <w:b/>
          <w:sz w:val="28"/>
          <w:szCs w:val="28"/>
        </w:rPr>
      </w:pPr>
      <w:bookmarkStart w:id="62" w:name="_Toc301424990"/>
      <w:bookmarkStart w:id="63" w:name="_Toc301849656"/>
      <w:bookmarkStart w:id="64" w:name="_Toc304901286"/>
      <w:r w:rsidRPr="00AD0305">
        <w:rPr>
          <w:b/>
          <w:sz w:val="28"/>
          <w:szCs w:val="28"/>
        </w:rPr>
        <w:t>UMOWA nr .../FT-2/</w:t>
      </w:r>
      <w:r w:rsidR="00FD13F2" w:rsidRPr="00AD0305">
        <w:rPr>
          <w:b/>
          <w:sz w:val="28"/>
          <w:szCs w:val="28"/>
        </w:rPr>
        <w:t>2015</w:t>
      </w:r>
    </w:p>
    <w:p w:rsidR="0015773C" w:rsidRPr="006B2EB6" w:rsidRDefault="0015773C" w:rsidP="006B2EB6">
      <w:pPr>
        <w:jc w:val="both"/>
        <w:rPr>
          <w:sz w:val="20"/>
          <w:szCs w:val="20"/>
        </w:rPr>
      </w:pPr>
    </w:p>
    <w:p w:rsidR="00233EDD" w:rsidRPr="00AD0305" w:rsidRDefault="00233EDD" w:rsidP="00AD0305">
      <w:pPr>
        <w:widowControl w:val="0"/>
        <w:suppressAutoHyphens/>
        <w:spacing w:line="320" w:lineRule="exact"/>
        <w:jc w:val="both"/>
        <w:rPr>
          <w:sz w:val="22"/>
          <w:szCs w:val="22"/>
        </w:rPr>
      </w:pPr>
      <w:r w:rsidRPr="00AD0305">
        <w:rPr>
          <w:sz w:val="22"/>
          <w:szCs w:val="22"/>
        </w:rPr>
        <w:t>Zawarta w dniu ...</w:t>
      </w:r>
      <w:r w:rsidRPr="00AD0305">
        <w:rPr>
          <w:color w:val="0000FF"/>
          <w:sz w:val="22"/>
          <w:szCs w:val="22"/>
        </w:rPr>
        <w:t>........... r</w:t>
      </w:r>
      <w:r w:rsidRPr="00AD0305">
        <w:rPr>
          <w:sz w:val="22"/>
          <w:szCs w:val="22"/>
        </w:rPr>
        <w:t xml:space="preserve">. w Katowicach pomiędzy Głównym Instytutem Górnictwa </w:t>
      </w:r>
      <w:r w:rsidRPr="00AD0305">
        <w:rPr>
          <w:sz w:val="22"/>
          <w:szCs w:val="22"/>
        </w:rPr>
        <w:br/>
        <w:t>w Katowicach, Plac Gwarków 1,</w:t>
      </w:r>
      <w:r w:rsidRPr="00AD0305">
        <w:rPr>
          <w:bCs/>
          <w:sz w:val="22"/>
          <w:szCs w:val="22"/>
        </w:rPr>
        <w:t xml:space="preserve"> zarejestrowanym w Sądzie Rejonowym Katowice – Wschód w Katowicach, Wydział VIII Gospodarczy Krajowego Rejestru Sądowego pod numerem KRS 0000090660, </w:t>
      </w:r>
      <w:r w:rsidRPr="00AD0305">
        <w:rPr>
          <w:sz w:val="22"/>
          <w:szCs w:val="22"/>
        </w:rPr>
        <w:t xml:space="preserve">zwanym dalej „Zamawiającym”, reprezentowanym przez: </w:t>
      </w:r>
    </w:p>
    <w:p w:rsidR="00233EDD" w:rsidRPr="00AD0305" w:rsidRDefault="00233EDD" w:rsidP="00AD0305">
      <w:pPr>
        <w:spacing w:line="320" w:lineRule="exact"/>
        <w:jc w:val="both"/>
        <w:rPr>
          <w:color w:val="0000FF"/>
          <w:sz w:val="22"/>
          <w:szCs w:val="22"/>
        </w:rPr>
      </w:pPr>
      <w:r w:rsidRPr="00AD0305">
        <w:rPr>
          <w:color w:val="0000FF"/>
          <w:sz w:val="22"/>
          <w:szCs w:val="22"/>
        </w:rPr>
        <w:t>1. .....................................................................................................................................</w:t>
      </w:r>
    </w:p>
    <w:p w:rsidR="00233EDD" w:rsidRPr="00AD0305" w:rsidRDefault="00233EDD" w:rsidP="00AD0305">
      <w:pPr>
        <w:spacing w:line="320" w:lineRule="exact"/>
        <w:jc w:val="both"/>
        <w:rPr>
          <w:sz w:val="22"/>
          <w:szCs w:val="22"/>
        </w:rPr>
      </w:pPr>
      <w:r w:rsidRPr="00AD0305">
        <w:rPr>
          <w:color w:val="0000FF"/>
          <w:sz w:val="22"/>
          <w:szCs w:val="22"/>
        </w:rPr>
        <w:t>2......................................................................................................................................</w:t>
      </w:r>
    </w:p>
    <w:p w:rsidR="00233EDD" w:rsidRPr="00AD0305" w:rsidRDefault="00233EDD" w:rsidP="00AD0305">
      <w:pPr>
        <w:spacing w:line="320" w:lineRule="exact"/>
        <w:jc w:val="both"/>
        <w:rPr>
          <w:sz w:val="22"/>
          <w:szCs w:val="22"/>
        </w:rPr>
      </w:pPr>
      <w:r w:rsidRPr="00AD0305">
        <w:rPr>
          <w:sz w:val="22"/>
          <w:szCs w:val="22"/>
        </w:rPr>
        <w:t>a</w:t>
      </w:r>
      <w:r w:rsidRPr="00AD0305">
        <w:rPr>
          <w:sz w:val="22"/>
          <w:szCs w:val="22"/>
        </w:rPr>
        <w:br/>
        <w:t xml:space="preserve">........................................................................................., z siedzibą w ................................... </w:t>
      </w:r>
    </w:p>
    <w:p w:rsidR="00233EDD" w:rsidRPr="00AD0305" w:rsidRDefault="00233EDD" w:rsidP="00AD0305">
      <w:pPr>
        <w:spacing w:line="320" w:lineRule="exact"/>
        <w:jc w:val="both"/>
        <w:rPr>
          <w:sz w:val="22"/>
          <w:szCs w:val="22"/>
        </w:rPr>
      </w:pPr>
      <w:r w:rsidRPr="00AD0305">
        <w:rPr>
          <w:sz w:val="22"/>
          <w:szCs w:val="22"/>
        </w:rPr>
        <w:t>reprezentowaną przez:</w:t>
      </w:r>
    </w:p>
    <w:p w:rsidR="00233EDD" w:rsidRPr="00AD0305" w:rsidRDefault="00233EDD" w:rsidP="00AD0305">
      <w:pPr>
        <w:numPr>
          <w:ilvl w:val="0"/>
          <w:numId w:val="24"/>
        </w:numPr>
        <w:overflowPunct w:val="0"/>
        <w:autoSpaceDE w:val="0"/>
        <w:autoSpaceDN w:val="0"/>
        <w:adjustRightInd w:val="0"/>
        <w:spacing w:line="320" w:lineRule="exact"/>
        <w:jc w:val="both"/>
        <w:textAlignment w:val="baseline"/>
        <w:rPr>
          <w:sz w:val="22"/>
          <w:szCs w:val="22"/>
        </w:rPr>
      </w:pPr>
      <w:r w:rsidRPr="00AD0305">
        <w:rPr>
          <w:sz w:val="22"/>
          <w:szCs w:val="22"/>
        </w:rPr>
        <w:t>..................................................................</w:t>
      </w:r>
    </w:p>
    <w:p w:rsidR="00233EDD" w:rsidRPr="00AD0305" w:rsidRDefault="00233EDD" w:rsidP="00AD0305">
      <w:pPr>
        <w:spacing w:line="320" w:lineRule="exact"/>
        <w:jc w:val="both"/>
        <w:rPr>
          <w:sz w:val="22"/>
          <w:szCs w:val="22"/>
        </w:rPr>
      </w:pPr>
      <w:r w:rsidRPr="00AD0305">
        <w:rPr>
          <w:sz w:val="22"/>
          <w:szCs w:val="22"/>
        </w:rPr>
        <w:t>.......................................................................................................................................</w:t>
      </w:r>
    </w:p>
    <w:p w:rsidR="00233EDD" w:rsidRPr="00AD0305" w:rsidRDefault="00233EDD" w:rsidP="00AD0305">
      <w:pPr>
        <w:spacing w:line="320" w:lineRule="exact"/>
        <w:rPr>
          <w:sz w:val="22"/>
          <w:szCs w:val="22"/>
        </w:rPr>
      </w:pPr>
      <w:r w:rsidRPr="00AD0305">
        <w:rPr>
          <w:sz w:val="22"/>
          <w:szCs w:val="22"/>
        </w:rPr>
        <w:t xml:space="preserve">zwanym dalej „Wykonawcą” </w:t>
      </w:r>
    </w:p>
    <w:p w:rsidR="00233EDD" w:rsidRPr="00AD0305" w:rsidRDefault="00233EDD" w:rsidP="006B2EB6">
      <w:pPr>
        <w:spacing w:line="300" w:lineRule="exact"/>
        <w:jc w:val="both"/>
        <w:rPr>
          <w:bCs/>
          <w:color w:val="0000FF"/>
          <w:sz w:val="22"/>
          <w:szCs w:val="22"/>
        </w:rPr>
      </w:pPr>
      <w:r w:rsidRPr="00AD0305">
        <w:rPr>
          <w:sz w:val="22"/>
          <w:szCs w:val="22"/>
        </w:rPr>
        <w:t>W związku z postępowaniem nr FT ................. o udzielenie zamówienia publicznego prowadzonym na podstawie u</w:t>
      </w:r>
      <w:r w:rsidRPr="00AD0305">
        <w:rPr>
          <w:i/>
          <w:sz w:val="22"/>
          <w:szCs w:val="22"/>
        </w:rPr>
        <w:t xml:space="preserve">stawy z dnia 29 stycznia 2004 r Prawo zamówień publicznych </w:t>
      </w:r>
      <w:r w:rsidRPr="00AD0305">
        <w:rPr>
          <w:sz w:val="22"/>
          <w:szCs w:val="22"/>
        </w:rPr>
        <w:t>(tekst jednolity Dz. U. z 201</w:t>
      </w:r>
      <w:r w:rsidR="00067F97" w:rsidRPr="00AD0305">
        <w:rPr>
          <w:sz w:val="22"/>
          <w:szCs w:val="22"/>
        </w:rPr>
        <w:t>3</w:t>
      </w:r>
      <w:r w:rsidRPr="00AD0305">
        <w:rPr>
          <w:sz w:val="22"/>
          <w:szCs w:val="22"/>
        </w:rPr>
        <w:t xml:space="preserve"> r. poz.9</w:t>
      </w:r>
      <w:r w:rsidR="00067F97" w:rsidRPr="00AD0305">
        <w:rPr>
          <w:sz w:val="22"/>
          <w:szCs w:val="22"/>
        </w:rPr>
        <w:t>07</w:t>
      </w:r>
      <w:r w:rsidRPr="00AD0305">
        <w:rPr>
          <w:sz w:val="22"/>
          <w:szCs w:val="22"/>
        </w:rPr>
        <w:t xml:space="preserve"> z </w:t>
      </w:r>
      <w:proofErr w:type="spellStart"/>
      <w:r w:rsidRPr="00AD0305">
        <w:rPr>
          <w:sz w:val="22"/>
          <w:szCs w:val="22"/>
        </w:rPr>
        <w:t>póź</w:t>
      </w:r>
      <w:proofErr w:type="spellEnd"/>
      <w:r w:rsidRPr="00AD0305">
        <w:rPr>
          <w:sz w:val="22"/>
          <w:szCs w:val="22"/>
        </w:rPr>
        <w:t>. zm</w:t>
      </w:r>
      <w:r w:rsidR="00FB3B69" w:rsidRPr="00AD0305">
        <w:rPr>
          <w:sz w:val="22"/>
          <w:szCs w:val="22"/>
        </w:rPr>
        <w:t>.</w:t>
      </w:r>
      <w:r w:rsidRPr="00AD0305">
        <w:rPr>
          <w:sz w:val="22"/>
          <w:szCs w:val="22"/>
        </w:rPr>
        <w:t xml:space="preserve">) zwanej w treści </w:t>
      </w:r>
      <w:proofErr w:type="spellStart"/>
      <w:r w:rsidRPr="00AD0305">
        <w:rPr>
          <w:sz w:val="22"/>
          <w:szCs w:val="22"/>
        </w:rPr>
        <w:t>Pzp</w:t>
      </w:r>
      <w:proofErr w:type="spellEnd"/>
      <w:r w:rsidRPr="00AD0305">
        <w:rPr>
          <w:sz w:val="22"/>
          <w:szCs w:val="22"/>
        </w:rPr>
        <w:t xml:space="preserve"> w trybie przetargu nieograniczonego</w:t>
      </w:r>
      <w:r w:rsidRPr="00AD0305">
        <w:rPr>
          <w:bCs/>
          <w:sz w:val="22"/>
          <w:szCs w:val="22"/>
        </w:rPr>
        <w:t xml:space="preserve"> niniejszej umowie</w:t>
      </w:r>
      <w:r w:rsidRPr="00AD0305">
        <w:rPr>
          <w:sz w:val="22"/>
          <w:szCs w:val="22"/>
        </w:rPr>
        <w:t xml:space="preserve"> </w:t>
      </w:r>
      <w:r w:rsidRPr="00AD0305">
        <w:rPr>
          <w:bCs/>
          <w:iCs/>
          <w:sz w:val="22"/>
          <w:szCs w:val="22"/>
        </w:rPr>
        <w:t>nadaje się następującą treść</w:t>
      </w:r>
      <w:r w:rsidRPr="00AD0305">
        <w:rPr>
          <w:sz w:val="22"/>
          <w:szCs w:val="22"/>
        </w:rPr>
        <w:t>:</w:t>
      </w:r>
    </w:p>
    <w:p w:rsidR="0017427B" w:rsidRPr="00AD0305" w:rsidRDefault="0017427B" w:rsidP="00AD0305">
      <w:pPr>
        <w:spacing w:line="320" w:lineRule="exact"/>
        <w:jc w:val="center"/>
        <w:rPr>
          <w:b/>
          <w:sz w:val="22"/>
          <w:szCs w:val="22"/>
        </w:rPr>
      </w:pPr>
      <w:r w:rsidRPr="00AD0305">
        <w:rPr>
          <w:b/>
          <w:sz w:val="22"/>
          <w:szCs w:val="22"/>
        </w:rPr>
        <w:sym w:font="Times New Roman" w:char="00A7"/>
      </w:r>
      <w:r w:rsidRPr="00AD0305">
        <w:rPr>
          <w:b/>
          <w:sz w:val="22"/>
          <w:szCs w:val="22"/>
        </w:rPr>
        <w:t xml:space="preserve"> 1</w:t>
      </w:r>
    </w:p>
    <w:p w:rsidR="0017427B" w:rsidRPr="00AD0305" w:rsidRDefault="0017427B" w:rsidP="00AD0305">
      <w:pPr>
        <w:spacing w:line="320" w:lineRule="exact"/>
        <w:jc w:val="center"/>
        <w:rPr>
          <w:b/>
          <w:sz w:val="22"/>
          <w:szCs w:val="22"/>
        </w:rPr>
      </w:pPr>
      <w:r w:rsidRPr="00AD0305">
        <w:rPr>
          <w:b/>
          <w:sz w:val="22"/>
          <w:szCs w:val="22"/>
        </w:rPr>
        <w:t>PRZEDMIOT UMOWY.</w:t>
      </w:r>
    </w:p>
    <w:p w:rsidR="0017427B" w:rsidRPr="00AD0305" w:rsidRDefault="0017427B" w:rsidP="00AD0305">
      <w:pPr>
        <w:spacing w:line="320" w:lineRule="exact"/>
        <w:jc w:val="both"/>
        <w:rPr>
          <w:b/>
          <w:sz w:val="22"/>
          <w:szCs w:val="22"/>
        </w:rPr>
      </w:pPr>
      <w:r w:rsidRPr="00AD0305">
        <w:rPr>
          <w:sz w:val="22"/>
          <w:szCs w:val="22"/>
        </w:rPr>
        <w:t>Na podstawie niniejszej Umowy Zamawiający zleca a Wykonawca przyjmuje do realizacji:</w:t>
      </w:r>
      <w:r w:rsidR="00C24DE3" w:rsidRPr="00AD0305">
        <w:rPr>
          <w:sz w:val="22"/>
          <w:szCs w:val="22"/>
        </w:rPr>
        <w:t xml:space="preserve"> </w:t>
      </w:r>
      <w:r w:rsidR="005E3349" w:rsidRPr="00AD0305">
        <w:rPr>
          <w:b/>
          <w:bCs/>
          <w:sz w:val="22"/>
          <w:szCs w:val="22"/>
        </w:rPr>
        <w:t>Adaptację chodnika doświadczalnego na poligonie podziemnym KD „Barbara” w Mikołowie dla prowadzenia testów badawczych w ramach projektu EXPRO</w:t>
      </w:r>
      <w:r w:rsidR="00D80EFA" w:rsidRPr="00AD0305">
        <w:rPr>
          <w:b/>
          <w:sz w:val="22"/>
          <w:szCs w:val="22"/>
        </w:rPr>
        <w:t xml:space="preserve"> </w:t>
      </w:r>
      <w:r w:rsidR="00D80EFA" w:rsidRPr="00AD0305">
        <w:rPr>
          <w:sz w:val="22"/>
          <w:szCs w:val="22"/>
        </w:rPr>
        <w:t>zgodnie z</w:t>
      </w:r>
      <w:r w:rsidR="005E3349" w:rsidRPr="00AD0305">
        <w:rPr>
          <w:sz w:val="22"/>
          <w:szCs w:val="22"/>
        </w:rPr>
        <w:t> </w:t>
      </w:r>
      <w:r w:rsidR="00D80EFA" w:rsidRPr="00AD0305">
        <w:rPr>
          <w:sz w:val="22"/>
          <w:szCs w:val="22"/>
        </w:rPr>
        <w:t>SIWZ stanowiącym załącznik nr 1 do umowy</w:t>
      </w:r>
      <w:r w:rsidRPr="00AD0305">
        <w:rPr>
          <w:sz w:val="22"/>
          <w:szCs w:val="22"/>
        </w:rPr>
        <w:t>.</w:t>
      </w:r>
    </w:p>
    <w:p w:rsidR="0017427B" w:rsidRPr="00AD0305" w:rsidRDefault="0017427B" w:rsidP="006B2EB6">
      <w:pPr>
        <w:jc w:val="both"/>
        <w:rPr>
          <w:b/>
          <w:sz w:val="22"/>
          <w:szCs w:val="22"/>
        </w:rPr>
      </w:pPr>
    </w:p>
    <w:p w:rsidR="0017427B" w:rsidRPr="00AD0305" w:rsidRDefault="0017427B" w:rsidP="00AD0305">
      <w:pPr>
        <w:spacing w:line="320" w:lineRule="exact"/>
        <w:jc w:val="both"/>
        <w:rPr>
          <w:b/>
          <w:sz w:val="22"/>
          <w:szCs w:val="22"/>
        </w:rPr>
      </w:pPr>
      <w:r w:rsidRPr="00AD0305">
        <w:rPr>
          <w:b/>
          <w:sz w:val="22"/>
          <w:szCs w:val="22"/>
        </w:rPr>
        <w:t>Zakres robót obejmuje :</w:t>
      </w:r>
    </w:p>
    <w:p w:rsidR="006B7E22" w:rsidRPr="00AD0305" w:rsidRDefault="006B7E22" w:rsidP="00D15AE4">
      <w:pPr>
        <w:numPr>
          <w:ilvl w:val="0"/>
          <w:numId w:val="48"/>
        </w:numPr>
        <w:spacing w:line="320" w:lineRule="exact"/>
        <w:ind w:left="567" w:hanging="567"/>
        <w:jc w:val="both"/>
        <w:rPr>
          <w:sz w:val="22"/>
          <w:szCs w:val="22"/>
        </w:rPr>
      </w:pPr>
      <w:r w:rsidRPr="00AD0305">
        <w:rPr>
          <w:sz w:val="22"/>
          <w:szCs w:val="22"/>
        </w:rPr>
        <w:t>Opracowanie projektu technicznego i wykonanie robót górniczych i prac adaptacyjnych w chodniku 400 m.</w:t>
      </w:r>
    </w:p>
    <w:p w:rsidR="006B7E22" w:rsidRPr="00AD0305" w:rsidRDefault="006B7E22" w:rsidP="00D15AE4">
      <w:pPr>
        <w:numPr>
          <w:ilvl w:val="0"/>
          <w:numId w:val="48"/>
        </w:numPr>
        <w:spacing w:line="320" w:lineRule="exact"/>
        <w:ind w:left="567" w:hanging="567"/>
        <w:jc w:val="both"/>
        <w:rPr>
          <w:sz w:val="22"/>
          <w:szCs w:val="22"/>
        </w:rPr>
      </w:pPr>
      <w:r w:rsidRPr="00AD0305">
        <w:rPr>
          <w:sz w:val="22"/>
          <w:szCs w:val="22"/>
        </w:rPr>
        <w:t>Opracowanie projektu technicznego i wykonanie stanowiska do szybkiego uwalniania metanu.</w:t>
      </w:r>
    </w:p>
    <w:p w:rsidR="006B7E22" w:rsidRPr="00AD0305" w:rsidRDefault="006B7E22" w:rsidP="00D15AE4">
      <w:pPr>
        <w:numPr>
          <w:ilvl w:val="0"/>
          <w:numId w:val="48"/>
        </w:numPr>
        <w:spacing w:line="320" w:lineRule="exact"/>
        <w:ind w:left="567" w:hanging="567"/>
        <w:jc w:val="both"/>
        <w:rPr>
          <w:sz w:val="22"/>
          <w:szCs w:val="22"/>
        </w:rPr>
      </w:pPr>
      <w:r w:rsidRPr="00AD0305">
        <w:rPr>
          <w:sz w:val="22"/>
          <w:szCs w:val="22"/>
        </w:rPr>
        <w:t>Wykonanie zbiorników buforowych metanu.</w:t>
      </w:r>
    </w:p>
    <w:p w:rsidR="0017427B" w:rsidRPr="00AD0305" w:rsidRDefault="0017427B" w:rsidP="006B2EB6">
      <w:pPr>
        <w:ind w:left="567" w:hanging="567"/>
        <w:jc w:val="both"/>
        <w:rPr>
          <w:sz w:val="22"/>
          <w:szCs w:val="22"/>
        </w:rPr>
      </w:pPr>
    </w:p>
    <w:p w:rsidR="0017427B" w:rsidRPr="00AD0305" w:rsidRDefault="0017427B" w:rsidP="00AD0305">
      <w:pPr>
        <w:spacing w:line="320" w:lineRule="exact"/>
        <w:jc w:val="center"/>
        <w:rPr>
          <w:b/>
          <w:sz w:val="22"/>
          <w:szCs w:val="22"/>
        </w:rPr>
      </w:pPr>
      <w:r w:rsidRPr="00AD0305">
        <w:rPr>
          <w:b/>
          <w:sz w:val="22"/>
          <w:szCs w:val="22"/>
        </w:rPr>
        <w:sym w:font="Times New Roman" w:char="00A7"/>
      </w:r>
      <w:r w:rsidRPr="00AD0305">
        <w:rPr>
          <w:b/>
          <w:sz w:val="22"/>
          <w:szCs w:val="22"/>
        </w:rPr>
        <w:t xml:space="preserve"> 2</w:t>
      </w:r>
    </w:p>
    <w:p w:rsidR="0017427B" w:rsidRPr="00AD0305" w:rsidRDefault="0017427B" w:rsidP="00AD0305">
      <w:pPr>
        <w:spacing w:line="320" w:lineRule="exact"/>
        <w:jc w:val="center"/>
        <w:rPr>
          <w:b/>
          <w:sz w:val="22"/>
          <w:szCs w:val="22"/>
        </w:rPr>
      </w:pPr>
      <w:r w:rsidRPr="00AD0305">
        <w:rPr>
          <w:b/>
          <w:sz w:val="22"/>
          <w:szCs w:val="22"/>
        </w:rPr>
        <w:t>SPOSÓB REALIZACJI UMOWY.</w:t>
      </w:r>
    </w:p>
    <w:p w:rsidR="0017427B" w:rsidRPr="00AD0305" w:rsidRDefault="001D3F96" w:rsidP="00AD0305">
      <w:pPr>
        <w:spacing w:line="320" w:lineRule="exact"/>
        <w:jc w:val="both"/>
        <w:rPr>
          <w:sz w:val="22"/>
          <w:szCs w:val="22"/>
        </w:rPr>
      </w:pPr>
      <w:r w:rsidRPr="00AD0305">
        <w:rPr>
          <w:sz w:val="22"/>
          <w:szCs w:val="22"/>
        </w:rPr>
        <w:t xml:space="preserve">Wszystkie prace związane z wykonaniem przedmiotu zamówienia będą prowadzone zgodnie z obowiązującymi przepisami tj. Prawem Geologicznym i Górniczym – Ustawą z dnia </w:t>
      </w:r>
      <w:r w:rsidR="0021714C" w:rsidRPr="00AD0305">
        <w:rPr>
          <w:iCs/>
          <w:sz w:val="22"/>
          <w:szCs w:val="22"/>
        </w:rPr>
        <w:t>9 czerwca 2011</w:t>
      </w:r>
      <w:r w:rsidRPr="00AD0305">
        <w:rPr>
          <w:sz w:val="22"/>
          <w:szCs w:val="22"/>
        </w:rPr>
        <w:t xml:space="preserve"> r</w:t>
      </w:r>
      <w:r w:rsidR="0013641B" w:rsidRPr="00AD0305">
        <w:rPr>
          <w:sz w:val="22"/>
          <w:szCs w:val="22"/>
        </w:rPr>
        <w:t xml:space="preserve"> (Dz. U. z 201</w:t>
      </w:r>
      <w:r w:rsidR="00FD13F2" w:rsidRPr="00AD0305">
        <w:rPr>
          <w:sz w:val="22"/>
          <w:szCs w:val="22"/>
        </w:rPr>
        <w:t>5</w:t>
      </w:r>
      <w:r w:rsidR="0013641B" w:rsidRPr="00AD0305">
        <w:rPr>
          <w:sz w:val="22"/>
          <w:szCs w:val="22"/>
        </w:rPr>
        <w:t xml:space="preserve"> poz. </w:t>
      </w:r>
      <w:r w:rsidR="00FD13F2" w:rsidRPr="00AD0305">
        <w:rPr>
          <w:sz w:val="22"/>
          <w:szCs w:val="22"/>
        </w:rPr>
        <w:t>196</w:t>
      </w:r>
      <w:r w:rsidR="0013641B" w:rsidRPr="00AD0305">
        <w:rPr>
          <w:sz w:val="22"/>
          <w:szCs w:val="22"/>
        </w:rPr>
        <w:t>)</w:t>
      </w:r>
      <w:r w:rsidRPr="00AD0305">
        <w:rPr>
          <w:sz w:val="22"/>
          <w:szCs w:val="22"/>
        </w:rPr>
        <w:t xml:space="preserve">, Rozporządzeniem Ministra Gospodarki w sprawie bezpieczeństwa i higieny pracy, prowadzenia ruchu oraz specjalistycznego zabezpieczenia przeciwpożarowego w podziemnych zakładach górniczych z dnia 28 czerwca 2002 r. (Dz. U. Nr 139, poz. 1169 z </w:t>
      </w:r>
      <w:proofErr w:type="spellStart"/>
      <w:r w:rsidRPr="00AD0305">
        <w:rPr>
          <w:sz w:val="22"/>
          <w:szCs w:val="22"/>
        </w:rPr>
        <w:t>późn</w:t>
      </w:r>
      <w:proofErr w:type="spellEnd"/>
      <w:r w:rsidRPr="00AD0305">
        <w:rPr>
          <w:sz w:val="22"/>
          <w:szCs w:val="22"/>
        </w:rPr>
        <w:t>. zmianami) wraz załącznikami oraz innymi przepisami wykonawczymi do Prawa Geologicznego i Górniczego, Planem Ruchu Zakładu prowadzącego roboty podziemne w celach naukowych, badawczych, doświadczalnych i</w:t>
      </w:r>
      <w:r w:rsidR="006B7E22" w:rsidRPr="00AD0305">
        <w:rPr>
          <w:sz w:val="22"/>
          <w:szCs w:val="22"/>
        </w:rPr>
        <w:t> </w:t>
      </w:r>
      <w:r w:rsidRPr="00AD0305">
        <w:rPr>
          <w:sz w:val="22"/>
          <w:szCs w:val="22"/>
        </w:rPr>
        <w:t>szkoleniowych na potrzeby geologii i górnictwa na lata 2013 -2018 Kopalni Doświadczalnej „Barbara” w Mikołowie oraz obowiązującymi normami.</w:t>
      </w:r>
    </w:p>
    <w:p w:rsidR="0017427B" w:rsidRPr="00AD0305" w:rsidRDefault="0017427B" w:rsidP="00AD0305">
      <w:pPr>
        <w:spacing w:line="320" w:lineRule="exact"/>
        <w:jc w:val="both"/>
        <w:rPr>
          <w:sz w:val="22"/>
          <w:szCs w:val="22"/>
        </w:rPr>
      </w:pPr>
    </w:p>
    <w:p w:rsidR="0017427B" w:rsidRPr="00AD0305" w:rsidRDefault="0017427B" w:rsidP="00AD0305">
      <w:pPr>
        <w:spacing w:line="320" w:lineRule="exact"/>
        <w:jc w:val="center"/>
        <w:rPr>
          <w:b/>
          <w:bCs/>
          <w:sz w:val="22"/>
          <w:szCs w:val="22"/>
        </w:rPr>
      </w:pPr>
      <w:r w:rsidRPr="00AD0305">
        <w:rPr>
          <w:b/>
          <w:bCs/>
          <w:sz w:val="22"/>
          <w:szCs w:val="22"/>
        </w:rPr>
        <w:sym w:font="Times New Roman" w:char="00A7"/>
      </w:r>
      <w:r w:rsidRPr="00AD0305">
        <w:rPr>
          <w:b/>
          <w:bCs/>
          <w:sz w:val="22"/>
          <w:szCs w:val="22"/>
        </w:rPr>
        <w:t xml:space="preserve"> 3</w:t>
      </w:r>
    </w:p>
    <w:p w:rsidR="0017427B" w:rsidRPr="00AD0305" w:rsidRDefault="0017427B" w:rsidP="00AD0305">
      <w:pPr>
        <w:spacing w:line="320" w:lineRule="exact"/>
        <w:jc w:val="center"/>
        <w:rPr>
          <w:b/>
          <w:sz w:val="22"/>
          <w:szCs w:val="22"/>
        </w:rPr>
      </w:pPr>
      <w:r w:rsidRPr="00AD0305">
        <w:rPr>
          <w:b/>
          <w:sz w:val="22"/>
          <w:szCs w:val="22"/>
        </w:rPr>
        <w:t>OBOWIĄZKI STRON</w:t>
      </w:r>
    </w:p>
    <w:p w:rsidR="00036B17" w:rsidRPr="00036B17" w:rsidRDefault="00CC574D" w:rsidP="00AD0305">
      <w:pPr>
        <w:spacing w:line="320" w:lineRule="exact"/>
        <w:ind w:left="567" w:hanging="567"/>
        <w:jc w:val="both"/>
        <w:rPr>
          <w:sz w:val="22"/>
          <w:szCs w:val="22"/>
        </w:rPr>
      </w:pPr>
      <w:r w:rsidRPr="00AD0305">
        <w:rPr>
          <w:sz w:val="22"/>
          <w:szCs w:val="22"/>
        </w:rPr>
        <w:t>1</w:t>
      </w:r>
      <w:r w:rsidR="003E0091" w:rsidRPr="00AD0305">
        <w:rPr>
          <w:sz w:val="22"/>
          <w:szCs w:val="22"/>
        </w:rPr>
        <w:t>.</w:t>
      </w:r>
      <w:r w:rsidR="003E0091" w:rsidRPr="00AD0305">
        <w:rPr>
          <w:sz w:val="22"/>
          <w:szCs w:val="22"/>
        </w:rPr>
        <w:tab/>
      </w:r>
      <w:bookmarkStart w:id="65" w:name="bookmark1"/>
      <w:r w:rsidR="00036B17" w:rsidRPr="00036B17">
        <w:rPr>
          <w:rFonts w:eastAsiaTheme="minorHAnsi"/>
          <w:bCs/>
          <w:sz w:val="22"/>
          <w:szCs w:val="22"/>
          <w:lang w:eastAsia="en-US"/>
        </w:rPr>
        <w:t>Obowiązki Wykonawcy w zakresie organizacji wykonania przedmiotu zamówienia:</w:t>
      </w:r>
      <w:bookmarkEnd w:id="65"/>
    </w:p>
    <w:p w:rsidR="00036B17" w:rsidRPr="00036B17" w:rsidRDefault="00036B17" w:rsidP="00D15AE4">
      <w:pPr>
        <w:numPr>
          <w:ilvl w:val="0"/>
          <w:numId w:val="49"/>
        </w:numPr>
        <w:spacing w:line="320" w:lineRule="exact"/>
        <w:ind w:left="567" w:right="7" w:hanging="567"/>
        <w:contextualSpacing/>
        <w:jc w:val="both"/>
        <w:rPr>
          <w:rFonts w:eastAsiaTheme="minorHAnsi"/>
          <w:sz w:val="22"/>
          <w:szCs w:val="22"/>
          <w:lang w:eastAsia="en-US"/>
        </w:rPr>
      </w:pPr>
      <w:r w:rsidRPr="00036B17">
        <w:rPr>
          <w:rFonts w:eastAsiaTheme="minorHAnsi"/>
          <w:sz w:val="22"/>
          <w:szCs w:val="22"/>
          <w:lang w:eastAsia="en-US"/>
        </w:rPr>
        <w:t>Wykonawca zobowiązany jest do dostosowania organizacji czasu pracy do czasu pracy Zamawiającego (dotyczy rozpoczęcia i zakończenia czasu pracy).</w:t>
      </w:r>
    </w:p>
    <w:p w:rsidR="00036B17" w:rsidRPr="00036B17" w:rsidRDefault="00036B17" w:rsidP="00D15AE4">
      <w:pPr>
        <w:numPr>
          <w:ilvl w:val="0"/>
          <w:numId w:val="49"/>
        </w:numPr>
        <w:spacing w:line="320" w:lineRule="exact"/>
        <w:ind w:left="567" w:right="7" w:hanging="567"/>
        <w:contextualSpacing/>
        <w:jc w:val="both"/>
        <w:rPr>
          <w:rFonts w:eastAsiaTheme="minorHAnsi"/>
          <w:sz w:val="22"/>
          <w:szCs w:val="22"/>
          <w:lang w:eastAsia="en-US"/>
        </w:rPr>
      </w:pPr>
      <w:r w:rsidRPr="00036B17">
        <w:rPr>
          <w:rFonts w:eastAsiaTheme="minorHAnsi"/>
          <w:sz w:val="22"/>
          <w:szCs w:val="22"/>
          <w:lang w:eastAsia="en-US"/>
        </w:rPr>
        <w:t>Wykonawca jest zobowiązany zapoznać się oraz przestrzegać zarządzenia Kierownika Ruchu Kopalni Barbara w sprawie działalności i funkcjonowania obcych podmiotów gospodarczych zatrudnionych na terenie ruchu zakładu górniczego.</w:t>
      </w:r>
    </w:p>
    <w:p w:rsidR="00036B17" w:rsidRPr="00036B17" w:rsidRDefault="00036B17" w:rsidP="00D15AE4">
      <w:pPr>
        <w:numPr>
          <w:ilvl w:val="0"/>
          <w:numId w:val="49"/>
        </w:numPr>
        <w:spacing w:line="320" w:lineRule="exact"/>
        <w:ind w:left="567" w:right="7" w:hanging="567"/>
        <w:contextualSpacing/>
        <w:jc w:val="both"/>
        <w:rPr>
          <w:rFonts w:eastAsiaTheme="minorHAnsi"/>
          <w:sz w:val="22"/>
          <w:szCs w:val="22"/>
          <w:lang w:eastAsia="en-US"/>
        </w:rPr>
      </w:pPr>
      <w:r w:rsidRPr="00036B17">
        <w:rPr>
          <w:rFonts w:eastAsiaTheme="minorHAnsi"/>
          <w:sz w:val="22"/>
          <w:szCs w:val="22"/>
          <w:lang w:eastAsia="en-US"/>
        </w:rPr>
        <w:t>Pracownicy Wykonawcy są zobowiązani do postępowania zgodnego z odpowiednimi przepisami Regulaminu Pracy oraz zarządzeniami wewnętrznymi Zamawiającego. Zapoznanie pracowników z powyższymi uregulowaniami należy do obowiązków Zamawiającego w odniesieniu do osób kierownictwa i dozoru Wykonawcy oraz do obowiązków dozoru Wykonawcy - w odniesieniu do pozostałych pracowników</w:t>
      </w:r>
      <w:r w:rsidR="00C54E10" w:rsidRPr="00AD0305">
        <w:rPr>
          <w:rFonts w:eastAsiaTheme="minorHAnsi"/>
          <w:sz w:val="22"/>
          <w:szCs w:val="22"/>
          <w:lang w:eastAsia="en-US"/>
        </w:rPr>
        <w:t>.</w:t>
      </w:r>
    </w:p>
    <w:p w:rsidR="00036B17" w:rsidRPr="00036B17" w:rsidRDefault="00036B17" w:rsidP="00D15AE4">
      <w:pPr>
        <w:numPr>
          <w:ilvl w:val="0"/>
          <w:numId w:val="49"/>
        </w:numPr>
        <w:spacing w:line="320" w:lineRule="exact"/>
        <w:ind w:left="567" w:right="7" w:hanging="567"/>
        <w:contextualSpacing/>
        <w:jc w:val="both"/>
        <w:rPr>
          <w:rFonts w:eastAsiaTheme="minorHAnsi"/>
          <w:sz w:val="22"/>
          <w:szCs w:val="22"/>
          <w:lang w:eastAsia="en-US"/>
        </w:rPr>
      </w:pPr>
      <w:r w:rsidRPr="00036B17">
        <w:rPr>
          <w:rFonts w:eastAsiaTheme="minorHAnsi"/>
          <w:sz w:val="22"/>
          <w:szCs w:val="22"/>
          <w:lang w:eastAsia="en-US"/>
        </w:rPr>
        <w:t>Pracownicy Wykonawcy są zobowiązani do rejestrowania obecności na terenie zakładu górniczego, zgodnie z Regulaminem Pracy Zamawiającego</w:t>
      </w:r>
      <w:r w:rsidR="001878EB">
        <w:rPr>
          <w:rFonts w:eastAsiaTheme="minorHAnsi"/>
          <w:sz w:val="22"/>
          <w:szCs w:val="22"/>
          <w:lang w:eastAsia="en-US"/>
        </w:rPr>
        <w:t xml:space="preserve"> i z ustaleniami </w:t>
      </w:r>
      <w:r w:rsidR="00210D41">
        <w:rPr>
          <w:rFonts w:eastAsiaTheme="minorHAnsi"/>
          <w:sz w:val="22"/>
          <w:szCs w:val="22"/>
          <w:lang w:eastAsia="en-US"/>
        </w:rPr>
        <w:t>Kierownictwa Ruchu Zakładu</w:t>
      </w:r>
      <w:r w:rsidRPr="00036B17">
        <w:rPr>
          <w:rFonts w:eastAsiaTheme="minorHAnsi"/>
          <w:sz w:val="22"/>
          <w:szCs w:val="22"/>
          <w:lang w:eastAsia="en-US"/>
        </w:rPr>
        <w:t>.</w:t>
      </w:r>
    </w:p>
    <w:p w:rsidR="00036B17" w:rsidRPr="00036B17" w:rsidRDefault="00036B17" w:rsidP="00D15AE4">
      <w:pPr>
        <w:numPr>
          <w:ilvl w:val="0"/>
          <w:numId w:val="49"/>
        </w:numPr>
        <w:spacing w:line="320" w:lineRule="exact"/>
        <w:ind w:left="567" w:right="7" w:hanging="567"/>
        <w:contextualSpacing/>
        <w:jc w:val="both"/>
        <w:rPr>
          <w:rFonts w:eastAsiaTheme="minorHAnsi"/>
          <w:sz w:val="22"/>
          <w:szCs w:val="22"/>
          <w:lang w:eastAsia="en-US"/>
        </w:rPr>
      </w:pPr>
      <w:r w:rsidRPr="00036B17">
        <w:rPr>
          <w:rFonts w:eastAsiaTheme="minorHAnsi"/>
          <w:sz w:val="22"/>
          <w:szCs w:val="22"/>
          <w:lang w:eastAsia="en-US"/>
        </w:rPr>
        <w:t>Wykonawca jest zobowiązany do czytelnego oznakowania swoich pracowników nazwą firmy, umieszczoną w widocznym miejscu na ubraniu roboczym lub hełmie.</w:t>
      </w:r>
    </w:p>
    <w:p w:rsidR="00036B17" w:rsidRPr="00036B17" w:rsidRDefault="00036B17" w:rsidP="00D15AE4">
      <w:pPr>
        <w:numPr>
          <w:ilvl w:val="0"/>
          <w:numId w:val="49"/>
        </w:numPr>
        <w:spacing w:line="320" w:lineRule="exact"/>
        <w:ind w:left="567" w:right="7" w:hanging="567"/>
        <w:contextualSpacing/>
        <w:jc w:val="both"/>
        <w:rPr>
          <w:rFonts w:eastAsiaTheme="minorHAnsi"/>
          <w:sz w:val="22"/>
          <w:szCs w:val="22"/>
          <w:lang w:eastAsia="en-US"/>
        </w:rPr>
      </w:pPr>
      <w:r w:rsidRPr="00036B17">
        <w:rPr>
          <w:rFonts w:eastAsiaTheme="minorHAnsi"/>
          <w:sz w:val="22"/>
          <w:szCs w:val="22"/>
          <w:lang w:eastAsia="en-US"/>
        </w:rPr>
        <w:t>Wykonawca zobowiązany jest do wyposażenia swoich pracowników w odzież roboczą i sprzęt ochronny oraz pochłaniacze i lampy górnicze :</w:t>
      </w:r>
    </w:p>
    <w:p w:rsidR="00036B17" w:rsidRPr="00036B17" w:rsidRDefault="00036B17" w:rsidP="00D15AE4">
      <w:pPr>
        <w:spacing w:line="320" w:lineRule="exact"/>
        <w:ind w:left="1134" w:right="7" w:hanging="567"/>
        <w:contextualSpacing/>
        <w:jc w:val="both"/>
        <w:rPr>
          <w:rFonts w:eastAsiaTheme="minorHAnsi"/>
          <w:sz w:val="22"/>
          <w:szCs w:val="22"/>
          <w:lang w:eastAsia="en-US"/>
        </w:rPr>
      </w:pPr>
      <w:r w:rsidRPr="00036B17">
        <w:rPr>
          <w:rFonts w:eastAsiaTheme="minorHAnsi"/>
          <w:sz w:val="22"/>
          <w:szCs w:val="22"/>
          <w:lang w:eastAsia="en-US"/>
        </w:rPr>
        <w:t>-</w:t>
      </w:r>
      <w:r w:rsidRPr="00036B17">
        <w:rPr>
          <w:rFonts w:eastAsiaTheme="minorHAnsi"/>
          <w:sz w:val="22"/>
          <w:szCs w:val="22"/>
          <w:lang w:eastAsia="en-US"/>
        </w:rPr>
        <w:tab/>
        <w:t xml:space="preserve">odzież robocza, w którą są wyposażeni pracownicy firm obcych zatrudnieni w KD „Barbara” w Mikołowie , musi posiadać opinię, z której wynika potwierdzenie jej właściwości antyelektrostatycznych do stosowania w atmosferze wybuchowej w podziemnych zakładach górniczych w polach </w:t>
      </w:r>
      <w:proofErr w:type="spellStart"/>
      <w:r w:rsidRPr="00036B17">
        <w:rPr>
          <w:rFonts w:eastAsiaTheme="minorHAnsi"/>
          <w:sz w:val="22"/>
          <w:szCs w:val="22"/>
          <w:lang w:eastAsia="en-US"/>
        </w:rPr>
        <w:t>niemetanowych</w:t>
      </w:r>
      <w:proofErr w:type="spellEnd"/>
      <w:r w:rsidRPr="00036B17">
        <w:rPr>
          <w:rFonts w:eastAsiaTheme="minorHAnsi"/>
          <w:sz w:val="22"/>
          <w:szCs w:val="22"/>
          <w:lang w:eastAsia="en-US"/>
        </w:rPr>
        <w:t xml:space="preserve"> i metanowych, pomieszczeniach zaliczonych do stopni „a”, „b” i „c” niebezpieczeństwa wybuchu, wydaną przez Komisję ds. Zagrożeń Zdrowia Czynnikami Środowiska Pracy w Zakładach Górniczych, powołaną przez Prezesa Wyższego Urzędu Górniczego.</w:t>
      </w:r>
    </w:p>
    <w:p w:rsidR="00036B17" w:rsidRPr="00036B17" w:rsidRDefault="00036B17" w:rsidP="00D15AE4">
      <w:pPr>
        <w:numPr>
          <w:ilvl w:val="0"/>
          <w:numId w:val="47"/>
        </w:numPr>
        <w:spacing w:line="320" w:lineRule="exact"/>
        <w:ind w:left="1134" w:right="7" w:hanging="567"/>
        <w:contextualSpacing/>
        <w:jc w:val="both"/>
        <w:rPr>
          <w:rFonts w:eastAsiaTheme="minorHAnsi"/>
          <w:sz w:val="22"/>
          <w:szCs w:val="22"/>
          <w:lang w:eastAsia="en-US"/>
        </w:rPr>
      </w:pPr>
      <w:r w:rsidRPr="00036B17">
        <w:rPr>
          <w:rFonts w:eastAsiaTheme="minorHAnsi"/>
          <w:sz w:val="22"/>
          <w:szCs w:val="22"/>
          <w:lang w:eastAsia="en-US"/>
        </w:rPr>
        <w:t>sprzęt ochronny - zobowiązuje się do bezwzględnego stosowania przez cały okres przebywania pod ziemią okularów ochronnych, ochronników słuchu i półmasek przeciwpyłowych stosownie do obowiązujących zarządzeń w zakresie stosowania ochron osobistych wydanych przez Kierownika Ruchu Zakładu Górniczego Zamawiającego,</w:t>
      </w:r>
    </w:p>
    <w:p w:rsidR="00036B17" w:rsidRPr="00036B17" w:rsidRDefault="00036B17" w:rsidP="00D15AE4">
      <w:pPr>
        <w:numPr>
          <w:ilvl w:val="0"/>
          <w:numId w:val="49"/>
        </w:numPr>
        <w:spacing w:line="320" w:lineRule="exact"/>
        <w:ind w:left="567" w:right="7" w:hanging="567"/>
        <w:contextualSpacing/>
        <w:jc w:val="both"/>
        <w:rPr>
          <w:rFonts w:eastAsiaTheme="minorHAnsi"/>
          <w:sz w:val="22"/>
          <w:szCs w:val="22"/>
          <w:lang w:eastAsia="en-US"/>
        </w:rPr>
      </w:pPr>
      <w:r w:rsidRPr="00036B17">
        <w:rPr>
          <w:rFonts w:eastAsiaTheme="minorHAnsi"/>
          <w:sz w:val="22"/>
          <w:szCs w:val="22"/>
          <w:lang w:eastAsia="en-US"/>
        </w:rPr>
        <w:t>Wykonawca zapewni odpowiedni nadzór i kontrolę w zakresie bezpieczeństwa i higieny pracy prowadzonych robót, stosownie do wymogów Rozporządzenia Prezesa Rady Ministrów z dnia 02.09.1997 r. w sprawie służby bezpieczeństwa pracy (Dz. U. Nr 109, poz. 704),</w:t>
      </w:r>
    </w:p>
    <w:p w:rsidR="00036B17" w:rsidRPr="00036B17" w:rsidRDefault="00036B17" w:rsidP="00D15AE4">
      <w:pPr>
        <w:numPr>
          <w:ilvl w:val="0"/>
          <w:numId w:val="49"/>
        </w:numPr>
        <w:spacing w:line="320" w:lineRule="exact"/>
        <w:ind w:left="567" w:right="7" w:hanging="567"/>
        <w:contextualSpacing/>
        <w:jc w:val="both"/>
        <w:rPr>
          <w:rFonts w:eastAsiaTheme="minorHAnsi"/>
          <w:sz w:val="22"/>
          <w:szCs w:val="22"/>
          <w:lang w:eastAsia="en-US"/>
        </w:rPr>
      </w:pPr>
      <w:r w:rsidRPr="00036B17">
        <w:rPr>
          <w:rFonts w:eastAsiaTheme="minorHAnsi"/>
          <w:sz w:val="22"/>
          <w:szCs w:val="22"/>
          <w:lang w:eastAsia="en-US"/>
        </w:rPr>
        <w:t>do realizacji zamówienia Wykonawca jest zobowiązany dysponować osobami kierownictwa i dozoru ruchu posiadającymi kwalifikacje wymagane zapisami w Ustawie Prawo Geologiczne i Górnicze z 9 czerwca 201</w:t>
      </w:r>
      <w:r w:rsidR="00587629" w:rsidRPr="00AD0305">
        <w:rPr>
          <w:rFonts w:eastAsiaTheme="minorHAnsi"/>
          <w:sz w:val="22"/>
          <w:szCs w:val="22"/>
          <w:lang w:eastAsia="en-US"/>
        </w:rPr>
        <w:t xml:space="preserve">1 </w:t>
      </w:r>
      <w:r w:rsidRPr="00036B17">
        <w:rPr>
          <w:rFonts w:eastAsiaTheme="minorHAnsi"/>
          <w:sz w:val="22"/>
          <w:szCs w:val="22"/>
          <w:lang w:eastAsia="en-US"/>
        </w:rPr>
        <w:t>roku - Prawo geologiczne i</w:t>
      </w:r>
      <w:r w:rsidR="00587629" w:rsidRPr="00AD0305">
        <w:rPr>
          <w:rFonts w:eastAsiaTheme="minorHAnsi"/>
          <w:sz w:val="22"/>
          <w:szCs w:val="22"/>
          <w:lang w:eastAsia="en-US"/>
        </w:rPr>
        <w:t> </w:t>
      </w:r>
      <w:r w:rsidRPr="00036B17">
        <w:rPr>
          <w:rFonts w:eastAsiaTheme="minorHAnsi"/>
          <w:sz w:val="22"/>
          <w:szCs w:val="22"/>
          <w:lang w:eastAsia="en-US"/>
        </w:rPr>
        <w:t>górnicze (</w:t>
      </w:r>
      <w:r w:rsidR="00587629" w:rsidRPr="00AD0305">
        <w:rPr>
          <w:rFonts w:eastAsiaTheme="minorHAnsi"/>
          <w:iCs/>
          <w:sz w:val="22"/>
          <w:szCs w:val="22"/>
          <w:lang w:eastAsia="en-US"/>
        </w:rPr>
        <w:t>(Dz. U. z 2015 poz.196)</w:t>
      </w:r>
      <w:r w:rsidRPr="00036B17">
        <w:rPr>
          <w:rFonts w:eastAsiaTheme="minorHAnsi"/>
          <w:sz w:val="22"/>
          <w:szCs w:val="22"/>
          <w:lang w:eastAsia="en-US"/>
        </w:rPr>
        <w:t xml:space="preserve"> wraz z rozporządzeniami wykonawczymi, tj. posiadającymi stwierdzenie kwalifikacji przez organ nadzoru górniczego dla następujących stanowisk:</w:t>
      </w:r>
    </w:p>
    <w:p w:rsidR="00036B17" w:rsidRPr="00036B17" w:rsidRDefault="00036B17" w:rsidP="00D15AE4">
      <w:pPr>
        <w:numPr>
          <w:ilvl w:val="0"/>
          <w:numId w:val="47"/>
        </w:numPr>
        <w:spacing w:line="320" w:lineRule="exact"/>
        <w:ind w:left="1134" w:right="7" w:hanging="567"/>
        <w:contextualSpacing/>
        <w:jc w:val="both"/>
        <w:rPr>
          <w:rFonts w:eastAsiaTheme="minorHAnsi"/>
          <w:sz w:val="22"/>
          <w:szCs w:val="22"/>
          <w:lang w:eastAsia="en-US"/>
        </w:rPr>
      </w:pPr>
      <w:r w:rsidRPr="00036B17">
        <w:rPr>
          <w:rFonts w:eastAsiaTheme="minorHAnsi"/>
          <w:sz w:val="22"/>
          <w:szCs w:val="22"/>
          <w:lang w:eastAsia="en-US"/>
        </w:rPr>
        <w:t>Kierownik Działu Energomechanicznego,</w:t>
      </w:r>
    </w:p>
    <w:p w:rsidR="00036B17" w:rsidRPr="00036B17" w:rsidRDefault="00036B17" w:rsidP="00D15AE4">
      <w:pPr>
        <w:numPr>
          <w:ilvl w:val="0"/>
          <w:numId w:val="47"/>
        </w:numPr>
        <w:spacing w:line="320" w:lineRule="exact"/>
        <w:ind w:left="1134" w:right="7" w:hanging="567"/>
        <w:contextualSpacing/>
        <w:jc w:val="both"/>
        <w:rPr>
          <w:rFonts w:eastAsiaTheme="minorHAnsi"/>
          <w:sz w:val="22"/>
          <w:szCs w:val="22"/>
          <w:lang w:eastAsia="en-US"/>
        </w:rPr>
      </w:pPr>
      <w:r w:rsidRPr="00036B17">
        <w:rPr>
          <w:rFonts w:eastAsiaTheme="minorHAnsi"/>
          <w:sz w:val="22"/>
          <w:szCs w:val="22"/>
          <w:lang w:eastAsia="en-US"/>
        </w:rPr>
        <w:t>przynajmniej jedna osoba dozoru wyższego o specjalności mechanicznej,</w:t>
      </w:r>
    </w:p>
    <w:p w:rsidR="00036B17" w:rsidRPr="00036B17" w:rsidRDefault="00036B17" w:rsidP="00D15AE4">
      <w:pPr>
        <w:numPr>
          <w:ilvl w:val="0"/>
          <w:numId w:val="47"/>
        </w:numPr>
        <w:spacing w:line="320" w:lineRule="exact"/>
        <w:ind w:left="1134" w:right="7" w:hanging="567"/>
        <w:contextualSpacing/>
        <w:jc w:val="both"/>
        <w:rPr>
          <w:rFonts w:eastAsiaTheme="minorHAnsi"/>
          <w:sz w:val="22"/>
          <w:szCs w:val="22"/>
          <w:lang w:eastAsia="en-US"/>
        </w:rPr>
      </w:pPr>
      <w:r w:rsidRPr="00036B17">
        <w:rPr>
          <w:rFonts w:eastAsiaTheme="minorHAnsi"/>
          <w:sz w:val="22"/>
          <w:szCs w:val="22"/>
          <w:lang w:eastAsia="en-US"/>
        </w:rPr>
        <w:t>przynajmniej jedna osoba dozoru wyższego o specjalności elektrycznej,</w:t>
      </w:r>
    </w:p>
    <w:p w:rsidR="00036B17" w:rsidRPr="00036B17" w:rsidRDefault="00036B17" w:rsidP="00D15AE4">
      <w:pPr>
        <w:numPr>
          <w:ilvl w:val="0"/>
          <w:numId w:val="47"/>
        </w:numPr>
        <w:spacing w:line="320" w:lineRule="exact"/>
        <w:ind w:left="1134" w:right="7" w:hanging="567"/>
        <w:contextualSpacing/>
        <w:jc w:val="both"/>
        <w:rPr>
          <w:rFonts w:eastAsiaTheme="minorHAnsi"/>
          <w:sz w:val="22"/>
          <w:szCs w:val="22"/>
          <w:lang w:eastAsia="en-US"/>
        </w:rPr>
      </w:pPr>
      <w:r w:rsidRPr="00036B17">
        <w:rPr>
          <w:rFonts w:eastAsiaTheme="minorHAnsi"/>
          <w:sz w:val="22"/>
          <w:szCs w:val="22"/>
          <w:lang w:eastAsia="en-US"/>
        </w:rPr>
        <w:t>przynajmniej jedna osoba dozoru wyższego o specjalności BHP,</w:t>
      </w:r>
    </w:p>
    <w:p w:rsidR="00036B17" w:rsidRPr="00036B17" w:rsidRDefault="00036B17" w:rsidP="00D15AE4">
      <w:pPr>
        <w:numPr>
          <w:ilvl w:val="0"/>
          <w:numId w:val="47"/>
        </w:numPr>
        <w:spacing w:line="320" w:lineRule="exact"/>
        <w:ind w:left="1134" w:right="7" w:hanging="567"/>
        <w:contextualSpacing/>
        <w:jc w:val="both"/>
        <w:rPr>
          <w:rFonts w:eastAsiaTheme="minorHAnsi"/>
          <w:sz w:val="22"/>
          <w:szCs w:val="22"/>
          <w:lang w:eastAsia="en-US"/>
        </w:rPr>
      </w:pPr>
      <w:r w:rsidRPr="00036B17">
        <w:rPr>
          <w:rFonts w:eastAsiaTheme="minorHAnsi"/>
          <w:sz w:val="22"/>
          <w:szCs w:val="22"/>
          <w:lang w:eastAsia="en-US"/>
        </w:rPr>
        <w:t>przynajmniej jedna osoba dozoru średniego o specjalności elektrycznej,</w:t>
      </w:r>
    </w:p>
    <w:p w:rsidR="00036B17" w:rsidRPr="00036B17" w:rsidRDefault="00036B17" w:rsidP="00D15AE4">
      <w:pPr>
        <w:numPr>
          <w:ilvl w:val="0"/>
          <w:numId w:val="47"/>
        </w:numPr>
        <w:spacing w:line="320" w:lineRule="exact"/>
        <w:ind w:left="1134" w:right="7" w:hanging="567"/>
        <w:contextualSpacing/>
        <w:jc w:val="both"/>
        <w:rPr>
          <w:rFonts w:eastAsiaTheme="minorHAnsi"/>
          <w:sz w:val="22"/>
          <w:szCs w:val="22"/>
          <w:lang w:eastAsia="en-US"/>
        </w:rPr>
      </w:pPr>
      <w:r w:rsidRPr="00036B17">
        <w:rPr>
          <w:rFonts w:eastAsiaTheme="minorHAnsi"/>
          <w:sz w:val="22"/>
          <w:szCs w:val="22"/>
          <w:lang w:eastAsia="en-US"/>
        </w:rPr>
        <w:t>przynajmniej jedna osoba dozoru średniego o specjalności mechanicznej,</w:t>
      </w:r>
    </w:p>
    <w:p w:rsidR="00036B17" w:rsidRPr="00036B17" w:rsidRDefault="00036B17" w:rsidP="00D15AE4">
      <w:pPr>
        <w:numPr>
          <w:ilvl w:val="0"/>
          <w:numId w:val="49"/>
        </w:numPr>
        <w:spacing w:line="320" w:lineRule="exact"/>
        <w:ind w:left="567" w:right="7" w:hanging="567"/>
        <w:contextualSpacing/>
        <w:jc w:val="both"/>
        <w:rPr>
          <w:rFonts w:eastAsiaTheme="minorHAnsi"/>
          <w:sz w:val="22"/>
          <w:szCs w:val="22"/>
          <w:lang w:eastAsia="en-US"/>
        </w:rPr>
      </w:pPr>
      <w:r w:rsidRPr="00036B17">
        <w:rPr>
          <w:rFonts w:eastAsiaTheme="minorHAnsi"/>
          <w:sz w:val="22"/>
          <w:szCs w:val="22"/>
          <w:lang w:eastAsia="en-US"/>
        </w:rPr>
        <w:t xml:space="preserve">Do wykonania przedmiotu zamówienia Wykonawca zobowiązany jest dysponować </w:t>
      </w:r>
      <w:r w:rsidR="00F549A7">
        <w:rPr>
          <w:rFonts w:eastAsiaTheme="minorHAnsi"/>
          <w:sz w:val="22"/>
          <w:szCs w:val="22"/>
          <w:lang w:eastAsia="en-US"/>
        </w:rPr>
        <w:t xml:space="preserve">osobami </w:t>
      </w:r>
      <w:r w:rsidRPr="00036B17">
        <w:rPr>
          <w:rFonts w:eastAsiaTheme="minorHAnsi"/>
          <w:sz w:val="22"/>
          <w:szCs w:val="22"/>
          <w:lang w:eastAsia="en-US"/>
        </w:rPr>
        <w:t>posiadającymi odpowiednie kwalifikacje (art. 53 Ustawy Prawo Geologiczne i Górnicze) potwierdzone stosownymi świadectwami i zaświadczeniami, w ilości zapewniającej wykonanie przedmiotu zamówienia,</w:t>
      </w:r>
    </w:p>
    <w:p w:rsidR="00036B17" w:rsidRPr="00036B17" w:rsidRDefault="00036B17" w:rsidP="00D15AE4">
      <w:pPr>
        <w:spacing w:line="320" w:lineRule="exact"/>
        <w:ind w:left="567" w:right="7" w:hanging="567"/>
        <w:contextualSpacing/>
        <w:jc w:val="both"/>
        <w:rPr>
          <w:rFonts w:eastAsiaTheme="minorHAnsi"/>
          <w:sz w:val="22"/>
          <w:szCs w:val="22"/>
          <w:lang w:eastAsia="en-US"/>
        </w:rPr>
      </w:pPr>
      <w:r w:rsidRPr="00036B17">
        <w:rPr>
          <w:rFonts w:eastAsiaTheme="minorHAnsi"/>
          <w:sz w:val="22"/>
          <w:szCs w:val="22"/>
          <w:lang w:eastAsia="en-US"/>
        </w:rPr>
        <w:t>j)</w:t>
      </w:r>
      <w:r w:rsidRPr="00036B17">
        <w:rPr>
          <w:rFonts w:eastAsiaTheme="minorHAnsi"/>
          <w:sz w:val="22"/>
          <w:szCs w:val="22"/>
          <w:lang w:eastAsia="en-US"/>
        </w:rPr>
        <w:tab/>
        <w:t>Wykonawca zobowiązany jest do pouczenia swoich pracowników wykonujących prace na terenie zakładu górniczego o obowiązkach wynikających z art, 119 Ustawy Prawo Geologiczne i Górnicze 9 czerwca 2011 roku - Prawo geologiczne i górnicze</w:t>
      </w:r>
      <w:r w:rsidR="00587629" w:rsidRPr="00AD0305">
        <w:rPr>
          <w:rFonts w:eastAsiaTheme="minorHAnsi"/>
          <w:sz w:val="22"/>
          <w:szCs w:val="22"/>
          <w:lang w:eastAsia="en-US"/>
        </w:rPr>
        <w:t>.</w:t>
      </w:r>
    </w:p>
    <w:p w:rsidR="00036B17" w:rsidRPr="00036B17" w:rsidRDefault="00036B17" w:rsidP="00D15AE4">
      <w:pPr>
        <w:spacing w:line="320" w:lineRule="exact"/>
        <w:ind w:left="567" w:right="7" w:hanging="567"/>
        <w:contextualSpacing/>
        <w:jc w:val="both"/>
        <w:rPr>
          <w:rFonts w:eastAsiaTheme="minorHAnsi"/>
          <w:sz w:val="22"/>
          <w:szCs w:val="22"/>
          <w:lang w:eastAsia="en-US"/>
        </w:rPr>
      </w:pPr>
      <w:r w:rsidRPr="00036B17">
        <w:rPr>
          <w:rFonts w:eastAsiaTheme="minorHAnsi"/>
          <w:sz w:val="22"/>
          <w:szCs w:val="22"/>
          <w:lang w:eastAsia="en-US"/>
        </w:rPr>
        <w:t>k)</w:t>
      </w:r>
      <w:r w:rsidRPr="00036B17">
        <w:rPr>
          <w:rFonts w:eastAsiaTheme="minorHAnsi"/>
          <w:sz w:val="22"/>
          <w:szCs w:val="22"/>
          <w:lang w:eastAsia="en-US"/>
        </w:rPr>
        <w:tab/>
        <w:t>Dla pracowników wykonujących prace na stanowiskach, dla których są wymagane badania psychotechniczne, Wykonawca jest zobowiązany zapewnić aktualne orzeczenia lekarskie - zgodnie z wymogami przepisów dla danych stanowisk pracy,</w:t>
      </w:r>
    </w:p>
    <w:p w:rsidR="00036B17" w:rsidRPr="00036B17" w:rsidRDefault="00036B17" w:rsidP="00D15AE4">
      <w:pPr>
        <w:spacing w:line="320" w:lineRule="exact"/>
        <w:ind w:left="567" w:right="7" w:hanging="567"/>
        <w:contextualSpacing/>
        <w:jc w:val="both"/>
        <w:rPr>
          <w:rFonts w:eastAsiaTheme="minorHAnsi"/>
          <w:sz w:val="22"/>
          <w:szCs w:val="22"/>
          <w:lang w:eastAsia="en-US"/>
        </w:rPr>
      </w:pPr>
      <w:r w:rsidRPr="00036B17">
        <w:rPr>
          <w:rFonts w:eastAsiaTheme="minorHAnsi"/>
          <w:sz w:val="22"/>
          <w:szCs w:val="22"/>
          <w:lang w:eastAsia="en-US"/>
        </w:rPr>
        <w:t>1)</w:t>
      </w:r>
      <w:r w:rsidRPr="00036B17">
        <w:rPr>
          <w:rFonts w:eastAsiaTheme="minorHAnsi"/>
          <w:sz w:val="22"/>
          <w:szCs w:val="22"/>
          <w:lang w:eastAsia="en-US"/>
        </w:rPr>
        <w:tab/>
        <w:t>Wykonawca zobowiązany jest do zapewnienia pracownikom narzędzi niezbędnych do wykonania przedmiotu zamówienia (łopaty, kilofy, wiertarki, młotki pneumatyczne, narzędzia ślusarskie i elektromonterskie, wciągarki itp.).</w:t>
      </w:r>
    </w:p>
    <w:p w:rsidR="00036B17" w:rsidRPr="00036B17" w:rsidRDefault="00036B17" w:rsidP="00D15AE4">
      <w:pPr>
        <w:spacing w:line="320" w:lineRule="exact"/>
        <w:ind w:left="567" w:right="7" w:hanging="567"/>
        <w:contextualSpacing/>
        <w:jc w:val="both"/>
        <w:rPr>
          <w:rFonts w:eastAsiaTheme="minorHAnsi"/>
          <w:sz w:val="22"/>
          <w:szCs w:val="22"/>
          <w:lang w:eastAsia="en-US"/>
        </w:rPr>
      </w:pPr>
      <w:r w:rsidRPr="00036B17">
        <w:rPr>
          <w:rFonts w:eastAsiaTheme="minorHAnsi"/>
          <w:sz w:val="22"/>
          <w:szCs w:val="22"/>
          <w:lang w:eastAsia="en-US"/>
        </w:rPr>
        <w:t>m)</w:t>
      </w:r>
      <w:r w:rsidRPr="00036B17">
        <w:rPr>
          <w:rFonts w:eastAsiaTheme="minorHAnsi"/>
          <w:sz w:val="22"/>
          <w:szCs w:val="22"/>
          <w:lang w:eastAsia="en-US"/>
        </w:rPr>
        <w:tab/>
        <w:t>Wykonawca dostarczy wszelkie niezbędne materiały, zapewni we własnym zakresie maszyny i urządzenia potrzebne do wykonania przedmiotu zamówienia, w ilościach zapewniających realizację zadania.</w:t>
      </w:r>
    </w:p>
    <w:p w:rsidR="00036B17" w:rsidRPr="00036B17" w:rsidRDefault="00036B17" w:rsidP="00D15AE4">
      <w:pPr>
        <w:spacing w:line="320" w:lineRule="exact"/>
        <w:ind w:left="567" w:right="7" w:hanging="567"/>
        <w:contextualSpacing/>
        <w:jc w:val="both"/>
        <w:rPr>
          <w:rFonts w:eastAsiaTheme="minorHAnsi"/>
          <w:sz w:val="22"/>
          <w:szCs w:val="22"/>
          <w:lang w:eastAsia="en-US"/>
        </w:rPr>
      </w:pPr>
      <w:r w:rsidRPr="00036B17">
        <w:rPr>
          <w:rFonts w:eastAsiaTheme="minorHAnsi"/>
          <w:sz w:val="22"/>
          <w:szCs w:val="22"/>
          <w:lang w:eastAsia="en-US"/>
        </w:rPr>
        <w:t>n)</w:t>
      </w:r>
      <w:r w:rsidRPr="00036B17">
        <w:rPr>
          <w:rFonts w:eastAsiaTheme="minorHAnsi"/>
          <w:sz w:val="22"/>
          <w:szCs w:val="22"/>
          <w:lang w:eastAsia="en-US"/>
        </w:rPr>
        <w:tab/>
        <w:t>Wykonawca zapewni obsługę energomaszynową podczas realizacji przedmiotu zamówienia w zakresie wykonania i utrzymania instalacji energetycznych, wykonania przyłączy maszyn i urządzeń niezbędnych do wykonania zadania, przygotowania do zabezpieczenia przewodów i urządzeń elektrycznych, zgodnie z obowiązującymi w tym zakresie przepisami,</w:t>
      </w:r>
    </w:p>
    <w:p w:rsidR="00036B17" w:rsidRPr="00036B17" w:rsidRDefault="00036B17" w:rsidP="00D15AE4">
      <w:pPr>
        <w:spacing w:line="320" w:lineRule="exact"/>
        <w:ind w:left="567" w:right="7" w:hanging="567"/>
        <w:contextualSpacing/>
        <w:jc w:val="both"/>
        <w:rPr>
          <w:rFonts w:eastAsiaTheme="minorHAnsi"/>
          <w:sz w:val="22"/>
          <w:szCs w:val="22"/>
          <w:lang w:eastAsia="en-US"/>
        </w:rPr>
      </w:pPr>
      <w:r w:rsidRPr="00036B17">
        <w:rPr>
          <w:rFonts w:eastAsiaTheme="minorHAnsi"/>
          <w:sz w:val="22"/>
          <w:szCs w:val="22"/>
          <w:lang w:eastAsia="en-US"/>
        </w:rPr>
        <w:t>o)</w:t>
      </w:r>
      <w:r w:rsidRPr="00036B17">
        <w:rPr>
          <w:rFonts w:eastAsiaTheme="minorHAnsi"/>
          <w:sz w:val="22"/>
          <w:szCs w:val="22"/>
          <w:lang w:eastAsia="en-US"/>
        </w:rPr>
        <w:tab/>
        <w:t>Zamawiający nie zapewnia zaplecza sanitarnego (łaźnie),</w:t>
      </w:r>
    </w:p>
    <w:p w:rsidR="0017427B" w:rsidRPr="00AD0305" w:rsidRDefault="00036B17" w:rsidP="00D15AE4">
      <w:pPr>
        <w:spacing w:line="320" w:lineRule="exact"/>
        <w:ind w:left="567" w:hanging="567"/>
        <w:jc w:val="both"/>
        <w:rPr>
          <w:rFonts w:eastAsiaTheme="minorHAnsi"/>
          <w:sz w:val="22"/>
          <w:szCs w:val="22"/>
          <w:lang w:eastAsia="en-US"/>
        </w:rPr>
      </w:pPr>
      <w:r w:rsidRPr="00AD0305">
        <w:rPr>
          <w:rFonts w:eastAsiaTheme="minorHAnsi"/>
          <w:sz w:val="22"/>
          <w:szCs w:val="22"/>
          <w:lang w:eastAsia="en-US"/>
        </w:rPr>
        <w:t>p)</w:t>
      </w:r>
      <w:r w:rsidRPr="00AD0305">
        <w:rPr>
          <w:rFonts w:eastAsiaTheme="minorHAnsi"/>
          <w:sz w:val="22"/>
          <w:szCs w:val="22"/>
          <w:lang w:eastAsia="en-US"/>
        </w:rPr>
        <w:tab/>
        <w:t>Wykonawca odpowiada przed organami kontrolnymi (WUG, OUG, PIP) za prowadzone roboty oraz zabezpieczenie urządzeń i instalacji w miejscu prowadzonych prac. Wykonawca po zakończeniu realizacji przedmiotu zamówienia uporządkuje i przygotuje rejon do odbioru technicznego.</w:t>
      </w:r>
    </w:p>
    <w:p w:rsidR="00CC574D" w:rsidRPr="00AD0305" w:rsidRDefault="00CC574D" w:rsidP="00AD0305">
      <w:pPr>
        <w:pStyle w:val="Akapitzlist"/>
        <w:numPr>
          <w:ilvl w:val="0"/>
          <w:numId w:val="24"/>
        </w:numPr>
        <w:tabs>
          <w:tab w:val="clear" w:pos="360"/>
        </w:tabs>
        <w:spacing w:line="320" w:lineRule="exact"/>
        <w:ind w:left="567" w:hanging="567"/>
        <w:jc w:val="both"/>
        <w:rPr>
          <w:bCs/>
          <w:sz w:val="22"/>
          <w:szCs w:val="22"/>
        </w:rPr>
      </w:pPr>
      <w:r w:rsidRPr="00AD0305">
        <w:rPr>
          <w:bCs/>
          <w:sz w:val="22"/>
          <w:szCs w:val="22"/>
        </w:rPr>
        <w:t>Zakres obowiązków w trakcie wykonywania robót:</w:t>
      </w:r>
    </w:p>
    <w:p w:rsidR="000C03E3" w:rsidRDefault="000C03E3" w:rsidP="00D15AE4">
      <w:pPr>
        <w:numPr>
          <w:ilvl w:val="0"/>
          <w:numId w:val="50"/>
        </w:numPr>
        <w:spacing w:line="320" w:lineRule="exact"/>
        <w:ind w:left="567" w:hanging="567"/>
        <w:jc w:val="both"/>
        <w:rPr>
          <w:sz w:val="22"/>
          <w:szCs w:val="22"/>
        </w:rPr>
      </w:pPr>
      <w:r w:rsidRPr="000C03E3">
        <w:rPr>
          <w:sz w:val="22"/>
          <w:szCs w:val="22"/>
        </w:rPr>
        <w:t>dostawa wszelkich materiałów i urządzeń koniecznych do wykonania przedmiotu umowy,</w:t>
      </w:r>
    </w:p>
    <w:p w:rsidR="00CC574D" w:rsidRPr="00AD0305" w:rsidRDefault="00CC574D" w:rsidP="00D15AE4">
      <w:pPr>
        <w:numPr>
          <w:ilvl w:val="0"/>
          <w:numId w:val="50"/>
        </w:numPr>
        <w:spacing w:line="320" w:lineRule="exact"/>
        <w:ind w:left="567" w:hanging="567"/>
        <w:jc w:val="both"/>
        <w:rPr>
          <w:sz w:val="22"/>
          <w:szCs w:val="22"/>
        </w:rPr>
      </w:pPr>
      <w:r w:rsidRPr="00AD0305">
        <w:rPr>
          <w:sz w:val="22"/>
          <w:szCs w:val="22"/>
        </w:rPr>
        <w:t>transport materiałów i urządzeń z terenu powierzchni do miejsc wykonania przedmiotu umowy z uwzględnieniem parametrów technicznych górniczego wyciągu szybowego KD „Barbara” oraz wyrobisk dołowych na poz. 46m,</w:t>
      </w:r>
    </w:p>
    <w:p w:rsidR="00CC574D" w:rsidRPr="00AD0305" w:rsidRDefault="00CC574D" w:rsidP="00D15AE4">
      <w:pPr>
        <w:numPr>
          <w:ilvl w:val="0"/>
          <w:numId w:val="50"/>
        </w:numPr>
        <w:spacing w:line="320" w:lineRule="exact"/>
        <w:ind w:left="567" w:hanging="567"/>
        <w:jc w:val="both"/>
        <w:rPr>
          <w:sz w:val="22"/>
          <w:szCs w:val="22"/>
        </w:rPr>
      </w:pPr>
      <w:r w:rsidRPr="00AD0305">
        <w:rPr>
          <w:sz w:val="22"/>
          <w:szCs w:val="22"/>
        </w:rPr>
        <w:t>rozładunek urobku na powierzchni z wozów urobkowych na jednostki transportu samochodowego i wywóz na składowisko odbioru i utylizacji odpadów,</w:t>
      </w:r>
    </w:p>
    <w:p w:rsidR="00CC574D" w:rsidRPr="00AD0305" w:rsidRDefault="00CC574D" w:rsidP="00D15AE4">
      <w:pPr>
        <w:numPr>
          <w:ilvl w:val="0"/>
          <w:numId w:val="50"/>
        </w:numPr>
        <w:spacing w:line="320" w:lineRule="exact"/>
        <w:ind w:left="567" w:hanging="567"/>
        <w:jc w:val="both"/>
        <w:rPr>
          <w:sz w:val="22"/>
          <w:szCs w:val="22"/>
        </w:rPr>
      </w:pPr>
      <w:r w:rsidRPr="00AD0305">
        <w:rPr>
          <w:sz w:val="22"/>
          <w:szCs w:val="22"/>
        </w:rPr>
        <w:t>w zakresie obsługi energomaszynowej i maszyn transportowych Wykonawca zobowiązany jest:</w:t>
      </w:r>
    </w:p>
    <w:p w:rsidR="00CC574D" w:rsidRPr="00AD0305" w:rsidRDefault="00CC574D" w:rsidP="00AD0305">
      <w:pPr>
        <w:numPr>
          <w:ilvl w:val="0"/>
          <w:numId w:val="47"/>
        </w:numPr>
        <w:spacing w:line="320" w:lineRule="exact"/>
        <w:ind w:left="1134" w:hanging="567"/>
        <w:jc w:val="both"/>
        <w:rPr>
          <w:sz w:val="22"/>
          <w:szCs w:val="22"/>
        </w:rPr>
      </w:pPr>
      <w:r w:rsidRPr="00AD0305">
        <w:rPr>
          <w:sz w:val="22"/>
          <w:szCs w:val="22"/>
        </w:rPr>
        <w:t>dysponować osobami dozoru średniego i wyższego ruchu energomechanicznego oraz szczebla Kierownika Działu Energomechanicznego,</w:t>
      </w:r>
    </w:p>
    <w:p w:rsidR="00CC574D" w:rsidRPr="00AD0305" w:rsidRDefault="00CC574D" w:rsidP="00AD0305">
      <w:pPr>
        <w:numPr>
          <w:ilvl w:val="0"/>
          <w:numId w:val="47"/>
        </w:numPr>
        <w:spacing w:line="320" w:lineRule="exact"/>
        <w:ind w:left="1134" w:hanging="567"/>
        <w:jc w:val="both"/>
        <w:rPr>
          <w:sz w:val="22"/>
          <w:szCs w:val="22"/>
        </w:rPr>
      </w:pPr>
      <w:r w:rsidRPr="00AD0305">
        <w:rPr>
          <w:sz w:val="22"/>
          <w:szCs w:val="22"/>
        </w:rPr>
        <w:t>dysponować pracownikami posiadającymi wymagane kwalifikacje i uprawnienia oraz aktualne badania lekarskie,</w:t>
      </w:r>
    </w:p>
    <w:p w:rsidR="00CC574D" w:rsidRPr="00AD0305" w:rsidRDefault="00CC574D" w:rsidP="00AD0305">
      <w:pPr>
        <w:spacing w:line="320" w:lineRule="exact"/>
        <w:ind w:left="1134" w:hanging="567"/>
        <w:jc w:val="both"/>
        <w:rPr>
          <w:sz w:val="22"/>
          <w:szCs w:val="22"/>
        </w:rPr>
      </w:pPr>
      <w:r w:rsidRPr="00AD0305">
        <w:rPr>
          <w:sz w:val="22"/>
          <w:szCs w:val="22"/>
        </w:rPr>
        <w:t>-</w:t>
      </w:r>
      <w:r w:rsidRPr="00AD0305">
        <w:rPr>
          <w:sz w:val="22"/>
          <w:szCs w:val="22"/>
        </w:rPr>
        <w:tab/>
        <w:t>doprowadzić niezbędne do potrzeb wykonania przedmiotu zamówienia media robocze: jak energia elektryczna, sprężone powietrze, rurociągi przeciwpożarowe wykonane ze środków własnych Wykonawcy od punktów zdawczo - odbiorczych</w:t>
      </w:r>
      <w:r w:rsidR="0032135D" w:rsidRPr="00AD0305">
        <w:rPr>
          <w:sz w:val="22"/>
          <w:szCs w:val="22"/>
        </w:rPr>
        <w:t xml:space="preserve"> wskazanych przez Zamawiającego.</w:t>
      </w:r>
    </w:p>
    <w:p w:rsidR="0032135D" w:rsidRPr="00AD0305" w:rsidRDefault="0032135D" w:rsidP="00AD0305">
      <w:pPr>
        <w:spacing w:line="320" w:lineRule="exact"/>
        <w:ind w:left="567" w:right="7" w:hanging="567"/>
        <w:contextualSpacing/>
        <w:jc w:val="both"/>
        <w:rPr>
          <w:bCs/>
          <w:sz w:val="22"/>
          <w:szCs w:val="22"/>
        </w:rPr>
      </w:pPr>
      <w:bookmarkStart w:id="66" w:name="bookmark2"/>
      <w:r w:rsidRPr="00AD0305">
        <w:rPr>
          <w:bCs/>
          <w:sz w:val="22"/>
          <w:szCs w:val="22"/>
        </w:rPr>
        <w:t>3.</w:t>
      </w:r>
      <w:r w:rsidRPr="00AD0305">
        <w:rPr>
          <w:bCs/>
          <w:sz w:val="22"/>
          <w:szCs w:val="22"/>
        </w:rPr>
        <w:tab/>
        <w:t>Obowiązki Wykonawcy w zakresie dokumentowania realizacji przedmiotu zamówienia:</w:t>
      </w:r>
      <w:bookmarkEnd w:id="66"/>
    </w:p>
    <w:p w:rsidR="0032135D" w:rsidRPr="00AD0305" w:rsidRDefault="0032135D" w:rsidP="00AD0305">
      <w:pPr>
        <w:pStyle w:val="Akapitzlist"/>
        <w:spacing w:line="320" w:lineRule="exact"/>
        <w:ind w:left="567" w:right="7"/>
        <w:jc w:val="both"/>
        <w:rPr>
          <w:sz w:val="22"/>
          <w:szCs w:val="22"/>
        </w:rPr>
      </w:pPr>
      <w:r w:rsidRPr="00AD0305">
        <w:rPr>
          <w:sz w:val="22"/>
          <w:szCs w:val="22"/>
        </w:rPr>
        <w:t>Wykonawca zobowiązany jest do:</w:t>
      </w:r>
    </w:p>
    <w:p w:rsidR="0032135D" w:rsidRPr="00AD0305" w:rsidRDefault="0032135D" w:rsidP="00D15AE4">
      <w:pPr>
        <w:pStyle w:val="Akapitzlist"/>
        <w:numPr>
          <w:ilvl w:val="0"/>
          <w:numId w:val="51"/>
        </w:numPr>
        <w:spacing w:line="320" w:lineRule="exact"/>
        <w:ind w:left="567" w:right="7" w:hanging="567"/>
        <w:contextualSpacing/>
        <w:jc w:val="both"/>
        <w:rPr>
          <w:sz w:val="22"/>
          <w:szCs w:val="22"/>
        </w:rPr>
      </w:pPr>
      <w:r w:rsidRPr="00AD0305">
        <w:rPr>
          <w:sz w:val="22"/>
          <w:szCs w:val="22"/>
        </w:rPr>
        <w:t>prowadzenia dokumentacji realizacji przedmiotu zamówienia oraz przeprowadzanych kontroli eksploatowanych urządzeń (zgodnie z załącznikami nr 1 i 4 do Rozporządzenia Ministra Gospodarki z dnia 28 czerwca 2002 r.) stosując się do obowiązujących w tym zakresie przepisów, umożliwiając wgląd do tych dokumentów upoważnionemu przedstawicielowi Zamawiającego,</w:t>
      </w:r>
    </w:p>
    <w:p w:rsidR="0032135D" w:rsidRPr="00AD0305" w:rsidRDefault="0032135D" w:rsidP="00D15AE4">
      <w:pPr>
        <w:pStyle w:val="Akapitzlist"/>
        <w:numPr>
          <w:ilvl w:val="0"/>
          <w:numId w:val="51"/>
        </w:numPr>
        <w:spacing w:line="320" w:lineRule="exact"/>
        <w:ind w:left="567" w:right="7" w:hanging="567"/>
        <w:contextualSpacing/>
        <w:jc w:val="both"/>
        <w:rPr>
          <w:sz w:val="22"/>
          <w:szCs w:val="22"/>
        </w:rPr>
      </w:pPr>
      <w:r w:rsidRPr="00AD0305">
        <w:rPr>
          <w:sz w:val="22"/>
          <w:szCs w:val="22"/>
        </w:rPr>
        <w:t>dokumentowania przestojów i zahamowań robót z podaniem przyczyn, prowadzenia dokumentacji instruktaży (wstępnych, stanowiskowych) oraz okresowych szkoleń BHP,</w:t>
      </w:r>
    </w:p>
    <w:p w:rsidR="0032135D" w:rsidRPr="00AD0305" w:rsidRDefault="0032135D" w:rsidP="00D15AE4">
      <w:pPr>
        <w:pStyle w:val="Akapitzlist"/>
        <w:numPr>
          <w:ilvl w:val="0"/>
          <w:numId w:val="51"/>
        </w:numPr>
        <w:spacing w:line="320" w:lineRule="exact"/>
        <w:ind w:left="567" w:right="7" w:hanging="567"/>
        <w:contextualSpacing/>
        <w:jc w:val="both"/>
        <w:rPr>
          <w:sz w:val="22"/>
          <w:szCs w:val="22"/>
        </w:rPr>
      </w:pPr>
      <w:r w:rsidRPr="00AD0305">
        <w:rPr>
          <w:sz w:val="22"/>
          <w:szCs w:val="22"/>
        </w:rPr>
        <w:t>posiadania kartotek pracowników (dane osobowe, informacje o szkoleniach, badaniach okresowych i specjalistycznych kwalifikacjach) na terenie kopalni.</w:t>
      </w:r>
    </w:p>
    <w:p w:rsidR="008037C6" w:rsidRPr="00AD0305" w:rsidRDefault="008037C6" w:rsidP="000C03E3">
      <w:pPr>
        <w:pStyle w:val="Akapitzlist"/>
        <w:numPr>
          <w:ilvl w:val="0"/>
          <w:numId w:val="53"/>
        </w:numPr>
        <w:tabs>
          <w:tab w:val="clear" w:pos="360"/>
        </w:tabs>
        <w:spacing w:line="320" w:lineRule="exact"/>
        <w:ind w:left="567" w:right="7" w:hanging="567"/>
        <w:contextualSpacing/>
        <w:jc w:val="both"/>
        <w:rPr>
          <w:bCs/>
          <w:sz w:val="22"/>
          <w:szCs w:val="22"/>
        </w:rPr>
      </w:pPr>
      <w:bookmarkStart w:id="67" w:name="bookmark3"/>
      <w:r w:rsidRPr="00AD0305">
        <w:rPr>
          <w:bCs/>
          <w:sz w:val="22"/>
          <w:szCs w:val="22"/>
        </w:rPr>
        <w:t>Obowiązki Zamawiającego.</w:t>
      </w:r>
      <w:bookmarkEnd w:id="67"/>
    </w:p>
    <w:p w:rsidR="008037C6" w:rsidRPr="00AD0305" w:rsidRDefault="008037C6" w:rsidP="00D15AE4">
      <w:pPr>
        <w:pStyle w:val="Akapitzlist"/>
        <w:numPr>
          <w:ilvl w:val="0"/>
          <w:numId w:val="52"/>
        </w:numPr>
        <w:spacing w:line="320" w:lineRule="exact"/>
        <w:ind w:left="1134" w:right="7" w:hanging="567"/>
        <w:contextualSpacing/>
        <w:jc w:val="both"/>
        <w:rPr>
          <w:sz w:val="22"/>
          <w:szCs w:val="22"/>
        </w:rPr>
      </w:pPr>
      <w:r w:rsidRPr="00AD0305">
        <w:rPr>
          <w:sz w:val="22"/>
          <w:szCs w:val="22"/>
        </w:rPr>
        <w:t>Zamawiający wykona prace w celu przygotowania rejonu do rozpoczęcia robót związanych z realizacją przedmiotu zamówienia polegające na:</w:t>
      </w:r>
    </w:p>
    <w:p w:rsidR="008037C6" w:rsidRPr="00AD0305" w:rsidRDefault="008037C6" w:rsidP="00D15AE4">
      <w:pPr>
        <w:pStyle w:val="Akapitzlist"/>
        <w:numPr>
          <w:ilvl w:val="0"/>
          <w:numId w:val="47"/>
        </w:numPr>
        <w:spacing w:line="320" w:lineRule="exact"/>
        <w:ind w:left="1560" w:right="7" w:hanging="426"/>
        <w:contextualSpacing/>
        <w:jc w:val="both"/>
        <w:rPr>
          <w:sz w:val="22"/>
          <w:szCs w:val="22"/>
        </w:rPr>
      </w:pPr>
      <w:r w:rsidRPr="00AD0305">
        <w:rPr>
          <w:sz w:val="22"/>
          <w:szCs w:val="22"/>
        </w:rPr>
        <w:t>przeprowadzeniu przez służby elektryczne okresowych i doraźnych pomiarów natężenia prądów błądzących, zgodnie z obowiązującymi przepisami w tym zakresie, po wcześniejszym, min. dwudniowym, powiadomieniu o konieczności ich przeprowadzenia.</w:t>
      </w:r>
    </w:p>
    <w:p w:rsidR="008037C6" w:rsidRPr="00AD0305" w:rsidRDefault="008037C6" w:rsidP="00D15AE4">
      <w:pPr>
        <w:pStyle w:val="Akapitzlist"/>
        <w:numPr>
          <w:ilvl w:val="0"/>
          <w:numId w:val="52"/>
        </w:numPr>
        <w:spacing w:line="320" w:lineRule="exact"/>
        <w:ind w:left="1134" w:right="7" w:hanging="567"/>
        <w:contextualSpacing/>
        <w:jc w:val="both"/>
        <w:rPr>
          <w:sz w:val="22"/>
          <w:szCs w:val="22"/>
        </w:rPr>
      </w:pPr>
      <w:r w:rsidRPr="00AD0305">
        <w:rPr>
          <w:sz w:val="22"/>
          <w:szCs w:val="22"/>
        </w:rPr>
        <w:t>Zamawiający zapewni Wykonawcy</w:t>
      </w:r>
      <w:r w:rsidR="0092295A" w:rsidRPr="00AD0305">
        <w:rPr>
          <w:sz w:val="22"/>
          <w:szCs w:val="22"/>
        </w:rPr>
        <w:t>:</w:t>
      </w:r>
    </w:p>
    <w:p w:rsidR="00675AD0" w:rsidRPr="00AD0305" w:rsidRDefault="00675AD0" w:rsidP="00AD0305">
      <w:pPr>
        <w:pStyle w:val="Akapitzlist"/>
        <w:spacing w:line="320" w:lineRule="exact"/>
        <w:ind w:left="1560" w:right="7" w:hanging="426"/>
        <w:contextualSpacing/>
        <w:jc w:val="both"/>
        <w:rPr>
          <w:sz w:val="22"/>
          <w:szCs w:val="22"/>
        </w:rPr>
      </w:pPr>
      <w:r w:rsidRPr="00AD0305">
        <w:rPr>
          <w:sz w:val="22"/>
          <w:szCs w:val="22"/>
        </w:rPr>
        <w:t>-</w:t>
      </w:r>
      <w:r w:rsidRPr="00AD0305">
        <w:rPr>
          <w:sz w:val="22"/>
          <w:szCs w:val="22"/>
        </w:rPr>
        <w:tab/>
        <w:t>nieodpłatnie energię elektryczną, wodę i powietrze sprężone.</w:t>
      </w:r>
    </w:p>
    <w:p w:rsidR="0092295A" w:rsidRPr="00AD0305" w:rsidRDefault="0092295A" w:rsidP="00AD0305">
      <w:pPr>
        <w:pStyle w:val="Akapitzlist"/>
        <w:spacing w:line="320" w:lineRule="exact"/>
        <w:ind w:left="1560" w:right="7" w:hanging="426"/>
        <w:contextualSpacing/>
        <w:jc w:val="both"/>
        <w:rPr>
          <w:sz w:val="22"/>
          <w:szCs w:val="22"/>
        </w:rPr>
      </w:pPr>
      <w:r w:rsidRPr="00AD0305">
        <w:rPr>
          <w:sz w:val="22"/>
          <w:szCs w:val="22"/>
        </w:rPr>
        <w:t>-</w:t>
      </w:r>
      <w:r w:rsidRPr="00AD0305">
        <w:rPr>
          <w:sz w:val="22"/>
          <w:szCs w:val="22"/>
        </w:rPr>
        <w:tab/>
      </w:r>
      <w:r w:rsidR="001627EE" w:rsidRPr="00AD0305">
        <w:rPr>
          <w:sz w:val="22"/>
          <w:szCs w:val="22"/>
        </w:rPr>
        <w:t>n</w:t>
      </w:r>
      <w:r w:rsidRPr="00AD0305">
        <w:rPr>
          <w:sz w:val="22"/>
          <w:szCs w:val="22"/>
        </w:rPr>
        <w:t>ieodpłatnie łączność telefoniczną oraz sygnalizację alarmową dla poszczególnych punktów pracy w wyrobiskach dołowych,</w:t>
      </w:r>
    </w:p>
    <w:p w:rsidR="0092295A" w:rsidRPr="00AD0305" w:rsidRDefault="0092295A" w:rsidP="00AD0305">
      <w:pPr>
        <w:pStyle w:val="Akapitzlist"/>
        <w:spacing w:line="320" w:lineRule="exact"/>
        <w:ind w:left="1560" w:right="7" w:hanging="426"/>
        <w:contextualSpacing/>
        <w:jc w:val="both"/>
        <w:rPr>
          <w:sz w:val="22"/>
          <w:szCs w:val="22"/>
        </w:rPr>
      </w:pPr>
      <w:r w:rsidRPr="00AD0305">
        <w:rPr>
          <w:sz w:val="22"/>
          <w:szCs w:val="22"/>
        </w:rPr>
        <w:t>-</w:t>
      </w:r>
      <w:r w:rsidRPr="00AD0305">
        <w:rPr>
          <w:sz w:val="22"/>
          <w:szCs w:val="22"/>
        </w:rPr>
        <w:tab/>
        <w:t>Łączność telefoniczną wewnątrzzakładową, bez możliwości dostępu do sieci publicznej,</w:t>
      </w:r>
    </w:p>
    <w:p w:rsidR="0092295A" w:rsidRPr="00AD0305" w:rsidRDefault="0092295A" w:rsidP="00AD0305">
      <w:pPr>
        <w:pStyle w:val="Akapitzlist"/>
        <w:spacing w:line="320" w:lineRule="exact"/>
        <w:ind w:left="1560" w:right="7" w:hanging="426"/>
        <w:contextualSpacing/>
        <w:jc w:val="both"/>
        <w:rPr>
          <w:sz w:val="22"/>
          <w:szCs w:val="22"/>
        </w:rPr>
      </w:pPr>
      <w:r w:rsidRPr="00AD0305">
        <w:rPr>
          <w:sz w:val="22"/>
          <w:szCs w:val="22"/>
        </w:rPr>
        <w:t>-</w:t>
      </w:r>
      <w:r w:rsidRPr="00AD0305">
        <w:rPr>
          <w:sz w:val="22"/>
          <w:szCs w:val="22"/>
        </w:rPr>
        <w:tab/>
      </w:r>
      <w:r w:rsidR="001627EE" w:rsidRPr="00AD0305">
        <w:rPr>
          <w:sz w:val="22"/>
          <w:szCs w:val="22"/>
        </w:rPr>
        <w:t>m</w:t>
      </w:r>
      <w:r w:rsidRPr="00AD0305">
        <w:rPr>
          <w:sz w:val="22"/>
          <w:szCs w:val="22"/>
        </w:rPr>
        <w:t>ożliwość korzystania z punktu pierwszej pomocy medycznej.</w:t>
      </w:r>
    </w:p>
    <w:p w:rsidR="0032135D" w:rsidRPr="00AD0305" w:rsidRDefault="0032135D" w:rsidP="00AD0305">
      <w:pPr>
        <w:spacing w:line="320" w:lineRule="exact"/>
        <w:ind w:left="1276" w:hanging="567"/>
        <w:jc w:val="both"/>
        <w:rPr>
          <w:sz w:val="22"/>
          <w:szCs w:val="22"/>
        </w:rPr>
      </w:pPr>
    </w:p>
    <w:p w:rsidR="0017427B" w:rsidRPr="00AD0305" w:rsidRDefault="0017427B" w:rsidP="00AD0305">
      <w:pPr>
        <w:spacing w:line="320" w:lineRule="exact"/>
        <w:jc w:val="center"/>
        <w:rPr>
          <w:b/>
          <w:sz w:val="22"/>
          <w:szCs w:val="22"/>
        </w:rPr>
      </w:pPr>
      <w:r w:rsidRPr="00AD0305">
        <w:rPr>
          <w:b/>
          <w:sz w:val="22"/>
          <w:szCs w:val="22"/>
        </w:rPr>
        <w:t>§ 4</w:t>
      </w:r>
    </w:p>
    <w:p w:rsidR="0017427B" w:rsidRPr="00AD0305" w:rsidRDefault="0017427B" w:rsidP="00AD0305">
      <w:pPr>
        <w:spacing w:line="320" w:lineRule="exact"/>
        <w:jc w:val="center"/>
        <w:rPr>
          <w:b/>
          <w:sz w:val="22"/>
          <w:szCs w:val="22"/>
        </w:rPr>
      </w:pPr>
      <w:r w:rsidRPr="00AD0305">
        <w:rPr>
          <w:b/>
          <w:sz w:val="22"/>
          <w:szCs w:val="22"/>
        </w:rPr>
        <w:t>WYNAGRODZENIE WYKONAWCY.</w:t>
      </w:r>
    </w:p>
    <w:p w:rsidR="0017427B" w:rsidRPr="00AD0305" w:rsidRDefault="0017427B" w:rsidP="00AD0305">
      <w:pPr>
        <w:numPr>
          <w:ilvl w:val="0"/>
          <w:numId w:val="27"/>
        </w:numPr>
        <w:tabs>
          <w:tab w:val="clear" w:pos="1080"/>
        </w:tabs>
        <w:spacing w:line="320" w:lineRule="exact"/>
        <w:ind w:left="567"/>
        <w:jc w:val="both"/>
        <w:rPr>
          <w:sz w:val="22"/>
          <w:szCs w:val="22"/>
        </w:rPr>
      </w:pPr>
      <w:r w:rsidRPr="00AD0305">
        <w:rPr>
          <w:sz w:val="22"/>
          <w:szCs w:val="22"/>
        </w:rPr>
        <w:t xml:space="preserve">Za wykonanie przedmiotu umowy w zakresie określonym w §1 niniejszej umowy </w:t>
      </w:r>
      <w:r w:rsidRPr="00AD0305">
        <w:rPr>
          <w:b/>
          <w:sz w:val="22"/>
          <w:szCs w:val="22"/>
        </w:rPr>
        <w:t>Wykonawca</w:t>
      </w:r>
      <w:r w:rsidRPr="00AD0305">
        <w:rPr>
          <w:sz w:val="22"/>
          <w:szCs w:val="22"/>
        </w:rPr>
        <w:t xml:space="preserve"> otrzyma wynagrodzenie ryczałtowe w wysokości wynikającej ze złożonej w postępowaniu przetargowym oferty i wynosi:</w:t>
      </w:r>
    </w:p>
    <w:p w:rsidR="0017427B" w:rsidRPr="00AD0305" w:rsidRDefault="0017427B" w:rsidP="00AD0305">
      <w:pPr>
        <w:numPr>
          <w:ilvl w:val="1"/>
          <w:numId w:val="34"/>
        </w:numPr>
        <w:tabs>
          <w:tab w:val="clear" w:pos="1647"/>
        </w:tabs>
        <w:spacing w:line="320" w:lineRule="exact"/>
        <w:ind w:left="567" w:firstLine="0"/>
        <w:jc w:val="both"/>
        <w:rPr>
          <w:sz w:val="22"/>
          <w:szCs w:val="22"/>
        </w:rPr>
      </w:pPr>
      <w:r w:rsidRPr="00AD0305">
        <w:rPr>
          <w:b/>
          <w:sz w:val="22"/>
          <w:szCs w:val="22"/>
        </w:rPr>
        <w:t xml:space="preserve">netto </w:t>
      </w:r>
      <w:r w:rsidRPr="00AD0305">
        <w:rPr>
          <w:sz w:val="22"/>
          <w:szCs w:val="22"/>
        </w:rPr>
        <w:t>………………..</w:t>
      </w:r>
      <w:r w:rsidRPr="00AD0305">
        <w:rPr>
          <w:b/>
          <w:sz w:val="22"/>
          <w:szCs w:val="22"/>
        </w:rPr>
        <w:t xml:space="preserve"> PLN</w:t>
      </w:r>
      <w:r w:rsidRPr="00AD0305">
        <w:rPr>
          <w:sz w:val="22"/>
          <w:szCs w:val="22"/>
        </w:rPr>
        <w:t xml:space="preserve"> , słownie …………………………………… złotych stawka podatku  VAT – 23 %</w:t>
      </w:r>
    </w:p>
    <w:p w:rsidR="0017427B" w:rsidRPr="00AD0305" w:rsidRDefault="0017427B" w:rsidP="00AD0305">
      <w:pPr>
        <w:numPr>
          <w:ilvl w:val="1"/>
          <w:numId w:val="34"/>
        </w:numPr>
        <w:tabs>
          <w:tab w:val="clear" w:pos="1647"/>
        </w:tabs>
        <w:spacing w:line="320" w:lineRule="exact"/>
        <w:ind w:left="0" w:firstLine="567"/>
        <w:jc w:val="both"/>
        <w:rPr>
          <w:sz w:val="22"/>
          <w:szCs w:val="22"/>
        </w:rPr>
      </w:pPr>
      <w:r w:rsidRPr="00AD0305">
        <w:rPr>
          <w:b/>
          <w:sz w:val="22"/>
          <w:szCs w:val="22"/>
        </w:rPr>
        <w:t xml:space="preserve">brutto </w:t>
      </w:r>
      <w:r w:rsidRPr="00AD0305">
        <w:rPr>
          <w:sz w:val="22"/>
          <w:szCs w:val="22"/>
        </w:rPr>
        <w:t>……………….</w:t>
      </w:r>
      <w:r w:rsidRPr="00AD0305">
        <w:rPr>
          <w:b/>
          <w:sz w:val="22"/>
          <w:szCs w:val="22"/>
        </w:rPr>
        <w:t>PLN</w:t>
      </w:r>
      <w:r w:rsidRPr="00AD0305">
        <w:rPr>
          <w:sz w:val="22"/>
          <w:szCs w:val="22"/>
        </w:rPr>
        <w:t xml:space="preserve">  słownie ………………………………… złotych</w:t>
      </w:r>
    </w:p>
    <w:p w:rsidR="007D68DA" w:rsidRPr="00AD0305" w:rsidRDefault="007D68DA" w:rsidP="00AD0305">
      <w:pPr>
        <w:spacing w:line="320" w:lineRule="exact"/>
        <w:jc w:val="both"/>
        <w:rPr>
          <w:sz w:val="22"/>
          <w:szCs w:val="22"/>
        </w:rPr>
      </w:pPr>
      <w:r w:rsidRPr="00AD0305">
        <w:rPr>
          <w:sz w:val="22"/>
          <w:szCs w:val="22"/>
        </w:rPr>
        <w:t>w tym:</w:t>
      </w:r>
    </w:p>
    <w:p w:rsidR="00124D4A" w:rsidRPr="00AD0305" w:rsidRDefault="00124D4A" w:rsidP="00AD0305">
      <w:pPr>
        <w:pStyle w:val="Akapitzlist"/>
        <w:numPr>
          <w:ilvl w:val="0"/>
          <w:numId w:val="55"/>
        </w:numPr>
        <w:spacing w:line="320" w:lineRule="exact"/>
        <w:jc w:val="both"/>
        <w:rPr>
          <w:sz w:val="22"/>
          <w:szCs w:val="22"/>
        </w:rPr>
      </w:pPr>
      <w:r w:rsidRPr="00AD0305">
        <w:rPr>
          <w:sz w:val="22"/>
          <w:szCs w:val="22"/>
        </w:rPr>
        <w:t>opracowanie projektu technicznego i wykonanie robót górniczych i prac adaptacyjnych w chodniku doświadczalnym 400 m;</w:t>
      </w:r>
    </w:p>
    <w:p w:rsidR="00124D4A" w:rsidRPr="00AD0305" w:rsidRDefault="00124D4A" w:rsidP="00AD0305">
      <w:pPr>
        <w:pStyle w:val="Akapitzlist"/>
        <w:spacing w:line="320" w:lineRule="exact"/>
        <w:ind w:left="1140"/>
        <w:jc w:val="both"/>
        <w:rPr>
          <w:sz w:val="22"/>
          <w:szCs w:val="22"/>
        </w:rPr>
      </w:pPr>
      <w:r w:rsidRPr="00AD0305">
        <w:rPr>
          <w:sz w:val="22"/>
          <w:szCs w:val="22"/>
        </w:rPr>
        <w:t xml:space="preserve">netto…...……….…… + </w:t>
      </w:r>
      <w:r w:rsidRPr="00AD0305">
        <w:rPr>
          <w:color w:val="0000FF"/>
          <w:sz w:val="22"/>
          <w:szCs w:val="22"/>
        </w:rPr>
        <w:t>VAT .......% .....................</w:t>
      </w:r>
      <w:r w:rsidRPr="00AD0305">
        <w:rPr>
          <w:sz w:val="22"/>
          <w:szCs w:val="22"/>
        </w:rPr>
        <w:t xml:space="preserve"> =............................... zł brutto,</w:t>
      </w:r>
    </w:p>
    <w:p w:rsidR="00124D4A" w:rsidRPr="00AD0305" w:rsidRDefault="00124D4A" w:rsidP="00AD0305">
      <w:pPr>
        <w:pStyle w:val="Akapitzlist"/>
        <w:numPr>
          <w:ilvl w:val="0"/>
          <w:numId w:val="55"/>
        </w:numPr>
        <w:spacing w:line="320" w:lineRule="exact"/>
        <w:ind w:left="1140"/>
        <w:jc w:val="both"/>
        <w:rPr>
          <w:sz w:val="22"/>
          <w:szCs w:val="22"/>
        </w:rPr>
      </w:pPr>
      <w:r w:rsidRPr="00AD0305">
        <w:rPr>
          <w:sz w:val="22"/>
          <w:szCs w:val="22"/>
        </w:rPr>
        <w:t xml:space="preserve">opracowanie projektu technicznego i wykonanie stanowiska do szybkiego uwalniania metanu; </w:t>
      </w:r>
    </w:p>
    <w:p w:rsidR="00124D4A" w:rsidRPr="00AD0305" w:rsidRDefault="00124D4A" w:rsidP="00AD0305">
      <w:pPr>
        <w:pStyle w:val="Akapitzlist"/>
        <w:spacing w:line="320" w:lineRule="exact"/>
        <w:ind w:left="1140"/>
        <w:jc w:val="both"/>
        <w:rPr>
          <w:sz w:val="22"/>
          <w:szCs w:val="22"/>
        </w:rPr>
      </w:pPr>
      <w:r w:rsidRPr="00AD0305">
        <w:rPr>
          <w:sz w:val="22"/>
          <w:szCs w:val="22"/>
        </w:rPr>
        <w:t>netto…...……….…… + VAT .......% ..................... =............................... zł brutto,</w:t>
      </w:r>
    </w:p>
    <w:p w:rsidR="00124D4A" w:rsidRPr="00AD0305" w:rsidRDefault="00124D4A" w:rsidP="00AD0305">
      <w:pPr>
        <w:pStyle w:val="Akapitzlist"/>
        <w:numPr>
          <w:ilvl w:val="0"/>
          <w:numId w:val="55"/>
        </w:numPr>
        <w:spacing w:line="320" w:lineRule="exact"/>
        <w:ind w:left="1140"/>
        <w:jc w:val="both"/>
        <w:rPr>
          <w:sz w:val="22"/>
          <w:szCs w:val="22"/>
        </w:rPr>
      </w:pPr>
      <w:r w:rsidRPr="00AD0305">
        <w:rPr>
          <w:sz w:val="22"/>
          <w:szCs w:val="22"/>
        </w:rPr>
        <w:t xml:space="preserve">wykonanie zbiorników buforowych metanu. </w:t>
      </w:r>
    </w:p>
    <w:p w:rsidR="00124D4A" w:rsidRPr="00AD0305" w:rsidRDefault="00124D4A" w:rsidP="00AD0305">
      <w:pPr>
        <w:pStyle w:val="Akapitzlist"/>
        <w:spacing w:line="320" w:lineRule="exact"/>
        <w:ind w:left="1140"/>
        <w:jc w:val="both"/>
        <w:rPr>
          <w:sz w:val="22"/>
          <w:szCs w:val="22"/>
        </w:rPr>
      </w:pPr>
      <w:r w:rsidRPr="00AD0305">
        <w:rPr>
          <w:sz w:val="22"/>
          <w:szCs w:val="22"/>
        </w:rPr>
        <w:t xml:space="preserve">netto…...……….…… + </w:t>
      </w:r>
      <w:r w:rsidRPr="00AD0305">
        <w:rPr>
          <w:color w:val="0000FF"/>
          <w:sz w:val="22"/>
          <w:szCs w:val="22"/>
        </w:rPr>
        <w:t>VAT .......% .....................</w:t>
      </w:r>
      <w:r w:rsidRPr="00AD0305">
        <w:rPr>
          <w:sz w:val="22"/>
          <w:szCs w:val="22"/>
        </w:rPr>
        <w:t xml:space="preserve"> =............................... zł brutto,</w:t>
      </w:r>
    </w:p>
    <w:p w:rsidR="0017427B" w:rsidRPr="00AD0305" w:rsidRDefault="0017427B" w:rsidP="00AD0305">
      <w:pPr>
        <w:numPr>
          <w:ilvl w:val="0"/>
          <w:numId w:val="27"/>
        </w:numPr>
        <w:tabs>
          <w:tab w:val="clear" w:pos="1080"/>
        </w:tabs>
        <w:spacing w:line="320" w:lineRule="exact"/>
        <w:ind w:left="567"/>
        <w:jc w:val="both"/>
        <w:rPr>
          <w:sz w:val="22"/>
          <w:szCs w:val="22"/>
        </w:rPr>
      </w:pPr>
      <w:r w:rsidRPr="00AD0305">
        <w:rPr>
          <w:sz w:val="22"/>
          <w:szCs w:val="22"/>
        </w:rPr>
        <w:t>Wynagrodzenie ryczałtowe określone w ust. 1 niniejszego paragrafu obejmuje wszystkie koszty całkowitego wykonania robot i innych towarzyszących świadczeń związanych z realizacją przedmiotu zamówienia zgodnie z zakresem opisanym niniejszą umową.</w:t>
      </w:r>
    </w:p>
    <w:p w:rsidR="007D68DA" w:rsidRPr="00AD0305" w:rsidRDefault="007D68DA" w:rsidP="00AD0305">
      <w:pPr>
        <w:numPr>
          <w:ilvl w:val="0"/>
          <w:numId w:val="41"/>
        </w:numPr>
        <w:overflowPunct w:val="0"/>
        <w:autoSpaceDE w:val="0"/>
        <w:autoSpaceDN w:val="0"/>
        <w:adjustRightInd w:val="0"/>
        <w:spacing w:line="320" w:lineRule="exact"/>
        <w:ind w:left="567" w:hanging="567"/>
        <w:jc w:val="both"/>
        <w:textAlignment w:val="baseline"/>
        <w:rPr>
          <w:sz w:val="22"/>
          <w:szCs w:val="22"/>
        </w:rPr>
      </w:pPr>
      <w:r w:rsidRPr="00AD0305">
        <w:rPr>
          <w:sz w:val="22"/>
          <w:szCs w:val="22"/>
        </w:rPr>
        <w:t xml:space="preserve">Wynagrodzenie płatne etapami za poszczególne </w:t>
      </w:r>
      <w:r w:rsidR="00AA4060" w:rsidRPr="00AD0305">
        <w:rPr>
          <w:sz w:val="22"/>
          <w:szCs w:val="22"/>
        </w:rPr>
        <w:t>zadania</w:t>
      </w:r>
      <w:r w:rsidRPr="00AD0305">
        <w:rPr>
          <w:sz w:val="22"/>
          <w:szCs w:val="22"/>
        </w:rPr>
        <w:t xml:space="preserve"> </w:t>
      </w:r>
      <w:bookmarkStart w:id="68" w:name="_GoBack"/>
      <w:bookmarkEnd w:id="68"/>
      <w:r w:rsidRPr="00AD0305">
        <w:rPr>
          <w:sz w:val="22"/>
          <w:szCs w:val="22"/>
        </w:rPr>
        <w:t>w terminie do 30 dni od daty dostarczenia do GIG prawidłowo wystawionej faktury. Podstawą wystawienia faktury będzie bezusterkowy protokół odbioru prac podpisany przez obie strony.</w:t>
      </w:r>
    </w:p>
    <w:p w:rsidR="0017427B" w:rsidRPr="00AD0305" w:rsidRDefault="0017427B" w:rsidP="00AD0305">
      <w:pPr>
        <w:spacing w:line="320" w:lineRule="exact"/>
        <w:jc w:val="both"/>
        <w:rPr>
          <w:sz w:val="22"/>
          <w:szCs w:val="22"/>
        </w:rPr>
      </w:pPr>
    </w:p>
    <w:p w:rsidR="0017427B" w:rsidRPr="00AD0305" w:rsidRDefault="0017427B" w:rsidP="00AD0305">
      <w:pPr>
        <w:spacing w:line="320" w:lineRule="exact"/>
        <w:jc w:val="center"/>
        <w:rPr>
          <w:b/>
          <w:sz w:val="22"/>
          <w:szCs w:val="22"/>
        </w:rPr>
      </w:pPr>
      <w:r w:rsidRPr="00AD0305">
        <w:rPr>
          <w:b/>
          <w:sz w:val="22"/>
          <w:szCs w:val="22"/>
        </w:rPr>
        <w:t>§ 5</w:t>
      </w:r>
    </w:p>
    <w:p w:rsidR="0017427B" w:rsidRPr="00AD0305" w:rsidRDefault="0017427B" w:rsidP="00AD0305">
      <w:pPr>
        <w:spacing w:line="320" w:lineRule="exact"/>
        <w:jc w:val="center"/>
        <w:rPr>
          <w:b/>
          <w:sz w:val="22"/>
          <w:szCs w:val="22"/>
        </w:rPr>
      </w:pPr>
      <w:r w:rsidRPr="00AD0305">
        <w:rPr>
          <w:b/>
          <w:sz w:val="22"/>
          <w:szCs w:val="22"/>
        </w:rPr>
        <w:t>TERMIN, WARUNKI I ZASADY REALIZACJI UMOWY.</w:t>
      </w:r>
    </w:p>
    <w:p w:rsidR="0017427B" w:rsidRPr="00AD0305" w:rsidRDefault="0017427B" w:rsidP="00AD0305">
      <w:pPr>
        <w:numPr>
          <w:ilvl w:val="0"/>
          <w:numId w:val="29"/>
        </w:numPr>
        <w:tabs>
          <w:tab w:val="clear" w:pos="1080"/>
        </w:tabs>
        <w:spacing w:line="320" w:lineRule="exact"/>
        <w:ind w:left="567"/>
        <w:jc w:val="both"/>
        <w:rPr>
          <w:sz w:val="22"/>
          <w:szCs w:val="22"/>
        </w:rPr>
      </w:pPr>
      <w:r w:rsidRPr="00AD0305">
        <w:rPr>
          <w:sz w:val="22"/>
          <w:szCs w:val="22"/>
        </w:rPr>
        <w:t>Termin realizacji przedmiotu umowy :</w:t>
      </w:r>
    </w:p>
    <w:p w:rsidR="0017427B" w:rsidRPr="00AD0305" w:rsidRDefault="0017427B" w:rsidP="00AD0305">
      <w:pPr>
        <w:spacing w:line="320" w:lineRule="exact"/>
        <w:ind w:left="567"/>
        <w:jc w:val="both"/>
        <w:rPr>
          <w:sz w:val="22"/>
          <w:szCs w:val="22"/>
        </w:rPr>
      </w:pPr>
      <w:r w:rsidRPr="00AD0305">
        <w:rPr>
          <w:sz w:val="22"/>
          <w:szCs w:val="22"/>
        </w:rPr>
        <w:t>Rozpoczęcie …….……</w:t>
      </w:r>
    </w:p>
    <w:p w:rsidR="0017427B" w:rsidRPr="00AD0305" w:rsidRDefault="0017427B" w:rsidP="00AD0305">
      <w:pPr>
        <w:spacing w:line="320" w:lineRule="exact"/>
        <w:ind w:left="567"/>
        <w:jc w:val="both"/>
        <w:rPr>
          <w:sz w:val="22"/>
          <w:szCs w:val="22"/>
        </w:rPr>
      </w:pPr>
      <w:r w:rsidRPr="00AD0305">
        <w:rPr>
          <w:sz w:val="22"/>
          <w:szCs w:val="22"/>
        </w:rPr>
        <w:t>Zakończenie:…………..</w:t>
      </w:r>
    </w:p>
    <w:p w:rsidR="00D80EFA" w:rsidRPr="00AD0305" w:rsidRDefault="0075552F" w:rsidP="00AD0305">
      <w:pPr>
        <w:pStyle w:val="Akapitzlist"/>
        <w:numPr>
          <w:ilvl w:val="0"/>
          <w:numId w:val="29"/>
        </w:numPr>
        <w:spacing w:line="320" w:lineRule="exact"/>
        <w:ind w:left="567"/>
        <w:jc w:val="both"/>
        <w:rPr>
          <w:sz w:val="22"/>
          <w:szCs w:val="22"/>
        </w:rPr>
      </w:pPr>
      <w:r w:rsidRPr="00AD0305">
        <w:rPr>
          <w:sz w:val="22"/>
          <w:szCs w:val="22"/>
        </w:rPr>
        <w:t>Poszczególne etapy realizowane będą zgodnie z harmonogramem prac stanowiącym załącznik nr 3 do umowy.</w:t>
      </w:r>
    </w:p>
    <w:p w:rsidR="0017427B" w:rsidRPr="001878EB" w:rsidRDefault="0017427B" w:rsidP="00AD0305">
      <w:pPr>
        <w:numPr>
          <w:ilvl w:val="0"/>
          <w:numId w:val="29"/>
        </w:numPr>
        <w:tabs>
          <w:tab w:val="clear" w:pos="1080"/>
        </w:tabs>
        <w:spacing w:line="320" w:lineRule="exact"/>
        <w:ind w:left="567"/>
        <w:jc w:val="both"/>
        <w:rPr>
          <w:sz w:val="22"/>
          <w:szCs w:val="22"/>
        </w:rPr>
      </w:pPr>
      <w:r w:rsidRPr="00AD0305">
        <w:rPr>
          <w:sz w:val="22"/>
          <w:szCs w:val="22"/>
        </w:rPr>
        <w:t xml:space="preserve">Do terminu zakończenia robót obowiązywać będzie Wykonawcę utrzymanie wyrobiska, </w:t>
      </w:r>
      <w:r w:rsidRPr="001878EB">
        <w:rPr>
          <w:sz w:val="22"/>
          <w:szCs w:val="22"/>
        </w:rPr>
        <w:t>polegające na:</w:t>
      </w:r>
    </w:p>
    <w:p w:rsidR="0017427B" w:rsidRPr="001878EB" w:rsidRDefault="0017427B" w:rsidP="00AD0305">
      <w:pPr>
        <w:numPr>
          <w:ilvl w:val="0"/>
          <w:numId w:val="28"/>
        </w:numPr>
        <w:tabs>
          <w:tab w:val="clear" w:pos="1287"/>
        </w:tabs>
        <w:spacing w:line="320" w:lineRule="exact"/>
        <w:ind w:left="1134"/>
        <w:jc w:val="both"/>
        <w:rPr>
          <w:sz w:val="22"/>
          <w:szCs w:val="22"/>
        </w:rPr>
      </w:pPr>
      <w:r w:rsidRPr="001878EB">
        <w:rPr>
          <w:sz w:val="22"/>
          <w:szCs w:val="22"/>
        </w:rPr>
        <w:t>wyrywkowej kontroli wyrobiska,</w:t>
      </w:r>
    </w:p>
    <w:p w:rsidR="0017427B" w:rsidRPr="001878EB" w:rsidRDefault="0017427B" w:rsidP="00AD0305">
      <w:pPr>
        <w:numPr>
          <w:ilvl w:val="0"/>
          <w:numId w:val="28"/>
        </w:numPr>
        <w:tabs>
          <w:tab w:val="clear" w:pos="1287"/>
        </w:tabs>
        <w:spacing w:line="320" w:lineRule="exact"/>
        <w:ind w:left="1134"/>
        <w:jc w:val="both"/>
        <w:rPr>
          <w:sz w:val="22"/>
          <w:szCs w:val="22"/>
        </w:rPr>
      </w:pPr>
      <w:r w:rsidRPr="001878EB">
        <w:rPr>
          <w:sz w:val="22"/>
          <w:szCs w:val="22"/>
        </w:rPr>
        <w:t>utrzymaniu stanu wentylacji zgodnie z ustaleniami Zamawiającego,</w:t>
      </w:r>
    </w:p>
    <w:p w:rsidR="0017427B" w:rsidRPr="001878EB" w:rsidRDefault="0017427B" w:rsidP="00AD0305">
      <w:pPr>
        <w:numPr>
          <w:ilvl w:val="0"/>
          <w:numId w:val="28"/>
        </w:numPr>
        <w:tabs>
          <w:tab w:val="clear" w:pos="1287"/>
        </w:tabs>
        <w:spacing w:line="320" w:lineRule="exact"/>
        <w:ind w:left="1134"/>
        <w:jc w:val="both"/>
        <w:rPr>
          <w:sz w:val="22"/>
          <w:szCs w:val="22"/>
        </w:rPr>
      </w:pPr>
      <w:r w:rsidRPr="001878EB">
        <w:rPr>
          <w:sz w:val="22"/>
          <w:szCs w:val="22"/>
        </w:rPr>
        <w:t>utrzymaniu we właściwym stanie trasy transportu,</w:t>
      </w:r>
    </w:p>
    <w:p w:rsidR="00124D4A" w:rsidRPr="001878EB" w:rsidRDefault="0017427B" w:rsidP="00AD0305">
      <w:pPr>
        <w:numPr>
          <w:ilvl w:val="0"/>
          <w:numId w:val="28"/>
        </w:numPr>
        <w:tabs>
          <w:tab w:val="clear" w:pos="1287"/>
        </w:tabs>
        <w:spacing w:line="320" w:lineRule="exact"/>
        <w:ind w:left="1134"/>
        <w:jc w:val="both"/>
        <w:rPr>
          <w:sz w:val="22"/>
          <w:szCs w:val="22"/>
        </w:rPr>
      </w:pPr>
      <w:r w:rsidRPr="001878EB">
        <w:rPr>
          <w:sz w:val="22"/>
          <w:szCs w:val="22"/>
        </w:rPr>
        <w:t>utrzymaniu porządku w wyrobisku.</w:t>
      </w:r>
      <w:r w:rsidRPr="001878EB">
        <w:rPr>
          <w:sz w:val="22"/>
          <w:szCs w:val="22"/>
        </w:rPr>
        <w:tab/>
      </w:r>
    </w:p>
    <w:p w:rsidR="0017427B" w:rsidRPr="00AD0305" w:rsidRDefault="0017427B" w:rsidP="00AD0305">
      <w:pPr>
        <w:spacing w:line="320" w:lineRule="exact"/>
        <w:ind w:left="567"/>
        <w:jc w:val="both"/>
        <w:rPr>
          <w:sz w:val="22"/>
          <w:szCs w:val="22"/>
        </w:rPr>
      </w:pPr>
      <w:r w:rsidRPr="001878EB">
        <w:rPr>
          <w:sz w:val="22"/>
          <w:szCs w:val="22"/>
        </w:rPr>
        <w:t>W przypadku usterek w utrzymaniu wyrobiska stwierdzonych w trakcie jego odbioru Wykonawca zobowiązany jest usunąć je w terminie 1 tygodnia.</w:t>
      </w:r>
    </w:p>
    <w:p w:rsidR="0017427B" w:rsidRPr="00AD0305" w:rsidRDefault="0017427B" w:rsidP="00AD0305">
      <w:pPr>
        <w:spacing w:line="320" w:lineRule="exact"/>
        <w:ind w:left="567" w:hanging="567"/>
        <w:jc w:val="both"/>
        <w:rPr>
          <w:sz w:val="22"/>
          <w:szCs w:val="22"/>
        </w:rPr>
      </w:pPr>
      <w:r w:rsidRPr="00AD0305">
        <w:rPr>
          <w:sz w:val="22"/>
          <w:szCs w:val="22"/>
        </w:rPr>
        <w:t>3.</w:t>
      </w:r>
      <w:r w:rsidR="00A661E8" w:rsidRPr="00AD0305">
        <w:rPr>
          <w:sz w:val="22"/>
          <w:szCs w:val="22"/>
        </w:rPr>
        <w:tab/>
      </w:r>
      <w:r w:rsidRPr="00AD0305">
        <w:rPr>
          <w:sz w:val="22"/>
          <w:szCs w:val="22"/>
        </w:rPr>
        <w:t>Kontrola wykonywanych robót przez kierownictwo i dozór wyższy Wykonawcy i Zamawiającego odbywać się będzie zgodnie z obowiązującymi przepisami oraz rygorami ujętymi w  technologiach wykonywania robót.</w:t>
      </w:r>
    </w:p>
    <w:p w:rsidR="0017427B" w:rsidRPr="00AD0305" w:rsidRDefault="0017427B" w:rsidP="00AD0305">
      <w:pPr>
        <w:spacing w:line="320" w:lineRule="exact"/>
        <w:ind w:left="567" w:hanging="567"/>
        <w:jc w:val="both"/>
        <w:rPr>
          <w:sz w:val="22"/>
          <w:szCs w:val="22"/>
        </w:rPr>
      </w:pPr>
      <w:r w:rsidRPr="00AD0305">
        <w:rPr>
          <w:sz w:val="22"/>
          <w:szCs w:val="22"/>
        </w:rPr>
        <w:t>4.</w:t>
      </w:r>
      <w:r w:rsidR="00A661E8" w:rsidRPr="00AD0305">
        <w:rPr>
          <w:sz w:val="22"/>
          <w:szCs w:val="22"/>
        </w:rPr>
        <w:tab/>
      </w:r>
      <w:r w:rsidRPr="00AD0305">
        <w:rPr>
          <w:sz w:val="22"/>
          <w:szCs w:val="22"/>
        </w:rPr>
        <w:t xml:space="preserve">Zamawiający nie dopuszcza pracy w soboty oraz dni ustawowo wolne od pracy. </w:t>
      </w:r>
      <w:r w:rsidR="00A661E8" w:rsidRPr="00AD0305">
        <w:rPr>
          <w:sz w:val="22"/>
          <w:szCs w:val="22"/>
        </w:rPr>
        <w:br/>
      </w:r>
      <w:r w:rsidRPr="00AD0305">
        <w:rPr>
          <w:sz w:val="22"/>
          <w:szCs w:val="22"/>
        </w:rPr>
        <w:t xml:space="preserve">Praca wyłącznie na zmianie </w:t>
      </w:r>
      <w:r w:rsidR="00A661E8" w:rsidRPr="00AD0305">
        <w:rPr>
          <w:sz w:val="22"/>
          <w:szCs w:val="22"/>
        </w:rPr>
        <w:t>I</w:t>
      </w:r>
      <w:r w:rsidRPr="00AD0305">
        <w:rPr>
          <w:sz w:val="22"/>
          <w:szCs w:val="22"/>
        </w:rPr>
        <w:t>.</w:t>
      </w:r>
    </w:p>
    <w:p w:rsidR="0017427B" w:rsidRPr="00AD0305" w:rsidRDefault="0017427B" w:rsidP="00AD0305">
      <w:pPr>
        <w:numPr>
          <w:ilvl w:val="1"/>
          <w:numId w:val="28"/>
        </w:numPr>
        <w:tabs>
          <w:tab w:val="clear" w:pos="1080"/>
        </w:tabs>
        <w:spacing w:line="320" w:lineRule="exact"/>
        <w:ind w:left="567"/>
        <w:jc w:val="both"/>
        <w:rPr>
          <w:sz w:val="22"/>
          <w:szCs w:val="22"/>
        </w:rPr>
      </w:pPr>
      <w:r w:rsidRPr="00AD0305">
        <w:rPr>
          <w:sz w:val="22"/>
          <w:szCs w:val="22"/>
        </w:rPr>
        <w:t>Osobami odpowiedzialnymi za realizację umowy są:</w:t>
      </w:r>
    </w:p>
    <w:p w:rsidR="0017427B" w:rsidRPr="00AD0305" w:rsidRDefault="0017427B" w:rsidP="00AD0305">
      <w:pPr>
        <w:spacing w:line="320" w:lineRule="exact"/>
        <w:ind w:left="567"/>
        <w:jc w:val="both"/>
        <w:rPr>
          <w:sz w:val="22"/>
          <w:szCs w:val="22"/>
        </w:rPr>
      </w:pPr>
      <w:r w:rsidRPr="00AD0305">
        <w:rPr>
          <w:sz w:val="22"/>
          <w:szCs w:val="22"/>
        </w:rPr>
        <w:t>a/ ze strony Zamawiającego:</w:t>
      </w:r>
    </w:p>
    <w:p w:rsidR="0017427B" w:rsidRPr="00AD0305" w:rsidRDefault="0017427B" w:rsidP="00AD0305">
      <w:pPr>
        <w:spacing w:line="320" w:lineRule="exact"/>
        <w:ind w:left="567"/>
        <w:jc w:val="both"/>
        <w:rPr>
          <w:sz w:val="22"/>
          <w:szCs w:val="22"/>
        </w:rPr>
      </w:pPr>
      <w:r w:rsidRPr="00AD0305">
        <w:rPr>
          <w:sz w:val="22"/>
          <w:szCs w:val="22"/>
        </w:rPr>
        <w:t>- ……………………….</w:t>
      </w:r>
    </w:p>
    <w:p w:rsidR="0017427B" w:rsidRPr="00AD0305" w:rsidRDefault="0017427B" w:rsidP="00AD0305">
      <w:pPr>
        <w:spacing w:line="320" w:lineRule="exact"/>
        <w:ind w:left="567"/>
        <w:jc w:val="both"/>
        <w:rPr>
          <w:sz w:val="22"/>
          <w:szCs w:val="22"/>
        </w:rPr>
      </w:pPr>
      <w:r w:rsidRPr="00AD0305">
        <w:rPr>
          <w:sz w:val="22"/>
          <w:szCs w:val="22"/>
        </w:rPr>
        <w:t>b/ ze strony Wykonawcy:</w:t>
      </w:r>
    </w:p>
    <w:p w:rsidR="0017427B" w:rsidRPr="00AD0305" w:rsidRDefault="0017427B" w:rsidP="00AD0305">
      <w:pPr>
        <w:spacing w:line="320" w:lineRule="exact"/>
        <w:ind w:left="567"/>
        <w:jc w:val="both"/>
        <w:rPr>
          <w:sz w:val="22"/>
          <w:szCs w:val="22"/>
        </w:rPr>
      </w:pPr>
      <w:r w:rsidRPr="00AD0305">
        <w:rPr>
          <w:sz w:val="22"/>
          <w:szCs w:val="22"/>
        </w:rPr>
        <w:t xml:space="preserve">  - ……………………….</w:t>
      </w:r>
    </w:p>
    <w:p w:rsidR="0017427B" w:rsidRPr="00AD0305" w:rsidRDefault="0017427B" w:rsidP="00AD0305">
      <w:pPr>
        <w:spacing w:line="320" w:lineRule="exact"/>
        <w:jc w:val="center"/>
        <w:rPr>
          <w:b/>
          <w:sz w:val="22"/>
          <w:szCs w:val="22"/>
        </w:rPr>
      </w:pPr>
      <w:r w:rsidRPr="00AD0305">
        <w:rPr>
          <w:b/>
          <w:sz w:val="22"/>
          <w:szCs w:val="22"/>
        </w:rPr>
        <w:t>§ 6</w:t>
      </w:r>
    </w:p>
    <w:p w:rsidR="0017427B" w:rsidRPr="00AD0305" w:rsidRDefault="0017427B" w:rsidP="00AD0305">
      <w:pPr>
        <w:spacing w:line="320" w:lineRule="exact"/>
        <w:jc w:val="center"/>
        <w:rPr>
          <w:b/>
          <w:sz w:val="22"/>
          <w:szCs w:val="22"/>
        </w:rPr>
      </w:pPr>
      <w:r w:rsidRPr="00AD0305">
        <w:rPr>
          <w:b/>
          <w:sz w:val="22"/>
          <w:szCs w:val="22"/>
        </w:rPr>
        <w:t>WARUNKI PŁATNOŚCI</w:t>
      </w:r>
    </w:p>
    <w:p w:rsidR="0017427B" w:rsidRPr="008D0637" w:rsidRDefault="0017427B" w:rsidP="00AD0305">
      <w:pPr>
        <w:pStyle w:val="Akapitzlist"/>
        <w:numPr>
          <w:ilvl w:val="6"/>
          <w:numId w:val="42"/>
        </w:numPr>
        <w:spacing w:line="320" w:lineRule="exact"/>
        <w:ind w:left="567" w:hanging="567"/>
        <w:jc w:val="both"/>
        <w:rPr>
          <w:sz w:val="22"/>
          <w:szCs w:val="22"/>
        </w:rPr>
      </w:pPr>
      <w:r w:rsidRPr="008D0637">
        <w:rPr>
          <w:sz w:val="22"/>
          <w:szCs w:val="22"/>
        </w:rPr>
        <w:t xml:space="preserve">Roboty rozliczane będą </w:t>
      </w:r>
      <w:r w:rsidR="007F6BA7" w:rsidRPr="008D0637">
        <w:rPr>
          <w:sz w:val="22"/>
          <w:szCs w:val="22"/>
        </w:rPr>
        <w:t xml:space="preserve">etapami </w:t>
      </w:r>
      <w:r w:rsidRPr="008D0637">
        <w:rPr>
          <w:sz w:val="22"/>
          <w:szCs w:val="22"/>
        </w:rPr>
        <w:t>faktur</w:t>
      </w:r>
      <w:r w:rsidR="007F6BA7" w:rsidRPr="008D0637">
        <w:rPr>
          <w:sz w:val="22"/>
          <w:szCs w:val="22"/>
        </w:rPr>
        <w:t>ami częściowymi,</w:t>
      </w:r>
      <w:r w:rsidRPr="008D0637">
        <w:rPr>
          <w:sz w:val="22"/>
          <w:szCs w:val="22"/>
        </w:rPr>
        <w:t xml:space="preserve"> po zakończeniu i odbiorze </w:t>
      </w:r>
      <w:r w:rsidR="007F6BA7" w:rsidRPr="008D0637">
        <w:rPr>
          <w:sz w:val="22"/>
          <w:szCs w:val="22"/>
        </w:rPr>
        <w:t>poszczególnych zadań</w:t>
      </w:r>
      <w:r w:rsidRPr="008D0637">
        <w:rPr>
          <w:sz w:val="22"/>
          <w:szCs w:val="22"/>
        </w:rPr>
        <w:t>.</w:t>
      </w:r>
    </w:p>
    <w:p w:rsidR="0017427B" w:rsidRPr="00AD0305" w:rsidRDefault="0017427B" w:rsidP="00AD0305">
      <w:pPr>
        <w:spacing w:line="320" w:lineRule="exact"/>
        <w:ind w:left="567" w:hanging="567"/>
        <w:jc w:val="both"/>
        <w:rPr>
          <w:sz w:val="22"/>
          <w:szCs w:val="22"/>
        </w:rPr>
      </w:pPr>
      <w:r w:rsidRPr="00AD0305">
        <w:rPr>
          <w:sz w:val="22"/>
          <w:szCs w:val="22"/>
        </w:rPr>
        <w:t>2.</w:t>
      </w:r>
      <w:r w:rsidRPr="00AD0305">
        <w:rPr>
          <w:sz w:val="22"/>
          <w:szCs w:val="22"/>
        </w:rPr>
        <w:tab/>
        <w:t xml:space="preserve">Podstawą wystawienia faktury jest protokół odbioru robót podpisany przez osoby nadzorujące realizację umowy ze strony Zamawiającego. </w:t>
      </w:r>
    </w:p>
    <w:p w:rsidR="0017427B" w:rsidRPr="00AD0305" w:rsidRDefault="0017427B" w:rsidP="00AD0305">
      <w:pPr>
        <w:spacing w:line="320" w:lineRule="exact"/>
        <w:ind w:left="567" w:hanging="567"/>
        <w:jc w:val="both"/>
        <w:rPr>
          <w:sz w:val="22"/>
          <w:szCs w:val="22"/>
        </w:rPr>
      </w:pPr>
      <w:r w:rsidRPr="00AD0305">
        <w:rPr>
          <w:sz w:val="22"/>
          <w:szCs w:val="22"/>
        </w:rPr>
        <w:t>3.</w:t>
      </w:r>
      <w:r w:rsidRPr="00AD0305">
        <w:rPr>
          <w:sz w:val="22"/>
          <w:szCs w:val="22"/>
        </w:rPr>
        <w:tab/>
        <w:t xml:space="preserve">Zapłata nastąpi przelewem na konto Wykonawcy wskazane w fakturze w terminie </w:t>
      </w:r>
      <w:r w:rsidR="00223FC4" w:rsidRPr="00AD0305">
        <w:rPr>
          <w:sz w:val="22"/>
          <w:szCs w:val="22"/>
        </w:rPr>
        <w:t xml:space="preserve">do </w:t>
      </w:r>
      <w:r w:rsidRPr="00AD0305">
        <w:rPr>
          <w:sz w:val="22"/>
          <w:szCs w:val="22"/>
        </w:rPr>
        <w:t>30 dni od otrzymania przez Zamawiającego prawidłowo sporządzonej faktury.</w:t>
      </w:r>
      <w:r w:rsidR="00947C14">
        <w:rPr>
          <w:sz w:val="22"/>
          <w:szCs w:val="22"/>
        </w:rPr>
        <w:t xml:space="preserve"> </w:t>
      </w:r>
      <w:r w:rsidRPr="00AD0305">
        <w:rPr>
          <w:sz w:val="22"/>
          <w:szCs w:val="22"/>
        </w:rPr>
        <w:t>Za datę zapłaty faktury przelewem uznaje się dzień obciążenia rachunku bankowego Zamawiającego.</w:t>
      </w:r>
    </w:p>
    <w:p w:rsidR="006520EC" w:rsidRPr="00AD0305" w:rsidRDefault="006520EC" w:rsidP="00AD0305">
      <w:pPr>
        <w:pStyle w:val="Stopka"/>
        <w:numPr>
          <w:ilvl w:val="0"/>
          <w:numId w:val="43"/>
        </w:numPr>
        <w:spacing w:before="0" w:after="0" w:line="320" w:lineRule="exact"/>
        <w:ind w:left="567" w:hanging="567"/>
        <w:jc w:val="both"/>
        <w:rPr>
          <w:b w:val="0"/>
          <w:sz w:val="22"/>
          <w:szCs w:val="22"/>
        </w:rPr>
      </w:pPr>
      <w:r w:rsidRPr="00AD0305">
        <w:rPr>
          <w:b w:val="0"/>
          <w:sz w:val="22"/>
          <w:szCs w:val="22"/>
        </w:rPr>
        <w:t>Należności wynikające z niniejszej umowy nie mogą być przedmiotem cesji bez pisemnej zgody Głównego Instytutu Górnictwa.</w:t>
      </w:r>
    </w:p>
    <w:p w:rsidR="006520EC" w:rsidRPr="00AD0305" w:rsidRDefault="006520EC" w:rsidP="00AD0305">
      <w:pPr>
        <w:pStyle w:val="Stopka"/>
        <w:numPr>
          <w:ilvl w:val="0"/>
          <w:numId w:val="43"/>
        </w:numPr>
        <w:spacing w:before="0" w:after="0" w:line="320" w:lineRule="exact"/>
        <w:ind w:left="567" w:hanging="567"/>
        <w:jc w:val="both"/>
        <w:rPr>
          <w:b w:val="0"/>
          <w:sz w:val="22"/>
          <w:szCs w:val="22"/>
        </w:rPr>
      </w:pPr>
      <w:r w:rsidRPr="00AD0305">
        <w:rPr>
          <w:b w:val="0"/>
          <w:sz w:val="22"/>
          <w:szCs w:val="22"/>
        </w:rPr>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6520EC" w:rsidRPr="00AD0305" w:rsidRDefault="006520EC" w:rsidP="00AD0305">
      <w:pPr>
        <w:pStyle w:val="Stopka"/>
        <w:numPr>
          <w:ilvl w:val="0"/>
          <w:numId w:val="43"/>
        </w:numPr>
        <w:spacing w:before="0" w:after="0" w:line="320" w:lineRule="exact"/>
        <w:ind w:left="567" w:hanging="567"/>
        <w:jc w:val="both"/>
        <w:rPr>
          <w:b w:val="0"/>
          <w:sz w:val="22"/>
          <w:szCs w:val="22"/>
        </w:rPr>
      </w:pPr>
      <w:r w:rsidRPr="00AD0305">
        <w:rPr>
          <w:b w:val="0"/>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6520EC" w:rsidRPr="00AD0305" w:rsidRDefault="006520EC" w:rsidP="00AD0305">
      <w:pPr>
        <w:pStyle w:val="Stopka"/>
        <w:numPr>
          <w:ilvl w:val="0"/>
          <w:numId w:val="43"/>
        </w:numPr>
        <w:spacing w:before="0" w:after="0" w:line="320" w:lineRule="exact"/>
        <w:ind w:left="567" w:hanging="567"/>
        <w:jc w:val="both"/>
        <w:rPr>
          <w:b w:val="0"/>
          <w:sz w:val="22"/>
          <w:szCs w:val="22"/>
        </w:rPr>
      </w:pPr>
      <w:r w:rsidRPr="00AD0305">
        <w:rPr>
          <w:b w:val="0"/>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6520EC" w:rsidRPr="00AD0305" w:rsidRDefault="006520EC" w:rsidP="00AD0305">
      <w:pPr>
        <w:pStyle w:val="Stopka"/>
        <w:numPr>
          <w:ilvl w:val="0"/>
          <w:numId w:val="43"/>
        </w:numPr>
        <w:spacing w:before="0" w:after="0" w:line="320" w:lineRule="exact"/>
        <w:ind w:left="567" w:hanging="567"/>
        <w:jc w:val="both"/>
        <w:rPr>
          <w:b w:val="0"/>
          <w:sz w:val="22"/>
          <w:szCs w:val="22"/>
        </w:rPr>
      </w:pPr>
      <w:r w:rsidRPr="00AD0305">
        <w:rPr>
          <w:b w:val="0"/>
          <w:sz w:val="22"/>
          <w:szCs w:val="22"/>
        </w:rPr>
        <w:t>Wykonawca oświadcza, że w celu dochodzenia praw z niniejszej umowy nie udzieli upoważnienia, w tym upoważnienia inkasowego, innemu podmiotowi, w tym podmiotowi prowadzącemu działalność windykacyjną.</w:t>
      </w:r>
    </w:p>
    <w:p w:rsidR="0017427B" w:rsidRPr="00AD0305" w:rsidRDefault="006520EC" w:rsidP="00AD0305">
      <w:pPr>
        <w:spacing w:line="320" w:lineRule="exact"/>
        <w:ind w:left="567"/>
        <w:jc w:val="both"/>
        <w:rPr>
          <w:sz w:val="22"/>
          <w:szCs w:val="22"/>
        </w:rPr>
      </w:pPr>
      <w:r w:rsidRPr="00AD0305">
        <w:rPr>
          <w:sz w:val="22"/>
          <w:szCs w:val="22"/>
        </w:rPr>
        <w:t>W razie nieterminowej zapłaty faktury Zamawiający zobowiązuje się do zapłaty na rzecz Wykonawcy odsetek ustawowych.</w:t>
      </w:r>
    </w:p>
    <w:p w:rsidR="006520EC" w:rsidRPr="00AD0305" w:rsidRDefault="006520EC" w:rsidP="00AD0305">
      <w:pPr>
        <w:spacing w:line="320" w:lineRule="exact"/>
        <w:ind w:left="567"/>
        <w:jc w:val="both"/>
        <w:rPr>
          <w:b/>
          <w:sz w:val="22"/>
          <w:szCs w:val="22"/>
        </w:rPr>
      </w:pPr>
    </w:p>
    <w:p w:rsidR="006520EC" w:rsidRPr="00AD0305" w:rsidRDefault="006520EC" w:rsidP="00AD0305">
      <w:pPr>
        <w:spacing w:line="320" w:lineRule="exact"/>
        <w:ind w:left="567"/>
        <w:jc w:val="center"/>
        <w:rPr>
          <w:b/>
          <w:sz w:val="22"/>
          <w:szCs w:val="22"/>
        </w:rPr>
      </w:pPr>
      <w:r w:rsidRPr="00AD0305">
        <w:rPr>
          <w:b/>
          <w:sz w:val="22"/>
          <w:szCs w:val="22"/>
        </w:rPr>
        <w:t>§7</w:t>
      </w:r>
    </w:p>
    <w:p w:rsidR="006520EC" w:rsidRPr="00AD0305" w:rsidRDefault="006520EC" w:rsidP="00AD0305">
      <w:pPr>
        <w:spacing w:line="320" w:lineRule="exact"/>
        <w:ind w:left="567"/>
        <w:jc w:val="center"/>
        <w:rPr>
          <w:b/>
          <w:sz w:val="22"/>
          <w:szCs w:val="22"/>
        </w:rPr>
      </w:pPr>
      <w:r w:rsidRPr="00AD0305">
        <w:rPr>
          <w:b/>
          <w:sz w:val="22"/>
          <w:szCs w:val="22"/>
        </w:rPr>
        <w:t>PODWYKONAWCY</w:t>
      </w:r>
    </w:p>
    <w:p w:rsidR="006520EC" w:rsidRPr="00AD0305" w:rsidRDefault="006520EC" w:rsidP="00AD0305">
      <w:pPr>
        <w:numPr>
          <w:ilvl w:val="0"/>
          <w:numId w:val="44"/>
        </w:numPr>
        <w:tabs>
          <w:tab w:val="clear" w:pos="720"/>
        </w:tabs>
        <w:spacing w:line="320" w:lineRule="exact"/>
        <w:ind w:left="567" w:hanging="567"/>
        <w:jc w:val="both"/>
        <w:rPr>
          <w:sz w:val="22"/>
          <w:szCs w:val="22"/>
        </w:rPr>
      </w:pPr>
      <w:r w:rsidRPr="00AD0305">
        <w:rPr>
          <w:sz w:val="22"/>
          <w:szCs w:val="22"/>
        </w:rPr>
        <w:t>W przypadku zamiaru powierzenia realizacji zamówienia podwykonawcy Wykonawca jest zobowiązany poinformować o tym Zamawiającego, podając nazwę podwykonawcy oraz wskazując, która część zamówienia będzie przez niego wykonywana.</w:t>
      </w:r>
    </w:p>
    <w:p w:rsidR="006520EC" w:rsidRPr="00AD0305" w:rsidRDefault="006520EC" w:rsidP="00AD0305">
      <w:pPr>
        <w:tabs>
          <w:tab w:val="num" w:pos="567"/>
        </w:tabs>
        <w:spacing w:line="320" w:lineRule="exact"/>
        <w:ind w:left="567" w:hanging="720"/>
        <w:jc w:val="both"/>
        <w:rPr>
          <w:sz w:val="22"/>
          <w:szCs w:val="22"/>
        </w:rPr>
      </w:pPr>
      <w:r w:rsidRPr="00AD0305">
        <w:rPr>
          <w:sz w:val="22"/>
          <w:szCs w:val="22"/>
        </w:rPr>
        <w:tab/>
        <w:t>Wykonawca oświadcza, że zamierza powierzyć podwykonawcom wykonanie części robót w następującym zakresie………………….</w:t>
      </w:r>
    </w:p>
    <w:p w:rsidR="006520EC" w:rsidRPr="00AD0305" w:rsidRDefault="006520EC" w:rsidP="00AD0305">
      <w:pPr>
        <w:numPr>
          <w:ilvl w:val="0"/>
          <w:numId w:val="44"/>
        </w:numPr>
        <w:tabs>
          <w:tab w:val="clear" w:pos="720"/>
        </w:tabs>
        <w:spacing w:line="320" w:lineRule="exact"/>
        <w:ind w:left="567" w:hanging="567"/>
        <w:jc w:val="both"/>
        <w:rPr>
          <w:sz w:val="22"/>
          <w:szCs w:val="22"/>
        </w:rPr>
      </w:pPr>
      <w:r w:rsidRPr="00AD0305">
        <w:rPr>
          <w:sz w:val="22"/>
          <w:szCs w:val="22"/>
        </w:rPr>
        <w:t xml:space="preserve">Do zawarcia przez Wykonawcę  umowy o roboty budowlane z podwykonawcą na część robót objętych niniejszą umową ,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6520EC" w:rsidRPr="00AD0305" w:rsidRDefault="006520EC" w:rsidP="00AD0305">
      <w:pPr>
        <w:numPr>
          <w:ilvl w:val="0"/>
          <w:numId w:val="44"/>
        </w:numPr>
        <w:tabs>
          <w:tab w:val="clear" w:pos="720"/>
        </w:tabs>
        <w:spacing w:line="320" w:lineRule="exact"/>
        <w:ind w:left="567" w:hanging="567"/>
        <w:jc w:val="both"/>
        <w:rPr>
          <w:sz w:val="22"/>
          <w:szCs w:val="22"/>
        </w:rPr>
      </w:pPr>
      <w:r w:rsidRPr="00AD0305">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6520EC" w:rsidRPr="00AD0305" w:rsidRDefault="006520EC" w:rsidP="00AD0305">
      <w:pPr>
        <w:numPr>
          <w:ilvl w:val="0"/>
          <w:numId w:val="44"/>
        </w:numPr>
        <w:tabs>
          <w:tab w:val="clear" w:pos="720"/>
        </w:tabs>
        <w:spacing w:line="320" w:lineRule="exact"/>
        <w:ind w:left="567" w:hanging="567"/>
        <w:jc w:val="both"/>
        <w:rPr>
          <w:sz w:val="22"/>
          <w:szCs w:val="22"/>
        </w:rPr>
      </w:pPr>
      <w:r w:rsidRPr="00AD0305">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6520EC" w:rsidRPr="00AD0305" w:rsidRDefault="006520EC" w:rsidP="00AD0305">
      <w:pPr>
        <w:numPr>
          <w:ilvl w:val="0"/>
          <w:numId w:val="44"/>
        </w:numPr>
        <w:tabs>
          <w:tab w:val="clear" w:pos="720"/>
        </w:tabs>
        <w:spacing w:line="320" w:lineRule="exact"/>
        <w:ind w:left="567" w:hanging="567"/>
        <w:jc w:val="both"/>
        <w:rPr>
          <w:sz w:val="22"/>
          <w:szCs w:val="22"/>
        </w:rPr>
      </w:pPr>
      <w:r w:rsidRPr="00AD0305">
        <w:rPr>
          <w:sz w:val="22"/>
          <w:szCs w:val="22"/>
        </w:rPr>
        <w:t>Wykonawca niezależnie od warunków umowy z podwykonawcą odpowiada wobec Zamawiającego za działanie lub zaniechanie podwykonawców tak jak za własne działanie lub zaniechanie.</w:t>
      </w:r>
    </w:p>
    <w:p w:rsidR="006520EC" w:rsidRPr="00AD0305" w:rsidRDefault="006520EC" w:rsidP="00AD0305">
      <w:pPr>
        <w:numPr>
          <w:ilvl w:val="0"/>
          <w:numId w:val="44"/>
        </w:numPr>
        <w:tabs>
          <w:tab w:val="clear" w:pos="720"/>
        </w:tabs>
        <w:spacing w:line="320" w:lineRule="exact"/>
        <w:ind w:left="567" w:hanging="567"/>
        <w:jc w:val="both"/>
        <w:rPr>
          <w:sz w:val="22"/>
          <w:szCs w:val="22"/>
        </w:rPr>
      </w:pPr>
      <w:r w:rsidRPr="00AD0305">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6520EC" w:rsidRPr="00AD0305" w:rsidRDefault="006520EC" w:rsidP="00AD0305">
      <w:pPr>
        <w:numPr>
          <w:ilvl w:val="0"/>
          <w:numId w:val="44"/>
        </w:numPr>
        <w:tabs>
          <w:tab w:val="clear" w:pos="720"/>
        </w:tabs>
        <w:spacing w:line="320" w:lineRule="exact"/>
        <w:ind w:left="567" w:hanging="567"/>
        <w:jc w:val="both"/>
        <w:rPr>
          <w:sz w:val="22"/>
          <w:szCs w:val="22"/>
        </w:rPr>
      </w:pPr>
      <w:r w:rsidRPr="00AD0305">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6520EC" w:rsidRPr="00AD0305" w:rsidRDefault="006520EC" w:rsidP="00AD0305">
      <w:pPr>
        <w:numPr>
          <w:ilvl w:val="0"/>
          <w:numId w:val="44"/>
        </w:numPr>
        <w:tabs>
          <w:tab w:val="clear" w:pos="720"/>
        </w:tabs>
        <w:spacing w:line="320" w:lineRule="exact"/>
        <w:ind w:left="567" w:hanging="567"/>
        <w:jc w:val="both"/>
        <w:rPr>
          <w:sz w:val="22"/>
          <w:szCs w:val="22"/>
        </w:rPr>
      </w:pPr>
      <w:r w:rsidRPr="00AD0305">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6520EC" w:rsidRPr="00AD0305" w:rsidRDefault="006520EC" w:rsidP="00AD0305">
      <w:pPr>
        <w:numPr>
          <w:ilvl w:val="0"/>
          <w:numId w:val="44"/>
        </w:numPr>
        <w:tabs>
          <w:tab w:val="clear" w:pos="720"/>
        </w:tabs>
        <w:spacing w:line="320" w:lineRule="exact"/>
        <w:ind w:left="567" w:hanging="567"/>
        <w:jc w:val="both"/>
        <w:rPr>
          <w:sz w:val="22"/>
          <w:szCs w:val="22"/>
        </w:rPr>
      </w:pPr>
      <w:r w:rsidRPr="00AD0305">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6520EC" w:rsidRPr="00AD0305" w:rsidRDefault="006520EC" w:rsidP="00AD0305">
      <w:pPr>
        <w:numPr>
          <w:ilvl w:val="0"/>
          <w:numId w:val="44"/>
        </w:numPr>
        <w:tabs>
          <w:tab w:val="clear" w:pos="720"/>
        </w:tabs>
        <w:spacing w:line="320" w:lineRule="exact"/>
        <w:ind w:left="567" w:hanging="567"/>
        <w:jc w:val="both"/>
        <w:rPr>
          <w:sz w:val="22"/>
          <w:szCs w:val="22"/>
        </w:rPr>
      </w:pPr>
      <w:r w:rsidRPr="00AD0305">
        <w:rPr>
          <w:sz w:val="22"/>
          <w:szCs w:val="22"/>
        </w:rPr>
        <w:t>Wykonawca jest zobowiązany do przedłożenia Zamawiającemu poświadczonej za zgodność z oryginałem kopii zawartej umowy o podwykonawstwo, a także jej zmian, której przedmiotem są roboty budowlane.</w:t>
      </w:r>
    </w:p>
    <w:p w:rsidR="00A661E8" w:rsidRPr="00AD0305" w:rsidRDefault="006520EC" w:rsidP="00AD0305">
      <w:pPr>
        <w:spacing w:line="320" w:lineRule="exact"/>
        <w:ind w:left="567"/>
        <w:jc w:val="both"/>
        <w:rPr>
          <w:sz w:val="22"/>
          <w:szCs w:val="22"/>
        </w:rPr>
      </w:pPr>
      <w:r w:rsidRPr="00AD0305">
        <w:rPr>
          <w:sz w:val="22"/>
          <w:szCs w:val="22"/>
        </w:rPr>
        <w:t>Zapisy niniejszej umowy dotyczące umów zawieranych z podwykonawcą stosuje się odpowiednio w przypadku zawierania umów z dalszym podwykonawcą.</w:t>
      </w:r>
    </w:p>
    <w:p w:rsidR="006520EC" w:rsidRPr="00AD0305" w:rsidRDefault="006520EC" w:rsidP="00AD0305">
      <w:pPr>
        <w:spacing w:line="320" w:lineRule="exact"/>
        <w:jc w:val="center"/>
        <w:rPr>
          <w:b/>
          <w:sz w:val="22"/>
          <w:szCs w:val="22"/>
        </w:rPr>
      </w:pPr>
    </w:p>
    <w:p w:rsidR="0017427B" w:rsidRPr="00AD0305" w:rsidRDefault="0017427B" w:rsidP="00AD0305">
      <w:pPr>
        <w:spacing w:line="320" w:lineRule="exact"/>
        <w:jc w:val="center"/>
        <w:rPr>
          <w:b/>
          <w:sz w:val="22"/>
          <w:szCs w:val="22"/>
        </w:rPr>
      </w:pPr>
      <w:r w:rsidRPr="00AD0305">
        <w:rPr>
          <w:b/>
          <w:sz w:val="22"/>
          <w:szCs w:val="22"/>
        </w:rPr>
        <w:t xml:space="preserve">§ </w:t>
      </w:r>
      <w:r w:rsidR="006520EC" w:rsidRPr="00AD0305">
        <w:rPr>
          <w:b/>
          <w:sz w:val="22"/>
          <w:szCs w:val="22"/>
        </w:rPr>
        <w:t>8</w:t>
      </w:r>
    </w:p>
    <w:p w:rsidR="0017427B" w:rsidRPr="00AD0305" w:rsidRDefault="0017427B" w:rsidP="00AD0305">
      <w:pPr>
        <w:spacing w:line="320" w:lineRule="exact"/>
        <w:jc w:val="center"/>
        <w:rPr>
          <w:b/>
          <w:sz w:val="22"/>
          <w:szCs w:val="22"/>
        </w:rPr>
      </w:pPr>
      <w:r w:rsidRPr="00AD0305">
        <w:rPr>
          <w:b/>
          <w:sz w:val="22"/>
          <w:szCs w:val="22"/>
        </w:rPr>
        <w:t>ODPOWIEDZIALNOŚĆ Z TYTUŁU NIE WYKONANIA LUB NIENALEŻYTEGO WYKONANIA UMOWY.</w:t>
      </w:r>
    </w:p>
    <w:p w:rsidR="0017427B" w:rsidRPr="00AD0305" w:rsidRDefault="0017427B" w:rsidP="00AD0305">
      <w:pPr>
        <w:numPr>
          <w:ilvl w:val="0"/>
          <w:numId w:val="30"/>
        </w:numPr>
        <w:tabs>
          <w:tab w:val="clear" w:pos="1080"/>
        </w:tabs>
        <w:spacing w:line="320" w:lineRule="exact"/>
        <w:ind w:left="567"/>
        <w:jc w:val="both"/>
        <w:rPr>
          <w:sz w:val="22"/>
          <w:szCs w:val="22"/>
        </w:rPr>
      </w:pPr>
      <w:r w:rsidRPr="00AD0305">
        <w:rPr>
          <w:sz w:val="22"/>
          <w:szCs w:val="22"/>
        </w:rPr>
        <w:t>Za jakość wykonywanych prac Wykonawca odpowiada zgodnie z zasadami zawartymi w obowiązujących prawach.</w:t>
      </w:r>
    </w:p>
    <w:p w:rsidR="0017427B" w:rsidRPr="00AD0305" w:rsidRDefault="0017427B" w:rsidP="00AD0305">
      <w:pPr>
        <w:numPr>
          <w:ilvl w:val="0"/>
          <w:numId w:val="30"/>
        </w:numPr>
        <w:tabs>
          <w:tab w:val="clear" w:pos="1080"/>
        </w:tabs>
        <w:spacing w:line="320" w:lineRule="exact"/>
        <w:ind w:left="567"/>
        <w:jc w:val="both"/>
        <w:rPr>
          <w:sz w:val="22"/>
          <w:szCs w:val="22"/>
        </w:rPr>
      </w:pPr>
      <w:r w:rsidRPr="00AD0305">
        <w:rPr>
          <w:sz w:val="22"/>
          <w:szCs w:val="22"/>
        </w:rPr>
        <w:t>Wykonawca zobowiązany jest do usuwania na własny koszt wad w zrealizowanym przedmiocie umowy.</w:t>
      </w:r>
    </w:p>
    <w:p w:rsidR="0017427B" w:rsidRPr="00AD0305" w:rsidRDefault="0017427B" w:rsidP="00AD0305">
      <w:pPr>
        <w:numPr>
          <w:ilvl w:val="0"/>
          <w:numId w:val="30"/>
        </w:numPr>
        <w:tabs>
          <w:tab w:val="clear" w:pos="1080"/>
        </w:tabs>
        <w:spacing w:line="320" w:lineRule="exact"/>
        <w:ind w:left="567"/>
        <w:jc w:val="both"/>
        <w:rPr>
          <w:sz w:val="22"/>
          <w:szCs w:val="22"/>
        </w:rPr>
      </w:pPr>
      <w:r w:rsidRPr="00AD0305">
        <w:rPr>
          <w:sz w:val="22"/>
          <w:szCs w:val="22"/>
        </w:rPr>
        <w:t>O wykryciu wad Zamawiający zobowiązany jest do powiadomienia Wykonawcy na piśmie.</w:t>
      </w:r>
    </w:p>
    <w:p w:rsidR="0017427B" w:rsidRPr="00AD0305" w:rsidRDefault="0017427B" w:rsidP="00AD0305">
      <w:pPr>
        <w:numPr>
          <w:ilvl w:val="0"/>
          <w:numId w:val="30"/>
        </w:numPr>
        <w:tabs>
          <w:tab w:val="clear" w:pos="1080"/>
        </w:tabs>
        <w:spacing w:line="320" w:lineRule="exact"/>
        <w:ind w:left="567"/>
        <w:jc w:val="both"/>
        <w:rPr>
          <w:sz w:val="22"/>
          <w:szCs w:val="22"/>
        </w:rPr>
      </w:pPr>
      <w:r w:rsidRPr="00AD0305">
        <w:rPr>
          <w:sz w:val="22"/>
          <w:szCs w:val="22"/>
        </w:rPr>
        <w:t>Istnienie wad powinno być stwierdzone protokolarnie przy udziale Wykonawcy. O</w:t>
      </w:r>
      <w:r w:rsidR="00223FC4" w:rsidRPr="00AD0305">
        <w:rPr>
          <w:sz w:val="22"/>
          <w:szCs w:val="22"/>
        </w:rPr>
        <w:t> </w:t>
      </w:r>
      <w:r w:rsidRPr="00AD0305">
        <w:rPr>
          <w:sz w:val="22"/>
          <w:szCs w:val="22"/>
        </w:rPr>
        <w:t>terminie i</w:t>
      </w:r>
      <w:r w:rsidR="00223FC4" w:rsidRPr="00AD0305">
        <w:rPr>
          <w:sz w:val="22"/>
          <w:szCs w:val="22"/>
        </w:rPr>
        <w:t xml:space="preserve"> </w:t>
      </w:r>
      <w:r w:rsidRPr="00AD0305">
        <w:rPr>
          <w:sz w:val="22"/>
          <w:szCs w:val="22"/>
        </w:rPr>
        <w:t>miejscu oględzin mających na celu jej stwierdzenie należy zawiadomić Wykonawcę na piśmie na 3 dni przed terminem oględzin.</w:t>
      </w:r>
    </w:p>
    <w:p w:rsidR="0017427B" w:rsidRPr="00AD0305" w:rsidRDefault="0017427B" w:rsidP="00AD0305">
      <w:pPr>
        <w:numPr>
          <w:ilvl w:val="0"/>
          <w:numId w:val="30"/>
        </w:numPr>
        <w:tabs>
          <w:tab w:val="clear" w:pos="1080"/>
        </w:tabs>
        <w:spacing w:line="320" w:lineRule="exact"/>
        <w:ind w:left="567"/>
        <w:jc w:val="both"/>
        <w:rPr>
          <w:sz w:val="22"/>
          <w:szCs w:val="22"/>
        </w:rPr>
      </w:pPr>
      <w:r w:rsidRPr="00AD0305">
        <w:rPr>
          <w:sz w:val="22"/>
          <w:szCs w:val="22"/>
        </w:rPr>
        <w:t xml:space="preserve">Terminy przystąpienia do usuwania wad zostaną ustalone między stronami podczas oględzin </w:t>
      </w:r>
    </w:p>
    <w:p w:rsidR="0017427B" w:rsidRPr="00AD0305" w:rsidRDefault="0017427B" w:rsidP="00AD0305">
      <w:pPr>
        <w:numPr>
          <w:ilvl w:val="0"/>
          <w:numId w:val="30"/>
        </w:numPr>
        <w:tabs>
          <w:tab w:val="clear" w:pos="1080"/>
        </w:tabs>
        <w:spacing w:line="320" w:lineRule="exact"/>
        <w:ind w:left="567"/>
        <w:jc w:val="both"/>
        <w:rPr>
          <w:sz w:val="22"/>
          <w:szCs w:val="22"/>
        </w:rPr>
      </w:pPr>
      <w:r w:rsidRPr="00AD0305">
        <w:rPr>
          <w:sz w:val="22"/>
          <w:szCs w:val="22"/>
        </w:rPr>
        <w:t xml:space="preserve">W przypadku nieusunięcia przez Wykonawcę wad w terminie określonym w protokole oględzin, Zamawiający wyznacza dodatkowy, technologicznie uzasadniony termin na usunięcie wad. </w:t>
      </w:r>
      <w:r w:rsidRPr="00AD0305">
        <w:rPr>
          <w:sz w:val="22"/>
          <w:szCs w:val="22"/>
        </w:rPr>
        <w:tab/>
      </w:r>
      <w:r w:rsidRPr="00AD0305">
        <w:rPr>
          <w:sz w:val="22"/>
          <w:szCs w:val="22"/>
        </w:rPr>
        <w:br/>
        <w:t xml:space="preserve">Wady nie usunięte w obowiązkowym lub wyznaczonym dodatkowym terminie mogą być zlecone przez Zamawiającego innemu Wykonawcy. </w:t>
      </w:r>
    </w:p>
    <w:p w:rsidR="0017427B" w:rsidRPr="00AD0305" w:rsidRDefault="0017427B" w:rsidP="00AD0305">
      <w:pPr>
        <w:numPr>
          <w:ilvl w:val="0"/>
          <w:numId w:val="30"/>
        </w:numPr>
        <w:tabs>
          <w:tab w:val="clear" w:pos="1080"/>
        </w:tabs>
        <w:spacing w:line="320" w:lineRule="exact"/>
        <w:ind w:left="567"/>
        <w:jc w:val="both"/>
        <w:rPr>
          <w:sz w:val="22"/>
          <w:szCs w:val="22"/>
        </w:rPr>
      </w:pPr>
      <w:r w:rsidRPr="00AD0305">
        <w:rPr>
          <w:sz w:val="22"/>
          <w:szCs w:val="22"/>
        </w:rPr>
        <w:t>Po ustaleniu wysokości roszczeń z tytułu nienależytego wykonania umowy Zamawiający wzywa Wykonawcę do uznania i zapłaty rachunku w terminie 7 dni rachunku na konto Zamawiającego.</w:t>
      </w:r>
    </w:p>
    <w:p w:rsidR="0017427B" w:rsidRPr="00AD0305" w:rsidRDefault="0017427B" w:rsidP="00AD0305">
      <w:pPr>
        <w:numPr>
          <w:ilvl w:val="0"/>
          <w:numId w:val="30"/>
        </w:numPr>
        <w:tabs>
          <w:tab w:val="clear" w:pos="1080"/>
        </w:tabs>
        <w:spacing w:line="320" w:lineRule="exact"/>
        <w:ind w:left="567"/>
        <w:jc w:val="both"/>
        <w:rPr>
          <w:sz w:val="22"/>
          <w:szCs w:val="22"/>
        </w:rPr>
      </w:pPr>
      <w:r w:rsidRPr="00AD0305">
        <w:rPr>
          <w:sz w:val="22"/>
          <w:szCs w:val="22"/>
        </w:rPr>
        <w:t>Koszt usunięcia wad będzie uiszczony przez Wykonawcę w terminie wyznaczonym przez Zamawiającego lub potrącany z niezapłaconych faktur Wykonawcy.</w:t>
      </w:r>
    </w:p>
    <w:p w:rsidR="00410BEE" w:rsidRPr="00AD0305" w:rsidRDefault="00410BEE" w:rsidP="00AD0305">
      <w:pPr>
        <w:pStyle w:val="Akapitzlist"/>
        <w:spacing w:line="320" w:lineRule="exact"/>
        <w:ind w:left="0"/>
        <w:jc w:val="center"/>
        <w:rPr>
          <w:b/>
          <w:sz w:val="22"/>
          <w:szCs w:val="22"/>
        </w:rPr>
      </w:pPr>
      <w:r w:rsidRPr="00AD0305">
        <w:rPr>
          <w:b/>
          <w:sz w:val="22"/>
          <w:szCs w:val="22"/>
        </w:rPr>
        <w:t>§ 8</w:t>
      </w:r>
    </w:p>
    <w:p w:rsidR="00410BEE" w:rsidRPr="00AD0305" w:rsidRDefault="00410BEE" w:rsidP="00AD0305">
      <w:pPr>
        <w:pStyle w:val="Akapitzlist"/>
        <w:spacing w:line="320" w:lineRule="exact"/>
        <w:ind w:left="0"/>
        <w:jc w:val="center"/>
        <w:rPr>
          <w:sz w:val="22"/>
          <w:szCs w:val="22"/>
        </w:rPr>
      </w:pPr>
      <w:r w:rsidRPr="00AD0305">
        <w:rPr>
          <w:b/>
          <w:sz w:val="22"/>
          <w:szCs w:val="22"/>
        </w:rPr>
        <w:t>ZABEZPIECZENIE NALEŻYTEGO WYKONANIA UMOWY.</w:t>
      </w:r>
    </w:p>
    <w:p w:rsidR="00410BEE" w:rsidRPr="00AD0305" w:rsidRDefault="00410BEE" w:rsidP="00AD0305">
      <w:pPr>
        <w:numPr>
          <w:ilvl w:val="6"/>
          <w:numId w:val="30"/>
        </w:numPr>
        <w:tabs>
          <w:tab w:val="clear" w:pos="5040"/>
          <w:tab w:val="num" w:pos="567"/>
        </w:tabs>
        <w:suppressAutoHyphens/>
        <w:overflowPunct w:val="0"/>
        <w:autoSpaceDE w:val="0"/>
        <w:spacing w:line="320" w:lineRule="exact"/>
        <w:ind w:left="567" w:hanging="567"/>
        <w:jc w:val="both"/>
        <w:textAlignment w:val="baseline"/>
        <w:rPr>
          <w:sz w:val="22"/>
          <w:szCs w:val="22"/>
        </w:rPr>
      </w:pPr>
      <w:r w:rsidRPr="00AD0305">
        <w:rPr>
          <w:sz w:val="22"/>
          <w:szCs w:val="22"/>
        </w:rPr>
        <w:t xml:space="preserve">Wykonawca wniesie Zamawiającemu do dnia podpisania umowy zabezpieczenie należytego wykonania umowy w wysokości 10% wartości brutto przedmiotu umowy, co stanowi kwotę </w:t>
      </w:r>
      <w:r w:rsidRPr="00AD0305">
        <w:rPr>
          <w:b/>
          <w:sz w:val="22"/>
          <w:szCs w:val="22"/>
        </w:rPr>
        <w:t>……………… zł</w:t>
      </w:r>
      <w:r w:rsidRPr="00AD0305">
        <w:rPr>
          <w:sz w:val="22"/>
          <w:szCs w:val="22"/>
        </w:rPr>
        <w:t xml:space="preserve"> /słownie …………………………… złotych </w:t>
      </w:r>
    </w:p>
    <w:p w:rsidR="00410BEE" w:rsidRPr="00AD0305" w:rsidRDefault="00410BEE" w:rsidP="00AD0305">
      <w:pPr>
        <w:numPr>
          <w:ilvl w:val="6"/>
          <w:numId w:val="30"/>
        </w:numPr>
        <w:tabs>
          <w:tab w:val="clear" w:pos="5040"/>
          <w:tab w:val="num" w:pos="567"/>
        </w:tabs>
        <w:suppressAutoHyphens/>
        <w:overflowPunct w:val="0"/>
        <w:autoSpaceDE w:val="0"/>
        <w:spacing w:line="320" w:lineRule="exact"/>
        <w:ind w:left="567" w:hanging="567"/>
        <w:jc w:val="both"/>
        <w:textAlignment w:val="baseline"/>
        <w:rPr>
          <w:sz w:val="22"/>
          <w:szCs w:val="22"/>
        </w:rPr>
      </w:pPr>
      <w:r w:rsidRPr="00AD0305">
        <w:rPr>
          <w:sz w:val="22"/>
          <w:szCs w:val="22"/>
        </w:rPr>
        <w:t>Wniesienie zabezpieczenia nastąpi w formie: …………………………………………</w:t>
      </w:r>
    </w:p>
    <w:p w:rsidR="00410BEE" w:rsidRPr="00AD0305" w:rsidRDefault="00410BEE" w:rsidP="00AD0305">
      <w:pPr>
        <w:numPr>
          <w:ilvl w:val="6"/>
          <w:numId w:val="30"/>
        </w:numPr>
        <w:tabs>
          <w:tab w:val="clear" w:pos="5040"/>
          <w:tab w:val="num" w:pos="567"/>
        </w:tabs>
        <w:suppressAutoHyphens/>
        <w:overflowPunct w:val="0"/>
        <w:autoSpaceDE w:val="0"/>
        <w:spacing w:line="320" w:lineRule="exact"/>
        <w:ind w:left="567" w:hanging="567"/>
        <w:jc w:val="both"/>
        <w:textAlignment w:val="baseline"/>
        <w:rPr>
          <w:sz w:val="22"/>
          <w:szCs w:val="22"/>
        </w:rPr>
      </w:pPr>
      <w:r w:rsidRPr="00AD0305">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410BEE" w:rsidRPr="00AD0305" w:rsidRDefault="00410BEE" w:rsidP="00AD0305">
      <w:pPr>
        <w:tabs>
          <w:tab w:val="num" w:pos="567"/>
        </w:tabs>
        <w:overflowPunct w:val="0"/>
        <w:autoSpaceDE w:val="0"/>
        <w:spacing w:line="320" w:lineRule="exact"/>
        <w:ind w:left="567" w:hanging="567"/>
        <w:jc w:val="both"/>
        <w:textAlignment w:val="baseline"/>
        <w:rPr>
          <w:sz w:val="22"/>
          <w:szCs w:val="22"/>
        </w:rPr>
      </w:pPr>
      <w:r w:rsidRPr="00AD0305">
        <w:rPr>
          <w:sz w:val="22"/>
          <w:szCs w:val="22"/>
        </w:rPr>
        <w:t>-</w:t>
      </w:r>
      <w:r w:rsidRPr="00AD0305">
        <w:rPr>
          <w:sz w:val="22"/>
          <w:szCs w:val="22"/>
        </w:rPr>
        <w:tab/>
        <w:t>70 % kwoty zabezpieczenia zostanie zwrócone lub zwolnione do 30 dni od dnia wykonania przez Wykonawcę przedmiotu umowy,</w:t>
      </w:r>
    </w:p>
    <w:p w:rsidR="00410BEE" w:rsidRPr="00AD0305" w:rsidRDefault="00410BEE" w:rsidP="00AD0305">
      <w:pPr>
        <w:tabs>
          <w:tab w:val="num" w:pos="567"/>
        </w:tabs>
        <w:overflowPunct w:val="0"/>
        <w:autoSpaceDE w:val="0"/>
        <w:spacing w:line="320" w:lineRule="exact"/>
        <w:ind w:left="567" w:hanging="567"/>
        <w:jc w:val="both"/>
        <w:textAlignment w:val="baseline"/>
        <w:rPr>
          <w:sz w:val="22"/>
          <w:szCs w:val="22"/>
        </w:rPr>
      </w:pPr>
      <w:r w:rsidRPr="00AD0305">
        <w:rPr>
          <w:sz w:val="22"/>
          <w:szCs w:val="22"/>
        </w:rPr>
        <w:t>-</w:t>
      </w:r>
      <w:r w:rsidRPr="00AD0305">
        <w:rPr>
          <w:sz w:val="22"/>
          <w:szCs w:val="22"/>
        </w:rPr>
        <w:tab/>
        <w:t>30 % kwoty zabezpieczenia zostanie pozostawione na zabezpieczenie roszczeń z tytułu rękojmi za wady. Zwrot lub zwolnienie zabezpieczenia nastąpi nie później niż w 15 dni po upływie okresu rękojmi za wady.</w:t>
      </w:r>
    </w:p>
    <w:p w:rsidR="0017427B" w:rsidRPr="00AD0305" w:rsidRDefault="0017427B" w:rsidP="00AD0305">
      <w:pPr>
        <w:spacing w:line="320" w:lineRule="exact"/>
        <w:jc w:val="center"/>
        <w:rPr>
          <w:b/>
          <w:sz w:val="22"/>
          <w:szCs w:val="22"/>
        </w:rPr>
      </w:pPr>
      <w:r w:rsidRPr="00AD0305">
        <w:rPr>
          <w:b/>
          <w:sz w:val="22"/>
          <w:szCs w:val="22"/>
        </w:rPr>
        <w:t xml:space="preserve">§ </w:t>
      </w:r>
      <w:r w:rsidR="006520EC" w:rsidRPr="00AD0305">
        <w:rPr>
          <w:b/>
          <w:sz w:val="22"/>
          <w:szCs w:val="22"/>
        </w:rPr>
        <w:t>9</w:t>
      </w:r>
    </w:p>
    <w:p w:rsidR="0017427B" w:rsidRPr="00AD0305" w:rsidRDefault="0017427B" w:rsidP="00AD0305">
      <w:pPr>
        <w:spacing w:line="320" w:lineRule="exact"/>
        <w:jc w:val="center"/>
        <w:rPr>
          <w:b/>
          <w:sz w:val="22"/>
          <w:szCs w:val="22"/>
        </w:rPr>
      </w:pPr>
      <w:r w:rsidRPr="00AD0305">
        <w:rPr>
          <w:b/>
          <w:sz w:val="22"/>
          <w:szCs w:val="22"/>
        </w:rPr>
        <w:t>UBEZPIECZENIA.</w:t>
      </w:r>
    </w:p>
    <w:p w:rsidR="0017427B" w:rsidRPr="00AD0305" w:rsidRDefault="0017427B" w:rsidP="00AD0305">
      <w:pPr>
        <w:numPr>
          <w:ilvl w:val="0"/>
          <w:numId w:val="31"/>
        </w:numPr>
        <w:tabs>
          <w:tab w:val="clear" w:pos="3240"/>
        </w:tabs>
        <w:spacing w:line="320" w:lineRule="exact"/>
        <w:ind w:left="567"/>
        <w:jc w:val="both"/>
        <w:rPr>
          <w:sz w:val="22"/>
          <w:szCs w:val="22"/>
        </w:rPr>
      </w:pPr>
      <w:r w:rsidRPr="00AD0305">
        <w:rPr>
          <w:sz w:val="22"/>
          <w:szCs w:val="22"/>
        </w:rPr>
        <w:t>Wykonawca winien wykupić we własnym zakresie i na swój koszt ubezpieczenie pracowników od nieszczęśliwych wypadków oraz ubezpieczyć przedmiot umowy. Ubezpieczenie to winno obejmować:</w:t>
      </w:r>
    </w:p>
    <w:p w:rsidR="0017427B" w:rsidRPr="00AD0305" w:rsidRDefault="0017427B" w:rsidP="00AD0305">
      <w:pPr>
        <w:numPr>
          <w:ilvl w:val="1"/>
          <w:numId w:val="31"/>
        </w:numPr>
        <w:tabs>
          <w:tab w:val="clear" w:pos="1647"/>
        </w:tabs>
        <w:spacing w:line="320" w:lineRule="exact"/>
        <w:ind w:left="1134"/>
        <w:jc w:val="both"/>
        <w:rPr>
          <w:sz w:val="22"/>
          <w:szCs w:val="22"/>
        </w:rPr>
      </w:pPr>
      <w:r w:rsidRPr="00AD0305">
        <w:rPr>
          <w:sz w:val="22"/>
          <w:szCs w:val="22"/>
        </w:rPr>
        <w:t>roboty wraz z materiałami i urządzeniami przeznaczonymi do wbudowania, do pełnej wartości z tytułu wszelkich strat lub szkód niezależnie od przyczyny, powstałych z innych przyczyn niż działanie siły wyższej lub ryzyko przypisywane na podstawie niniejszej umowy Inwestorowi,</w:t>
      </w:r>
    </w:p>
    <w:p w:rsidR="0017427B" w:rsidRPr="00AD0305" w:rsidRDefault="0017427B" w:rsidP="00AD0305">
      <w:pPr>
        <w:numPr>
          <w:ilvl w:val="1"/>
          <w:numId w:val="31"/>
        </w:numPr>
        <w:tabs>
          <w:tab w:val="clear" w:pos="1647"/>
        </w:tabs>
        <w:spacing w:line="320" w:lineRule="exact"/>
        <w:ind w:left="1134"/>
        <w:jc w:val="both"/>
        <w:rPr>
          <w:sz w:val="22"/>
          <w:szCs w:val="22"/>
        </w:rPr>
      </w:pPr>
      <w:r w:rsidRPr="00AD0305">
        <w:rPr>
          <w:sz w:val="22"/>
          <w:szCs w:val="22"/>
        </w:rPr>
        <w:t>sprzęt Wykonawcy oraz inne przedmioty wniesione przez Wykonawcę na kwotę niezbędną do ich ewentualnego zastąpienia .</w:t>
      </w:r>
    </w:p>
    <w:p w:rsidR="0017427B" w:rsidRPr="00AD0305" w:rsidRDefault="0017427B" w:rsidP="00AD0305">
      <w:pPr>
        <w:numPr>
          <w:ilvl w:val="0"/>
          <w:numId w:val="31"/>
        </w:numPr>
        <w:tabs>
          <w:tab w:val="clear" w:pos="3240"/>
        </w:tabs>
        <w:spacing w:line="320" w:lineRule="exact"/>
        <w:ind w:left="567"/>
        <w:jc w:val="both"/>
        <w:rPr>
          <w:sz w:val="22"/>
          <w:szCs w:val="22"/>
        </w:rPr>
      </w:pPr>
      <w:r w:rsidRPr="00AD0305">
        <w:rPr>
          <w:sz w:val="22"/>
          <w:szCs w:val="22"/>
        </w:rPr>
        <w:t>Wykonawca może zastąpić ubezpieczenie określone w ust.1 przez polisę globalną, która obejmuje między innymi elementy zawarte w ust.1.</w:t>
      </w:r>
    </w:p>
    <w:p w:rsidR="0017427B" w:rsidRPr="00AD0305" w:rsidRDefault="0017427B" w:rsidP="00AD0305">
      <w:pPr>
        <w:pStyle w:val="Akapitzlist"/>
        <w:numPr>
          <w:ilvl w:val="0"/>
          <w:numId w:val="31"/>
        </w:numPr>
        <w:tabs>
          <w:tab w:val="clear" w:pos="3240"/>
        </w:tabs>
        <w:spacing w:line="320" w:lineRule="exact"/>
        <w:ind w:left="567"/>
        <w:jc w:val="both"/>
        <w:rPr>
          <w:sz w:val="22"/>
          <w:szCs w:val="22"/>
          <w:u w:val="single"/>
        </w:rPr>
      </w:pPr>
      <w:r w:rsidRPr="00AD0305">
        <w:rPr>
          <w:sz w:val="22"/>
          <w:szCs w:val="22"/>
        </w:rPr>
        <w:t>Wykonawca jest zobowiązany do ubezpieczenia się od odpowiedzialności cywilnej za szkody osobowe i rzeczowe, wyrządzone osobom trzecim, w związku z wykonywaniem przedmiotu zamówienia.</w:t>
      </w:r>
    </w:p>
    <w:p w:rsidR="0017427B" w:rsidRPr="00AD0305" w:rsidRDefault="0017427B" w:rsidP="00AD0305">
      <w:pPr>
        <w:spacing w:line="320" w:lineRule="exact"/>
        <w:ind w:left="567"/>
        <w:jc w:val="both"/>
        <w:rPr>
          <w:sz w:val="22"/>
          <w:szCs w:val="22"/>
          <w:u w:val="single"/>
        </w:rPr>
      </w:pPr>
      <w:r w:rsidRPr="00AD0305">
        <w:rPr>
          <w:sz w:val="22"/>
          <w:szCs w:val="22"/>
        </w:rPr>
        <w:t>Przez osoby trzecie należy rozumieć w szczególności pracowników Zamawiającego, Wykonawcy, Podwykonawców, członków zarządów oraz właścicieli wyżej wymienionych, a także inne osoby, które mogą być narażone na szkody osobowe lub majątkowe w związku z wykonywaniem przedmiotu umowy.</w:t>
      </w:r>
    </w:p>
    <w:p w:rsidR="0017427B" w:rsidRPr="00AD0305" w:rsidRDefault="0017427B" w:rsidP="00AD0305">
      <w:pPr>
        <w:spacing w:line="320" w:lineRule="exact"/>
        <w:ind w:left="567"/>
        <w:jc w:val="both"/>
        <w:rPr>
          <w:sz w:val="22"/>
          <w:szCs w:val="22"/>
          <w:u w:val="single"/>
        </w:rPr>
      </w:pPr>
      <w:r w:rsidRPr="00AD0305">
        <w:rPr>
          <w:sz w:val="22"/>
          <w:szCs w:val="22"/>
        </w:rPr>
        <w:t>Ubezpieczenie obejmować będzie szkody osobowe i rzeczowe bez ograniczeń.</w:t>
      </w:r>
    </w:p>
    <w:p w:rsidR="006520EC" w:rsidRPr="00AD0305" w:rsidRDefault="006520EC" w:rsidP="00AD0305">
      <w:pPr>
        <w:spacing w:line="320" w:lineRule="exact"/>
        <w:jc w:val="both"/>
        <w:rPr>
          <w:bCs/>
          <w:sz w:val="22"/>
          <w:szCs w:val="22"/>
        </w:rPr>
      </w:pPr>
    </w:p>
    <w:p w:rsidR="0017427B" w:rsidRPr="00AD0305" w:rsidRDefault="0017427B" w:rsidP="00AD0305">
      <w:pPr>
        <w:spacing w:line="320" w:lineRule="exact"/>
        <w:jc w:val="center"/>
        <w:rPr>
          <w:b/>
          <w:sz w:val="22"/>
          <w:szCs w:val="22"/>
        </w:rPr>
      </w:pPr>
      <w:r w:rsidRPr="00AD0305">
        <w:rPr>
          <w:b/>
          <w:sz w:val="22"/>
          <w:szCs w:val="22"/>
        </w:rPr>
        <w:t xml:space="preserve">§ </w:t>
      </w:r>
      <w:r w:rsidR="006520EC" w:rsidRPr="00AD0305">
        <w:rPr>
          <w:b/>
          <w:sz w:val="22"/>
          <w:szCs w:val="22"/>
        </w:rPr>
        <w:t>10</w:t>
      </w:r>
    </w:p>
    <w:p w:rsidR="0017427B" w:rsidRPr="00AD0305" w:rsidRDefault="0017427B" w:rsidP="00AD0305">
      <w:pPr>
        <w:spacing w:line="320" w:lineRule="exact"/>
        <w:jc w:val="center"/>
        <w:rPr>
          <w:b/>
          <w:sz w:val="22"/>
          <w:szCs w:val="22"/>
        </w:rPr>
      </w:pPr>
      <w:r w:rsidRPr="00AD0305">
        <w:rPr>
          <w:b/>
          <w:sz w:val="22"/>
          <w:szCs w:val="22"/>
        </w:rPr>
        <w:t>KARY UMOWNE.</w:t>
      </w:r>
    </w:p>
    <w:p w:rsidR="0017427B" w:rsidRPr="00AD0305" w:rsidRDefault="0017427B" w:rsidP="00AD0305">
      <w:pPr>
        <w:numPr>
          <w:ilvl w:val="0"/>
          <w:numId w:val="26"/>
        </w:numPr>
        <w:tabs>
          <w:tab w:val="clear" w:pos="1080"/>
        </w:tabs>
        <w:spacing w:line="320" w:lineRule="exact"/>
        <w:ind w:left="567"/>
        <w:jc w:val="both"/>
        <w:rPr>
          <w:sz w:val="22"/>
          <w:szCs w:val="22"/>
        </w:rPr>
      </w:pPr>
      <w:r w:rsidRPr="00AD0305">
        <w:rPr>
          <w:sz w:val="22"/>
          <w:szCs w:val="22"/>
        </w:rPr>
        <w:t>Strony postanawiają, że obowiązującą formą odszkodowania za niewykonanie lub nienależyte wykonanie przedmiotu umowy są kary umowne.</w:t>
      </w:r>
    </w:p>
    <w:p w:rsidR="0017427B" w:rsidRPr="00AD0305" w:rsidRDefault="0017427B" w:rsidP="00AD0305">
      <w:pPr>
        <w:numPr>
          <w:ilvl w:val="0"/>
          <w:numId w:val="26"/>
        </w:numPr>
        <w:tabs>
          <w:tab w:val="clear" w:pos="1080"/>
        </w:tabs>
        <w:spacing w:line="320" w:lineRule="exact"/>
        <w:ind w:left="567"/>
        <w:jc w:val="both"/>
        <w:rPr>
          <w:sz w:val="22"/>
          <w:szCs w:val="22"/>
        </w:rPr>
      </w:pPr>
      <w:r w:rsidRPr="00AD0305">
        <w:rPr>
          <w:sz w:val="22"/>
          <w:szCs w:val="22"/>
        </w:rPr>
        <w:t>Kary te będą naliczane w następujących przypadkach i wysokościach:</w:t>
      </w:r>
    </w:p>
    <w:p w:rsidR="0017427B" w:rsidRPr="00AD0305" w:rsidRDefault="0017427B" w:rsidP="00AD0305">
      <w:pPr>
        <w:numPr>
          <w:ilvl w:val="1"/>
          <w:numId w:val="26"/>
        </w:numPr>
        <w:tabs>
          <w:tab w:val="clear" w:pos="1647"/>
        </w:tabs>
        <w:spacing w:line="320" w:lineRule="exact"/>
        <w:ind w:left="1134"/>
        <w:jc w:val="both"/>
        <w:rPr>
          <w:sz w:val="22"/>
          <w:szCs w:val="22"/>
        </w:rPr>
      </w:pPr>
      <w:r w:rsidRPr="00AD0305">
        <w:rPr>
          <w:sz w:val="22"/>
          <w:szCs w:val="22"/>
        </w:rPr>
        <w:t>Za nieterminową realizację przedmiotu umowy Wykonawca zobowiązuje się do zapłaty Zamawiającemu kary umownej wysokości 0,2% wartości umowy brutto, za każdy dzień opóźnienia, licząc od dnia następnego po terminie wyznaczonym w umowie na dzień jej wykonania.</w:t>
      </w:r>
    </w:p>
    <w:p w:rsidR="0017427B" w:rsidRPr="00AD0305" w:rsidRDefault="0017427B" w:rsidP="00AD0305">
      <w:pPr>
        <w:spacing w:line="320" w:lineRule="exact"/>
        <w:ind w:left="1134" w:hanging="567"/>
        <w:jc w:val="both"/>
        <w:rPr>
          <w:b/>
          <w:bCs/>
          <w:sz w:val="22"/>
          <w:szCs w:val="22"/>
        </w:rPr>
      </w:pPr>
      <w:r w:rsidRPr="00AD0305">
        <w:rPr>
          <w:sz w:val="22"/>
          <w:szCs w:val="22"/>
        </w:rPr>
        <w:t>2)</w:t>
      </w:r>
      <w:r w:rsidRPr="00AD0305">
        <w:rPr>
          <w:sz w:val="22"/>
          <w:szCs w:val="22"/>
        </w:rPr>
        <w:tab/>
        <w:t>W razie nieprzystąpienia przez Wykonawcę do realizacji umowy lub odstąpienia od umowy przez Zamawiającego z przyczyn leżących po stronie Wykonawcy,</w:t>
      </w:r>
      <w:r w:rsidR="003D51AB" w:rsidRPr="00AD0305">
        <w:rPr>
          <w:sz w:val="22"/>
          <w:szCs w:val="22"/>
        </w:rPr>
        <w:t xml:space="preserve"> </w:t>
      </w:r>
      <w:r w:rsidRPr="00AD0305">
        <w:rPr>
          <w:sz w:val="22"/>
          <w:szCs w:val="22"/>
        </w:rPr>
        <w:t xml:space="preserve">Wykonawca zobowiązany będzie do zapłaty Zamawiającemu kary umownej w  wysokości 10% wartości umowy brutto. Powyższe nie dotyczy przypadku o którym mowa w </w:t>
      </w:r>
      <w:r w:rsidRPr="00AD0305">
        <w:rPr>
          <w:bCs/>
          <w:sz w:val="22"/>
          <w:szCs w:val="22"/>
        </w:rPr>
        <w:t>§ 1</w:t>
      </w:r>
      <w:r w:rsidR="00421A4B" w:rsidRPr="00AD0305">
        <w:rPr>
          <w:bCs/>
          <w:sz w:val="22"/>
          <w:szCs w:val="22"/>
        </w:rPr>
        <w:t>1</w:t>
      </w:r>
      <w:r w:rsidRPr="00AD0305">
        <w:rPr>
          <w:bCs/>
          <w:sz w:val="22"/>
          <w:szCs w:val="22"/>
        </w:rPr>
        <w:t xml:space="preserve"> ust.2.</w:t>
      </w:r>
    </w:p>
    <w:p w:rsidR="0017427B" w:rsidRPr="00AD0305" w:rsidRDefault="0017427B" w:rsidP="00AD0305">
      <w:pPr>
        <w:numPr>
          <w:ilvl w:val="3"/>
          <w:numId w:val="26"/>
        </w:numPr>
        <w:tabs>
          <w:tab w:val="clear" w:pos="3087"/>
        </w:tabs>
        <w:spacing w:line="320" w:lineRule="exact"/>
        <w:ind w:left="1134"/>
        <w:jc w:val="both"/>
        <w:rPr>
          <w:sz w:val="22"/>
          <w:szCs w:val="22"/>
        </w:rPr>
      </w:pPr>
      <w:r w:rsidRPr="00AD0305">
        <w:rPr>
          <w:sz w:val="22"/>
          <w:szCs w:val="22"/>
        </w:rPr>
        <w:t>Za opóźnienie w usunięciu wad ujawnionych Wykonawca zobowiązuje się zapłacić Zamawiającemu karę umowną w wysokości 0,1% wartości umowy brutto za każdy dzień opóźnienia liczony od dnia wyznaczonego na usuniecie wad.</w:t>
      </w:r>
    </w:p>
    <w:p w:rsidR="0017427B" w:rsidRPr="00AD0305" w:rsidRDefault="0017427B" w:rsidP="00AD0305">
      <w:pPr>
        <w:numPr>
          <w:ilvl w:val="4"/>
          <w:numId w:val="26"/>
        </w:numPr>
        <w:tabs>
          <w:tab w:val="clear" w:pos="3240"/>
        </w:tabs>
        <w:spacing w:line="320" w:lineRule="exact"/>
        <w:ind w:left="567"/>
        <w:jc w:val="both"/>
        <w:rPr>
          <w:sz w:val="22"/>
          <w:szCs w:val="22"/>
        </w:rPr>
      </w:pPr>
      <w:r w:rsidRPr="00AD0305">
        <w:rPr>
          <w:sz w:val="22"/>
          <w:szCs w:val="22"/>
        </w:rPr>
        <w:t>W przypadku, gdy szkoda spowodowana niewykonaniem lub nienależytym wykonaniem umowy przekroczy wysokość kar umownych, Zamawiający niezależnie od kar umownych zastrzeżonych w umowie, ma prawo do dochodzenia odszkodowania uzupełniającego na zasadach ogólnych, określonych w Kodeksie Cywilnym.</w:t>
      </w:r>
    </w:p>
    <w:p w:rsidR="0017427B" w:rsidRPr="00AD0305" w:rsidRDefault="0017427B" w:rsidP="00AD0305">
      <w:pPr>
        <w:spacing w:line="320" w:lineRule="exact"/>
        <w:jc w:val="both"/>
        <w:rPr>
          <w:b/>
          <w:bCs/>
          <w:sz w:val="22"/>
          <w:szCs w:val="22"/>
        </w:rPr>
      </w:pPr>
    </w:p>
    <w:p w:rsidR="0017427B" w:rsidRPr="00AD0305" w:rsidRDefault="0017427B" w:rsidP="00AD0305">
      <w:pPr>
        <w:spacing w:line="320" w:lineRule="exact"/>
        <w:jc w:val="center"/>
        <w:rPr>
          <w:b/>
          <w:bCs/>
          <w:sz w:val="22"/>
          <w:szCs w:val="22"/>
        </w:rPr>
      </w:pPr>
      <w:r w:rsidRPr="00AD0305">
        <w:rPr>
          <w:b/>
          <w:bCs/>
          <w:sz w:val="22"/>
          <w:szCs w:val="22"/>
        </w:rPr>
        <w:t>§ 1</w:t>
      </w:r>
      <w:r w:rsidR="006520EC" w:rsidRPr="00AD0305">
        <w:rPr>
          <w:b/>
          <w:bCs/>
          <w:sz w:val="22"/>
          <w:szCs w:val="22"/>
        </w:rPr>
        <w:t>1</w:t>
      </w:r>
    </w:p>
    <w:p w:rsidR="0017427B" w:rsidRPr="00AD0305" w:rsidRDefault="0017427B" w:rsidP="00AD0305">
      <w:pPr>
        <w:spacing w:line="320" w:lineRule="exact"/>
        <w:jc w:val="center"/>
        <w:rPr>
          <w:b/>
          <w:bCs/>
          <w:sz w:val="22"/>
          <w:szCs w:val="22"/>
        </w:rPr>
      </w:pPr>
      <w:r w:rsidRPr="00AD0305">
        <w:rPr>
          <w:b/>
          <w:bCs/>
          <w:sz w:val="22"/>
          <w:szCs w:val="22"/>
        </w:rPr>
        <w:t>ODSTĄPIENIE OD UMOWY I ZMIANA UMOWY.</w:t>
      </w:r>
    </w:p>
    <w:p w:rsidR="0017427B" w:rsidRPr="00AD0305" w:rsidRDefault="0017427B" w:rsidP="00AD0305">
      <w:pPr>
        <w:numPr>
          <w:ilvl w:val="0"/>
          <w:numId w:val="33"/>
        </w:numPr>
        <w:tabs>
          <w:tab w:val="clear" w:pos="3240"/>
        </w:tabs>
        <w:spacing w:line="320" w:lineRule="exact"/>
        <w:ind w:left="567"/>
        <w:jc w:val="both"/>
        <w:rPr>
          <w:bCs/>
          <w:sz w:val="22"/>
          <w:szCs w:val="22"/>
        </w:rPr>
      </w:pPr>
      <w:r w:rsidRPr="00AD0305">
        <w:rPr>
          <w:sz w:val="22"/>
          <w:szCs w:val="22"/>
        </w:rPr>
        <w:t>Strony dopuszczają możliwość zmiany warunków umowy - z zastrzeżeniem art.144 ustawy Prawo zamówień publicznych.</w:t>
      </w:r>
    </w:p>
    <w:p w:rsidR="0017427B" w:rsidRPr="00AD0305" w:rsidRDefault="0017427B" w:rsidP="00AD0305">
      <w:pPr>
        <w:numPr>
          <w:ilvl w:val="0"/>
          <w:numId w:val="33"/>
        </w:numPr>
        <w:tabs>
          <w:tab w:val="clear" w:pos="3240"/>
        </w:tabs>
        <w:spacing w:line="320" w:lineRule="exact"/>
        <w:ind w:left="567"/>
        <w:jc w:val="both"/>
        <w:rPr>
          <w:bCs/>
          <w:sz w:val="22"/>
          <w:szCs w:val="22"/>
        </w:rPr>
      </w:pPr>
      <w:r w:rsidRPr="00AD0305">
        <w:rPr>
          <w:sz w:val="22"/>
          <w:szCs w:val="22"/>
        </w:rPr>
        <w:t xml:space="preserve">Zamawiający zastrzega sobie prawo do jednostronnego odstąpienia od umowy w razie wystąpienia istotnej zmiany okoliczności powodującej, że jej wykonanie nie leży w interesie publicznym, czego nie można było przewidzieć chwili zawarcia umowy. </w:t>
      </w:r>
    </w:p>
    <w:p w:rsidR="0017427B" w:rsidRPr="00AD0305" w:rsidRDefault="0017427B" w:rsidP="00AD0305">
      <w:pPr>
        <w:spacing w:line="320" w:lineRule="exact"/>
        <w:ind w:left="567"/>
        <w:jc w:val="both"/>
        <w:rPr>
          <w:bCs/>
          <w:sz w:val="22"/>
          <w:szCs w:val="22"/>
        </w:rPr>
      </w:pPr>
      <w:r w:rsidRPr="00AD0305">
        <w:rPr>
          <w:sz w:val="22"/>
          <w:szCs w:val="22"/>
        </w:rPr>
        <w:t xml:space="preserve">Odstąpienie może nastąpić w terminie 30 dni od powzięcia wiadomości o powyższych okolicznościach. </w:t>
      </w:r>
      <w:r w:rsidRPr="00AD0305">
        <w:rPr>
          <w:sz w:val="22"/>
          <w:szCs w:val="22"/>
        </w:rPr>
        <w:br/>
      </w:r>
      <w:r w:rsidRPr="00AD0305">
        <w:rPr>
          <w:bCs/>
          <w:sz w:val="22"/>
          <w:szCs w:val="22"/>
        </w:rPr>
        <w:t>W razie odstąpienia od umowy Wykonawcy przysługuje wynagrodzenie należne z tytułu wykonania części umowy.</w:t>
      </w:r>
    </w:p>
    <w:p w:rsidR="0017427B" w:rsidRPr="00AD0305" w:rsidRDefault="0017427B" w:rsidP="00AD0305">
      <w:pPr>
        <w:spacing w:line="320" w:lineRule="exact"/>
        <w:ind w:left="567" w:hanging="567"/>
        <w:jc w:val="both"/>
        <w:rPr>
          <w:sz w:val="22"/>
          <w:szCs w:val="22"/>
        </w:rPr>
      </w:pPr>
      <w:r w:rsidRPr="00AD0305">
        <w:rPr>
          <w:sz w:val="22"/>
          <w:szCs w:val="22"/>
        </w:rPr>
        <w:t>3.</w:t>
      </w:r>
      <w:r w:rsidRPr="00AD0305">
        <w:rPr>
          <w:sz w:val="22"/>
          <w:szCs w:val="22"/>
        </w:rPr>
        <w:tab/>
        <w:t>Zamawiający ma prawo odstąpienia od umowy w trybie natychmiastowym w</w:t>
      </w:r>
      <w:r w:rsidR="00436C43" w:rsidRPr="00AD0305">
        <w:rPr>
          <w:sz w:val="22"/>
          <w:szCs w:val="22"/>
        </w:rPr>
        <w:t> </w:t>
      </w:r>
      <w:r w:rsidRPr="00AD0305">
        <w:rPr>
          <w:sz w:val="22"/>
          <w:szCs w:val="22"/>
        </w:rPr>
        <w:t>przypadku rażącego naruszenia przez Wykonawcę przepisów ustawy – Prawo geologiczne górnicze</w:t>
      </w:r>
      <w:r w:rsidR="00C54347" w:rsidRPr="00AD0305">
        <w:rPr>
          <w:sz w:val="22"/>
          <w:szCs w:val="22"/>
        </w:rPr>
        <w:t>.</w:t>
      </w:r>
      <w:r w:rsidRPr="00AD0305">
        <w:rPr>
          <w:sz w:val="22"/>
          <w:szCs w:val="22"/>
        </w:rPr>
        <w:t xml:space="preserve"> W takim przypadku Wykonawcy nie przysługuje roszczenie z tytułu odstąpienia od umowy przez Zamawiającego jak również nie może żądać od Zamawiającego zapłaty kary umownej.</w:t>
      </w:r>
    </w:p>
    <w:p w:rsidR="0017427B" w:rsidRPr="00AD0305" w:rsidRDefault="0017427B" w:rsidP="00AD0305">
      <w:pPr>
        <w:spacing w:line="320" w:lineRule="exact"/>
        <w:ind w:left="567" w:hanging="567"/>
        <w:jc w:val="both"/>
        <w:rPr>
          <w:bCs/>
          <w:sz w:val="22"/>
          <w:szCs w:val="22"/>
        </w:rPr>
      </w:pPr>
      <w:r w:rsidRPr="00AD0305">
        <w:rPr>
          <w:bCs/>
          <w:sz w:val="22"/>
          <w:szCs w:val="22"/>
        </w:rPr>
        <w:t>4.</w:t>
      </w:r>
      <w:r w:rsidRPr="00AD0305">
        <w:rPr>
          <w:bCs/>
          <w:sz w:val="22"/>
          <w:szCs w:val="22"/>
        </w:rPr>
        <w:tab/>
        <w:t>Strony przewidują możliwości zmiany postanowień umowy w zakresie:</w:t>
      </w:r>
    </w:p>
    <w:p w:rsidR="0017427B" w:rsidRPr="00AD0305" w:rsidRDefault="0017427B" w:rsidP="00AD0305">
      <w:pPr>
        <w:spacing w:line="320" w:lineRule="exact"/>
        <w:ind w:left="1134" w:hanging="567"/>
        <w:jc w:val="both"/>
        <w:rPr>
          <w:bCs/>
          <w:sz w:val="22"/>
          <w:szCs w:val="22"/>
        </w:rPr>
      </w:pPr>
      <w:r w:rsidRPr="00AD0305">
        <w:rPr>
          <w:bCs/>
          <w:sz w:val="22"/>
          <w:szCs w:val="22"/>
        </w:rPr>
        <w:t>1)</w:t>
      </w:r>
      <w:r w:rsidRPr="00AD0305">
        <w:rPr>
          <w:bCs/>
          <w:sz w:val="22"/>
          <w:szCs w:val="22"/>
        </w:rPr>
        <w:tab/>
        <w:t>zmiany terminu wykonania umowy na skutek:</w:t>
      </w:r>
    </w:p>
    <w:p w:rsidR="003D51AB" w:rsidRPr="00AD0305" w:rsidRDefault="003D51AB" w:rsidP="00AD0305">
      <w:pPr>
        <w:spacing w:line="320" w:lineRule="exact"/>
        <w:ind w:left="1134" w:hanging="567"/>
        <w:jc w:val="both"/>
        <w:rPr>
          <w:bCs/>
          <w:sz w:val="22"/>
          <w:szCs w:val="22"/>
        </w:rPr>
      </w:pPr>
      <w:r w:rsidRPr="00AD0305">
        <w:rPr>
          <w:bCs/>
          <w:sz w:val="22"/>
          <w:szCs w:val="22"/>
        </w:rPr>
        <w:t>a)</w:t>
      </w:r>
      <w:r w:rsidRPr="00AD0305">
        <w:rPr>
          <w:bCs/>
          <w:sz w:val="22"/>
          <w:szCs w:val="22"/>
        </w:rPr>
        <w:tab/>
      </w:r>
      <w:r w:rsidR="0017427B" w:rsidRPr="00AD0305">
        <w:rPr>
          <w:bCs/>
          <w:sz w:val="22"/>
          <w:szCs w:val="22"/>
        </w:rPr>
        <w:t>zmian spowodowanych warunkami geologicznymi, w szczególności zagrożeniami naturalnymi,</w:t>
      </w:r>
    </w:p>
    <w:p w:rsidR="0017427B" w:rsidRPr="00AD0305" w:rsidRDefault="003D51AB" w:rsidP="00AD0305">
      <w:pPr>
        <w:spacing w:line="320" w:lineRule="exact"/>
        <w:ind w:left="1134" w:hanging="567"/>
        <w:jc w:val="both"/>
        <w:rPr>
          <w:bCs/>
          <w:sz w:val="22"/>
          <w:szCs w:val="22"/>
        </w:rPr>
      </w:pPr>
      <w:r w:rsidRPr="00AD0305">
        <w:rPr>
          <w:bCs/>
          <w:sz w:val="22"/>
          <w:szCs w:val="22"/>
        </w:rPr>
        <w:t>b)</w:t>
      </w:r>
      <w:r w:rsidRPr="00AD0305">
        <w:rPr>
          <w:bCs/>
          <w:sz w:val="22"/>
          <w:szCs w:val="22"/>
        </w:rPr>
        <w:tab/>
      </w:r>
      <w:r w:rsidR="0017427B" w:rsidRPr="00AD0305">
        <w:rPr>
          <w:bCs/>
          <w:sz w:val="22"/>
          <w:szCs w:val="22"/>
        </w:rPr>
        <w:t>zmian spowodowanych koniecznością prowadzenia akcji ratowniczej,</w:t>
      </w:r>
    </w:p>
    <w:p w:rsidR="0017427B" w:rsidRPr="00AD0305" w:rsidRDefault="003D51AB" w:rsidP="00AD0305">
      <w:pPr>
        <w:spacing w:line="320" w:lineRule="exact"/>
        <w:ind w:left="1134" w:hanging="567"/>
        <w:jc w:val="both"/>
        <w:rPr>
          <w:bCs/>
          <w:sz w:val="22"/>
          <w:szCs w:val="22"/>
        </w:rPr>
      </w:pPr>
      <w:r w:rsidRPr="00AD0305">
        <w:rPr>
          <w:bCs/>
          <w:sz w:val="22"/>
          <w:szCs w:val="22"/>
        </w:rPr>
        <w:t>c)</w:t>
      </w:r>
      <w:r w:rsidRPr="00AD0305">
        <w:rPr>
          <w:bCs/>
          <w:sz w:val="22"/>
          <w:szCs w:val="22"/>
        </w:rPr>
        <w:tab/>
      </w:r>
      <w:r w:rsidR="0017427B" w:rsidRPr="00AD0305">
        <w:rPr>
          <w:bCs/>
          <w:sz w:val="22"/>
          <w:szCs w:val="22"/>
        </w:rPr>
        <w:t>zmian będących następstwem okoliczności leżących po stronie Zamawiającego, w szczególności:</w:t>
      </w:r>
    </w:p>
    <w:p w:rsidR="0017427B" w:rsidRPr="00AD0305" w:rsidRDefault="0017427B" w:rsidP="00AD0305">
      <w:pPr>
        <w:spacing w:line="320" w:lineRule="exact"/>
        <w:ind w:left="1701" w:hanging="567"/>
        <w:jc w:val="both"/>
        <w:rPr>
          <w:bCs/>
          <w:sz w:val="22"/>
          <w:szCs w:val="22"/>
        </w:rPr>
      </w:pPr>
      <w:r w:rsidRPr="00AD0305">
        <w:rPr>
          <w:bCs/>
          <w:sz w:val="22"/>
          <w:szCs w:val="22"/>
        </w:rPr>
        <w:t>-</w:t>
      </w:r>
      <w:r w:rsidRPr="00AD0305">
        <w:rPr>
          <w:bCs/>
          <w:sz w:val="22"/>
          <w:szCs w:val="22"/>
        </w:rPr>
        <w:tab/>
        <w:t>konieczności wprowadzenia zmian wynikłych w trakcie realizacji przedmiotu umowy,</w:t>
      </w:r>
    </w:p>
    <w:p w:rsidR="0017427B" w:rsidRPr="00AD0305" w:rsidRDefault="0017427B" w:rsidP="00AD0305">
      <w:pPr>
        <w:spacing w:line="320" w:lineRule="exact"/>
        <w:ind w:left="1701" w:hanging="567"/>
        <w:jc w:val="both"/>
        <w:rPr>
          <w:bCs/>
          <w:sz w:val="22"/>
          <w:szCs w:val="22"/>
        </w:rPr>
      </w:pPr>
      <w:r w:rsidRPr="00AD0305">
        <w:rPr>
          <w:bCs/>
          <w:sz w:val="22"/>
          <w:szCs w:val="22"/>
        </w:rPr>
        <w:t>-</w:t>
      </w:r>
      <w:r w:rsidRPr="00AD0305">
        <w:rPr>
          <w:bCs/>
          <w:sz w:val="22"/>
          <w:szCs w:val="22"/>
        </w:rPr>
        <w:tab/>
        <w:t>wstrzymania wykonania umowy przez Zamawiającego, np. w wyniku awarii maszyn lub urządzeń udostępnianych Wykonawcy przez Zamawiającego,</w:t>
      </w:r>
    </w:p>
    <w:p w:rsidR="0017427B" w:rsidRPr="00AD0305" w:rsidRDefault="0017427B" w:rsidP="00AD0305">
      <w:pPr>
        <w:pStyle w:val="Akapitzlist"/>
        <w:numPr>
          <w:ilvl w:val="0"/>
          <w:numId w:val="17"/>
        </w:numPr>
        <w:tabs>
          <w:tab w:val="clear" w:pos="1083"/>
        </w:tabs>
        <w:spacing w:line="320" w:lineRule="exact"/>
        <w:ind w:left="1134" w:hanging="567"/>
        <w:jc w:val="both"/>
        <w:rPr>
          <w:bCs/>
          <w:sz w:val="22"/>
          <w:szCs w:val="22"/>
        </w:rPr>
      </w:pPr>
      <w:r w:rsidRPr="00AD0305">
        <w:rPr>
          <w:bCs/>
          <w:sz w:val="22"/>
          <w:szCs w:val="22"/>
        </w:rPr>
        <w:t>zmian będących następstwem działania organów nadzorczych,</w:t>
      </w:r>
    </w:p>
    <w:p w:rsidR="0017427B" w:rsidRPr="00AD0305" w:rsidRDefault="0017427B" w:rsidP="00AD0305">
      <w:pPr>
        <w:pStyle w:val="Akapitzlist"/>
        <w:numPr>
          <w:ilvl w:val="0"/>
          <w:numId w:val="17"/>
        </w:numPr>
        <w:tabs>
          <w:tab w:val="clear" w:pos="1083"/>
        </w:tabs>
        <w:spacing w:line="320" w:lineRule="exact"/>
        <w:ind w:left="1134" w:hanging="567"/>
        <w:jc w:val="both"/>
        <w:rPr>
          <w:bCs/>
          <w:sz w:val="22"/>
          <w:szCs w:val="22"/>
        </w:rPr>
      </w:pPr>
      <w:r w:rsidRPr="00AD0305">
        <w:rPr>
          <w:bCs/>
          <w:sz w:val="22"/>
          <w:szCs w:val="22"/>
        </w:rPr>
        <w:t>wystąpienia innych okoliczności zewnętrznych niezależnych od Zamawiającego lub Wykonawcy.</w:t>
      </w:r>
    </w:p>
    <w:p w:rsidR="0017427B" w:rsidRPr="00AD0305" w:rsidRDefault="0017427B" w:rsidP="00AD0305">
      <w:pPr>
        <w:spacing w:line="320" w:lineRule="exact"/>
        <w:ind w:left="567"/>
        <w:jc w:val="both"/>
        <w:rPr>
          <w:bCs/>
          <w:sz w:val="22"/>
          <w:szCs w:val="22"/>
        </w:rPr>
      </w:pPr>
      <w:r w:rsidRPr="00AD0305">
        <w:rPr>
          <w:bCs/>
          <w:sz w:val="22"/>
          <w:szCs w:val="22"/>
        </w:rPr>
        <w:t>W przypadku wystąpienia którejkolwiek z okoliczności wymienionych wyżej, termin wykonania umowy może ulec przedłużeniu o czas niezbędny do zakończenia wykonywania jej przedmiotów sposób należyty, nie dłużej jednak niż okres trwania tych okoliczności.</w:t>
      </w:r>
    </w:p>
    <w:p w:rsidR="0017427B" w:rsidRPr="00AD0305" w:rsidRDefault="0017427B" w:rsidP="00AD0305">
      <w:pPr>
        <w:spacing w:line="320" w:lineRule="exact"/>
        <w:ind w:left="1134" w:hanging="567"/>
        <w:jc w:val="both"/>
        <w:rPr>
          <w:bCs/>
          <w:sz w:val="22"/>
          <w:szCs w:val="22"/>
        </w:rPr>
      </w:pPr>
      <w:r w:rsidRPr="00AD0305">
        <w:rPr>
          <w:bCs/>
          <w:sz w:val="22"/>
          <w:szCs w:val="22"/>
        </w:rPr>
        <w:t>2)</w:t>
      </w:r>
      <w:r w:rsidRPr="00AD0305">
        <w:rPr>
          <w:bCs/>
          <w:sz w:val="22"/>
          <w:szCs w:val="22"/>
        </w:rPr>
        <w:tab/>
        <w:t>zmiany zakresu przedmiotu umowy w przypadku:</w:t>
      </w:r>
    </w:p>
    <w:p w:rsidR="0017427B" w:rsidRPr="00AD0305" w:rsidRDefault="0017427B" w:rsidP="00AD0305">
      <w:pPr>
        <w:numPr>
          <w:ilvl w:val="0"/>
          <w:numId w:val="37"/>
        </w:numPr>
        <w:tabs>
          <w:tab w:val="clear" w:pos="2547"/>
          <w:tab w:val="num" w:pos="1134"/>
        </w:tabs>
        <w:spacing w:line="320" w:lineRule="exact"/>
        <w:ind w:left="1134"/>
        <w:jc w:val="both"/>
        <w:rPr>
          <w:bCs/>
          <w:sz w:val="22"/>
          <w:szCs w:val="22"/>
        </w:rPr>
      </w:pPr>
      <w:r w:rsidRPr="00AD0305">
        <w:rPr>
          <w:bCs/>
          <w:sz w:val="22"/>
          <w:szCs w:val="22"/>
        </w:rPr>
        <w:t>odmiennych od przyjętych w określeniu przedmiotu zamówienia warunków geologicznych (np. wzrost zagrożeń naturalnych, odmienna tektonika itp.) skutkujące niemożliwością zrealizowania przedmiotu umowy przy dotychczasowych założeniach,</w:t>
      </w:r>
    </w:p>
    <w:p w:rsidR="0017427B" w:rsidRPr="00AD0305" w:rsidRDefault="0017427B" w:rsidP="00AD0305">
      <w:pPr>
        <w:numPr>
          <w:ilvl w:val="0"/>
          <w:numId w:val="37"/>
        </w:numPr>
        <w:spacing w:line="320" w:lineRule="exact"/>
        <w:ind w:left="1134"/>
        <w:jc w:val="both"/>
        <w:rPr>
          <w:bCs/>
          <w:sz w:val="22"/>
          <w:szCs w:val="22"/>
        </w:rPr>
      </w:pPr>
      <w:r w:rsidRPr="00AD0305">
        <w:rPr>
          <w:bCs/>
          <w:sz w:val="22"/>
          <w:szCs w:val="22"/>
        </w:rPr>
        <w:t>konieczności wykonania umowy przy zastosowaniu innych rozwiązań technicznych, technologicznych</w:t>
      </w:r>
      <w:r w:rsidR="00300700" w:rsidRPr="00AD0305">
        <w:rPr>
          <w:bCs/>
          <w:sz w:val="22"/>
          <w:szCs w:val="22"/>
        </w:rPr>
        <w:t>,</w:t>
      </w:r>
      <w:r w:rsidRPr="00AD0305">
        <w:rPr>
          <w:bCs/>
          <w:sz w:val="22"/>
          <w:szCs w:val="22"/>
        </w:rPr>
        <w:t xml:space="preserve"> </w:t>
      </w:r>
    </w:p>
    <w:p w:rsidR="0017427B" w:rsidRPr="00AD0305" w:rsidRDefault="0017427B" w:rsidP="00AD0305">
      <w:pPr>
        <w:numPr>
          <w:ilvl w:val="0"/>
          <w:numId w:val="37"/>
        </w:numPr>
        <w:spacing w:line="320" w:lineRule="exact"/>
        <w:ind w:left="1134"/>
        <w:jc w:val="both"/>
        <w:rPr>
          <w:bCs/>
          <w:sz w:val="22"/>
          <w:szCs w:val="22"/>
        </w:rPr>
      </w:pPr>
      <w:r w:rsidRPr="00AD0305">
        <w:rPr>
          <w:bCs/>
          <w:sz w:val="22"/>
          <w:szCs w:val="22"/>
        </w:rPr>
        <w:t>Zmiany będą wprowadzone wyłącznie w zakresie umożliwiającym oddanie przedmiotu umowy do użytkowania, a Zamawiający może ponieść ryzyko zwiększenia wynagrodzenia z tytułu takich zmian wyłącznie do kwoty równej zwiększonym z tego powodu kosztom.</w:t>
      </w:r>
    </w:p>
    <w:p w:rsidR="0017427B" w:rsidRPr="00AD0305" w:rsidRDefault="0017427B" w:rsidP="00AD0305">
      <w:pPr>
        <w:spacing w:line="320" w:lineRule="exact"/>
        <w:ind w:left="1134" w:hanging="567"/>
        <w:jc w:val="both"/>
        <w:rPr>
          <w:bCs/>
          <w:sz w:val="22"/>
          <w:szCs w:val="22"/>
        </w:rPr>
      </w:pPr>
      <w:r w:rsidRPr="00AD0305">
        <w:rPr>
          <w:bCs/>
          <w:sz w:val="22"/>
          <w:szCs w:val="22"/>
        </w:rPr>
        <w:t>3)</w:t>
      </w:r>
      <w:r w:rsidRPr="00AD0305">
        <w:rPr>
          <w:bCs/>
          <w:sz w:val="22"/>
          <w:szCs w:val="22"/>
        </w:rPr>
        <w:tab/>
        <w:t>pozostałych zmian gdy:</w:t>
      </w:r>
    </w:p>
    <w:p w:rsidR="0017427B" w:rsidRPr="00AD0305" w:rsidRDefault="0017427B" w:rsidP="00AD0305">
      <w:pPr>
        <w:spacing w:line="320" w:lineRule="exact"/>
        <w:ind w:left="1134" w:hanging="567"/>
        <w:jc w:val="both"/>
        <w:rPr>
          <w:bCs/>
          <w:sz w:val="22"/>
          <w:szCs w:val="22"/>
        </w:rPr>
      </w:pPr>
      <w:r w:rsidRPr="00AD0305">
        <w:rPr>
          <w:bCs/>
          <w:sz w:val="22"/>
          <w:szCs w:val="22"/>
        </w:rPr>
        <w:t>a)</w:t>
      </w:r>
      <w:r w:rsidRPr="00AD0305">
        <w:rPr>
          <w:bCs/>
          <w:sz w:val="22"/>
          <w:szCs w:val="22"/>
        </w:rPr>
        <w:tab/>
        <w:t>zaistnieją przesłanki ograniczenia przez Zamawiającego zakresu robot będących przedmiotem niniejszej umowy ze względu na brak możliwości pełnego rozeznania warunków górniczo - geologicznych,</w:t>
      </w:r>
    </w:p>
    <w:p w:rsidR="0017427B" w:rsidRPr="00AD0305" w:rsidRDefault="003D51AB" w:rsidP="00AD0305">
      <w:pPr>
        <w:spacing w:line="320" w:lineRule="exact"/>
        <w:ind w:left="1134" w:hanging="567"/>
        <w:jc w:val="both"/>
        <w:rPr>
          <w:bCs/>
          <w:sz w:val="22"/>
          <w:szCs w:val="22"/>
        </w:rPr>
      </w:pPr>
      <w:r w:rsidRPr="00AD0305">
        <w:rPr>
          <w:bCs/>
          <w:sz w:val="22"/>
          <w:szCs w:val="22"/>
        </w:rPr>
        <w:t>b</w:t>
      </w:r>
      <w:r w:rsidR="0017427B" w:rsidRPr="00AD0305">
        <w:rPr>
          <w:bCs/>
          <w:sz w:val="22"/>
          <w:szCs w:val="22"/>
        </w:rPr>
        <w:t>)</w:t>
      </w:r>
      <w:r w:rsidR="0017427B" w:rsidRPr="00AD0305">
        <w:rPr>
          <w:bCs/>
          <w:sz w:val="22"/>
          <w:szCs w:val="22"/>
        </w:rPr>
        <w:tab/>
        <w:t>z powodu zmiany powszechnie obowiązujących regulacji prawnych obowiązujących w dniu podpisania umowy.</w:t>
      </w:r>
    </w:p>
    <w:p w:rsidR="00300700" w:rsidRPr="00AD0305" w:rsidRDefault="00300700" w:rsidP="00AD0305">
      <w:pPr>
        <w:spacing w:line="320" w:lineRule="exact"/>
        <w:ind w:left="1134" w:hanging="567"/>
        <w:jc w:val="both"/>
        <w:rPr>
          <w:sz w:val="22"/>
          <w:szCs w:val="22"/>
        </w:rPr>
      </w:pPr>
      <w:r w:rsidRPr="00AD0305">
        <w:rPr>
          <w:bCs/>
          <w:sz w:val="22"/>
          <w:szCs w:val="22"/>
        </w:rPr>
        <w:t>c)</w:t>
      </w:r>
      <w:r w:rsidRPr="00AD0305">
        <w:rPr>
          <w:bCs/>
          <w:sz w:val="22"/>
          <w:szCs w:val="22"/>
        </w:rPr>
        <w:tab/>
      </w:r>
      <w:r w:rsidRPr="00AD0305">
        <w:rPr>
          <w:sz w:val="22"/>
          <w:szCs w:val="22"/>
        </w:rPr>
        <w:t xml:space="preserve">zmian powszechnie obowiązujących regulacji prawnych obowiązujących w dniu podpisania umowy. </w:t>
      </w:r>
    </w:p>
    <w:p w:rsidR="00300700" w:rsidRPr="00AD0305" w:rsidRDefault="00300700" w:rsidP="00AD0305">
      <w:pPr>
        <w:pStyle w:val="Styl"/>
        <w:numPr>
          <w:ilvl w:val="0"/>
          <w:numId w:val="38"/>
        </w:numPr>
        <w:tabs>
          <w:tab w:val="clear" w:pos="2547"/>
        </w:tabs>
        <w:spacing w:line="320" w:lineRule="exact"/>
        <w:ind w:left="1134"/>
        <w:jc w:val="both"/>
        <w:rPr>
          <w:rFonts w:ascii="Times New Roman" w:hAnsi="Times New Roman" w:cs="Times New Roman"/>
          <w:sz w:val="22"/>
          <w:szCs w:val="22"/>
        </w:rPr>
      </w:pPr>
      <w:r w:rsidRPr="00AD0305">
        <w:rPr>
          <w:rFonts w:ascii="Times New Roman" w:hAnsi="Times New Roman" w:cs="Times New Roman"/>
          <w:sz w:val="22"/>
          <w:szCs w:val="22"/>
        </w:rPr>
        <w:t>z powodu ustawowej zmiany stawki podatku VAT, strony dostosują wskazaną w umowie stawkę do obowiązujących przepisów prawa i odpowiednio podwyższą lub obniżą wynagrodzenie brutto, kwota netto pozostaje stała.</w:t>
      </w:r>
    </w:p>
    <w:p w:rsidR="00300700" w:rsidRPr="00AD0305" w:rsidRDefault="00300700" w:rsidP="00AD0305">
      <w:pPr>
        <w:pStyle w:val="Styl"/>
        <w:numPr>
          <w:ilvl w:val="0"/>
          <w:numId w:val="38"/>
        </w:numPr>
        <w:spacing w:line="320" w:lineRule="exact"/>
        <w:ind w:left="1134"/>
        <w:jc w:val="both"/>
        <w:rPr>
          <w:rFonts w:ascii="Times New Roman" w:hAnsi="Times New Roman" w:cs="Times New Roman"/>
          <w:sz w:val="22"/>
          <w:szCs w:val="22"/>
        </w:rPr>
      </w:pPr>
      <w:r w:rsidRPr="00AD0305">
        <w:rPr>
          <w:rFonts w:ascii="Times New Roman" w:hAnsi="Times New Roman" w:cs="Times New Roman"/>
          <w:sz w:val="22"/>
          <w:szCs w:val="22"/>
        </w:rPr>
        <w:t>zmian danych teleadresowych</w:t>
      </w:r>
    </w:p>
    <w:p w:rsidR="00300700" w:rsidRPr="00AD0305" w:rsidRDefault="00300700" w:rsidP="00AD0305">
      <w:pPr>
        <w:pStyle w:val="Styl"/>
        <w:numPr>
          <w:ilvl w:val="0"/>
          <w:numId w:val="38"/>
        </w:numPr>
        <w:spacing w:line="320" w:lineRule="exact"/>
        <w:ind w:left="1134"/>
        <w:jc w:val="both"/>
        <w:rPr>
          <w:rFonts w:ascii="Times New Roman" w:hAnsi="Times New Roman" w:cs="Times New Roman"/>
          <w:sz w:val="22"/>
          <w:szCs w:val="22"/>
        </w:rPr>
      </w:pPr>
      <w:r w:rsidRPr="00AD0305">
        <w:rPr>
          <w:rFonts w:ascii="Times New Roman" w:hAnsi="Times New Roman" w:cs="Times New Roman"/>
          <w:sz w:val="22"/>
          <w:szCs w:val="22"/>
        </w:rPr>
        <w:t>zmiana harmonogramu prac z powodów niezależnych od Wykonawcy.</w:t>
      </w:r>
    </w:p>
    <w:p w:rsidR="0017427B" w:rsidRPr="00AD0305" w:rsidRDefault="0017427B" w:rsidP="00AD0305">
      <w:pPr>
        <w:spacing w:line="320" w:lineRule="exact"/>
        <w:ind w:left="1134" w:hanging="567"/>
        <w:jc w:val="both"/>
        <w:rPr>
          <w:bCs/>
          <w:sz w:val="22"/>
          <w:szCs w:val="22"/>
        </w:rPr>
      </w:pPr>
      <w:r w:rsidRPr="00AD0305">
        <w:rPr>
          <w:bCs/>
          <w:sz w:val="22"/>
          <w:szCs w:val="22"/>
        </w:rPr>
        <w:t>4)</w:t>
      </w:r>
      <w:r w:rsidRPr="00AD0305">
        <w:rPr>
          <w:bCs/>
          <w:sz w:val="22"/>
          <w:szCs w:val="22"/>
        </w:rPr>
        <w:tab/>
        <w:t>Wszystkie sytuacje określone powyżej stanowią katalog zmian, na które Zamawiający może wyrazić zgodę. Nie stanowią jednocześnie zobowiązania do wyrażenia takiej zgody.</w:t>
      </w:r>
    </w:p>
    <w:p w:rsidR="0017427B" w:rsidRPr="00AD0305" w:rsidRDefault="0017427B" w:rsidP="00AD0305">
      <w:pPr>
        <w:spacing w:line="320" w:lineRule="exact"/>
        <w:ind w:left="1134" w:hanging="567"/>
        <w:jc w:val="both"/>
        <w:rPr>
          <w:bCs/>
          <w:sz w:val="22"/>
          <w:szCs w:val="22"/>
        </w:rPr>
      </w:pPr>
      <w:r w:rsidRPr="00AD0305">
        <w:rPr>
          <w:bCs/>
          <w:sz w:val="22"/>
          <w:szCs w:val="22"/>
        </w:rPr>
        <w:t>5)</w:t>
      </w:r>
      <w:r w:rsidRPr="00AD0305">
        <w:rPr>
          <w:bCs/>
          <w:sz w:val="22"/>
          <w:szCs w:val="22"/>
        </w:rPr>
        <w:tab/>
        <w:t>Nie stanowi zmiany umowy w rozumieniu art.144 ustawy z dnia 29</w:t>
      </w:r>
      <w:r w:rsidR="00A661E8" w:rsidRPr="00AD0305">
        <w:rPr>
          <w:bCs/>
          <w:sz w:val="22"/>
          <w:szCs w:val="22"/>
        </w:rPr>
        <w:t xml:space="preserve"> </w:t>
      </w:r>
      <w:r w:rsidRPr="00AD0305">
        <w:rPr>
          <w:bCs/>
          <w:sz w:val="22"/>
          <w:szCs w:val="22"/>
        </w:rPr>
        <w:t>stycznia 2004</w:t>
      </w:r>
      <w:r w:rsidR="00A661E8" w:rsidRPr="00AD0305">
        <w:rPr>
          <w:bCs/>
          <w:sz w:val="22"/>
          <w:szCs w:val="22"/>
        </w:rPr>
        <w:t xml:space="preserve"> </w:t>
      </w:r>
      <w:r w:rsidRPr="00AD0305">
        <w:rPr>
          <w:bCs/>
          <w:sz w:val="22"/>
          <w:szCs w:val="22"/>
        </w:rPr>
        <w:t>r. – prawo zamówień publicznych (Dz. U. z 20</w:t>
      </w:r>
      <w:r w:rsidR="00A661E8" w:rsidRPr="00AD0305">
        <w:rPr>
          <w:bCs/>
          <w:sz w:val="22"/>
          <w:szCs w:val="22"/>
        </w:rPr>
        <w:t xml:space="preserve">13 </w:t>
      </w:r>
      <w:r w:rsidRPr="00AD0305">
        <w:rPr>
          <w:bCs/>
          <w:sz w:val="22"/>
          <w:szCs w:val="22"/>
        </w:rPr>
        <w:t xml:space="preserve">r., poz. </w:t>
      </w:r>
      <w:r w:rsidR="00A661E8" w:rsidRPr="00AD0305">
        <w:rPr>
          <w:bCs/>
          <w:sz w:val="22"/>
          <w:szCs w:val="22"/>
        </w:rPr>
        <w:t>907</w:t>
      </w:r>
      <w:r w:rsidRPr="00AD0305">
        <w:rPr>
          <w:bCs/>
          <w:sz w:val="22"/>
          <w:szCs w:val="22"/>
        </w:rPr>
        <w:t xml:space="preserve"> z </w:t>
      </w:r>
      <w:proofErr w:type="spellStart"/>
      <w:r w:rsidRPr="00AD0305">
        <w:rPr>
          <w:bCs/>
          <w:sz w:val="22"/>
          <w:szCs w:val="22"/>
        </w:rPr>
        <w:t>późn</w:t>
      </w:r>
      <w:proofErr w:type="spellEnd"/>
      <w:r w:rsidRPr="00AD0305">
        <w:rPr>
          <w:bCs/>
          <w:sz w:val="22"/>
          <w:szCs w:val="22"/>
        </w:rPr>
        <w:t>. zm.)</w:t>
      </w:r>
      <w:r w:rsidR="00A661E8" w:rsidRPr="00AD0305">
        <w:rPr>
          <w:bCs/>
          <w:sz w:val="22"/>
          <w:szCs w:val="22"/>
        </w:rPr>
        <w:t xml:space="preserve"> </w:t>
      </w:r>
      <w:r w:rsidRPr="00AD0305">
        <w:rPr>
          <w:bCs/>
          <w:sz w:val="22"/>
          <w:szCs w:val="22"/>
        </w:rPr>
        <w:t>w szczególności :</w:t>
      </w:r>
    </w:p>
    <w:p w:rsidR="0017427B" w:rsidRPr="00AD0305" w:rsidRDefault="0017427B" w:rsidP="00AD0305">
      <w:pPr>
        <w:numPr>
          <w:ilvl w:val="0"/>
          <w:numId w:val="36"/>
        </w:numPr>
        <w:spacing w:line="320" w:lineRule="exact"/>
        <w:ind w:left="1134" w:hanging="567"/>
        <w:jc w:val="both"/>
        <w:rPr>
          <w:bCs/>
          <w:sz w:val="22"/>
          <w:szCs w:val="22"/>
        </w:rPr>
      </w:pPr>
      <w:r w:rsidRPr="00AD0305">
        <w:rPr>
          <w:bCs/>
          <w:sz w:val="22"/>
          <w:szCs w:val="22"/>
        </w:rPr>
        <w:t>zmiana danych związanych z obsługą administracyjno-organizacyjną umowy (np. zmiana rachunku bankowego),</w:t>
      </w:r>
    </w:p>
    <w:p w:rsidR="0017427B" w:rsidRPr="00AD0305" w:rsidRDefault="0017427B" w:rsidP="00AD0305">
      <w:pPr>
        <w:numPr>
          <w:ilvl w:val="0"/>
          <w:numId w:val="36"/>
        </w:numPr>
        <w:spacing w:line="320" w:lineRule="exact"/>
        <w:ind w:left="1134" w:hanging="567"/>
        <w:jc w:val="both"/>
        <w:rPr>
          <w:bCs/>
          <w:sz w:val="22"/>
          <w:szCs w:val="22"/>
        </w:rPr>
      </w:pPr>
      <w:r w:rsidRPr="00AD0305">
        <w:rPr>
          <w:bCs/>
          <w:sz w:val="22"/>
          <w:szCs w:val="22"/>
        </w:rPr>
        <w:t>zmiana danych teleadresowych, zmiany osób wskazanych do kontaktów między Stronami,</w:t>
      </w:r>
    </w:p>
    <w:p w:rsidR="0017427B" w:rsidRPr="00AD0305" w:rsidRDefault="0017427B" w:rsidP="00AD0305">
      <w:pPr>
        <w:numPr>
          <w:ilvl w:val="0"/>
          <w:numId w:val="36"/>
        </w:numPr>
        <w:spacing w:line="320" w:lineRule="exact"/>
        <w:ind w:left="1134" w:hanging="567"/>
        <w:jc w:val="both"/>
        <w:rPr>
          <w:bCs/>
          <w:sz w:val="22"/>
          <w:szCs w:val="22"/>
        </w:rPr>
      </w:pPr>
      <w:r w:rsidRPr="00AD0305">
        <w:rPr>
          <w:bCs/>
          <w:sz w:val="22"/>
          <w:szCs w:val="22"/>
        </w:rPr>
        <w:t>zmiana ustanowionych do współpracy osób kierownictwa i dozoru ruchu Zamawiającego i Wykonawcy.</w:t>
      </w:r>
    </w:p>
    <w:p w:rsidR="0017427B" w:rsidRPr="00AD0305" w:rsidRDefault="003D51AB" w:rsidP="00AD0305">
      <w:pPr>
        <w:spacing w:line="320" w:lineRule="exact"/>
        <w:ind w:left="1134" w:hanging="567"/>
        <w:jc w:val="both"/>
        <w:rPr>
          <w:bCs/>
          <w:sz w:val="22"/>
          <w:szCs w:val="22"/>
        </w:rPr>
      </w:pPr>
      <w:r w:rsidRPr="00AD0305">
        <w:rPr>
          <w:bCs/>
          <w:sz w:val="22"/>
          <w:szCs w:val="22"/>
        </w:rPr>
        <w:t>6)</w:t>
      </w:r>
      <w:r w:rsidR="0017427B" w:rsidRPr="00AD0305">
        <w:rPr>
          <w:bCs/>
          <w:sz w:val="22"/>
          <w:szCs w:val="22"/>
        </w:rPr>
        <w:tab/>
        <w:t>Wszelkie zmiany (uzupełnienia) umowy wymagają formy pisemnej pod rygorem nieważności w postaci aneksu do umowy.</w:t>
      </w:r>
    </w:p>
    <w:p w:rsidR="00C25712" w:rsidRPr="00AD0305" w:rsidRDefault="00C25712" w:rsidP="00AD0305">
      <w:pPr>
        <w:spacing w:line="320" w:lineRule="exact"/>
        <w:jc w:val="both"/>
        <w:rPr>
          <w:bCs/>
          <w:sz w:val="22"/>
          <w:szCs w:val="22"/>
        </w:rPr>
      </w:pPr>
    </w:p>
    <w:p w:rsidR="0017427B" w:rsidRPr="00AD0305" w:rsidRDefault="0017427B" w:rsidP="00AD0305">
      <w:pPr>
        <w:spacing w:line="320" w:lineRule="exact"/>
        <w:jc w:val="center"/>
        <w:rPr>
          <w:b/>
          <w:bCs/>
          <w:sz w:val="22"/>
          <w:szCs w:val="22"/>
        </w:rPr>
      </w:pPr>
      <w:r w:rsidRPr="00AD0305">
        <w:rPr>
          <w:b/>
          <w:bCs/>
          <w:sz w:val="22"/>
          <w:szCs w:val="22"/>
        </w:rPr>
        <w:t>§ 12</w:t>
      </w:r>
    </w:p>
    <w:p w:rsidR="0017427B" w:rsidRPr="00AD0305" w:rsidRDefault="0017427B" w:rsidP="00AD0305">
      <w:pPr>
        <w:spacing w:line="320" w:lineRule="exact"/>
        <w:jc w:val="center"/>
        <w:rPr>
          <w:b/>
          <w:bCs/>
          <w:sz w:val="22"/>
          <w:szCs w:val="22"/>
        </w:rPr>
      </w:pPr>
      <w:r w:rsidRPr="00AD0305">
        <w:rPr>
          <w:b/>
          <w:bCs/>
          <w:sz w:val="22"/>
          <w:szCs w:val="22"/>
        </w:rPr>
        <w:t>POSTANOWIENIA KOŃCOWE</w:t>
      </w:r>
    </w:p>
    <w:p w:rsidR="0017427B" w:rsidRPr="00AD0305" w:rsidRDefault="0017427B" w:rsidP="00AD0305">
      <w:pPr>
        <w:spacing w:line="320" w:lineRule="exact"/>
        <w:ind w:left="567" w:hanging="567"/>
        <w:jc w:val="both"/>
        <w:rPr>
          <w:bCs/>
          <w:sz w:val="22"/>
          <w:szCs w:val="22"/>
        </w:rPr>
      </w:pPr>
      <w:r w:rsidRPr="00AD0305">
        <w:rPr>
          <w:bCs/>
          <w:sz w:val="22"/>
          <w:szCs w:val="22"/>
        </w:rPr>
        <w:t>1.</w:t>
      </w:r>
      <w:r w:rsidRPr="00AD0305">
        <w:rPr>
          <w:bCs/>
          <w:sz w:val="22"/>
          <w:szCs w:val="22"/>
        </w:rPr>
        <w:tab/>
        <w:t>W przypadku sprzeczności pomiędzy postanowieniami zawartymi w niniejszej umowie, Specyfikacji Istotnych Warunków Zamówienia, oraz ofercie Wykonawcy, obowiązują postanowienia korzystne dla Zamawiającego.</w:t>
      </w:r>
    </w:p>
    <w:p w:rsidR="0017427B" w:rsidRPr="00AD0305" w:rsidRDefault="0017427B" w:rsidP="00AD0305">
      <w:pPr>
        <w:spacing w:line="320" w:lineRule="exact"/>
        <w:ind w:left="567" w:hanging="567"/>
        <w:jc w:val="both"/>
        <w:rPr>
          <w:sz w:val="22"/>
          <w:szCs w:val="22"/>
        </w:rPr>
      </w:pPr>
      <w:r w:rsidRPr="00AD0305">
        <w:rPr>
          <w:sz w:val="22"/>
          <w:szCs w:val="22"/>
        </w:rPr>
        <w:t>2.</w:t>
      </w:r>
      <w:r w:rsidRPr="00AD0305">
        <w:rPr>
          <w:sz w:val="22"/>
          <w:szCs w:val="22"/>
        </w:rPr>
        <w:tab/>
        <w:t>W sprawach nieuregulowanych niniejszą umową mają zastosowanie przepisy Kodeksu Cywilnego i innych ustaw obowiązujących w przedmiotowym zakresie.</w:t>
      </w:r>
    </w:p>
    <w:p w:rsidR="0017427B" w:rsidRPr="00AD0305" w:rsidRDefault="0017427B" w:rsidP="00AD0305">
      <w:pPr>
        <w:spacing w:line="320" w:lineRule="exact"/>
        <w:ind w:left="567" w:hanging="567"/>
        <w:jc w:val="both"/>
        <w:rPr>
          <w:sz w:val="22"/>
          <w:szCs w:val="22"/>
        </w:rPr>
      </w:pPr>
      <w:r w:rsidRPr="00AD0305">
        <w:rPr>
          <w:sz w:val="22"/>
          <w:szCs w:val="22"/>
        </w:rPr>
        <w:t>3.</w:t>
      </w:r>
      <w:r w:rsidRPr="00AD0305">
        <w:rPr>
          <w:sz w:val="22"/>
          <w:szCs w:val="22"/>
        </w:rPr>
        <w:tab/>
        <w:t>Ewentualne sprawy sporne, mogące wystąpić na tle realizacji niniejszej umowy Strony zobowiązują się rozstrzygać polubownie w drodze negocjacji bezpośrednich.</w:t>
      </w:r>
    </w:p>
    <w:p w:rsidR="0017427B" w:rsidRPr="00AD0305" w:rsidRDefault="0017427B" w:rsidP="00AD0305">
      <w:pPr>
        <w:spacing w:line="320" w:lineRule="exact"/>
        <w:ind w:left="567" w:hanging="567"/>
        <w:jc w:val="both"/>
        <w:rPr>
          <w:sz w:val="22"/>
          <w:szCs w:val="22"/>
        </w:rPr>
      </w:pPr>
      <w:r w:rsidRPr="00AD0305">
        <w:rPr>
          <w:sz w:val="22"/>
          <w:szCs w:val="22"/>
        </w:rPr>
        <w:t>4.</w:t>
      </w:r>
      <w:r w:rsidRPr="00AD0305">
        <w:rPr>
          <w:sz w:val="22"/>
          <w:szCs w:val="22"/>
        </w:rPr>
        <w:tab/>
        <w:t xml:space="preserve">W przypadku braku możliwości polubownego rozwiązania spory poddawane będą do rozstrzygnięcia przez sąd właściwy rzeczowo i miejscowo dla Zamawiającego. </w:t>
      </w:r>
    </w:p>
    <w:p w:rsidR="0017427B" w:rsidRPr="00AD0305" w:rsidRDefault="0017427B" w:rsidP="00AD0305">
      <w:pPr>
        <w:spacing w:line="320" w:lineRule="exact"/>
        <w:ind w:left="567" w:hanging="567"/>
        <w:jc w:val="both"/>
        <w:rPr>
          <w:sz w:val="22"/>
          <w:szCs w:val="22"/>
        </w:rPr>
      </w:pPr>
      <w:r w:rsidRPr="00AD0305">
        <w:rPr>
          <w:sz w:val="22"/>
          <w:szCs w:val="22"/>
        </w:rPr>
        <w:t>5.</w:t>
      </w:r>
      <w:r w:rsidRPr="00AD0305">
        <w:rPr>
          <w:sz w:val="22"/>
          <w:szCs w:val="22"/>
        </w:rPr>
        <w:tab/>
        <w:t xml:space="preserve">Wszelkie informacje związane z realizacja niniejszej umowy podlegają zapisom ustawy z dnia </w:t>
      </w:r>
      <w:r w:rsidR="00304C3A" w:rsidRPr="00AD0305">
        <w:rPr>
          <w:sz w:val="22"/>
          <w:szCs w:val="22"/>
        </w:rPr>
        <w:t>05</w:t>
      </w:r>
      <w:r w:rsidRPr="00AD0305">
        <w:rPr>
          <w:sz w:val="22"/>
          <w:szCs w:val="22"/>
        </w:rPr>
        <w:t xml:space="preserve"> </w:t>
      </w:r>
      <w:r w:rsidR="00304C3A" w:rsidRPr="00AD0305">
        <w:rPr>
          <w:sz w:val="22"/>
          <w:szCs w:val="22"/>
        </w:rPr>
        <w:t>sierpnia</w:t>
      </w:r>
      <w:r w:rsidRPr="00AD0305">
        <w:rPr>
          <w:sz w:val="22"/>
          <w:szCs w:val="22"/>
        </w:rPr>
        <w:t xml:space="preserve"> </w:t>
      </w:r>
      <w:r w:rsidR="00304C3A" w:rsidRPr="00AD0305">
        <w:rPr>
          <w:sz w:val="22"/>
          <w:szCs w:val="22"/>
        </w:rPr>
        <w:t>2010</w:t>
      </w:r>
      <w:r w:rsidRPr="00AD0305">
        <w:rPr>
          <w:sz w:val="22"/>
          <w:szCs w:val="22"/>
        </w:rPr>
        <w:t xml:space="preserve"> r, o ochronie informacji niejawnych (Dz. U. z 20</w:t>
      </w:r>
      <w:r w:rsidR="00304C3A" w:rsidRPr="00AD0305">
        <w:rPr>
          <w:sz w:val="22"/>
          <w:szCs w:val="22"/>
        </w:rPr>
        <w:t xml:space="preserve">10 </w:t>
      </w:r>
      <w:r w:rsidRPr="00AD0305">
        <w:rPr>
          <w:sz w:val="22"/>
          <w:szCs w:val="22"/>
        </w:rPr>
        <w:t>r., Nr 1</w:t>
      </w:r>
      <w:r w:rsidR="00304C3A" w:rsidRPr="00AD0305">
        <w:rPr>
          <w:sz w:val="22"/>
          <w:szCs w:val="22"/>
        </w:rPr>
        <w:t>82</w:t>
      </w:r>
      <w:r w:rsidRPr="00AD0305">
        <w:rPr>
          <w:sz w:val="22"/>
          <w:szCs w:val="22"/>
        </w:rPr>
        <w:t>.</w:t>
      </w:r>
      <w:r w:rsidR="00304C3A" w:rsidRPr="00AD0305">
        <w:rPr>
          <w:sz w:val="22"/>
          <w:szCs w:val="22"/>
        </w:rPr>
        <w:t xml:space="preserve"> Poz. 1228)</w:t>
      </w:r>
    </w:p>
    <w:p w:rsidR="0017427B" w:rsidRPr="00AD0305" w:rsidRDefault="0017427B" w:rsidP="00AD0305">
      <w:pPr>
        <w:spacing w:line="320" w:lineRule="exact"/>
        <w:ind w:left="567" w:hanging="567"/>
        <w:jc w:val="both"/>
        <w:rPr>
          <w:sz w:val="22"/>
          <w:szCs w:val="22"/>
        </w:rPr>
      </w:pPr>
      <w:r w:rsidRPr="00AD0305">
        <w:rPr>
          <w:sz w:val="22"/>
          <w:szCs w:val="22"/>
        </w:rPr>
        <w:t>6.</w:t>
      </w:r>
      <w:r w:rsidRPr="00AD0305">
        <w:rPr>
          <w:sz w:val="22"/>
          <w:szCs w:val="22"/>
        </w:rPr>
        <w:tab/>
        <w:t>Integralną częścią umowy są następujące załączniki:</w:t>
      </w:r>
    </w:p>
    <w:p w:rsidR="0017427B" w:rsidRPr="00AD0305" w:rsidRDefault="0017427B" w:rsidP="00AD0305">
      <w:pPr>
        <w:spacing w:line="320" w:lineRule="exact"/>
        <w:ind w:left="567"/>
        <w:jc w:val="both"/>
        <w:rPr>
          <w:bCs/>
          <w:sz w:val="22"/>
          <w:szCs w:val="22"/>
        </w:rPr>
      </w:pPr>
      <w:r w:rsidRPr="00AD0305">
        <w:rPr>
          <w:bCs/>
          <w:sz w:val="22"/>
          <w:szCs w:val="22"/>
        </w:rPr>
        <w:t xml:space="preserve">Załącznik nr 1- Specyfikacja Istotnych Warunków Zamówienia w procedurze wyboru wykonawcy. </w:t>
      </w:r>
    </w:p>
    <w:p w:rsidR="0017427B" w:rsidRPr="00AD0305" w:rsidRDefault="0017427B" w:rsidP="00AD0305">
      <w:pPr>
        <w:spacing w:line="320" w:lineRule="exact"/>
        <w:ind w:left="567"/>
        <w:jc w:val="both"/>
        <w:rPr>
          <w:sz w:val="22"/>
          <w:szCs w:val="22"/>
        </w:rPr>
      </w:pPr>
      <w:r w:rsidRPr="00AD0305">
        <w:rPr>
          <w:sz w:val="22"/>
          <w:szCs w:val="22"/>
        </w:rPr>
        <w:t xml:space="preserve">Załącznik nr 2 - Oferta Wykonawcy </w:t>
      </w:r>
    </w:p>
    <w:p w:rsidR="004E1AC9" w:rsidRPr="00AD0305" w:rsidRDefault="004E1AC9" w:rsidP="00AD0305">
      <w:pPr>
        <w:spacing w:line="320" w:lineRule="exact"/>
        <w:ind w:left="567"/>
        <w:jc w:val="both"/>
        <w:rPr>
          <w:sz w:val="22"/>
          <w:szCs w:val="22"/>
        </w:rPr>
      </w:pPr>
      <w:r w:rsidRPr="00AD0305">
        <w:rPr>
          <w:sz w:val="22"/>
          <w:szCs w:val="22"/>
        </w:rPr>
        <w:t>Załącznik nr 3 - Harmonogram prac</w:t>
      </w:r>
    </w:p>
    <w:p w:rsidR="0017427B" w:rsidRPr="00AD0305" w:rsidRDefault="0017427B" w:rsidP="00AD0305">
      <w:pPr>
        <w:spacing w:line="320" w:lineRule="exact"/>
        <w:ind w:left="567" w:hanging="567"/>
        <w:jc w:val="both"/>
        <w:rPr>
          <w:sz w:val="22"/>
          <w:szCs w:val="22"/>
        </w:rPr>
      </w:pPr>
      <w:r w:rsidRPr="00AD0305">
        <w:rPr>
          <w:sz w:val="22"/>
          <w:szCs w:val="22"/>
        </w:rPr>
        <w:t>7.</w:t>
      </w:r>
      <w:r w:rsidRPr="00AD0305">
        <w:rPr>
          <w:sz w:val="22"/>
          <w:szCs w:val="22"/>
        </w:rPr>
        <w:tab/>
        <w:t>Umowa niniejsza sporządzona została w dwóch jednobrzmiących egzemplarzach, po jednym dla każdej ze Stron.</w:t>
      </w:r>
    </w:p>
    <w:p w:rsidR="0017427B" w:rsidRPr="00AD0305" w:rsidRDefault="0017427B" w:rsidP="00AD0305">
      <w:pPr>
        <w:spacing w:line="320" w:lineRule="exact"/>
        <w:jc w:val="both"/>
        <w:rPr>
          <w:bCs/>
          <w:sz w:val="22"/>
          <w:szCs w:val="22"/>
        </w:rPr>
      </w:pPr>
    </w:p>
    <w:p w:rsidR="0017427B" w:rsidRPr="0017427B" w:rsidRDefault="0017427B" w:rsidP="0017427B">
      <w:pPr>
        <w:spacing w:line="320" w:lineRule="exact"/>
        <w:jc w:val="both"/>
        <w:rPr>
          <w:b/>
        </w:rPr>
      </w:pPr>
      <w:r w:rsidRPr="0017427B">
        <w:rPr>
          <w:b/>
        </w:rPr>
        <w:t>ZAMAWIAJĄCY</w:t>
      </w:r>
      <w:r w:rsidRPr="0017427B">
        <w:rPr>
          <w:b/>
        </w:rPr>
        <w:tab/>
      </w:r>
      <w:r w:rsidRPr="0017427B">
        <w:rPr>
          <w:b/>
        </w:rPr>
        <w:tab/>
      </w:r>
      <w:r w:rsidRPr="0017427B">
        <w:rPr>
          <w:b/>
        </w:rPr>
        <w:tab/>
      </w:r>
      <w:r w:rsidRPr="0017427B">
        <w:rPr>
          <w:b/>
        </w:rPr>
        <w:tab/>
      </w:r>
      <w:r w:rsidRPr="0017427B">
        <w:rPr>
          <w:b/>
        </w:rPr>
        <w:tab/>
      </w:r>
      <w:r w:rsidRPr="0017427B">
        <w:rPr>
          <w:b/>
        </w:rPr>
        <w:tab/>
        <w:t xml:space="preserve">       WYKONAWCA</w:t>
      </w:r>
    </w:p>
    <w:p w:rsidR="0017427B" w:rsidRPr="0017427B" w:rsidRDefault="0017427B" w:rsidP="0017427B">
      <w:pPr>
        <w:spacing w:line="320" w:lineRule="exact"/>
        <w:jc w:val="both"/>
        <w:rPr>
          <w:b/>
        </w:rPr>
      </w:pPr>
    </w:p>
    <w:p w:rsidR="0017427B" w:rsidRPr="0017427B" w:rsidRDefault="0017427B" w:rsidP="0017427B">
      <w:pPr>
        <w:spacing w:line="320" w:lineRule="exact"/>
        <w:jc w:val="both"/>
        <w:rPr>
          <w:b/>
        </w:rPr>
      </w:pPr>
    </w:p>
    <w:p w:rsidR="0017427B" w:rsidRPr="0017427B" w:rsidRDefault="0017427B" w:rsidP="0017427B">
      <w:pPr>
        <w:spacing w:line="320" w:lineRule="exact"/>
        <w:jc w:val="both"/>
      </w:pPr>
      <w:r w:rsidRPr="0017427B">
        <w:t>1......................................</w:t>
      </w:r>
      <w:r w:rsidRPr="0017427B">
        <w:tab/>
      </w:r>
      <w:r w:rsidRPr="0017427B">
        <w:tab/>
      </w:r>
      <w:r w:rsidRPr="0017427B">
        <w:tab/>
      </w:r>
      <w:r w:rsidRPr="0017427B">
        <w:tab/>
      </w:r>
      <w:r w:rsidRPr="0017427B">
        <w:tab/>
        <w:t>1............................................</w:t>
      </w:r>
    </w:p>
    <w:p w:rsidR="0017427B" w:rsidRPr="0017427B" w:rsidRDefault="0017427B" w:rsidP="0017427B">
      <w:pPr>
        <w:spacing w:line="320" w:lineRule="exact"/>
        <w:jc w:val="both"/>
      </w:pPr>
    </w:p>
    <w:p w:rsidR="0017427B" w:rsidRPr="0017427B" w:rsidRDefault="0017427B" w:rsidP="0017427B">
      <w:pPr>
        <w:spacing w:line="320" w:lineRule="exact"/>
        <w:jc w:val="both"/>
      </w:pPr>
    </w:p>
    <w:p w:rsidR="00FB372B" w:rsidRPr="00233EDD" w:rsidRDefault="0017427B" w:rsidP="0017427B">
      <w:pPr>
        <w:spacing w:line="320" w:lineRule="exact"/>
        <w:jc w:val="both"/>
      </w:pPr>
      <w:r w:rsidRPr="0017427B">
        <w:t>2......................................</w:t>
      </w:r>
      <w:r w:rsidRPr="0017427B">
        <w:tab/>
      </w:r>
      <w:r w:rsidRPr="0017427B">
        <w:tab/>
      </w:r>
      <w:r w:rsidRPr="0017427B">
        <w:tab/>
      </w:r>
      <w:r w:rsidRPr="0017427B">
        <w:tab/>
      </w:r>
      <w:r w:rsidRPr="0017427B">
        <w:tab/>
        <w:t>2.............................................</w:t>
      </w:r>
    </w:p>
    <w:p w:rsidR="0098260F" w:rsidRPr="00A163B4" w:rsidRDefault="0098260F" w:rsidP="00A47D51">
      <w:pPr>
        <w:spacing w:line="320" w:lineRule="exact"/>
        <w:jc w:val="both"/>
      </w:pPr>
    </w:p>
    <w:p w:rsidR="00B518E3" w:rsidRDefault="000878C2" w:rsidP="00A47D51">
      <w:pPr>
        <w:tabs>
          <w:tab w:val="left" w:pos="9072"/>
        </w:tabs>
        <w:spacing w:line="320" w:lineRule="exact"/>
        <w:ind w:left="4140"/>
        <w:jc w:val="right"/>
      </w:pPr>
      <w:r>
        <w:br w:type="page"/>
      </w:r>
      <w:r w:rsidR="00B518E3">
        <w:t xml:space="preserve">Załącznik nr 3 do Umowy </w:t>
      </w:r>
    </w:p>
    <w:p w:rsidR="00B518E3" w:rsidRDefault="00B518E3" w:rsidP="00B518E3">
      <w:pPr>
        <w:tabs>
          <w:tab w:val="left" w:pos="9072"/>
        </w:tabs>
        <w:ind w:left="4536"/>
        <w:rPr>
          <w:bCs/>
        </w:rPr>
      </w:pPr>
    </w:p>
    <w:p w:rsidR="00B518E3" w:rsidRDefault="00B518E3" w:rsidP="00B518E3">
      <w:pPr>
        <w:pStyle w:val="Tekstpodstawowywcity2"/>
        <w:spacing w:before="0" w:after="0" w:line="360" w:lineRule="exact"/>
        <w:ind w:left="0"/>
        <w:jc w:val="center"/>
        <w:rPr>
          <w:bCs/>
        </w:rPr>
      </w:pPr>
      <w:r>
        <w:rPr>
          <w:bCs/>
        </w:rPr>
        <w:t>WZÓR GWARANCJI JAKOŚCI NA WYKONANE ROBOTY</w:t>
      </w:r>
    </w:p>
    <w:p w:rsidR="00B518E3" w:rsidRDefault="00B518E3" w:rsidP="00B518E3">
      <w:pPr>
        <w:pStyle w:val="Tekstpodstawowywcity2"/>
        <w:tabs>
          <w:tab w:val="left" w:pos="5103"/>
        </w:tabs>
        <w:spacing w:before="0" w:after="0" w:line="360" w:lineRule="exact"/>
        <w:ind w:left="0"/>
        <w:jc w:val="both"/>
        <w:rPr>
          <w:b w:val="0"/>
        </w:rPr>
      </w:pPr>
      <w:r>
        <w:rPr>
          <w:b w:val="0"/>
          <w:bCs/>
        </w:rPr>
        <w:t>Gwarant</w:t>
      </w:r>
      <w:r>
        <w:rPr>
          <w:b w:val="0"/>
        </w:rPr>
        <w:t xml:space="preserve">:  </w:t>
      </w:r>
      <w:r>
        <w:rPr>
          <w:b w:val="0"/>
          <w:szCs w:val="20"/>
          <w:u w:val="dotted"/>
        </w:rPr>
        <w:tab/>
      </w:r>
      <w:r>
        <w:rPr>
          <w:b w:val="0"/>
        </w:rPr>
        <w:t xml:space="preserve"> (</w:t>
      </w:r>
      <w:r>
        <w:rPr>
          <w:b w:val="0"/>
          <w:i/>
          <w:iCs/>
        </w:rPr>
        <w:t>wpisać podmiot udzielający gwarancji</w:t>
      </w:r>
      <w:r>
        <w:rPr>
          <w:b w:val="0"/>
        </w:rPr>
        <w:t>)</w:t>
      </w:r>
    </w:p>
    <w:p w:rsidR="00B518E3" w:rsidRDefault="00B518E3" w:rsidP="00B518E3">
      <w:pPr>
        <w:pStyle w:val="Tekstpodstawowywcity2"/>
        <w:tabs>
          <w:tab w:val="left" w:pos="5103"/>
        </w:tabs>
        <w:spacing w:before="0" w:after="0" w:line="360" w:lineRule="exact"/>
        <w:ind w:left="0"/>
        <w:jc w:val="both"/>
        <w:rPr>
          <w:b w:val="0"/>
        </w:rPr>
      </w:pPr>
      <w:r>
        <w:rPr>
          <w:b w:val="0"/>
        </w:rPr>
        <w:t>......................................................................................................................................................</w:t>
      </w:r>
    </w:p>
    <w:p w:rsidR="00B518E3" w:rsidRDefault="00B518E3" w:rsidP="00B518E3">
      <w:pPr>
        <w:pStyle w:val="Tekstpodstawowywcity2"/>
        <w:tabs>
          <w:tab w:val="left" w:pos="3969"/>
          <w:tab w:val="left" w:pos="9072"/>
        </w:tabs>
        <w:spacing w:before="0" w:after="0" w:line="360" w:lineRule="exact"/>
        <w:ind w:left="0"/>
        <w:jc w:val="both"/>
        <w:rPr>
          <w:b w:val="0"/>
        </w:rPr>
      </w:pPr>
      <w:r>
        <w:rPr>
          <w:b w:val="0"/>
          <w:bCs/>
        </w:rPr>
        <w:t>Roboty</w:t>
      </w:r>
      <w:r>
        <w:rPr>
          <w:b w:val="0"/>
        </w:rPr>
        <w:t xml:space="preserve"> </w:t>
      </w:r>
      <w:r w:rsidR="003F5B5D">
        <w:rPr>
          <w:b w:val="0"/>
        </w:rPr>
        <w:t xml:space="preserve">zostały </w:t>
      </w:r>
      <w:r>
        <w:rPr>
          <w:b w:val="0"/>
        </w:rPr>
        <w:t>wykonywane przez Wykonawcę (Gwaranta) na podstawie Umowy o</w:t>
      </w:r>
      <w:r w:rsidR="003F5B5D">
        <w:rPr>
          <w:b w:val="0"/>
        </w:rPr>
        <w:t> </w:t>
      </w:r>
      <w:r>
        <w:rPr>
          <w:b w:val="0"/>
        </w:rPr>
        <w:t xml:space="preserve">wykonanie robót budowlano-montażowych Nr </w:t>
      </w:r>
      <w:r w:rsidR="00731540">
        <w:rPr>
          <w:b w:val="0"/>
        </w:rPr>
        <w:t>.............................</w:t>
      </w:r>
      <w:r>
        <w:rPr>
          <w:b w:val="0"/>
        </w:rPr>
        <w:t xml:space="preserve"> zawartej dnia </w:t>
      </w:r>
      <w:r w:rsidR="00731540">
        <w:rPr>
          <w:b w:val="0"/>
        </w:rPr>
        <w:t>............................................</w:t>
      </w:r>
      <w:r>
        <w:rPr>
          <w:b w:val="0"/>
        </w:rPr>
        <w:t xml:space="preserve"> </w:t>
      </w:r>
    </w:p>
    <w:p w:rsidR="00B518E3" w:rsidRDefault="00B518E3" w:rsidP="00B518E3">
      <w:pPr>
        <w:pStyle w:val="Tekstpodstawowywcity2"/>
        <w:tabs>
          <w:tab w:val="left" w:pos="3969"/>
          <w:tab w:val="left" w:pos="9072"/>
        </w:tabs>
        <w:spacing w:before="0" w:after="0" w:line="360" w:lineRule="exact"/>
        <w:ind w:left="0"/>
        <w:jc w:val="both"/>
        <w:rPr>
          <w:b w:val="0"/>
        </w:rPr>
      </w:pPr>
      <w:r>
        <w:rPr>
          <w:b w:val="0"/>
        </w:rPr>
        <w:t xml:space="preserve">dotyczącej Inwestycji </w:t>
      </w:r>
      <w:r w:rsidR="00731540">
        <w:rPr>
          <w:b w:val="0"/>
        </w:rPr>
        <w:t>.....</w:t>
      </w:r>
      <w:r w:rsidR="00E20836">
        <w:rPr>
          <w:b w:val="0"/>
        </w:rPr>
        <w:t>.............................................................................</w:t>
      </w:r>
      <w:r w:rsidR="00731540">
        <w:rPr>
          <w:b w:val="0"/>
        </w:rPr>
        <w:t>.......................</w:t>
      </w:r>
      <w:r>
        <w:rPr>
          <w:b w:val="0"/>
        </w:rPr>
        <w:t>,</w:t>
      </w:r>
      <w:r w:rsidR="00E20836">
        <w:rPr>
          <w:b w:val="0"/>
        </w:rPr>
        <w:t xml:space="preserve"> </w:t>
      </w:r>
      <w:r>
        <w:rPr>
          <w:b w:val="0"/>
        </w:rPr>
        <w:t xml:space="preserve">której Inwestorem jest </w:t>
      </w:r>
      <w:r w:rsidR="00731540">
        <w:rPr>
          <w:b w:val="0"/>
        </w:rPr>
        <w:t>......</w:t>
      </w:r>
      <w:r w:rsidR="00E20836">
        <w:rPr>
          <w:b w:val="0"/>
        </w:rPr>
        <w:t>.................................................................</w:t>
      </w:r>
      <w:r w:rsidR="00731540">
        <w:rPr>
          <w:b w:val="0"/>
        </w:rPr>
        <w:t>..........................................</w:t>
      </w:r>
      <w:r>
        <w:rPr>
          <w:b w:val="0"/>
        </w:rPr>
        <w:t>;</w:t>
      </w:r>
    </w:p>
    <w:p w:rsidR="00B518E3" w:rsidRDefault="00B518E3" w:rsidP="00E20836">
      <w:pPr>
        <w:pStyle w:val="Tekstpodstawowywcity2"/>
        <w:spacing w:before="0" w:after="0" w:line="360" w:lineRule="exact"/>
        <w:ind w:left="0"/>
        <w:jc w:val="both"/>
        <w:rPr>
          <w:b w:val="0"/>
        </w:rPr>
      </w:pPr>
      <w:r>
        <w:rPr>
          <w:b w:val="0"/>
          <w:bCs/>
        </w:rPr>
        <w:t>Uprawniony z gwarancji</w:t>
      </w:r>
      <w:r>
        <w:rPr>
          <w:b w:val="0"/>
        </w:rPr>
        <w:t>:</w:t>
      </w:r>
      <w:r w:rsidR="00E20836">
        <w:rPr>
          <w:b w:val="0"/>
        </w:rPr>
        <w:t xml:space="preserve"> </w:t>
      </w:r>
      <w:r>
        <w:rPr>
          <w:b w:val="0"/>
        </w:rPr>
        <w:t>Podmiot, który występuje jako Zamawiający w Umowie jak również każdy podmiot, na rzecz którego Zamawiający przelał swoje prawa i obowiązki wynikające z Umowy, a także następca prawny Zamawiającego.</w:t>
      </w:r>
    </w:p>
    <w:p w:rsidR="00E20836" w:rsidRDefault="00E20836" w:rsidP="00E20836">
      <w:pPr>
        <w:pStyle w:val="Tekstpodstawowywcity2"/>
        <w:spacing w:before="0" w:after="0" w:line="360" w:lineRule="exact"/>
        <w:ind w:left="0"/>
        <w:jc w:val="both"/>
        <w:rPr>
          <w:b w:val="0"/>
        </w:rPr>
      </w:pPr>
    </w:p>
    <w:p w:rsidR="00B518E3" w:rsidRDefault="00B518E3" w:rsidP="00B518E3">
      <w:pPr>
        <w:pStyle w:val="Tekstpodstawowywcity2"/>
        <w:spacing w:before="0" w:after="0" w:line="340" w:lineRule="exact"/>
        <w:ind w:left="0"/>
        <w:jc w:val="both"/>
        <w:rPr>
          <w:bCs/>
        </w:rPr>
      </w:pPr>
      <w:r>
        <w:rPr>
          <w:bCs/>
        </w:rPr>
        <w:t>1.</w:t>
      </w:r>
      <w:r>
        <w:rPr>
          <w:bCs/>
        </w:rPr>
        <w:tab/>
        <w:t>Oświadczenie i zapewnienie Gwaranta</w:t>
      </w:r>
    </w:p>
    <w:p w:rsidR="00B518E3" w:rsidRDefault="00B518E3" w:rsidP="00B518E3">
      <w:pPr>
        <w:pStyle w:val="Tekstpodstawowywcity2"/>
        <w:spacing w:before="0" w:after="0" w:line="340" w:lineRule="exact"/>
        <w:ind w:left="0"/>
        <w:jc w:val="both"/>
        <w:rPr>
          <w:b w:val="0"/>
        </w:rPr>
      </w:pPr>
      <w:r>
        <w:rPr>
          <w:b w:val="0"/>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817B0B" w:rsidRDefault="00817B0B" w:rsidP="00B518E3">
      <w:pPr>
        <w:pStyle w:val="Tekstpodstawowywcity2"/>
        <w:spacing w:before="0" w:after="0" w:line="340" w:lineRule="exact"/>
        <w:ind w:left="0"/>
        <w:jc w:val="both"/>
        <w:rPr>
          <w:b w:val="0"/>
        </w:rPr>
      </w:pPr>
    </w:p>
    <w:p w:rsidR="00B518E3" w:rsidRDefault="00B518E3" w:rsidP="00B518E3">
      <w:pPr>
        <w:pStyle w:val="Tekstpodstawowywcity2"/>
        <w:spacing w:before="0" w:after="0" w:line="340" w:lineRule="exact"/>
        <w:ind w:left="0"/>
        <w:jc w:val="both"/>
        <w:rPr>
          <w:bCs/>
        </w:rPr>
      </w:pPr>
      <w:r>
        <w:rPr>
          <w:bCs/>
        </w:rPr>
        <w:t>2.</w:t>
      </w:r>
      <w:r>
        <w:rPr>
          <w:bCs/>
        </w:rPr>
        <w:tab/>
        <w:t>Odpowiedzialność Gwaranta wynikająca z Gwarancji</w:t>
      </w:r>
    </w:p>
    <w:p w:rsidR="00B518E3" w:rsidRDefault="00B518E3" w:rsidP="00B518E3">
      <w:pPr>
        <w:pStyle w:val="Tekstpodstawowywcity2"/>
        <w:spacing w:before="0" w:after="0" w:line="340" w:lineRule="exact"/>
        <w:ind w:left="0"/>
        <w:jc w:val="both"/>
        <w:rPr>
          <w:b w:val="0"/>
        </w:rPr>
      </w:pPr>
      <w:r>
        <w:rPr>
          <w:b w:val="0"/>
        </w:rPr>
        <w:t>Gwarant będzie odpowiedzialny wobec Uprawnionego z Gwarancji za wszelkie wady Robót, które wyjdą na jaw po dacie odbioru końcowego Inwestycji przez Inwestora od Zamawiającego (od Uprawnionego z Gwarancji) – aż do upływu terminu wynikającego z</w:t>
      </w:r>
      <w:r w:rsidR="00817B0B">
        <w:rPr>
          <w:b w:val="0"/>
        </w:rPr>
        <w:t> </w:t>
      </w:r>
      <w:r>
        <w:rPr>
          <w:b w:val="0"/>
        </w:rPr>
        <w:t>niniejszej Gwarancji.</w:t>
      </w:r>
    </w:p>
    <w:p w:rsidR="00B518E3" w:rsidRDefault="00B518E3" w:rsidP="00B518E3">
      <w:pPr>
        <w:pStyle w:val="Tekstpodstawowywcity2"/>
        <w:spacing w:before="0" w:after="0" w:line="340" w:lineRule="exact"/>
        <w:ind w:left="0"/>
        <w:jc w:val="both"/>
        <w:rPr>
          <w:b w:val="0"/>
        </w:rPr>
      </w:pPr>
      <w:r>
        <w:rPr>
          <w:b w:val="0"/>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B518E3" w:rsidRDefault="00B518E3" w:rsidP="00B518E3">
      <w:pPr>
        <w:pStyle w:val="Tekstpodstawowywcity2"/>
        <w:spacing w:before="0" w:after="0" w:line="340" w:lineRule="exact"/>
        <w:ind w:left="0"/>
        <w:jc w:val="both"/>
        <w:rPr>
          <w:b w:val="0"/>
        </w:rPr>
      </w:pPr>
      <w:r>
        <w:rPr>
          <w:b w:val="0"/>
        </w:rPr>
        <w:t>Odpowiedzialność Gwaranta wynikająca z Gwarancji obejmuje obowiązek usunięcia wad Robót, które zostaną Gwarantowi notyfikowane do upływu terminu wynikającego z</w:t>
      </w:r>
      <w:r w:rsidR="00817B0B">
        <w:rPr>
          <w:b w:val="0"/>
        </w:rPr>
        <w:t> </w:t>
      </w:r>
      <w:r>
        <w:rPr>
          <w:b w:val="0"/>
        </w:rPr>
        <w:t xml:space="preserve">Gwarancji. </w:t>
      </w:r>
      <w:r>
        <w:rPr>
          <w:b w:val="0"/>
        </w:rPr>
        <w:br/>
        <w:t>W przypadku nie usunięcia wad Robót w terminie wskazanym przez Uprawnionego z</w:t>
      </w:r>
      <w:r w:rsidR="00817B0B">
        <w:rPr>
          <w:b w:val="0"/>
        </w:rPr>
        <w:t> </w:t>
      </w:r>
      <w:r>
        <w:rPr>
          <w:b w:val="0"/>
        </w:rPr>
        <w:t xml:space="preserve">Gwarancji </w:t>
      </w:r>
      <w:r w:rsidR="00D87A01">
        <w:rPr>
          <w:b w:val="0"/>
        </w:rPr>
        <w:t>lub, gdy</w:t>
      </w:r>
      <w:r>
        <w:rPr>
          <w:b w:val="0"/>
        </w:rPr>
        <w:t xml:space="preserve"> wady usunąć się nie dadzą, Uprawniony w Gwarancji będzie uprawniony do wykonywania uprawnień opisanych poniżej w procedurze reklamacyjnej.</w:t>
      </w:r>
    </w:p>
    <w:p w:rsidR="00B518E3" w:rsidRDefault="00B518E3" w:rsidP="00B518E3">
      <w:pPr>
        <w:pStyle w:val="Tekstpodstawowywcity2"/>
        <w:spacing w:before="0" w:after="0" w:line="340" w:lineRule="exact"/>
        <w:ind w:left="0"/>
        <w:jc w:val="both"/>
      </w:pPr>
      <w:r>
        <w:rPr>
          <w:bCs/>
        </w:rPr>
        <w:t>3.</w:t>
      </w:r>
      <w:r>
        <w:rPr>
          <w:bCs/>
        </w:rPr>
        <w:tab/>
        <w:t>Termin obowiązywania Gwarancji</w:t>
      </w:r>
    </w:p>
    <w:p w:rsidR="00B518E3" w:rsidRDefault="00B518E3" w:rsidP="00B518E3">
      <w:pPr>
        <w:pStyle w:val="Tekstpodstawowywcity2"/>
        <w:tabs>
          <w:tab w:val="left" w:pos="9072"/>
        </w:tabs>
        <w:spacing w:before="0" w:after="0" w:line="340" w:lineRule="exact"/>
        <w:ind w:left="0"/>
        <w:jc w:val="both"/>
        <w:rPr>
          <w:b w:val="0"/>
        </w:rPr>
      </w:pPr>
      <w:r>
        <w:rPr>
          <w:b w:val="0"/>
        </w:rPr>
        <w:t xml:space="preserve">Odpowiedzialność Gwaranta z tytułu niniejszej gwarancji rozpoczyna się z dniem odbioru końcowego Inwestycji przez Inwestora od Zamawiającego i kończy się po upływie </w:t>
      </w:r>
      <w:r w:rsidRPr="00D87A01">
        <w:t>............</w:t>
      </w:r>
      <w:r w:rsidR="00D87A01">
        <w:rPr>
          <w:b w:val="0"/>
        </w:rPr>
        <w:t xml:space="preserve"> </w:t>
      </w:r>
      <w:r>
        <w:rPr>
          <w:b w:val="0"/>
        </w:rPr>
        <w:t xml:space="preserve">miesięcy licząc od tej daty. </w:t>
      </w:r>
    </w:p>
    <w:p w:rsidR="00817B0B" w:rsidRDefault="00817B0B" w:rsidP="00B518E3">
      <w:pPr>
        <w:pStyle w:val="Tekstpodstawowywcity2"/>
        <w:tabs>
          <w:tab w:val="left" w:pos="9072"/>
        </w:tabs>
        <w:spacing w:before="0" w:after="0" w:line="340" w:lineRule="exact"/>
        <w:ind w:left="0"/>
        <w:jc w:val="both"/>
        <w:rPr>
          <w:b w:val="0"/>
        </w:rPr>
      </w:pPr>
    </w:p>
    <w:p w:rsidR="00B518E3" w:rsidRDefault="00B518E3" w:rsidP="00B518E3">
      <w:pPr>
        <w:pStyle w:val="Tekstpodstawowywcity2"/>
        <w:spacing w:before="0" w:after="0" w:line="340" w:lineRule="exact"/>
        <w:ind w:left="0"/>
        <w:jc w:val="both"/>
      </w:pPr>
      <w:r>
        <w:rPr>
          <w:bCs/>
        </w:rPr>
        <w:t>4.</w:t>
      </w:r>
      <w:r>
        <w:rPr>
          <w:bCs/>
        </w:rPr>
        <w:tab/>
        <w:t>Procedura reklamacyjna.</w:t>
      </w:r>
    </w:p>
    <w:p w:rsidR="00B518E3" w:rsidRDefault="00B518E3" w:rsidP="00B518E3">
      <w:pPr>
        <w:pStyle w:val="Tekstpodstawowywcity2"/>
        <w:spacing w:before="0" w:after="0" w:line="340" w:lineRule="exact"/>
        <w:ind w:left="0"/>
        <w:jc w:val="both"/>
        <w:rPr>
          <w:b w:val="0"/>
        </w:rPr>
      </w:pPr>
      <w:r>
        <w:rPr>
          <w:b w:val="0"/>
        </w:rPr>
        <w:t>Uprawniony z Gwarancji jest obowiązany zawiadomić Gwaranta o dostrzeżonej wadzie Robót, która to wada wyszła na jaw po dokonaniu odbioru końcowego Inwestycji przez Inwestora.</w:t>
      </w:r>
    </w:p>
    <w:p w:rsidR="00B518E3" w:rsidRDefault="00B518E3" w:rsidP="00B518E3">
      <w:pPr>
        <w:pStyle w:val="Tekstpodstawowywcity2"/>
        <w:tabs>
          <w:tab w:val="left" w:pos="7797"/>
        </w:tabs>
        <w:spacing w:before="0" w:after="0" w:line="340" w:lineRule="exact"/>
        <w:ind w:left="0"/>
        <w:jc w:val="both"/>
        <w:rPr>
          <w:b w:val="0"/>
        </w:rPr>
      </w:pPr>
      <w:r>
        <w:rPr>
          <w:b w:val="0"/>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B518E3" w:rsidRDefault="00B518E3" w:rsidP="00B518E3">
      <w:pPr>
        <w:pStyle w:val="Tekstpodstawowywcity2"/>
        <w:tabs>
          <w:tab w:val="left" w:pos="7797"/>
        </w:tabs>
        <w:spacing w:before="0" w:after="0" w:line="340" w:lineRule="exact"/>
        <w:ind w:left="0"/>
        <w:jc w:val="both"/>
        <w:rPr>
          <w:b w:val="0"/>
        </w:rPr>
      </w:pPr>
      <w:r>
        <w:rPr>
          <w:b w:val="0"/>
        </w:rPr>
        <w:t xml:space="preserve">Dodatkowo, zawiadomienie o wadzie może nastąpić </w:t>
      </w:r>
      <w:proofErr w:type="spellStart"/>
      <w:r>
        <w:rPr>
          <w:b w:val="0"/>
        </w:rPr>
        <w:t>faxem</w:t>
      </w:r>
      <w:proofErr w:type="spellEnd"/>
      <w:r>
        <w:rPr>
          <w:b w:val="0"/>
        </w:rPr>
        <w:t xml:space="preserve"> lub pocztą elektroniczną lub telefonicznie.</w:t>
      </w:r>
    </w:p>
    <w:p w:rsidR="00B518E3" w:rsidRPr="00B518E3" w:rsidRDefault="00B518E3" w:rsidP="00B518E3">
      <w:pPr>
        <w:spacing w:line="340" w:lineRule="exact"/>
        <w:jc w:val="both"/>
      </w:pPr>
      <w:r w:rsidRPr="00B518E3">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w:t>
      </w:r>
      <w:r w:rsidR="00817B0B">
        <w:t> </w:t>
      </w:r>
      <w:r w:rsidRPr="00B518E3">
        <w:t>Gwarancji do odnotowania tego faktu w protokole sporządzonym na skutek oględzin i</w:t>
      </w:r>
      <w:r w:rsidR="00817B0B">
        <w:t> </w:t>
      </w:r>
      <w:r w:rsidRPr="00B518E3">
        <w:t xml:space="preserve">jednostronnego podpisania wyżej wymienionego protokołu oraz </w:t>
      </w:r>
      <w:r w:rsidRPr="00B518E3">
        <w:tab/>
        <w:t>wykonywania uprawnień z</w:t>
      </w:r>
      <w:r w:rsidR="00051DF8">
        <w:t> </w:t>
      </w:r>
      <w:r w:rsidRPr="00B518E3">
        <w:t>niniejszej Gwarancji przez Uprawnionego z Gwarancji w sposób, w jaki Uprawniony z</w:t>
      </w:r>
      <w:r w:rsidR="00051DF8">
        <w:t> </w:t>
      </w:r>
      <w:r w:rsidRPr="00B518E3">
        <w:t>Gwarancji powinien je wykonywać w przypadku odmowy przez Gwaranta usunięcia wad.</w:t>
      </w:r>
    </w:p>
    <w:p w:rsidR="00B518E3" w:rsidRDefault="00B518E3" w:rsidP="00B518E3">
      <w:pPr>
        <w:pStyle w:val="Tekstpodstawowywcity2"/>
        <w:spacing w:before="0" w:after="0" w:line="340" w:lineRule="exact"/>
        <w:ind w:left="0"/>
        <w:jc w:val="both"/>
        <w:rPr>
          <w:b w:val="0"/>
        </w:rPr>
      </w:pPr>
      <w:r>
        <w:rPr>
          <w:b w:val="0"/>
        </w:rPr>
        <w:t>Usunięcie wad Robót przez Gwaranta zostanie stwierdzone protokolarnie.</w:t>
      </w:r>
    </w:p>
    <w:p w:rsidR="00B518E3" w:rsidRDefault="00B518E3" w:rsidP="00B518E3">
      <w:pPr>
        <w:pStyle w:val="Tekstpodstawowywcity2"/>
        <w:spacing w:before="0" w:after="0" w:line="340" w:lineRule="exact"/>
        <w:ind w:left="0"/>
        <w:jc w:val="both"/>
        <w:rPr>
          <w:b w:val="0"/>
        </w:rPr>
      </w:pPr>
      <w:r>
        <w:rPr>
          <w:b w:val="0"/>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B518E3" w:rsidRDefault="00B518E3" w:rsidP="00B518E3">
      <w:pPr>
        <w:pStyle w:val="Tekstpodstawowywcity2"/>
        <w:spacing w:before="0" w:after="0" w:line="340" w:lineRule="exact"/>
        <w:ind w:left="0"/>
        <w:jc w:val="both"/>
        <w:rPr>
          <w:b w:val="0"/>
        </w:rPr>
      </w:pPr>
      <w:r>
        <w:rPr>
          <w:b w:val="0"/>
        </w:rPr>
        <w:t xml:space="preserve">Jeżeli wady usunąć się nie dadzą, Uprawniony z Gwarancji będzie uprawniony według swego wyboru do obniżenia ceny za Roboty w </w:t>
      </w:r>
      <w:r w:rsidR="00817B0B">
        <w:rPr>
          <w:b w:val="0"/>
        </w:rPr>
        <w:t>stosunku, w jakim</w:t>
      </w:r>
      <w:r>
        <w:rPr>
          <w:b w:val="0"/>
        </w:rPr>
        <w:t xml:space="preserve"> wartość Inwestycji z wadami pozostaje do wartości Inwestycji bez wad lub od Umowy odstąpić bez konieczności wyznaczania Gwarantowi terminu dodatkowego na ich usunięcie. </w:t>
      </w:r>
    </w:p>
    <w:p w:rsidR="00B518E3" w:rsidRDefault="00B518E3" w:rsidP="00B518E3">
      <w:pPr>
        <w:pStyle w:val="Tekstpodstawowywcity2"/>
        <w:spacing w:before="0" w:after="0" w:line="340" w:lineRule="exact"/>
        <w:ind w:left="0"/>
        <w:jc w:val="both"/>
        <w:rPr>
          <w:b w:val="0"/>
        </w:rPr>
      </w:pPr>
      <w:r>
        <w:rPr>
          <w:b w:val="0"/>
        </w:rPr>
        <w:t>Powyższe nie wyłącza innych uprawnień Uprawnionego z Gwarancji wynikających z</w:t>
      </w:r>
      <w:r w:rsidR="00817B0B">
        <w:rPr>
          <w:b w:val="0"/>
        </w:rPr>
        <w:t> </w:t>
      </w:r>
      <w:r>
        <w:rPr>
          <w:b w:val="0"/>
        </w:rPr>
        <w:t>Umowy.</w:t>
      </w:r>
    </w:p>
    <w:p w:rsidR="00817B0B" w:rsidRDefault="00817B0B"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B518E3" w:rsidRDefault="00B518E3" w:rsidP="00B518E3">
      <w:pPr>
        <w:pStyle w:val="Tekstpodstawowywcity2"/>
        <w:tabs>
          <w:tab w:val="left" w:pos="6237"/>
        </w:tabs>
        <w:spacing w:before="0" w:after="0" w:line="340" w:lineRule="exact"/>
        <w:ind w:left="0"/>
        <w:jc w:val="both"/>
        <w:rPr>
          <w:b w:val="0"/>
        </w:rPr>
      </w:pPr>
      <w:r>
        <w:rPr>
          <w:b w:val="0"/>
        </w:rPr>
        <w:t xml:space="preserve">Podpis Gwaranta: </w:t>
      </w:r>
      <w:r>
        <w:rPr>
          <w:b w:val="0"/>
          <w:u w:val="dotted"/>
        </w:rPr>
        <w:tab/>
      </w:r>
    </w:p>
    <w:p w:rsidR="00B518E3" w:rsidRDefault="00B518E3"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E6217C" w:rsidRPr="00ED3303" w:rsidRDefault="00B518E3" w:rsidP="00ED3303">
      <w:pPr>
        <w:pStyle w:val="Tekstpodstawowywcity2"/>
        <w:tabs>
          <w:tab w:val="left" w:pos="6237"/>
        </w:tabs>
        <w:spacing w:before="0" w:after="0" w:line="340" w:lineRule="exact"/>
        <w:ind w:left="0"/>
        <w:jc w:val="both"/>
        <w:rPr>
          <w:b w:val="0"/>
        </w:rPr>
      </w:pPr>
      <w:r w:rsidRPr="00ED3303">
        <w:rPr>
          <w:b w:val="0"/>
        </w:rPr>
        <w:t xml:space="preserve">Data wystawienia dokumentu Gwarancji: </w:t>
      </w:r>
      <w:r w:rsidRPr="00ED3303">
        <w:rPr>
          <w:b w:val="0"/>
          <w:u w:val="dotted"/>
        </w:rPr>
        <w:tab/>
      </w:r>
      <w:bookmarkEnd w:id="62"/>
      <w:bookmarkEnd w:id="63"/>
      <w:bookmarkEnd w:id="64"/>
    </w:p>
    <w:sectPr w:rsidR="00E6217C" w:rsidRPr="00ED3303"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48B" w:rsidRDefault="00EE748B" w:rsidP="005033EC">
      <w:r>
        <w:separator/>
      </w:r>
    </w:p>
  </w:endnote>
  <w:endnote w:type="continuationSeparator" w:id="0">
    <w:p w:rsidR="00EE748B" w:rsidRDefault="00EE748B"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48B" w:rsidRDefault="00EE748B"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B6014">
      <w:rPr>
        <w:rStyle w:val="Numerstrony"/>
        <w:noProof/>
      </w:rPr>
      <w:t>32</w:t>
    </w:r>
    <w:r>
      <w:rPr>
        <w:rStyle w:val="Numerstrony"/>
      </w:rPr>
      <w:fldChar w:fldCharType="end"/>
    </w:r>
  </w:p>
  <w:p w:rsidR="00EE748B" w:rsidRDefault="00EE748B"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48B" w:rsidRDefault="00EE748B" w:rsidP="005033EC">
      <w:r>
        <w:separator/>
      </w:r>
    </w:p>
  </w:footnote>
  <w:footnote w:type="continuationSeparator" w:id="0">
    <w:p w:rsidR="00EE748B" w:rsidRDefault="00EE748B"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6">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7">
    <w:nsid w:val="09110072"/>
    <w:multiLevelType w:val="singleLevel"/>
    <w:tmpl w:val="ABF0C684"/>
    <w:lvl w:ilvl="0">
      <w:start w:val="1"/>
      <w:numFmt w:val="decimal"/>
      <w:lvlText w:val="%1."/>
      <w:legacy w:legacy="1" w:legacySpace="0" w:legacyIndent="283"/>
      <w:lvlJc w:val="left"/>
      <w:pPr>
        <w:ind w:left="709" w:hanging="283"/>
      </w:pPr>
    </w:lvl>
  </w:abstractNum>
  <w:abstractNum w:abstractNumId="8">
    <w:nsid w:val="0A620B10"/>
    <w:multiLevelType w:val="hybridMultilevel"/>
    <w:tmpl w:val="C5165C9A"/>
    <w:lvl w:ilvl="0" w:tplc="2D8CD1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B167374"/>
    <w:multiLevelType w:val="multilevel"/>
    <w:tmpl w:val="DF3244F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0ED82819"/>
    <w:multiLevelType w:val="hybridMultilevel"/>
    <w:tmpl w:val="7F543C5E"/>
    <w:lvl w:ilvl="0" w:tplc="FE8E4534">
      <w:start w:val="1"/>
      <w:numFmt w:val="decimal"/>
      <w:lvlText w:val="%1."/>
      <w:lvlJc w:val="left"/>
      <w:pPr>
        <w:tabs>
          <w:tab w:val="num" w:pos="3240"/>
        </w:tabs>
        <w:ind w:left="3807" w:hanging="567"/>
      </w:pPr>
      <w:rPr>
        <w:rFonts w:hint="default"/>
      </w:rPr>
    </w:lvl>
    <w:lvl w:ilvl="1" w:tplc="855A6688">
      <w:start w:val="1"/>
      <w:numFmt w:val="lowerLetter"/>
      <w:lvlText w:val="%2)"/>
      <w:lvlJc w:val="left"/>
      <w:pPr>
        <w:tabs>
          <w:tab w:val="num" w:pos="1647"/>
        </w:tabs>
        <w:ind w:left="1647"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2">
    <w:nsid w:val="155B75C1"/>
    <w:multiLevelType w:val="multilevel"/>
    <w:tmpl w:val="7398ED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5F465BF"/>
    <w:multiLevelType w:val="hybridMultilevel"/>
    <w:tmpl w:val="BECAC394"/>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8A94B7AC">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2067389F"/>
    <w:multiLevelType w:val="multilevel"/>
    <w:tmpl w:val="CBECC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E82818"/>
    <w:multiLevelType w:val="hybridMultilevel"/>
    <w:tmpl w:val="211A5F96"/>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3DDC9E7E">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1A7C74BE">
      <w:start w:val="1"/>
      <w:numFmt w:val="lowerLetter"/>
      <w:lvlText w:val="%5)"/>
      <w:lvlJc w:val="left"/>
      <w:pPr>
        <w:tabs>
          <w:tab w:val="num" w:pos="3807"/>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72454B2"/>
    <w:multiLevelType w:val="hybridMultilevel"/>
    <w:tmpl w:val="2952B886"/>
    <w:lvl w:ilvl="0" w:tplc="7F044D64">
      <w:start w:val="1"/>
      <w:numFmt w:val="lowerLetter"/>
      <w:lvlText w:val="%1)"/>
      <w:lvlJc w:val="left"/>
      <w:pPr>
        <w:tabs>
          <w:tab w:val="num" w:pos="2547"/>
        </w:tabs>
        <w:ind w:left="254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C560E92"/>
    <w:multiLevelType w:val="hybridMultilevel"/>
    <w:tmpl w:val="53F8AE24"/>
    <w:lvl w:ilvl="0" w:tplc="04150017">
      <w:start w:val="1"/>
      <w:numFmt w:val="lowerLetter"/>
      <w:lvlText w:val="%1)"/>
      <w:lvlJc w:val="left"/>
      <w:pPr>
        <w:ind w:left="1137" w:hanging="57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nsid w:val="305146D3"/>
    <w:multiLevelType w:val="hybridMultilevel"/>
    <w:tmpl w:val="9A66B7E2"/>
    <w:lvl w:ilvl="0" w:tplc="FE8E4534">
      <w:start w:val="1"/>
      <w:numFmt w:val="decimal"/>
      <w:lvlText w:val="%1."/>
      <w:lvlJc w:val="left"/>
      <w:pPr>
        <w:tabs>
          <w:tab w:val="num" w:pos="3240"/>
        </w:tabs>
        <w:ind w:left="380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16A7204"/>
    <w:multiLevelType w:val="multilevel"/>
    <w:tmpl w:val="BEB472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3D35907"/>
    <w:multiLevelType w:val="hybridMultilevel"/>
    <w:tmpl w:val="53F8AE24"/>
    <w:lvl w:ilvl="0" w:tplc="04150017">
      <w:start w:val="1"/>
      <w:numFmt w:val="lowerLetter"/>
      <w:lvlText w:val="%1)"/>
      <w:lvlJc w:val="left"/>
      <w:pPr>
        <w:ind w:left="1137" w:hanging="57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nsid w:val="375B4B67"/>
    <w:multiLevelType w:val="singleLevel"/>
    <w:tmpl w:val="ABF0C684"/>
    <w:lvl w:ilvl="0">
      <w:start w:val="1"/>
      <w:numFmt w:val="decimal"/>
      <w:lvlText w:val="%1."/>
      <w:legacy w:legacy="1" w:legacySpace="0" w:legacyIndent="283"/>
      <w:lvlJc w:val="left"/>
      <w:pPr>
        <w:ind w:left="283" w:hanging="283"/>
      </w:pPr>
    </w:lvl>
  </w:abstractNum>
  <w:abstractNum w:abstractNumId="24">
    <w:nsid w:val="39680F87"/>
    <w:multiLevelType w:val="hybridMultilevel"/>
    <w:tmpl w:val="DD7C7B08"/>
    <w:lvl w:ilvl="0" w:tplc="DEE452DC">
      <w:start w:val="1"/>
      <w:numFmt w:val="decimal"/>
      <w:lvlText w:val="%1)"/>
      <w:lvlJc w:val="left"/>
      <w:pPr>
        <w:tabs>
          <w:tab w:val="num" w:pos="1287"/>
        </w:tabs>
        <w:ind w:left="1287" w:hanging="567"/>
      </w:pPr>
      <w:rPr>
        <w:rFonts w:hint="default"/>
      </w:rPr>
    </w:lvl>
    <w:lvl w:ilvl="1" w:tplc="FB9C50F2">
      <w:start w:val="5"/>
      <w:numFmt w:val="decimal"/>
      <w:lvlText w:val="%2."/>
      <w:lvlJc w:val="left"/>
      <w:pPr>
        <w:tabs>
          <w:tab w:val="num" w:pos="1080"/>
        </w:tabs>
        <w:ind w:left="1647" w:hanging="567"/>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3BB2603D"/>
    <w:multiLevelType w:val="hybridMultilevel"/>
    <w:tmpl w:val="B980E760"/>
    <w:lvl w:ilvl="0" w:tplc="7750C6DC">
      <w:start w:val="3"/>
      <w:numFmt w:val="lowerLetter"/>
      <w:lvlText w:val="%1)"/>
      <w:lvlJc w:val="left"/>
      <w:pPr>
        <w:tabs>
          <w:tab w:val="num" w:pos="2547"/>
        </w:tabs>
        <w:ind w:left="254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8">
    <w:nsid w:val="48E77D3D"/>
    <w:multiLevelType w:val="multilevel"/>
    <w:tmpl w:val="E7EE1C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784BAC"/>
    <w:multiLevelType w:val="singleLevel"/>
    <w:tmpl w:val="E86622E6"/>
    <w:lvl w:ilvl="0">
      <w:start w:val="3"/>
      <w:numFmt w:val="decimal"/>
      <w:lvlText w:val="%1."/>
      <w:legacy w:legacy="1" w:legacySpace="0" w:legacyIndent="0"/>
      <w:lvlJc w:val="left"/>
      <w:rPr>
        <w:rFonts w:ascii="Times New Roman" w:hAnsi="Times New Roman" w:cs="Times New Roman" w:hint="default"/>
      </w:rPr>
    </w:lvl>
  </w:abstractNum>
  <w:abstractNum w:abstractNumId="30">
    <w:nsid w:val="4DCA7A23"/>
    <w:multiLevelType w:val="hybridMultilevel"/>
    <w:tmpl w:val="53F8AE24"/>
    <w:lvl w:ilvl="0" w:tplc="04150017">
      <w:start w:val="1"/>
      <w:numFmt w:val="lowerLetter"/>
      <w:lvlText w:val="%1)"/>
      <w:lvlJc w:val="left"/>
      <w:pPr>
        <w:ind w:left="1137" w:hanging="57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nsid w:val="4FE965A4"/>
    <w:multiLevelType w:val="multilevel"/>
    <w:tmpl w:val="C9461B8E"/>
    <w:lvl w:ilvl="0">
      <w:start w:val="3"/>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2">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3">
    <w:nsid w:val="51D407F3"/>
    <w:multiLevelType w:val="hybridMultilevel"/>
    <w:tmpl w:val="A9A249B2"/>
    <w:lvl w:ilvl="0" w:tplc="9A08A128">
      <w:start w:val="1"/>
      <w:numFmt w:val="decimal"/>
      <w:lvlText w:val="%1."/>
      <w:lvlJc w:val="left"/>
      <w:pPr>
        <w:tabs>
          <w:tab w:val="num" w:pos="1080"/>
        </w:tabs>
        <w:ind w:left="1647" w:hanging="567"/>
      </w:pPr>
      <w:rPr>
        <w:rFonts w:hint="default"/>
      </w:rPr>
    </w:lvl>
    <w:lvl w:ilvl="1" w:tplc="DEE452DC">
      <w:start w:val="1"/>
      <w:numFmt w:val="decimal"/>
      <w:lvlText w:val="%2)"/>
      <w:lvlJc w:val="left"/>
      <w:pPr>
        <w:tabs>
          <w:tab w:val="num" w:pos="1647"/>
        </w:tabs>
        <w:ind w:left="1647" w:hanging="56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6874A35"/>
    <w:multiLevelType w:val="hybridMultilevel"/>
    <w:tmpl w:val="C8D64252"/>
    <w:lvl w:ilvl="0" w:tplc="8F4AB57E">
      <w:start w:val="1"/>
      <w:numFmt w:val="decimal"/>
      <w:lvlText w:val="%1."/>
      <w:lvlJc w:val="left"/>
      <w:pPr>
        <w:tabs>
          <w:tab w:val="num" w:pos="1080"/>
        </w:tabs>
        <w:ind w:left="1647" w:hanging="567"/>
      </w:pPr>
      <w:rPr>
        <w:rFonts w:hint="default"/>
      </w:rPr>
    </w:lvl>
    <w:lvl w:ilvl="1" w:tplc="DEE452DC">
      <w:start w:val="1"/>
      <w:numFmt w:val="decimal"/>
      <w:lvlText w:val="%2)"/>
      <w:lvlJc w:val="left"/>
      <w:pPr>
        <w:tabs>
          <w:tab w:val="num" w:pos="1647"/>
        </w:tabs>
        <w:ind w:left="1647" w:hanging="567"/>
      </w:pPr>
      <w:rPr>
        <w:rFonts w:hint="default"/>
      </w:rPr>
    </w:lvl>
    <w:lvl w:ilvl="2" w:tplc="855A6688">
      <w:start w:val="1"/>
      <w:numFmt w:val="lowerLetter"/>
      <w:lvlText w:val="%3)"/>
      <w:lvlJc w:val="left"/>
      <w:pPr>
        <w:tabs>
          <w:tab w:val="num" w:pos="1702"/>
        </w:tabs>
        <w:ind w:left="1702" w:hanging="567"/>
      </w:pPr>
      <w:rPr>
        <w:rFonts w:hint="default"/>
      </w:rPr>
    </w:lvl>
    <w:lvl w:ilvl="3" w:tplc="D7D6CA42">
      <w:start w:val="3"/>
      <w:numFmt w:val="decimal"/>
      <w:lvlText w:val="%4)"/>
      <w:lvlJc w:val="left"/>
      <w:pPr>
        <w:tabs>
          <w:tab w:val="num" w:pos="3087"/>
        </w:tabs>
        <w:ind w:left="3087" w:hanging="567"/>
      </w:pPr>
      <w:rPr>
        <w:rFonts w:hint="default"/>
        <w:b w:val="0"/>
      </w:rPr>
    </w:lvl>
    <w:lvl w:ilvl="4" w:tplc="4CE428AE">
      <w:start w:val="3"/>
      <w:numFmt w:val="decimal"/>
      <w:lvlText w:val="%5."/>
      <w:lvlJc w:val="left"/>
      <w:pPr>
        <w:tabs>
          <w:tab w:val="num" w:pos="3240"/>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8">
    <w:nsid w:val="5AE41DAE"/>
    <w:multiLevelType w:val="hybridMultilevel"/>
    <w:tmpl w:val="B4E65A62"/>
    <w:lvl w:ilvl="0" w:tplc="9A08A128">
      <w:start w:val="1"/>
      <w:numFmt w:val="decimal"/>
      <w:lvlText w:val="%1."/>
      <w:lvlJc w:val="left"/>
      <w:pPr>
        <w:tabs>
          <w:tab w:val="num" w:pos="1080"/>
        </w:tabs>
        <w:ind w:left="164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5C590725"/>
    <w:multiLevelType w:val="multilevel"/>
    <w:tmpl w:val="A45CC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CA20419"/>
    <w:multiLevelType w:val="multilevel"/>
    <w:tmpl w:val="45B22010"/>
    <w:lvl w:ilvl="0">
      <w:start w:val="3"/>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0084F19"/>
    <w:multiLevelType w:val="hybridMultilevel"/>
    <w:tmpl w:val="6B44A196"/>
    <w:lvl w:ilvl="0" w:tplc="8F4AB57E">
      <w:start w:val="1"/>
      <w:numFmt w:val="decimal"/>
      <w:lvlText w:val="%1."/>
      <w:lvlJc w:val="left"/>
      <w:pPr>
        <w:tabs>
          <w:tab w:val="num" w:pos="1080"/>
        </w:tabs>
        <w:ind w:left="164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3">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nsid w:val="6CAE1FC5"/>
    <w:multiLevelType w:val="singleLevel"/>
    <w:tmpl w:val="ADB69722"/>
    <w:lvl w:ilvl="0">
      <w:start w:val="3"/>
      <w:numFmt w:val="decimal"/>
      <w:lvlText w:val="%1. "/>
      <w:lvlJc w:val="left"/>
      <w:pPr>
        <w:ind w:left="283" w:hanging="283"/>
      </w:pPr>
      <w:rPr>
        <w:rFonts w:hint="default"/>
        <w:b w:val="0"/>
        <w:i w:val="0"/>
        <w:sz w:val="24"/>
      </w:rPr>
    </w:lvl>
  </w:abstractNum>
  <w:abstractNum w:abstractNumId="46">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8">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9">
    <w:nsid w:val="74442DA3"/>
    <w:multiLevelType w:val="hybridMultilevel"/>
    <w:tmpl w:val="17D21AC8"/>
    <w:lvl w:ilvl="0" w:tplc="A1B67662">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78E00103"/>
    <w:multiLevelType w:val="hybridMultilevel"/>
    <w:tmpl w:val="F5BEFA62"/>
    <w:lvl w:ilvl="0" w:tplc="FEB63138">
      <w:start w:val="1"/>
      <w:numFmt w:val="lowerLetter"/>
      <w:lvlText w:val="%1)"/>
      <w:lvlJc w:val="left"/>
      <w:pPr>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7A141EC6"/>
    <w:multiLevelType w:val="hybridMultilevel"/>
    <w:tmpl w:val="53F8AE24"/>
    <w:lvl w:ilvl="0" w:tplc="04150017">
      <w:start w:val="1"/>
      <w:numFmt w:val="lowerLetter"/>
      <w:lvlText w:val="%1)"/>
      <w:lvlJc w:val="left"/>
      <w:pPr>
        <w:ind w:left="1137" w:hanging="57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4">
    <w:nsid w:val="7E7A5A8C"/>
    <w:multiLevelType w:val="multilevel"/>
    <w:tmpl w:val="111477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E916492"/>
    <w:multiLevelType w:val="hybridMultilevel"/>
    <w:tmpl w:val="EA66E766"/>
    <w:lvl w:ilvl="0" w:tplc="95649656">
      <w:start w:val="1"/>
      <w:numFmt w:val="lowerLetter"/>
      <w:lvlText w:val="%1)"/>
      <w:lvlJc w:val="left"/>
      <w:pPr>
        <w:tabs>
          <w:tab w:val="num" w:pos="2547"/>
        </w:tabs>
        <w:ind w:left="254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0"/>
  </w:num>
  <w:num w:numId="3">
    <w:abstractNumId w:val="29"/>
  </w:num>
  <w:num w:numId="4">
    <w:abstractNumId w:val="29"/>
    <w:lvlOverride w:ilvl="0">
      <w:lvl w:ilvl="0">
        <w:start w:val="4"/>
        <w:numFmt w:val="decimal"/>
        <w:lvlText w:val="%1."/>
        <w:legacy w:legacy="1" w:legacySpace="0" w:legacyIndent="0"/>
        <w:lvlJc w:val="left"/>
        <w:rPr>
          <w:rFonts w:ascii="Times New Roman" w:hAnsi="Times New Roman" w:cs="Times New Roman" w:hint="default"/>
          <w:b w:val="0"/>
        </w:rPr>
      </w:lvl>
    </w:lvlOverride>
  </w:num>
  <w:num w:numId="5">
    <w:abstractNumId w:val="11"/>
  </w:num>
  <w:num w:numId="6">
    <w:abstractNumId w:val="48"/>
  </w:num>
  <w:num w:numId="7">
    <w:abstractNumId w:val="53"/>
  </w:num>
  <w:num w:numId="8">
    <w:abstractNumId w:val="5"/>
  </w:num>
  <w:num w:numId="9">
    <w:abstractNumId w:val="32"/>
  </w:num>
  <w:num w:numId="10">
    <w:abstractNumId w:val="44"/>
  </w:num>
  <w:num w:numId="11">
    <w:abstractNumId w:val="40"/>
  </w:num>
  <w:num w:numId="12">
    <w:abstractNumId w:val="42"/>
  </w:num>
  <w:num w:numId="13">
    <w:abstractNumId w:val="23"/>
  </w:num>
  <w:num w:numId="14">
    <w:abstractNumId w:val="47"/>
  </w:num>
  <w:num w:numId="15">
    <w:abstractNumId w:val="7"/>
  </w:num>
  <w:num w:numId="16">
    <w:abstractNumId w:val="43"/>
  </w:num>
  <w:num w:numId="17">
    <w:abstractNumId w:val="27"/>
  </w:num>
  <w:num w:numId="18">
    <w:abstractNumId w:val="13"/>
  </w:num>
  <w:num w:numId="19">
    <w:abstractNumId w:val="46"/>
  </w:num>
  <w:num w:numId="20">
    <w:abstractNumId w:val="6"/>
  </w:num>
  <w:num w:numId="21">
    <w:abstractNumId w:val="37"/>
  </w:num>
  <w:num w:numId="22">
    <w:abstractNumId w:val="4"/>
  </w:num>
  <w:num w:numId="23">
    <w:abstractNumId w:val="26"/>
  </w:num>
  <w:num w:numId="24">
    <w:abstractNumId w:val="18"/>
  </w:num>
  <w:num w:numId="25">
    <w:abstractNumId w:val="21"/>
  </w:num>
  <w:num w:numId="26">
    <w:abstractNumId w:val="34"/>
  </w:num>
  <w:num w:numId="27">
    <w:abstractNumId w:val="33"/>
  </w:num>
  <w:num w:numId="28">
    <w:abstractNumId w:val="24"/>
  </w:num>
  <w:num w:numId="29">
    <w:abstractNumId w:val="38"/>
  </w:num>
  <w:num w:numId="30">
    <w:abstractNumId w:val="41"/>
  </w:num>
  <w:num w:numId="31">
    <w:abstractNumId w:val="10"/>
  </w:num>
  <w:num w:numId="32">
    <w:abstractNumId w:val="15"/>
  </w:num>
  <w:num w:numId="33">
    <w:abstractNumId w:val="19"/>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51"/>
  </w:num>
  <w:num w:numId="37">
    <w:abstractNumId w:val="55"/>
  </w:num>
  <w:num w:numId="38">
    <w:abstractNumId w:val="25"/>
  </w:num>
  <w:num w:numId="39">
    <w:abstractNumId w:val="30"/>
  </w:num>
  <w:num w:numId="40">
    <w:abstractNumId w:val="17"/>
  </w:num>
  <w:num w:numId="41">
    <w:abstractNumId w:val="45"/>
  </w:num>
  <w:num w:numId="42">
    <w:abstractNumId w:val="31"/>
  </w:num>
  <w:num w:numId="43">
    <w:abstractNumId w:val="35"/>
  </w:num>
  <w:num w:numId="44">
    <w:abstractNumId w:val="36"/>
  </w:num>
  <w:num w:numId="45">
    <w:abstractNumId w:val="39"/>
  </w:num>
  <w:num w:numId="46">
    <w:abstractNumId w:val="8"/>
  </w:num>
  <w:num w:numId="47">
    <w:abstractNumId w:val="14"/>
  </w:num>
  <w:num w:numId="48">
    <w:abstractNumId w:val="9"/>
  </w:num>
  <w:num w:numId="49">
    <w:abstractNumId w:val="54"/>
  </w:num>
  <w:num w:numId="50">
    <w:abstractNumId w:val="28"/>
  </w:num>
  <w:num w:numId="51">
    <w:abstractNumId w:val="20"/>
  </w:num>
  <w:num w:numId="52">
    <w:abstractNumId w:val="12"/>
  </w:num>
  <w:num w:numId="53">
    <w:abstractNumId w:val="49"/>
  </w:num>
  <w:num w:numId="54">
    <w:abstractNumId w:val="22"/>
  </w:num>
  <w:num w:numId="55">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EC6"/>
    <w:rsid w:val="00000C60"/>
    <w:rsid w:val="00001755"/>
    <w:rsid w:val="00002B9F"/>
    <w:rsid w:val="0000310F"/>
    <w:rsid w:val="000039CE"/>
    <w:rsid w:val="00005CAC"/>
    <w:rsid w:val="00006474"/>
    <w:rsid w:val="000071D3"/>
    <w:rsid w:val="00007D85"/>
    <w:rsid w:val="00010D00"/>
    <w:rsid w:val="00010EDD"/>
    <w:rsid w:val="000112D4"/>
    <w:rsid w:val="0001339F"/>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6B17"/>
    <w:rsid w:val="00037266"/>
    <w:rsid w:val="00040576"/>
    <w:rsid w:val="0004080C"/>
    <w:rsid w:val="00040F75"/>
    <w:rsid w:val="00042466"/>
    <w:rsid w:val="0004275D"/>
    <w:rsid w:val="00042A88"/>
    <w:rsid w:val="00042C75"/>
    <w:rsid w:val="00042CA0"/>
    <w:rsid w:val="00043091"/>
    <w:rsid w:val="000430E3"/>
    <w:rsid w:val="00043A02"/>
    <w:rsid w:val="00044378"/>
    <w:rsid w:val="00044A45"/>
    <w:rsid w:val="000459DA"/>
    <w:rsid w:val="000472F3"/>
    <w:rsid w:val="0004798A"/>
    <w:rsid w:val="00047E1B"/>
    <w:rsid w:val="00051DF8"/>
    <w:rsid w:val="00053D51"/>
    <w:rsid w:val="000551F7"/>
    <w:rsid w:val="00056A64"/>
    <w:rsid w:val="000606E1"/>
    <w:rsid w:val="000621B9"/>
    <w:rsid w:val="00064A4C"/>
    <w:rsid w:val="00066310"/>
    <w:rsid w:val="00067F97"/>
    <w:rsid w:val="00073865"/>
    <w:rsid w:val="000748B5"/>
    <w:rsid w:val="00075797"/>
    <w:rsid w:val="0007693C"/>
    <w:rsid w:val="000818B7"/>
    <w:rsid w:val="00081908"/>
    <w:rsid w:val="0008724B"/>
    <w:rsid w:val="000872F8"/>
    <w:rsid w:val="00087714"/>
    <w:rsid w:val="000878C2"/>
    <w:rsid w:val="00087D9A"/>
    <w:rsid w:val="00090001"/>
    <w:rsid w:val="00091358"/>
    <w:rsid w:val="00091EE4"/>
    <w:rsid w:val="00092AB1"/>
    <w:rsid w:val="00092F29"/>
    <w:rsid w:val="00094766"/>
    <w:rsid w:val="0009511E"/>
    <w:rsid w:val="00095D5B"/>
    <w:rsid w:val="0009623A"/>
    <w:rsid w:val="00096449"/>
    <w:rsid w:val="00097605"/>
    <w:rsid w:val="00097BD4"/>
    <w:rsid w:val="000A08F1"/>
    <w:rsid w:val="000A242B"/>
    <w:rsid w:val="000A28D0"/>
    <w:rsid w:val="000A2BF5"/>
    <w:rsid w:val="000A2FE3"/>
    <w:rsid w:val="000A418F"/>
    <w:rsid w:val="000A502B"/>
    <w:rsid w:val="000A5DEE"/>
    <w:rsid w:val="000A6E31"/>
    <w:rsid w:val="000B02D9"/>
    <w:rsid w:val="000B0519"/>
    <w:rsid w:val="000B05E8"/>
    <w:rsid w:val="000B1131"/>
    <w:rsid w:val="000B1988"/>
    <w:rsid w:val="000B1ACB"/>
    <w:rsid w:val="000B24DA"/>
    <w:rsid w:val="000B36D4"/>
    <w:rsid w:val="000B5111"/>
    <w:rsid w:val="000B5B56"/>
    <w:rsid w:val="000B6261"/>
    <w:rsid w:val="000B6AFB"/>
    <w:rsid w:val="000B6D40"/>
    <w:rsid w:val="000B799E"/>
    <w:rsid w:val="000B7AAF"/>
    <w:rsid w:val="000C033D"/>
    <w:rsid w:val="000C03DD"/>
    <w:rsid w:val="000C03E3"/>
    <w:rsid w:val="000C1532"/>
    <w:rsid w:val="000C1D7A"/>
    <w:rsid w:val="000C1E2F"/>
    <w:rsid w:val="000C425B"/>
    <w:rsid w:val="000C43BA"/>
    <w:rsid w:val="000C7955"/>
    <w:rsid w:val="000D066D"/>
    <w:rsid w:val="000D0ABD"/>
    <w:rsid w:val="000D2443"/>
    <w:rsid w:val="000D57B0"/>
    <w:rsid w:val="000D599B"/>
    <w:rsid w:val="000E004D"/>
    <w:rsid w:val="000E02D9"/>
    <w:rsid w:val="000E0E1D"/>
    <w:rsid w:val="000E13B1"/>
    <w:rsid w:val="000E2052"/>
    <w:rsid w:val="000E210D"/>
    <w:rsid w:val="000E45AB"/>
    <w:rsid w:val="000E5A8E"/>
    <w:rsid w:val="000E6E02"/>
    <w:rsid w:val="000E72FD"/>
    <w:rsid w:val="000F0342"/>
    <w:rsid w:val="000F3CCD"/>
    <w:rsid w:val="000F4E1D"/>
    <w:rsid w:val="000F5ACF"/>
    <w:rsid w:val="000F7393"/>
    <w:rsid w:val="001013B8"/>
    <w:rsid w:val="00102FB7"/>
    <w:rsid w:val="00103571"/>
    <w:rsid w:val="00104A7D"/>
    <w:rsid w:val="00105E59"/>
    <w:rsid w:val="001115BE"/>
    <w:rsid w:val="00111931"/>
    <w:rsid w:val="00111943"/>
    <w:rsid w:val="00112539"/>
    <w:rsid w:val="00112BFB"/>
    <w:rsid w:val="00113F08"/>
    <w:rsid w:val="00121CD7"/>
    <w:rsid w:val="00121E8E"/>
    <w:rsid w:val="00123D5A"/>
    <w:rsid w:val="00124D4A"/>
    <w:rsid w:val="001256DE"/>
    <w:rsid w:val="001263BE"/>
    <w:rsid w:val="001267C9"/>
    <w:rsid w:val="00126ABE"/>
    <w:rsid w:val="00127718"/>
    <w:rsid w:val="00132CF2"/>
    <w:rsid w:val="001346F9"/>
    <w:rsid w:val="00134CA9"/>
    <w:rsid w:val="001359CB"/>
    <w:rsid w:val="0013641B"/>
    <w:rsid w:val="00137851"/>
    <w:rsid w:val="00140777"/>
    <w:rsid w:val="00140BA0"/>
    <w:rsid w:val="00141885"/>
    <w:rsid w:val="00142CCE"/>
    <w:rsid w:val="0014444C"/>
    <w:rsid w:val="00145858"/>
    <w:rsid w:val="00153408"/>
    <w:rsid w:val="001569BC"/>
    <w:rsid w:val="00157462"/>
    <w:rsid w:val="0015773C"/>
    <w:rsid w:val="001601F7"/>
    <w:rsid w:val="001627EE"/>
    <w:rsid w:val="00162AC4"/>
    <w:rsid w:val="00163853"/>
    <w:rsid w:val="0016440D"/>
    <w:rsid w:val="001653CE"/>
    <w:rsid w:val="00165A46"/>
    <w:rsid w:val="00167EAE"/>
    <w:rsid w:val="00170ABE"/>
    <w:rsid w:val="00171768"/>
    <w:rsid w:val="00171C9B"/>
    <w:rsid w:val="0017204A"/>
    <w:rsid w:val="00172F11"/>
    <w:rsid w:val="00173F65"/>
    <w:rsid w:val="0017427B"/>
    <w:rsid w:val="0017726D"/>
    <w:rsid w:val="001779F8"/>
    <w:rsid w:val="0018025A"/>
    <w:rsid w:val="001802CF"/>
    <w:rsid w:val="00181607"/>
    <w:rsid w:val="00182BC9"/>
    <w:rsid w:val="00183466"/>
    <w:rsid w:val="00185642"/>
    <w:rsid w:val="00185750"/>
    <w:rsid w:val="00185EA9"/>
    <w:rsid w:val="001863D8"/>
    <w:rsid w:val="00186458"/>
    <w:rsid w:val="0018719A"/>
    <w:rsid w:val="001875B4"/>
    <w:rsid w:val="001878EB"/>
    <w:rsid w:val="0019126B"/>
    <w:rsid w:val="0019680B"/>
    <w:rsid w:val="001A035D"/>
    <w:rsid w:val="001A0BDC"/>
    <w:rsid w:val="001A17F5"/>
    <w:rsid w:val="001A3949"/>
    <w:rsid w:val="001A4DD7"/>
    <w:rsid w:val="001A51F9"/>
    <w:rsid w:val="001A65E0"/>
    <w:rsid w:val="001A6627"/>
    <w:rsid w:val="001A7016"/>
    <w:rsid w:val="001B141C"/>
    <w:rsid w:val="001B39AF"/>
    <w:rsid w:val="001B5DEE"/>
    <w:rsid w:val="001B7218"/>
    <w:rsid w:val="001C014C"/>
    <w:rsid w:val="001C0BBD"/>
    <w:rsid w:val="001C3571"/>
    <w:rsid w:val="001C3AB9"/>
    <w:rsid w:val="001C481F"/>
    <w:rsid w:val="001C4E61"/>
    <w:rsid w:val="001D04E7"/>
    <w:rsid w:val="001D3D87"/>
    <w:rsid w:val="001D3F96"/>
    <w:rsid w:val="001D4B61"/>
    <w:rsid w:val="001D5413"/>
    <w:rsid w:val="001D5B01"/>
    <w:rsid w:val="001D65A0"/>
    <w:rsid w:val="001D76EE"/>
    <w:rsid w:val="001E03B8"/>
    <w:rsid w:val="001E44DE"/>
    <w:rsid w:val="001E4613"/>
    <w:rsid w:val="001E500D"/>
    <w:rsid w:val="001E5325"/>
    <w:rsid w:val="001F0A7E"/>
    <w:rsid w:val="001F0A96"/>
    <w:rsid w:val="001F15D8"/>
    <w:rsid w:val="001F334A"/>
    <w:rsid w:val="001F37CA"/>
    <w:rsid w:val="001F4BA0"/>
    <w:rsid w:val="001F5B01"/>
    <w:rsid w:val="001F64B9"/>
    <w:rsid w:val="001F7716"/>
    <w:rsid w:val="00200439"/>
    <w:rsid w:val="002019F5"/>
    <w:rsid w:val="0020327E"/>
    <w:rsid w:val="0020358C"/>
    <w:rsid w:val="00203BD7"/>
    <w:rsid w:val="00205730"/>
    <w:rsid w:val="00205B4B"/>
    <w:rsid w:val="00206786"/>
    <w:rsid w:val="00210D41"/>
    <w:rsid w:val="00212831"/>
    <w:rsid w:val="002147C7"/>
    <w:rsid w:val="00215067"/>
    <w:rsid w:val="0021714C"/>
    <w:rsid w:val="0021717A"/>
    <w:rsid w:val="00220C55"/>
    <w:rsid w:val="00223FC4"/>
    <w:rsid w:val="00225977"/>
    <w:rsid w:val="0022781F"/>
    <w:rsid w:val="00232E7C"/>
    <w:rsid w:val="00233EDD"/>
    <w:rsid w:val="00234697"/>
    <w:rsid w:val="002374F6"/>
    <w:rsid w:val="00242C9F"/>
    <w:rsid w:val="00243A2C"/>
    <w:rsid w:val="00245DA0"/>
    <w:rsid w:val="002462D8"/>
    <w:rsid w:val="00246918"/>
    <w:rsid w:val="00247C9E"/>
    <w:rsid w:val="00250344"/>
    <w:rsid w:val="00252392"/>
    <w:rsid w:val="00253B08"/>
    <w:rsid w:val="00257E3C"/>
    <w:rsid w:val="0026125C"/>
    <w:rsid w:val="00264171"/>
    <w:rsid w:val="00264409"/>
    <w:rsid w:val="002644D2"/>
    <w:rsid w:val="0026642C"/>
    <w:rsid w:val="00266D9F"/>
    <w:rsid w:val="0027219E"/>
    <w:rsid w:val="00274AE1"/>
    <w:rsid w:val="00274D50"/>
    <w:rsid w:val="0027586B"/>
    <w:rsid w:val="002768B1"/>
    <w:rsid w:val="002774C4"/>
    <w:rsid w:val="00277792"/>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361"/>
    <w:rsid w:val="00297766"/>
    <w:rsid w:val="002A2DC4"/>
    <w:rsid w:val="002A3407"/>
    <w:rsid w:val="002A347A"/>
    <w:rsid w:val="002B301D"/>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DA0"/>
    <w:rsid w:val="002D7BD9"/>
    <w:rsid w:val="002E015C"/>
    <w:rsid w:val="002E0260"/>
    <w:rsid w:val="002E09DE"/>
    <w:rsid w:val="002E118F"/>
    <w:rsid w:val="002E1373"/>
    <w:rsid w:val="002E271F"/>
    <w:rsid w:val="002E2BB9"/>
    <w:rsid w:val="002E3A15"/>
    <w:rsid w:val="002E6326"/>
    <w:rsid w:val="002F34D7"/>
    <w:rsid w:val="002F4BE5"/>
    <w:rsid w:val="002F617A"/>
    <w:rsid w:val="003004FC"/>
    <w:rsid w:val="00300700"/>
    <w:rsid w:val="00301038"/>
    <w:rsid w:val="00303322"/>
    <w:rsid w:val="00303F6B"/>
    <w:rsid w:val="00304C3A"/>
    <w:rsid w:val="003075EB"/>
    <w:rsid w:val="00307A04"/>
    <w:rsid w:val="00312D02"/>
    <w:rsid w:val="0031361F"/>
    <w:rsid w:val="003155AB"/>
    <w:rsid w:val="0031646A"/>
    <w:rsid w:val="003164B5"/>
    <w:rsid w:val="0031747E"/>
    <w:rsid w:val="0031777E"/>
    <w:rsid w:val="0032135D"/>
    <w:rsid w:val="00321EB8"/>
    <w:rsid w:val="0032221D"/>
    <w:rsid w:val="0032373C"/>
    <w:rsid w:val="00331149"/>
    <w:rsid w:val="003319F4"/>
    <w:rsid w:val="00334B16"/>
    <w:rsid w:val="00335498"/>
    <w:rsid w:val="00335A6C"/>
    <w:rsid w:val="003374F6"/>
    <w:rsid w:val="00340D73"/>
    <w:rsid w:val="003412C9"/>
    <w:rsid w:val="003418DC"/>
    <w:rsid w:val="00347571"/>
    <w:rsid w:val="00347E82"/>
    <w:rsid w:val="003511F5"/>
    <w:rsid w:val="003518AC"/>
    <w:rsid w:val="003540D3"/>
    <w:rsid w:val="00355201"/>
    <w:rsid w:val="00355DF9"/>
    <w:rsid w:val="0035600C"/>
    <w:rsid w:val="00356173"/>
    <w:rsid w:val="003572AC"/>
    <w:rsid w:val="003610B3"/>
    <w:rsid w:val="00361E35"/>
    <w:rsid w:val="003626A3"/>
    <w:rsid w:val="003627EB"/>
    <w:rsid w:val="00364194"/>
    <w:rsid w:val="0036706A"/>
    <w:rsid w:val="00367526"/>
    <w:rsid w:val="003679DB"/>
    <w:rsid w:val="003709EF"/>
    <w:rsid w:val="003731CE"/>
    <w:rsid w:val="003734F3"/>
    <w:rsid w:val="003752DB"/>
    <w:rsid w:val="0037549B"/>
    <w:rsid w:val="00375965"/>
    <w:rsid w:val="00376548"/>
    <w:rsid w:val="00380888"/>
    <w:rsid w:val="003809FE"/>
    <w:rsid w:val="00383230"/>
    <w:rsid w:val="003843AD"/>
    <w:rsid w:val="003849FD"/>
    <w:rsid w:val="00384D84"/>
    <w:rsid w:val="003862C7"/>
    <w:rsid w:val="003866B6"/>
    <w:rsid w:val="00387C39"/>
    <w:rsid w:val="00390A8D"/>
    <w:rsid w:val="00391C65"/>
    <w:rsid w:val="0039266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932"/>
    <w:rsid w:val="003B5E23"/>
    <w:rsid w:val="003B6CF1"/>
    <w:rsid w:val="003C0816"/>
    <w:rsid w:val="003C0E5C"/>
    <w:rsid w:val="003C12E1"/>
    <w:rsid w:val="003C17EB"/>
    <w:rsid w:val="003C21E8"/>
    <w:rsid w:val="003C2336"/>
    <w:rsid w:val="003C32BB"/>
    <w:rsid w:val="003C4E6E"/>
    <w:rsid w:val="003C4F34"/>
    <w:rsid w:val="003C62C2"/>
    <w:rsid w:val="003C7534"/>
    <w:rsid w:val="003D0356"/>
    <w:rsid w:val="003D0B87"/>
    <w:rsid w:val="003D346A"/>
    <w:rsid w:val="003D3D43"/>
    <w:rsid w:val="003D4364"/>
    <w:rsid w:val="003D50F4"/>
    <w:rsid w:val="003D51AB"/>
    <w:rsid w:val="003D7829"/>
    <w:rsid w:val="003E0091"/>
    <w:rsid w:val="003E13A6"/>
    <w:rsid w:val="003E1E30"/>
    <w:rsid w:val="003E2C1E"/>
    <w:rsid w:val="003E6632"/>
    <w:rsid w:val="003E6D2B"/>
    <w:rsid w:val="003F10EE"/>
    <w:rsid w:val="003F176C"/>
    <w:rsid w:val="003F2DE0"/>
    <w:rsid w:val="003F3BDB"/>
    <w:rsid w:val="003F5B5D"/>
    <w:rsid w:val="003F727B"/>
    <w:rsid w:val="003F7F7D"/>
    <w:rsid w:val="00401F50"/>
    <w:rsid w:val="0040214E"/>
    <w:rsid w:val="00403038"/>
    <w:rsid w:val="00404A87"/>
    <w:rsid w:val="00406022"/>
    <w:rsid w:val="00410BCD"/>
    <w:rsid w:val="00410BEE"/>
    <w:rsid w:val="00415DF7"/>
    <w:rsid w:val="0041792F"/>
    <w:rsid w:val="00420E46"/>
    <w:rsid w:val="004214D6"/>
    <w:rsid w:val="00421683"/>
    <w:rsid w:val="00421A4B"/>
    <w:rsid w:val="004263CC"/>
    <w:rsid w:val="00430CCF"/>
    <w:rsid w:val="00433592"/>
    <w:rsid w:val="0043427C"/>
    <w:rsid w:val="00436C19"/>
    <w:rsid w:val="00436C43"/>
    <w:rsid w:val="00436D25"/>
    <w:rsid w:val="004377F1"/>
    <w:rsid w:val="0044187C"/>
    <w:rsid w:val="00444EB8"/>
    <w:rsid w:val="00451322"/>
    <w:rsid w:val="00453C4E"/>
    <w:rsid w:val="00453E86"/>
    <w:rsid w:val="00453F7F"/>
    <w:rsid w:val="00454D6A"/>
    <w:rsid w:val="0045515F"/>
    <w:rsid w:val="004623E0"/>
    <w:rsid w:val="004625EA"/>
    <w:rsid w:val="004640E7"/>
    <w:rsid w:val="00464317"/>
    <w:rsid w:val="00466DC7"/>
    <w:rsid w:val="0047153A"/>
    <w:rsid w:val="00471A30"/>
    <w:rsid w:val="00471C00"/>
    <w:rsid w:val="0047331F"/>
    <w:rsid w:val="0047345A"/>
    <w:rsid w:val="004750B7"/>
    <w:rsid w:val="00475303"/>
    <w:rsid w:val="00476132"/>
    <w:rsid w:val="004775DB"/>
    <w:rsid w:val="0048314B"/>
    <w:rsid w:val="0048442E"/>
    <w:rsid w:val="00486028"/>
    <w:rsid w:val="004862B6"/>
    <w:rsid w:val="00486773"/>
    <w:rsid w:val="004908DC"/>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E31"/>
    <w:rsid w:val="004B6706"/>
    <w:rsid w:val="004B6C5E"/>
    <w:rsid w:val="004B725F"/>
    <w:rsid w:val="004B744A"/>
    <w:rsid w:val="004B7970"/>
    <w:rsid w:val="004B79D5"/>
    <w:rsid w:val="004C047B"/>
    <w:rsid w:val="004C16EC"/>
    <w:rsid w:val="004C3657"/>
    <w:rsid w:val="004C4859"/>
    <w:rsid w:val="004C4DC7"/>
    <w:rsid w:val="004C56D6"/>
    <w:rsid w:val="004C679D"/>
    <w:rsid w:val="004C71D1"/>
    <w:rsid w:val="004D254E"/>
    <w:rsid w:val="004D3C59"/>
    <w:rsid w:val="004D457A"/>
    <w:rsid w:val="004D582C"/>
    <w:rsid w:val="004D6153"/>
    <w:rsid w:val="004D6527"/>
    <w:rsid w:val="004D6FDC"/>
    <w:rsid w:val="004D7AE4"/>
    <w:rsid w:val="004E0625"/>
    <w:rsid w:val="004E09C2"/>
    <w:rsid w:val="004E1908"/>
    <w:rsid w:val="004E1AC9"/>
    <w:rsid w:val="004E1B81"/>
    <w:rsid w:val="004E1D01"/>
    <w:rsid w:val="004E3B12"/>
    <w:rsid w:val="004E3E15"/>
    <w:rsid w:val="004E4EC4"/>
    <w:rsid w:val="004E5E5D"/>
    <w:rsid w:val="004E6C66"/>
    <w:rsid w:val="004E713A"/>
    <w:rsid w:val="004E768D"/>
    <w:rsid w:val="004F0060"/>
    <w:rsid w:val="004F02AA"/>
    <w:rsid w:val="004F0536"/>
    <w:rsid w:val="004F0E6B"/>
    <w:rsid w:val="004F1FCA"/>
    <w:rsid w:val="004F27D9"/>
    <w:rsid w:val="004F3DE0"/>
    <w:rsid w:val="004F476E"/>
    <w:rsid w:val="004F5530"/>
    <w:rsid w:val="004F6160"/>
    <w:rsid w:val="004F6A30"/>
    <w:rsid w:val="00502DE7"/>
    <w:rsid w:val="005033EC"/>
    <w:rsid w:val="00505CEE"/>
    <w:rsid w:val="005107F7"/>
    <w:rsid w:val="00510BFC"/>
    <w:rsid w:val="005114A3"/>
    <w:rsid w:val="00512246"/>
    <w:rsid w:val="0051235E"/>
    <w:rsid w:val="00521784"/>
    <w:rsid w:val="00522032"/>
    <w:rsid w:val="00522118"/>
    <w:rsid w:val="0052262E"/>
    <w:rsid w:val="00524447"/>
    <w:rsid w:val="00530322"/>
    <w:rsid w:val="005306CC"/>
    <w:rsid w:val="00531818"/>
    <w:rsid w:val="00531C66"/>
    <w:rsid w:val="00532150"/>
    <w:rsid w:val="00533813"/>
    <w:rsid w:val="00533EF5"/>
    <w:rsid w:val="0053402D"/>
    <w:rsid w:val="00534A58"/>
    <w:rsid w:val="00535A46"/>
    <w:rsid w:val="00535FCB"/>
    <w:rsid w:val="005375CD"/>
    <w:rsid w:val="0053778B"/>
    <w:rsid w:val="0054001F"/>
    <w:rsid w:val="005408BA"/>
    <w:rsid w:val="00541731"/>
    <w:rsid w:val="00543DB0"/>
    <w:rsid w:val="00544521"/>
    <w:rsid w:val="0054547D"/>
    <w:rsid w:val="005535DF"/>
    <w:rsid w:val="00553846"/>
    <w:rsid w:val="00553B33"/>
    <w:rsid w:val="00557073"/>
    <w:rsid w:val="005637B5"/>
    <w:rsid w:val="00564AE5"/>
    <w:rsid w:val="00565284"/>
    <w:rsid w:val="00566DE0"/>
    <w:rsid w:val="00567930"/>
    <w:rsid w:val="00576757"/>
    <w:rsid w:val="00577911"/>
    <w:rsid w:val="00577B7C"/>
    <w:rsid w:val="00580D2B"/>
    <w:rsid w:val="00582F0B"/>
    <w:rsid w:val="00585ADF"/>
    <w:rsid w:val="00586B6A"/>
    <w:rsid w:val="0058729B"/>
    <w:rsid w:val="00587629"/>
    <w:rsid w:val="00590E32"/>
    <w:rsid w:val="005937CA"/>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C0C53"/>
    <w:rsid w:val="005C0ECE"/>
    <w:rsid w:val="005C3E3A"/>
    <w:rsid w:val="005D2BE6"/>
    <w:rsid w:val="005D2CCC"/>
    <w:rsid w:val="005D2E28"/>
    <w:rsid w:val="005D365D"/>
    <w:rsid w:val="005D3B49"/>
    <w:rsid w:val="005D40DA"/>
    <w:rsid w:val="005D4115"/>
    <w:rsid w:val="005D41F1"/>
    <w:rsid w:val="005D4DAF"/>
    <w:rsid w:val="005E0258"/>
    <w:rsid w:val="005E296C"/>
    <w:rsid w:val="005E3349"/>
    <w:rsid w:val="005E3483"/>
    <w:rsid w:val="005E4006"/>
    <w:rsid w:val="005E4549"/>
    <w:rsid w:val="005E7B00"/>
    <w:rsid w:val="005F342A"/>
    <w:rsid w:val="005F3E94"/>
    <w:rsid w:val="005F5C3A"/>
    <w:rsid w:val="005F764E"/>
    <w:rsid w:val="00603A4C"/>
    <w:rsid w:val="00603DDF"/>
    <w:rsid w:val="00605204"/>
    <w:rsid w:val="00607AF6"/>
    <w:rsid w:val="0061057A"/>
    <w:rsid w:val="00612BBE"/>
    <w:rsid w:val="00612E9C"/>
    <w:rsid w:val="00613E71"/>
    <w:rsid w:val="00614CBD"/>
    <w:rsid w:val="0061541A"/>
    <w:rsid w:val="00615D84"/>
    <w:rsid w:val="00620777"/>
    <w:rsid w:val="006244F6"/>
    <w:rsid w:val="0062789D"/>
    <w:rsid w:val="00627DB9"/>
    <w:rsid w:val="0063286B"/>
    <w:rsid w:val="00632AFC"/>
    <w:rsid w:val="00632EE6"/>
    <w:rsid w:val="00633A81"/>
    <w:rsid w:val="00635BDE"/>
    <w:rsid w:val="00637841"/>
    <w:rsid w:val="006407AB"/>
    <w:rsid w:val="00640864"/>
    <w:rsid w:val="00641E4E"/>
    <w:rsid w:val="00642FEE"/>
    <w:rsid w:val="0064361C"/>
    <w:rsid w:val="00643637"/>
    <w:rsid w:val="006441DC"/>
    <w:rsid w:val="00644C3C"/>
    <w:rsid w:val="00644C83"/>
    <w:rsid w:val="00645150"/>
    <w:rsid w:val="0065112B"/>
    <w:rsid w:val="006520EC"/>
    <w:rsid w:val="0065341C"/>
    <w:rsid w:val="006550C5"/>
    <w:rsid w:val="00655148"/>
    <w:rsid w:val="00656C4E"/>
    <w:rsid w:val="00657298"/>
    <w:rsid w:val="0066082B"/>
    <w:rsid w:val="00660A93"/>
    <w:rsid w:val="006637EF"/>
    <w:rsid w:val="00664DAA"/>
    <w:rsid w:val="00664F25"/>
    <w:rsid w:val="00666876"/>
    <w:rsid w:val="0067130A"/>
    <w:rsid w:val="006724FC"/>
    <w:rsid w:val="006748B3"/>
    <w:rsid w:val="00674A7B"/>
    <w:rsid w:val="00675AD0"/>
    <w:rsid w:val="0068021D"/>
    <w:rsid w:val="00680A76"/>
    <w:rsid w:val="0068128E"/>
    <w:rsid w:val="0068240C"/>
    <w:rsid w:val="006827C4"/>
    <w:rsid w:val="00682F28"/>
    <w:rsid w:val="00683585"/>
    <w:rsid w:val="00685661"/>
    <w:rsid w:val="006928CD"/>
    <w:rsid w:val="00692D5D"/>
    <w:rsid w:val="00695103"/>
    <w:rsid w:val="00696EE0"/>
    <w:rsid w:val="00697963"/>
    <w:rsid w:val="006A3532"/>
    <w:rsid w:val="006A3676"/>
    <w:rsid w:val="006A4805"/>
    <w:rsid w:val="006A541D"/>
    <w:rsid w:val="006A6635"/>
    <w:rsid w:val="006A7751"/>
    <w:rsid w:val="006A7F95"/>
    <w:rsid w:val="006B0B4A"/>
    <w:rsid w:val="006B20E4"/>
    <w:rsid w:val="006B2EB6"/>
    <w:rsid w:val="006B3169"/>
    <w:rsid w:val="006B5150"/>
    <w:rsid w:val="006B792C"/>
    <w:rsid w:val="006B7E22"/>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5CD9"/>
    <w:rsid w:val="006E657A"/>
    <w:rsid w:val="006E7A95"/>
    <w:rsid w:val="006F0F40"/>
    <w:rsid w:val="006F1F19"/>
    <w:rsid w:val="006F2EB6"/>
    <w:rsid w:val="006F336E"/>
    <w:rsid w:val="006F6E16"/>
    <w:rsid w:val="006F7F03"/>
    <w:rsid w:val="00700C9D"/>
    <w:rsid w:val="0070100E"/>
    <w:rsid w:val="00704EA4"/>
    <w:rsid w:val="0070616E"/>
    <w:rsid w:val="00707687"/>
    <w:rsid w:val="007078A9"/>
    <w:rsid w:val="007078B3"/>
    <w:rsid w:val="00710EC6"/>
    <w:rsid w:val="00711055"/>
    <w:rsid w:val="0071307D"/>
    <w:rsid w:val="007159B2"/>
    <w:rsid w:val="0071661F"/>
    <w:rsid w:val="00720F1D"/>
    <w:rsid w:val="007219DF"/>
    <w:rsid w:val="00722372"/>
    <w:rsid w:val="007230CA"/>
    <w:rsid w:val="00723AEC"/>
    <w:rsid w:val="00724349"/>
    <w:rsid w:val="00725ED5"/>
    <w:rsid w:val="00727E43"/>
    <w:rsid w:val="00730BFA"/>
    <w:rsid w:val="00731540"/>
    <w:rsid w:val="00731F78"/>
    <w:rsid w:val="00733243"/>
    <w:rsid w:val="00733562"/>
    <w:rsid w:val="00735411"/>
    <w:rsid w:val="00735DB5"/>
    <w:rsid w:val="00736DAB"/>
    <w:rsid w:val="00740390"/>
    <w:rsid w:val="00741489"/>
    <w:rsid w:val="00744469"/>
    <w:rsid w:val="00744A80"/>
    <w:rsid w:val="00744D36"/>
    <w:rsid w:val="00745161"/>
    <w:rsid w:val="007456FD"/>
    <w:rsid w:val="007457B8"/>
    <w:rsid w:val="007516C3"/>
    <w:rsid w:val="007525CC"/>
    <w:rsid w:val="0075346E"/>
    <w:rsid w:val="00754739"/>
    <w:rsid w:val="0075552F"/>
    <w:rsid w:val="0075578B"/>
    <w:rsid w:val="007559B6"/>
    <w:rsid w:val="0075692C"/>
    <w:rsid w:val="00756EBD"/>
    <w:rsid w:val="007571AB"/>
    <w:rsid w:val="0075737E"/>
    <w:rsid w:val="00757440"/>
    <w:rsid w:val="00757F1B"/>
    <w:rsid w:val="00762764"/>
    <w:rsid w:val="00763DF4"/>
    <w:rsid w:val="00764301"/>
    <w:rsid w:val="007656C7"/>
    <w:rsid w:val="00766BDD"/>
    <w:rsid w:val="0077099D"/>
    <w:rsid w:val="007743E9"/>
    <w:rsid w:val="00777237"/>
    <w:rsid w:val="007828AD"/>
    <w:rsid w:val="007833E5"/>
    <w:rsid w:val="00783B5A"/>
    <w:rsid w:val="00783B8E"/>
    <w:rsid w:val="00786791"/>
    <w:rsid w:val="00786DA5"/>
    <w:rsid w:val="00787417"/>
    <w:rsid w:val="00791221"/>
    <w:rsid w:val="007926C2"/>
    <w:rsid w:val="007933AC"/>
    <w:rsid w:val="00795BB9"/>
    <w:rsid w:val="00795BBA"/>
    <w:rsid w:val="00796362"/>
    <w:rsid w:val="007A0381"/>
    <w:rsid w:val="007A1E27"/>
    <w:rsid w:val="007A4630"/>
    <w:rsid w:val="007A49E2"/>
    <w:rsid w:val="007A6546"/>
    <w:rsid w:val="007A6865"/>
    <w:rsid w:val="007A7593"/>
    <w:rsid w:val="007A75EA"/>
    <w:rsid w:val="007B0045"/>
    <w:rsid w:val="007B1579"/>
    <w:rsid w:val="007B2FFE"/>
    <w:rsid w:val="007B3785"/>
    <w:rsid w:val="007B4282"/>
    <w:rsid w:val="007B4BCC"/>
    <w:rsid w:val="007B548E"/>
    <w:rsid w:val="007B5D78"/>
    <w:rsid w:val="007B7066"/>
    <w:rsid w:val="007B74D3"/>
    <w:rsid w:val="007B75FD"/>
    <w:rsid w:val="007C079E"/>
    <w:rsid w:val="007C7C84"/>
    <w:rsid w:val="007D07D4"/>
    <w:rsid w:val="007D0D26"/>
    <w:rsid w:val="007D0FD6"/>
    <w:rsid w:val="007D1951"/>
    <w:rsid w:val="007D4843"/>
    <w:rsid w:val="007D5055"/>
    <w:rsid w:val="007D5892"/>
    <w:rsid w:val="007D68DA"/>
    <w:rsid w:val="007D6EF4"/>
    <w:rsid w:val="007D787A"/>
    <w:rsid w:val="007E21EB"/>
    <w:rsid w:val="007E3F74"/>
    <w:rsid w:val="007E41BA"/>
    <w:rsid w:val="007E41FC"/>
    <w:rsid w:val="007E525C"/>
    <w:rsid w:val="007E5A8D"/>
    <w:rsid w:val="007E6773"/>
    <w:rsid w:val="007E7299"/>
    <w:rsid w:val="007F047F"/>
    <w:rsid w:val="007F0636"/>
    <w:rsid w:val="007F0D3B"/>
    <w:rsid w:val="007F2273"/>
    <w:rsid w:val="007F2474"/>
    <w:rsid w:val="007F42F2"/>
    <w:rsid w:val="007F6256"/>
    <w:rsid w:val="007F64C3"/>
    <w:rsid w:val="007F6BA7"/>
    <w:rsid w:val="007F70A0"/>
    <w:rsid w:val="007F79F2"/>
    <w:rsid w:val="008037C6"/>
    <w:rsid w:val="00803A7B"/>
    <w:rsid w:val="00804185"/>
    <w:rsid w:val="0080526A"/>
    <w:rsid w:val="00806EE7"/>
    <w:rsid w:val="0081485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2025"/>
    <w:rsid w:val="00853516"/>
    <w:rsid w:val="00853F99"/>
    <w:rsid w:val="00856393"/>
    <w:rsid w:val="008569B5"/>
    <w:rsid w:val="00856A32"/>
    <w:rsid w:val="00857E78"/>
    <w:rsid w:val="0086037B"/>
    <w:rsid w:val="00860C56"/>
    <w:rsid w:val="00862937"/>
    <w:rsid w:val="00865342"/>
    <w:rsid w:val="008666E8"/>
    <w:rsid w:val="00866AF7"/>
    <w:rsid w:val="00867A10"/>
    <w:rsid w:val="0087154C"/>
    <w:rsid w:val="00871C42"/>
    <w:rsid w:val="008730FA"/>
    <w:rsid w:val="008740BE"/>
    <w:rsid w:val="00875DAA"/>
    <w:rsid w:val="00876AFA"/>
    <w:rsid w:val="0087781E"/>
    <w:rsid w:val="00877D4F"/>
    <w:rsid w:val="008817F8"/>
    <w:rsid w:val="0088184C"/>
    <w:rsid w:val="00881CE0"/>
    <w:rsid w:val="0088616C"/>
    <w:rsid w:val="0089030B"/>
    <w:rsid w:val="00890C17"/>
    <w:rsid w:val="00892277"/>
    <w:rsid w:val="00893988"/>
    <w:rsid w:val="0089443B"/>
    <w:rsid w:val="00894553"/>
    <w:rsid w:val="00894DC1"/>
    <w:rsid w:val="00895456"/>
    <w:rsid w:val="00896412"/>
    <w:rsid w:val="0089648A"/>
    <w:rsid w:val="0089712E"/>
    <w:rsid w:val="008978C7"/>
    <w:rsid w:val="008A438A"/>
    <w:rsid w:val="008A717C"/>
    <w:rsid w:val="008A7444"/>
    <w:rsid w:val="008B1D6E"/>
    <w:rsid w:val="008B3682"/>
    <w:rsid w:val="008B4C3E"/>
    <w:rsid w:val="008B5269"/>
    <w:rsid w:val="008B6014"/>
    <w:rsid w:val="008C0AC2"/>
    <w:rsid w:val="008C0C32"/>
    <w:rsid w:val="008C2D90"/>
    <w:rsid w:val="008C4E70"/>
    <w:rsid w:val="008C5248"/>
    <w:rsid w:val="008C667A"/>
    <w:rsid w:val="008D0637"/>
    <w:rsid w:val="008D0A09"/>
    <w:rsid w:val="008D0DFF"/>
    <w:rsid w:val="008D1DB8"/>
    <w:rsid w:val="008D1ECB"/>
    <w:rsid w:val="008D3B9A"/>
    <w:rsid w:val="008D3D0E"/>
    <w:rsid w:val="008D5B44"/>
    <w:rsid w:val="008D67CA"/>
    <w:rsid w:val="008D6DFC"/>
    <w:rsid w:val="008D6F3D"/>
    <w:rsid w:val="008E0397"/>
    <w:rsid w:val="008E1A23"/>
    <w:rsid w:val="008E22EC"/>
    <w:rsid w:val="008E3AB8"/>
    <w:rsid w:val="008E4F60"/>
    <w:rsid w:val="008E5CB1"/>
    <w:rsid w:val="008E6B0D"/>
    <w:rsid w:val="008F005E"/>
    <w:rsid w:val="008F02F2"/>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0E9"/>
    <w:rsid w:val="00917298"/>
    <w:rsid w:val="00917E48"/>
    <w:rsid w:val="009215D1"/>
    <w:rsid w:val="0092295A"/>
    <w:rsid w:val="00922F4A"/>
    <w:rsid w:val="00926718"/>
    <w:rsid w:val="0092779E"/>
    <w:rsid w:val="00931F53"/>
    <w:rsid w:val="00933838"/>
    <w:rsid w:val="009349D2"/>
    <w:rsid w:val="00936045"/>
    <w:rsid w:val="00940343"/>
    <w:rsid w:val="009419C6"/>
    <w:rsid w:val="00943082"/>
    <w:rsid w:val="009435A3"/>
    <w:rsid w:val="00943DA1"/>
    <w:rsid w:val="00946EB1"/>
    <w:rsid w:val="00947007"/>
    <w:rsid w:val="00947498"/>
    <w:rsid w:val="009474E8"/>
    <w:rsid w:val="00947C14"/>
    <w:rsid w:val="00951B4F"/>
    <w:rsid w:val="00953A2E"/>
    <w:rsid w:val="00955ED7"/>
    <w:rsid w:val="00957158"/>
    <w:rsid w:val="009575FE"/>
    <w:rsid w:val="00960EAC"/>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3E0D"/>
    <w:rsid w:val="00984A2F"/>
    <w:rsid w:val="00986726"/>
    <w:rsid w:val="00990FEA"/>
    <w:rsid w:val="00990FFD"/>
    <w:rsid w:val="00991677"/>
    <w:rsid w:val="00992F74"/>
    <w:rsid w:val="00994B06"/>
    <w:rsid w:val="00994BFB"/>
    <w:rsid w:val="00995248"/>
    <w:rsid w:val="00995BF5"/>
    <w:rsid w:val="009964A7"/>
    <w:rsid w:val="0099661F"/>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3650"/>
    <w:rsid w:val="009D4DA2"/>
    <w:rsid w:val="009D4EE3"/>
    <w:rsid w:val="009D7628"/>
    <w:rsid w:val="009E2B64"/>
    <w:rsid w:val="009E4DA4"/>
    <w:rsid w:val="009F0D74"/>
    <w:rsid w:val="009F2950"/>
    <w:rsid w:val="009F3951"/>
    <w:rsid w:val="009F5599"/>
    <w:rsid w:val="009F69C6"/>
    <w:rsid w:val="009F794F"/>
    <w:rsid w:val="009F7FAA"/>
    <w:rsid w:val="00A049A5"/>
    <w:rsid w:val="00A04AFF"/>
    <w:rsid w:val="00A04CBA"/>
    <w:rsid w:val="00A06C56"/>
    <w:rsid w:val="00A0736C"/>
    <w:rsid w:val="00A07637"/>
    <w:rsid w:val="00A1235C"/>
    <w:rsid w:val="00A12982"/>
    <w:rsid w:val="00A141DF"/>
    <w:rsid w:val="00A15DF0"/>
    <w:rsid w:val="00A161BE"/>
    <w:rsid w:val="00A163B4"/>
    <w:rsid w:val="00A17030"/>
    <w:rsid w:val="00A22482"/>
    <w:rsid w:val="00A24BFB"/>
    <w:rsid w:val="00A3093B"/>
    <w:rsid w:val="00A30D7A"/>
    <w:rsid w:val="00A31ABD"/>
    <w:rsid w:val="00A36AA5"/>
    <w:rsid w:val="00A4176F"/>
    <w:rsid w:val="00A432C8"/>
    <w:rsid w:val="00A44A9C"/>
    <w:rsid w:val="00A4566E"/>
    <w:rsid w:val="00A45F58"/>
    <w:rsid w:val="00A46DA1"/>
    <w:rsid w:val="00A47D51"/>
    <w:rsid w:val="00A47F17"/>
    <w:rsid w:val="00A50668"/>
    <w:rsid w:val="00A52879"/>
    <w:rsid w:val="00A529F4"/>
    <w:rsid w:val="00A53A9A"/>
    <w:rsid w:val="00A53E7E"/>
    <w:rsid w:val="00A55722"/>
    <w:rsid w:val="00A56B3D"/>
    <w:rsid w:val="00A60995"/>
    <w:rsid w:val="00A62F25"/>
    <w:rsid w:val="00A631FC"/>
    <w:rsid w:val="00A6332F"/>
    <w:rsid w:val="00A65577"/>
    <w:rsid w:val="00A655DE"/>
    <w:rsid w:val="00A661E8"/>
    <w:rsid w:val="00A702B1"/>
    <w:rsid w:val="00A72126"/>
    <w:rsid w:val="00A746BF"/>
    <w:rsid w:val="00A754AC"/>
    <w:rsid w:val="00A75F71"/>
    <w:rsid w:val="00A7607B"/>
    <w:rsid w:val="00A7658B"/>
    <w:rsid w:val="00A77C8A"/>
    <w:rsid w:val="00A83841"/>
    <w:rsid w:val="00A84AD6"/>
    <w:rsid w:val="00A864BD"/>
    <w:rsid w:val="00A90969"/>
    <w:rsid w:val="00A91538"/>
    <w:rsid w:val="00A93790"/>
    <w:rsid w:val="00A939A0"/>
    <w:rsid w:val="00A94E9F"/>
    <w:rsid w:val="00A9527F"/>
    <w:rsid w:val="00A96F0A"/>
    <w:rsid w:val="00AA1D40"/>
    <w:rsid w:val="00AA3192"/>
    <w:rsid w:val="00AA3325"/>
    <w:rsid w:val="00AA4060"/>
    <w:rsid w:val="00AA501F"/>
    <w:rsid w:val="00AB018B"/>
    <w:rsid w:val="00AB33BA"/>
    <w:rsid w:val="00AB582B"/>
    <w:rsid w:val="00AB6839"/>
    <w:rsid w:val="00AC05E4"/>
    <w:rsid w:val="00AC1C17"/>
    <w:rsid w:val="00AC258F"/>
    <w:rsid w:val="00AC42F8"/>
    <w:rsid w:val="00AC64E9"/>
    <w:rsid w:val="00AC70D4"/>
    <w:rsid w:val="00AD0305"/>
    <w:rsid w:val="00AD2955"/>
    <w:rsid w:val="00AD2A80"/>
    <w:rsid w:val="00AD7FDF"/>
    <w:rsid w:val="00AE1028"/>
    <w:rsid w:val="00AE2576"/>
    <w:rsid w:val="00AE3840"/>
    <w:rsid w:val="00AE43B9"/>
    <w:rsid w:val="00AE5236"/>
    <w:rsid w:val="00AE5849"/>
    <w:rsid w:val="00AE58CB"/>
    <w:rsid w:val="00AE6AE3"/>
    <w:rsid w:val="00AF0091"/>
    <w:rsid w:val="00AF0637"/>
    <w:rsid w:val="00AF20DF"/>
    <w:rsid w:val="00AF316D"/>
    <w:rsid w:val="00AF52BB"/>
    <w:rsid w:val="00AF7971"/>
    <w:rsid w:val="00B006B4"/>
    <w:rsid w:val="00B00F72"/>
    <w:rsid w:val="00B022CB"/>
    <w:rsid w:val="00B0365F"/>
    <w:rsid w:val="00B04703"/>
    <w:rsid w:val="00B04D77"/>
    <w:rsid w:val="00B06E81"/>
    <w:rsid w:val="00B121F5"/>
    <w:rsid w:val="00B12366"/>
    <w:rsid w:val="00B12602"/>
    <w:rsid w:val="00B166FD"/>
    <w:rsid w:val="00B16A13"/>
    <w:rsid w:val="00B17AB3"/>
    <w:rsid w:val="00B2037D"/>
    <w:rsid w:val="00B21CCD"/>
    <w:rsid w:val="00B247EF"/>
    <w:rsid w:val="00B2613E"/>
    <w:rsid w:val="00B26E5C"/>
    <w:rsid w:val="00B27627"/>
    <w:rsid w:val="00B30EB5"/>
    <w:rsid w:val="00B316D0"/>
    <w:rsid w:val="00B34CCE"/>
    <w:rsid w:val="00B35A1F"/>
    <w:rsid w:val="00B35B6B"/>
    <w:rsid w:val="00B36E6D"/>
    <w:rsid w:val="00B37428"/>
    <w:rsid w:val="00B37E6A"/>
    <w:rsid w:val="00B40567"/>
    <w:rsid w:val="00B410C8"/>
    <w:rsid w:val="00B418EE"/>
    <w:rsid w:val="00B44A03"/>
    <w:rsid w:val="00B4521D"/>
    <w:rsid w:val="00B46740"/>
    <w:rsid w:val="00B46ABB"/>
    <w:rsid w:val="00B50343"/>
    <w:rsid w:val="00B518E3"/>
    <w:rsid w:val="00B51AA2"/>
    <w:rsid w:val="00B5343A"/>
    <w:rsid w:val="00B53C72"/>
    <w:rsid w:val="00B54F88"/>
    <w:rsid w:val="00B55C88"/>
    <w:rsid w:val="00B563AF"/>
    <w:rsid w:val="00B5705D"/>
    <w:rsid w:val="00B57091"/>
    <w:rsid w:val="00B60D9A"/>
    <w:rsid w:val="00B64245"/>
    <w:rsid w:val="00B6722F"/>
    <w:rsid w:val="00B70122"/>
    <w:rsid w:val="00B70808"/>
    <w:rsid w:val="00B70A2E"/>
    <w:rsid w:val="00B72210"/>
    <w:rsid w:val="00B73F6A"/>
    <w:rsid w:val="00B741B1"/>
    <w:rsid w:val="00B770B2"/>
    <w:rsid w:val="00B804FF"/>
    <w:rsid w:val="00B80C70"/>
    <w:rsid w:val="00B81118"/>
    <w:rsid w:val="00B81AED"/>
    <w:rsid w:val="00B82171"/>
    <w:rsid w:val="00B85969"/>
    <w:rsid w:val="00B86799"/>
    <w:rsid w:val="00B87B13"/>
    <w:rsid w:val="00B91EDC"/>
    <w:rsid w:val="00B926F0"/>
    <w:rsid w:val="00B93A92"/>
    <w:rsid w:val="00B9515D"/>
    <w:rsid w:val="00B953BC"/>
    <w:rsid w:val="00B95E24"/>
    <w:rsid w:val="00B96C91"/>
    <w:rsid w:val="00BA3573"/>
    <w:rsid w:val="00BA4FF2"/>
    <w:rsid w:val="00BA535B"/>
    <w:rsid w:val="00BA57DF"/>
    <w:rsid w:val="00BA6322"/>
    <w:rsid w:val="00BA71A0"/>
    <w:rsid w:val="00BA7433"/>
    <w:rsid w:val="00BA7785"/>
    <w:rsid w:val="00BB2DAB"/>
    <w:rsid w:val="00BB531F"/>
    <w:rsid w:val="00BB70AE"/>
    <w:rsid w:val="00BB7962"/>
    <w:rsid w:val="00BC10F9"/>
    <w:rsid w:val="00BC1B81"/>
    <w:rsid w:val="00BC28BC"/>
    <w:rsid w:val="00BC2E5E"/>
    <w:rsid w:val="00BD0CF7"/>
    <w:rsid w:val="00BD49F4"/>
    <w:rsid w:val="00BD68B4"/>
    <w:rsid w:val="00BD710D"/>
    <w:rsid w:val="00BE0074"/>
    <w:rsid w:val="00BE0600"/>
    <w:rsid w:val="00BE2617"/>
    <w:rsid w:val="00BE29AF"/>
    <w:rsid w:val="00BE4BF8"/>
    <w:rsid w:val="00BE5FD0"/>
    <w:rsid w:val="00BE700E"/>
    <w:rsid w:val="00BF11EC"/>
    <w:rsid w:val="00BF320A"/>
    <w:rsid w:val="00BF3BB0"/>
    <w:rsid w:val="00BF42E7"/>
    <w:rsid w:val="00BF49D3"/>
    <w:rsid w:val="00BF50FB"/>
    <w:rsid w:val="00BF755C"/>
    <w:rsid w:val="00BF7FF3"/>
    <w:rsid w:val="00C0031F"/>
    <w:rsid w:val="00C05F4A"/>
    <w:rsid w:val="00C06BD2"/>
    <w:rsid w:val="00C106E5"/>
    <w:rsid w:val="00C10911"/>
    <w:rsid w:val="00C11FD9"/>
    <w:rsid w:val="00C1507D"/>
    <w:rsid w:val="00C22B53"/>
    <w:rsid w:val="00C23A69"/>
    <w:rsid w:val="00C24678"/>
    <w:rsid w:val="00C24D60"/>
    <w:rsid w:val="00C24DE3"/>
    <w:rsid w:val="00C25107"/>
    <w:rsid w:val="00C25712"/>
    <w:rsid w:val="00C26899"/>
    <w:rsid w:val="00C26EA1"/>
    <w:rsid w:val="00C30819"/>
    <w:rsid w:val="00C30C18"/>
    <w:rsid w:val="00C316DF"/>
    <w:rsid w:val="00C32BA6"/>
    <w:rsid w:val="00C33933"/>
    <w:rsid w:val="00C34DC0"/>
    <w:rsid w:val="00C36B20"/>
    <w:rsid w:val="00C40D98"/>
    <w:rsid w:val="00C40EFB"/>
    <w:rsid w:val="00C42498"/>
    <w:rsid w:val="00C42B95"/>
    <w:rsid w:val="00C46E5E"/>
    <w:rsid w:val="00C51423"/>
    <w:rsid w:val="00C51876"/>
    <w:rsid w:val="00C51C00"/>
    <w:rsid w:val="00C5255C"/>
    <w:rsid w:val="00C54347"/>
    <w:rsid w:val="00C54E10"/>
    <w:rsid w:val="00C6005B"/>
    <w:rsid w:val="00C6009C"/>
    <w:rsid w:val="00C60714"/>
    <w:rsid w:val="00C66375"/>
    <w:rsid w:val="00C67EE9"/>
    <w:rsid w:val="00C707FB"/>
    <w:rsid w:val="00C71916"/>
    <w:rsid w:val="00C7398B"/>
    <w:rsid w:val="00C7403D"/>
    <w:rsid w:val="00C77D84"/>
    <w:rsid w:val="00C805A6"/>
    <w:rsid w:val="00C8087D"/>
    <w:rsid w:val="00C82B38"/>
    <w:rsid w:val="00C846E2"/>
    <w:rsid w:val="00C84E3A"/>
    <w:rsid w:val="00C85F43"/>
    <w:rsid w:val="00C865B7"/>
    <w:rsid w:val="00C86C46"/>
    <w:rsid w:val="00C911F3"/>
    <w:rsid w:val="00C942AC"/>
    <w:rsid w:val="00C9470D"/>
    <w:rsid w:val="00C95DE1"/>
    <w:rsid w:val="00CA071E"/>
    <w:rsid w:val="00CA152B"/>
    <w:rsid w:val="00CA19B1"/>
    <w:rsid w:val="00CA19D5"/>
    <w:rsid w:val="00CA21C3"/>
    <w:rsid w:val="00CA238F"/>
    <w:rsid w:val="00CA2CE7"/>
    <w:rsid w:val="00CA35AF"/>
    <w:rsid w:val="00CA4275"/>
    <w:rsid w:val="00CA777E"/>
    <w:rsid w:val="00CA7A1D"/>
    <w:rsid w:val="00CB1587"/>
    <w:rsid w:val="00CB2AF0"/>
    <w:rsid w:val="00CB69AC"/>
    <w:rsid w:val="00CB7828"/>
    <w:rsid w:val="00CC19B8"/>
    <w:rsid w:val="00CC294D"/>
    <w:rsid w:val="00CC2AEA"/>
    <w:rsid w:val="00CC48BF"/>
    <w:rsid w:val="00CC549C"/>
    <w:rsid w:val="00CC574D"/>
    <w:rsid w:val="00CC59F3"/>
    <w:rsid w:val="00CC5BF1"/>
    <w:rsid w:val="00CC694C"/>
    <w:rsid w:val="00CD0855"/>
    <w:rsid w:val="00CD32A8"/>
    <w:rsid w:val="00CD3A68"/>
    <w:rsid w:val="00CD483E"/>
    <w:rsid w:val="00CD4871"/>
    <w:rsid w:val="00CD48A3"/>
    <w:rsid w:val="00CD68A1"/>
    <w:rsid w:val="00CD6F6B"/>
    <w:rsid w:val="00CE03ED"/>
    <w:rsid w:val="00CE09C4"/>
    <w:rsid w:val="00CE2900"/>
    <w:rsid w:val="00CE3E70"/>
    <w:rsid w:val="00CE58AE"/>
    <w:rsid w:val="00CE5EE4"/>
    <w:rsid w:val="00CE73A2"/>
    <w:rsid w:val="00CF14F1"/>
    <w:rsid w:val="00CF1CB4"/>
    <w:rsid w:val="00CF3845"/>
    <w:rsid w:val="00CF489D"/>
    <w:rsid w:val="00CF5115"/>
    <w:rsid w:val="00CF63C3"/>
    <w:rsid w:val="00D01D6C"/>
    <w:rsid w:val="00D01EAE"/>
    <w:rsid w:val="00D01EB2"/>
    <w:rsid w:val="00D0363C"/>
    <w:rsid w:val="00D04197"/>
    <w:rsid w:val="00D07203"/>
    <w:rsid w:val="00D0751C"/>
    <w:rsid w:val="00D1095F"/>
    <w:rsid w:val="00D11D82"/>
    <w:rsid w:val="00D13E2D"/>
    <w:rsid w:val="00D141CC"/>
    <w:rsid w:val="00D14AC4"/>
    <w:rsid w:val="00D15AE4"/>
    <w:rsid w:val="00D16DD2"/>
    <w:rsid w:val="00D17B74"/>
    <w:rsid w:val="00D21817"/>
    <w:rsid w:val="00D21D5D"/>
    <w:rsid w:val="00D224CB"/>
    <w:rsid w:val="00D23354"/>
    <w:rsid w:val="00D24AB7"/>
    <w:rsid w:val="00D255AA"/>
    <w:rsid w:val="00D26E1F"/>
    <w:rsid w:val="00D270DD"/>
    <w:rsid w:val="00D35889"/>
    <w:rsid w:val="00D364BD"/>
    <w:rsid w:val="00D3697C"/>
    <w:rsid w:val="00D3774A"/>
    <w:rsid w:val="00D41DBC"/>
    <w:rsid w:val="00D41F74"/>
    <w:rsid w:val="00D424AC"/>
    <w:rsid w:val="00D42E57"/>
    <w:rsid w:val="00D45B80"/>
    <w:rsid w:val="00D46750"/>
    <w:rsid w:val="00D513E0"/>
    <w:rsid w:val="00D527A8"/>
    <w:rsid w:val="00D52C81"/>
    <w:rsid w:val="00D53459"/>
    <w:rsid w:val="00D54592"/>
    <w:rsid w:val="00D54C10"/>
    <w:rsid w:val="00D54C98"/>
    <w:rsid w:val="00D56BCA"/>
    <w:rsid w:val="00D574FD"/>
    <w:rsid w:val="00D575B8"/>
    <w:rsid w:val="00D57648"/>
    <w:rsid w:val="00D57BF3"/>
    <w:rsid w:val="00D61BE0"/>
    <w:rsid w:val="00D61F8F"/>
    <w:rsid w:val="00D62EF8"/>
    <w:rsid w:val="00D63C71"/>
    <w:rsid w:val="00D63C98"/>
    <w:rsid w:val="00D66F7C"/>
    <w:rsid w:val="00D7125E"/>
    <w:rsid w:val="00D71AF2"/>
    <w:rsid w:val="00D73769"/>
    <w:rsid w:val="00D74B75"/>
    <w:rsid w:val="00D75276"/>
    <w:rsid w:val="00D75344"/>
    <w:rsid w:val="00D80EFA"/>
    <w:rsid w:val="00D83401"/>
    <w:rsid w:val="00D8521D"/>
    <w:rsid w:val="00D852F5"/>
    <w:rsid w:val="00D858EB"/>
    <w:rsid w:val="00D860E1"/>
    <w:rsid w:val="00D86515"/>
    <w:rsid w:val="00D87A01"/>
    <w:rsid w:val="00D90754"/>
    <w:rsid w:val="00D90DAC"/>
    <w:rsid w:val="00D93254"/>
    <w:rsid w:val="00D941CB"/>
    <w:rsid w:val="00D942C9"/>
    <w:rsid w:val="00D9516B"/>
    <w:rsid w:val="00D95988"/>
    <w:rsid w:val="00D9629F"/>
    <w:rsid w:val="00DA1D7F"/>
    <w:rsid w:val="00DA35E2"/>
    <w:rsid w:val="00DA3F87"/>
    <w:rsid w:val="00DA53E9"/>
    <w:rsid w:val="00DA66E6"/>
    <w:rsid w:val="00DB08B8"/>
    <w:rsid w:val="00DB0A27"/>
    <w:rsid w:val="00DB0F02"/>
    <w:rsid w:val="00DB2212"/>
    <w:rsid w:val="00DB2CF7"/>
    <w:rsid w:val="00DB2D4E"/>
    <w:rsid w:val="00DB5289"/>
    <w:rsid w:val="00DB5654"/>
    <w:rsid w:val="00DB5A5D"/>
    <w:rsid w:val="00DC301B"/>
    <w:rsid w:val="00DC3079"/>
    <w:rsid w:val="00DC466F"/>
    <w:rsid w:val="00DC674B"/>
    <w:rsid w:val="00DC7031"/>
    <w:rsid w:val="00DD116C"/>
    <w:rsid w:val="00DD1218"/>
    <w:rsid w:val="00DD25B1"/>
    <w:rsid w:val="00DD466D"/>
    <w:rsid w:val="00DD592D"/>
    <w:rsid w:val="00DD729B"/>
    <w:rsid w:val="00DD73BB"/>
    <w:rsid w:val="00DD7ACF"/>
    <w:rsid w:val="00DE089E"/>
    <w:rsid w:val="00DE142F"/>
    <w:rsid w:val="00DE145B"/>
    <w:rsid w:val="00DE2760"/>
    <w:rsid w:val="00DE429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5F3"/>
    <w:rsid w:val="00E069D1"/>
    <w:rsid w:val="00E07A74"/>
    <w:rsid w:val="00E07C55"/>
    <w:rsid w:val="00E07D67"/>
    <w:rsid w:val="00E10548"/>
    <w:rsid w:val="00E112A9"/>
    <w:rsid w:val="00E135DD"/>
    <w:rsid w:val="00E13AD6"/>
    <w:rsid w:val="00E14EF5"/>
    <w:rsid w:val="00E15076"/>
    <w:rsid w:val="00E16490"/>
    <w:rsid w:val="00E20836"/>
    <w:rsid w:val="00E22EFD"/>
    <w:rsid w:val="00E24007"/>
    <w:rsid w:val="00E242C4"/>
    <w:rsid w:val="00E2522C"/>
    <w:rsid w:val="00E25875"/>
    <w:rsid w:val="00E25A10"/>
    <w:rsid w:val="00E26C9D"/>
    <w:rsid w:val="00E26CF5"/>
    <w:rsid w:val="00E27F70"/>
    <w:rsid w:val="00E27FA3"/>
    <w:rsid w:val="00E30001"/>
    <w:rsid w:val="00E32518"/>
    <w:rsid w:val="00E33F9E"/>
    <w:rsid w:val="00E34C45"/>
    <w:rsid w:val="00E35998"/>
    <w:rsid w:val="00E36565"/>
    <w:rsid w:val="00E36C20"/>
    <w:rsid w:val="00E413F1"/>
    <w:rsid w:val="00E418A4"/>
    <w:rsid w:val="00E41A50"/>
    <w:rsid w:val="00E41D22"/>
    <w:rsid w:val="00E41EA0"/>
    <w:rsid w:val="00E4267A"/>
    <w:rsid w:val="00E4480C"/>
    <w:rsid w:val="00E46177"/>
    <w:rsid w:val="00E462A8"/>
    <w:rsid w:val="00E4631C"/>
    <w:rsid w:val="00E4635D"/>
    <w:rsid w:val="00E47F45"/>
    <w:rsid w:val="00E51815"/>
    <w:rsid w:val="00E531FF"/>
    <w:rsid w:val="00E578CE"/>
    <w:rsid w:val="00E57FB9"/>
    <w:rsid w:val="00E61BE8"/>
    <w:rsid w:val="00E6217C"/>
    <w:rsid w:val="00E63651"/>
    <w:rsid w:val="00E64053"/>
    <w:rsid w:val="00E66635"/>
    <w:rsid w:val="00E66E79"/>
    <w:rsid w:val="00E70718"/>
    <w:rsid w:val="00E71B70"/>
    <w:rsid w:val="00E71ECA"/>
    <w:rsid w:val="00E74F82"/>
    <w:rsid w:val="00E772C3"/>
    <w:rsid w:val="00E80857"/>
    <w:rsid w:val="00E80E26"/>
    <w:rsid w:val="00E812BE"/>
    <w:rsid w:val="00E83E89"/>
    <w:rsid w:val="00E848F3"/>
    <w:rsid w:val="00E87051"/>
    <w:rsid w:val="00E873B3"/>
    <w:rsid w:val="00E87786"/>
    <w:rsid w:val="00E91B4F"/>
    <w:rsid w:val="00E92FA7"/>
    <w:rsid w:val="00E93014"/>
    <w:rsid w:val="00E95051"/>
    <w:rsid w:val="00EA189C"/>
    <w:rsid w:val="00EA2537"/>
    <w:rsid w:val="00EA3277"/>
    <w:rsid w:val="00EA6748"/>
    <w:rsid w:val="00EA7469"/>
    <w:rsid w:val="00EB22F4"/>
    <w:rsid w:val="00EB56FE"/>
    <w:rsid w:val="00EB7F78"/>
    <w:rsid w:val="00EC06BB"/>
    <w:rsid w:val="00EC0B75"/>
    <w:rsid w:val="00EC3AF9"/>
    <w:rsid w:val="00EC43AD"/>
    <w:rsid w:val="00EC4CCE"/>
    <w:rsid w:val="00EC526A"/>
    <w:rsid w:val="00EC5625"/>
    <w:rsid w:val="00EC5635"/>
    <w:rsid w:val="00EC5F5F"/>
    <w:rsid w:val="00EC75F5"/>
    <w:rsid w:val="00EC7BB5"/>
    <w:rsid w:val="00ED0E21"/>
    <w:rsid w:val="00ED135D"/>
    <w:rsid w:val="00ED2995"/>
    <w:rsid w:val="00ED2B99"/>
    <w:rsid w:val="00ED3303"/>
    <w:rsid w:val="00ED342A"/>
    <w:rsid w:val="00ED5E15"/>
    <w:rsid w:val="00ED6B37"/>
    <w:rsid w:val="00EE1100"/>
    <w:rsid w:val="00EE3D47"/>
    <w:rsid w:val="00EE48C7"/>
    <w:rsid w:val="00EE53B8"/>
    <w:rsid w:val="00EE550C"/>
    <w:rsid w:val="00EE6870"/>
    <w:rsid w:val="00EE6DF5"/>
    <w:rsid w:val="00EE748B"/>
    <w:rsid w:val="00EF17C0"/>
    <w:rsid w:val="00EF36F2"/>
    <w:rsid w:val="00EF41CE"/>
    <w:rsid w:val="00EF7FBC"/>
    <w:rsid w:val="00F003D9"/>
    <w:rsid w:val="00F005F5"/>
    <w:rsid w:val="00F00B61"/>
    <w:rsid w:val="00F01D24"/>
    <w:rsid w:val="00F0218D"/>
    <w:rsid w:val="00F04D7C"/>
    <w:rsid w:val="00F05A14"/>
    <w:rsid w:val="00F05CE4"/>
    <w:rsid w:val="00F05D8D"/>
    <w:rsid w:val="00F06056"/>
    <w:rsid w:val="00F070E9"/>
    <w:rsid w:val="00F07BB0"/>
    <w:rsid w:val="00F10376"/>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D05"/>
    <w:rsid w:val="00F271C2"/>
    <w:rsid w:val="00F3079B"/>
    <w:rsid w:val="00F30DF1"/>
    <w:rsid w:val="00F312AD"/>
    <w:rsid w:val="00F3217A"/>
    <w:rsid w:val="00F322A0"/>
    <w:rsid w:val="00F3232B"/>
    <w:rsid w:val="00F34D5A"/>
    <w:rsid w:val="00F35005"/>
    <w:rsid w:val="00F3599D"/>
    <w:rsid w:val="00F369F6"/>
    <w:rsid w:val="00F375CC"/>
    <w:rsid w:val="00F377DC"/>
    <w:rsid w:val="00F37C31"/>
    <w:rsid w:val="00F4075B"/>
    <w:rsid w:val="00F421D5"/>
    <w:rsid w:val="00F4459A"/>
    <w:rsid w:val="00F451E4"/>
    <w:rsid w:val="00F457AA"/>
    <w:rsid w:val="00F46A68"/>
    <w:rsid w:val="00F549A7"/>
    <w:rsid w:val="00F61331"/>
    <w:rsid w:val="00F6249F"/>
    <w:rsid w:val="00F628BA"/>
    <w:rsid w:val="00F63F9E"/>
    <w:rsid w:val="00F6409F"/>
    <w:rsid w:val="00F640D0"/>
    <w:rsid w:val="00F66300"/>
    <w:rsid w:val="00F71050"/>
    <w:rsid w:val="00F724B9"/>
    <w:rsid w:val="00F7267C"/>
    <w:rsid w:val="00F73B8B"/>
    <w:rsid w:val="00F73F43"/>
    <w:rsid w:val="00F74BC5"/>
    <w:rsid w:val="00F77DD1"/>
    <w:rsid w:val="00F807C4"/>
    <w:rsid w:val="00F833B7"/>
    <w:rsid w:val="00F83A5D"/>
    <w:rsid w:val="00F8692D"/>
    <w:rsid w:val="00F86C41"/>
    <w:rsid w:val="00F87E59"/>
    <w:rsid w:val="00F9277F"/>
    <w:rsid w:val="00F930C1"/>
    <w:rsid w:val="00F935DE"/>
    <w:rsid w:val="00F93FC0"/>
    <w:rsid w:val="00F9449C"/>
    <w:rsid w:val="00F96B5E"/>
    <w:rsid w:val="00F96EA5"/>
    <w:rsid w:val="00F9707C"/>
    <w:rsid w:val="00F97559"/>
    <w:rsid w:val="00FA0A78"/>
    <w:rsid w:val="00FA10F0"/>
    <w:rsid w:val="00FA1454"/>
    <w:rsid w:val="00FA16A0"/>
    <w:rsid w:val="00FA20F6"/>
    <w:rsid w:val="00FA2C44"/>
    <w:rsid w:val="00FA2D53"/>
    <w:rsid w:val="00FA411F"/>
    <w:rsid w:val="00FA4529"/>
    <w:rsid w:val="00FA4D07"/>
    <w:rsid w:val="00FA4D43"/>
    <w:rsid w:val="00FA564D"/>
    <w:rsid w:val="00FA60FB"/>
    <w:rsid w:val="00FB1FF0"/>
    <w:rsid w:val="00FB372B"/>
    <w:rsid w:val="00FB3B69"/>
    <w:rsid w:val="00FB5E28"/>
    <w:rsid w:val="00FB5E6E"/>
    <w:rsid w:val="00FB60CD"/>
    <w:rsid w:val="00FC0383"/>
    <w:rsid w:val="00FC140C"/>
    <w:rsid w:val="00FC1D02"/>
    <w:rsid w:val="00FC3A5B"/>
    <w:rsid w:val="00FC3F27"/>
    <w:rsid w:val="00FC5865"/>
    <w:rsid w:val="00FC654F"/>
    <w:rsid w:val="00FC7A63"/>
    <w:rsid w:val="00FD0266"/>
    <w:rsid w:val="00FD13F2"/>
    <w:rsid w:val="00FD1419"/>
    <w:rsid w:val="00FD3FB1"/>
    <w:rsid w:val="00FD4AC8"/>
    <w:rsid w:val="00FD4CC2"/>
    <w:rsid w:val="00FD55F2"/>
    <w:rsid w:val="00FD5B78"/>
    <w:rsid w:val="00FD7758"/>
    <w:rsid w:val="00FD7B40"/>
    <w:rsid w:val="00FD7C14"/>
    <w:rsid w:val="00FE0652"/>
    <w:rsid w:val="00FE13C3"/>
    <w:rsid w:val="00FE15CA"/>
    <w:rsid w:val="00FE3731"/>
    <w:rsid w:val="00FE3BA1"/>
    <w:rsid w:val="00FE4A54"/>
    <w:rsid w:val="00FE4F88"/>
    <w:rsid w:val="00FE58F8"/>
    <w:rsid w:val="00FE5C3F"/>
    <w:rsid w:val="00FE5F53"/>
    <w:rsid w:val="00FE6930"/>
    <w:rsid w:val="00FE6C24"/>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34"/>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styleId="Tekstpodstawowy3">
    <w:name w:val="Body Text 3"/>
    <w:basedOn w:val="Normalny"/>
    <w:link w:val="Tekstpodstawowy3Znak"/>
    <w:uiPriority w:val="99"/>
    <w:semiHidden/>
    <w:unhideWhenUsed/>
    <w:rsid w:val="0017427B"/>
    <w:pPr>
      <w:spacing w:after="120"/>
    </w:pPr>
    <w:rPr>
      <w:sz w:val="16"/>
      <w:szCs w:val="16"/>
    </w:rPr>
  </w:style>
  <w:style w:type="character" w:customStyle="1" w:styleId="Tekstpodstawowy3Znak">
    <w:name w:val="Tekst podstawowy 3 Znak"/>
    <w:basedOn w:val="Domylnaczcionkaakapitu"/>
    <w:link w:val="Tekstpodstawowy3"/>
    <w:uiPriority w:val="99"/>
    <w:semiHidden/>
    <w:rsid w:val="0017427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34"/>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styleId="Tekstpodstawowy3">
    <w:name w:val="Body Text 3"/>
    <w:basedOn w:val="Normalny"/>
    <w:link w:val="Tekstpodstawowy3Znak"/>
    <w:uiPriority w:val="99"/>
    <w:semiHidden/>
    <w:unhideWhenUsed/>
    <w:rsid w:val="0017427B"/>
    <w:pPr>
      <w:spacing w:after="120"/>
    </w:pPr>
    <w:rPr>
      <w:sz w:val="16"/>
      <w:szCs w:val="16"/>
    </w:rPr>
  </w:style>
  <w:style w:type="character" w:customStyle="1" w:styleId="Tekstpodstawowy3Znak">
    <w:name w:val="Tekst podstawowy 3 Znak"/>
    <w:basedOn w:val="Domylnaczcionkaakapitu"/>
    <w:link w:val="Tekstpodstawowy3"/>
    <w:uiPriority w:val="99"/>
    <w:semiHidden/>
    <w:rsid w:val="001742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1442">
      <w:bodyDiv w:val="1"/>
      <w:marLeft w:val="0"/>
      <w:marRight w:val="0"/>
      <w:marTop w:val="0"/>
      <w:marBottom w:val="0"/>
      <w:divBdr>
        <w:top w:val="none" w:sz="0" w:space="0" w:color="auto"/>
        <w:left w:val="none" w:sz="0" w:space="0" w:color="auto"/>
        <w:bottom w:val="none" w:sz="0" w:space="0" w:color="auto"/>
        <w:right w:val="none" w:sz="0" w:space="0" w:color="auto"/>
      </w:divBdr>
    </w:div>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15735481">
      <w:bodyDiv w:val="1"/>
      <w:marLeft w:val="0"/>
      <w:marRight w:val="0"/>
      <w:marTop w:val="0"/>
      <w:marBottom w:val="0"/>
      <w:divBdr>
        <w:top w:val="none" w:sz="0" w:space="0" w:color="auto"/>
        <w:left w:val="none" w:sz="0" w:space="0" w:color="auto"/>
        <w:bottom w:val="none" w:sz="0" w:space="0" w:color="auto"/>
        <w:right w:val="none" w:sz="0" w:space="0" w:color="auto"/>
      </w:divBdr>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3018120010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1114010780000"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legeo.pl/prawo/dziennik-ustaw-2007/223/165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4FFEE-09E8-4AFC-99F4-5952F85E1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40</Pages>
  <Words>11638</Words>
  <Characters>81229</Characters>
  <Application>Microsoft Office Word</Application>
  <DocSecurity>0</DocSecurity>
  <Lines>676</Lines>
  <Paragraphs>185</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92682</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78</cp:revision>
  <cp:lastPrinted>2015-06-30T10:56:00Z</cp:lastPrinted>
  <dcterms:created xsi:type="dcterms:W3CDTF">2014-10-14T08:18:00Z</dcterms:created>
  <dcterms:modified xsi:type="dcterms:W3CDTF">2015-06-30T11:04:00Z</dcterms:modified>
</cp:coreProperties>
</file>