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B66F2E">
        <w:rPr>
          <w:rFonts w:ascii="Times New Roman" w:eastAsia="Times New Roman" w:hAnsi="Times New Roman" w:cs="Times New Roman"/>
          <w:sz w:val="20"/>
          <w:lang w:eastAsia="pl-PL"/>
        </w:rPr>
        <w:t>/602</w:t>
      </w:r>
      <w:r w:rsidR="00E24BA3">
        <w:rPr>
          <w:rFonts w:ascii="Times New Roman" w:eastAsia="Times New Roman" w:hAnsi="Times New Roman" w:cs="Times New Roman"/>
          <w:sz w:val="20"/>
          <w:lang w:eastAsia="pl-PL"/>
        </w:rPr>
        <w:t>6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47DA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3</w:t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 do zapytania ofertowego</w:t>
      </w:r>
    </w:p>
    <w:p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12397C" w:rsidRPr="00F83779" w:rsidRDefault="0012397C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342106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342106">
        <w:rPr>
          <w:rFonts w:ascii="Times New Roman" w:eastAsia="Times New Roman" w:hAnsi="Times New Roman" w:cs="Times New Roman"/>
          <w:b/>
          <w:sz w:val="20"/>
          <w:lang w:eastAsia="pl-PL"/>
        </w:rPr>
        <w:t>Adres e-mail:</w:t>
      </w:r>
      <w:r w:rsidRPr="00342106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342106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12397C" w:rsidRPr="00F83779" w:rsidRDefault="0012397C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2397C" w:rsidRPr="00F83779" w:rsidRDefault="0012397C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2397C" w:rsidRPr="00F83779" w:rsidRDefault="0012397C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E7681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CF45E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 w:rsidRPr="00CF45E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E24BA3" w:rsidRPr="00E24BA3">
        <w:rPr>
          <w:rFonts w:ascii="Times New Roman" w:eastAsia="Times New Roman" w:hAnsi="Times New Roman" w:cs="Times New Roman"/>
          <w:sz w:val="20"/>
          <w:szCs w:val="20"/>
        </w:rPr>
        <w:t>oprogramowania do przetwarzania materiału fotogrametrycznego</w:t>
      </w:r>
      <w:r w:rsidR="00E24BA3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B66F2E" w:rsidRPr="001F4C3A" w:rsidRDefault="00B66F2E" w:rsidP="00B66F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1F4C3A">
        <w:rPr>
          <w:rFonts w:ascii="Times New Roman" w:eastAsia="Times New Roman" w:hAnsi="Times New Roman" w:cs="Times New Roman"/>
          <w:sz w:val="20"/>
          <w:lang w:eastAsia="pl-PL"/>
        </w:rPr>
        <w:t xml:space="preserve"> - okres gwarancji: ………………………………………..</w:t>
      </w: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12397C" w:rsidRDefault="0012397C" w:rsidP="00B66F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2"/>
        <w:gridCol w:w="992"/>
        <w:gridCol w:w="1276"/>
      </w:tblGrid>
      <w:tr w:rsidR="00CE2B4A" w:rsidRPr="006C66C2" w:rsidTr="00CE2B4A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</w:t>
            </w: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PLN</w:t>
            </w:r>
          </w:p>
          <w:p w:rsidR="00CE2B4A" w:rsidRPr="006C66C2" w:rsidRDefault="00CE2B4A" w:rsidP="00CE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CE2B4A" w:rsidRPr="006C66C2" w:rsidTr="00CE2B4A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</w:tr>
      <w:tr w:rsidR="00CE2B4A" w:rsidRPr="006C66C2" w:rsidTr="00CE2B4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6B30" w:rsidRPr="00A26B30" w:rsidRDefault="00A26B30" w:rsidP="00A26B30">
            <w:pPr>
              <w:pStyle w:val="Nagwek3"/>
              <w:spacing w:before="0" w:after="0"/>
              <w:rPr>
                <w:rFonts w:ascii="Times New Roman" w:hAnsi="Times New Roman"/>
                <w:sz w:val="18"/>
                <w:szCs w:val="18"/>
              </w:rPr>
            </w:pPr>
            <w:r w:rsidRPr="00A26B30">
              <w:rPr>
                <w:rFonts w:ascii="Times New Roman" w:hAnsi="Times New Roman"/>
                <w:sz w:val="18"/>
                <w:szCs w:val="18"/>
              </w:rPr>
              <w:t>Nazwa oprogramowania: ……………………</w:t>
            </w:r>
            <w:r>
              <w:rPr>
                <w:rFonts w:ascii="Times New Roman" w:hAnsi="Times New Roman"/>
                <w:sz w:val="18"/>
                <w:szCs w:val="18"/>
              </w:rPr>
              <w:t>….</w:t>
            </w:r>
            <w:r w:rsidRPr="00A26B30">
              <w:rPr>
                <w:rFonts w:ascii="Times New Roman" w:hAnsi="Times New Roman"/>
                <w:sz w:val="18"/>
                <w:szCs w:val="18"/>
              </w:rPr>
              <w:t xml:space="preserve">.… </w:t>
            </w:r>
          </w:p>
          <w:p w:rsidR="00A26B30" w:rsidRDefault="00A26B30" w:rsidP="00A26B30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Producent: ……………….………....</w:t>
            </w:r>
          </w:p>
          <w:p w:rsidR="00A26B30" w:rsidRPr="00A26B30" w:rsidRDefault="00A26B30" w:rsidP="00A26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26B30">
              <w:rPr>
                <w:rFonts w:ascii="Times New Roman" w:hAnsi="Times New Roman"/>
                <w:b/>
                <w:sz w:val="18"/>
                <w:szCs w:val="18"/>
              </w:rPr>
              <w:t xml:space="preserve">Wersja: …………………...…….. </w:t>
            </w:r>
            <w:r w:rsidRPr="00A26B30">
              <w:rPr>
                <w:rFonts w:ascii="Times New Roman" w:hAnsi="Times New Roman"/>
                <w:b/>
                <w:sz w:val="18"/>
                <w:szCs w:val="18"/>
              </w:rPr>
              <w:br/>
            </w:r>
            <w:r w:rsidRPr="001F4C3A">
              <w:rPr>
                <w:rFonts w:ascii="Times New Roman" w:hAnsi="Times New Roman"/>
                <w:b/>
                <w:sz w:val="18"/>
                <w:szCs w:val="18"/>
              </w:rPr>
              <w:t xml:space="preserve">Warunki aktualizacji </w:t>
            </w:r>
            <w:r w:rsidRPr="001F4C3A">
              <w:rPr>
                <w:rFonts w:ascii="Times New Roman" w:hAnsi="Times New Roman"/>
                <w:b/>
                <w:sz w:val="18"/>
                <w:szCs w:val="18"/>
              </w:rPr>
              <w:br/>
              <w:t>i wsparcia technicznego:</w:t>
            </w:r>
            <w:r w:rsidRPr="00A26B30">
              <w:rPr>
                <w:rFonts w:ascii="Times New Roman" w:hAnsi="Times New Roman"/>
                <w:b/>
                <w:sz w:val="18"/>
                <w:szCs w:val="18"/>
              </w:rPr>
              <w:t xml:space="preserve"> …………………………</w:t>
            </w:r>
          </w:p>
          <w:p w:rsidR="00A26B30" w:rsidRPr="00D34203" w:rsidRDefault="00A26B30" w:rsidP="00A26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AD24BF" w:rsidRDefault="0085167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AD24BF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B66F2E" w:rsidRDefault="00B66F2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B66F2E" w:rsidRDefault="00B66F2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434792" w:rsidRDefault="00434792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CE2B4A" w:rsidRPr="00AD24BF" w:rsidRDefault="00B66F2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CE2B4A" w:rsidRPr="006C66C2" w:rsidTr="00CE2B4A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31E0" w:rsidRPr="00894B1B" w:rsidRDefault="009631E0" w:rsidP="009631E0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9631E0" w:rsidRPr="00894B1B" w:rsidRDefault="009631E0" w:rsidP="009631E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9631E0" w:rsidRPr="00894B1B" w:rsidRDefault="009631E0" w:rsidP="009631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9631E0" w:rsidRDefault="009631E0" w:rsidP="009631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Default="00DF1AA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24BA3" w:rsidRDefault="00E24BA3" w:rsidP="00E24BA3">
      <w:pPr>
        <w:spacing w:after="0" w:line="240" w:lineRule="auto"/>
        <w:jc w:val="center"/>
        <w:rPr>
          <w:rFonts w:ascii="Times New Roman" w:hAnsi="Times New Roman" w:cs="Times New Roman"/>
          <w:b/>
          <w:szCs w:val="18"/>
          <w:u w:val="single"/>
          <w:lang w:eastAsia="pl-PL"/>
        </w:rPr>
      </w:pPr>
      <w:r w:rsidRPr="00A0569A">
        <w:rPr>
          <w:rFonts w:ascii="Times New Roman" w:hAnsi="Times New Roman" w:cs="Times New Roman"/>
          <w:b/>
          <w:szCs w:val="18"/>
          <w:u w:val="single"/>
          <w:lang w:eastAsia="pl-PL"/>
        </w:rPr>
        <w:t>FORMULARZ WYMAGANYCH FUNKCJI I WARUNKÓW TECHNICZNYCH</w:t>
      </w:r>
    </w:p>
    <w:p w:rsidR="00DF1AA2" w:rsidRDefault="00DF1AA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pPr w:leftFromText="141" w:rightFromText="141" w:vertAnchor="text" w:horzAnchor="margin" w:tblpXSpec="center" w:tblpY="5"/>
        <w:tblW w:w="10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67"/>
        <w:gridCol w:w="6472"/>
        <w:gridCol w:w="1183"/>
        <w:gridCol w:w="2126"/>
      </w:tblGrid>
      <w:tr w:rsidR="00CD710B" w:rsidRPr="00CD710B" w:rsidTr="00FE46FF">
        <w:trPr>
          <w:trHeight w:val="846"/>
        </w:trPr>
        <w:tc>
          <w:tcPr>
            <w:tcW w:w="567" w:type="dxa"/>
            <w:shd w:val="pct10" w:color="auto" w:fill="auto"/>
            <w:vAlign w:val="center"/>
          </w:tcPr>
          <w:p w:rsidR="00CD710B" w:rsidRPr="00CD710B" w:rsidRDefault="00CD710B" w:rsidP="00CD710B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  <w:p w:rsidR="00CD710B" w:rsidRPr="00CD710B" w:rsidRDefault="00CD710B" w:rsidP="00CD710B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6472" w:type="dxa"/>
            <w:shd w:val="pct10" w:color="auto" w:fill="auto"/>
            <w:vAlign w:val="center"/>
          </w:tcPr>
          <w:p w:rsidR="00CD710B" w:rsidRPr="00CD710B" w:rsidRDefault="00CD710B" w:rsidP="00CD710B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Funkcje i warunki techniczne zaoferowanego oprogramowania </w:t>
            </w:r>
          </w:p>
        </w:tc>
        <w:tc>
          <w:tcPr>
            <w:tcW w:w="1183" w:type="dxa"/>
            <w:shd w:val="pct10" w:color="auto" w:fill="auto"/>
            <w:vAlign w:val="center"/>
          </w:tcPr>
          <w:p w:rsidR="00CD710B" w:rsidRPr="00CD710B" w:rsidRDefault="00CD710B" w:rsidP="00CD710B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Warunek</w:t>
            </w:r>
          </w:p>
        </w:tc>
        <w:tc>
          <w:tcPr>
            <w:tcW w:w="2126" w:type="dxa"/>
            <w:shd w:val="pct10" w:color="auto" w:fill="auto"/>
          </w:tcPr>
          <w:p w:rsidR="00CD710B" w:rsidRPr="00CD710B" w:rsidRDefault="00CD710B" w:rsidP="00CD710B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Informacja w zakresie spełnienia warunków. Proszę wypełnić wiersze poprzez wpisanie </w:t>
            </w:r>
          </w:p>
          <w:p w:rsidR="00CD710B" w:rsidRPr="00CD710B" w:rsidRDefault="00CD710B" w:rsidP="00CD710B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TAK lub NIE</w:t>
            </w:r>
          </w:p>
        </w:tc>
      </w:tr>
      <w:tr w:rsidR="00CD710B" w:rsidRPr="00CD710B" w:rsidTr="00FE46FF">
        <w:tc>
          <w:tcPr>
            <w:tcW w:w="567" w:type="dxa"/>
            <w:vAlign w:val="center"/>
          </w:tcPr>
          <w:p w:rsidR="00CD710B" w:rsidRPr="00CD710B" w:rsidRDefault="00CD710B" w:rsidP="00CD710B">
            <w:pPr>
              <w:spacing w:before="6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472" w:type="dxa"/>
            <w:vAlign w:val="center"/>
          </w:tcPr>
          <w:p w:rsidR="00CD710B" w:rsidRPr="00CD710B" w:rsidRDefault="00CD710B" w:rsidP="00CD710B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83" w:type="dxa"/>
            <w:vAlign w:val="center"/>
          </w:tcPr>
          <w:p w:rsidR="00CD710B" w:rsidRPr="00CD710B" w:rsidRDefault="00CD710B" w:rsidP="00CD710B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126" w:type="dxa"/>
          </w:tcPr>
          <w:p w:rsidR="00CD710B" w:rsidRPr="00CD710B" w:rsidRDefault="00CD710B" w:rsidP="00CD710B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</w:tr>
      <w:tr w:rsidR="00CD710B" w:rsidRPr="00CD710B" w:rsidTr="00FE46FF">
        <w:tc>
          <w:tcPr>
            <w:tcW w:w="567" w:type="dxa"/>
            <w:vAlign w:val="center"/>
          </w:tcPr>
          <w:p w:rsidR="00CD710B" w:rsidRPr="00CD710B" w:rsidRDefault="00CD710B" w:rsidP="00CD71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472" w:type="dxa"/>
            <w:vAlign w:val="center"/>
          </w:tcPr>
          <w:p w:rsidR="00CD710B" w:rsidRPr="00CD710B" w:rsidRDefault="00CD710B" w:rsidP="00CD710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Tworzenie kolorowych chmur punktów w formatach .las, .laz, .ply, .xyz oraz automatyczne generowanie chmur sklasyfikowanych punktów w formatach .las, .laz.</w:t>
            </w:r>
          </w:p>
          <w:p w:rsidR="00CD710B" w:rsidRPr="00CD710B" w:rsidRDefault="00CD710B" w:rsidP="00CD71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83" w:type="dxa"/>
            <w:vAlign w:val="center"/>
          </w:tcPr>
          <w:p w:rsidR="00CD710B" w:rsidRPr="00CD710B" w:rsidRDefault="00CD710B" w:rsidP="00CD710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126" w:type="dxa"/>
          </w:tcPr>
          <w:p w:rsidR="00CD710B" w:rsidRPr="00CD710B" w:rsidRDefault="00CD710B" w:rsidP="00CD710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CD710B" w:rsidRPr="00CD710B" w:rsidTr="00FE46FF">
        <w:tc>
          <w:tcPr>
            <w:tcW w:w="567" w:type="dxa"/>
            <w:vAlign w:val="center"/>
          </w:tcPr>
          <w:p w:rsidR="00CD710B" w:rsidRPr="00CD710B" w:rsidRDefault="00CD710B" w:rsidP="00CD71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6472" w:type="dxa"/>
            <w:vAlign w:val="center"/>
          </w:tcPr>
          <w:p w:rsidR="00CD710B" w:rsidRPr="00CD710B" w:rsidRDefault="00CD710B" w:rsidP="00CD71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CD710B" w:rsidRPr="00CD710B" w:rsidRDefault="00CD710B" w:rsidP="00CD710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Tworzenie wysokiej jakości ortomozaiki w formatach GeoTiff (.tif) i .kml.</w:t>
            </w:r>
          </w:p>
          <w:p w:rsidR="00CD710B" w:rsidRPr="00CD710B" w:rsidRDefault="00CD710B" w:rsidP="00CD71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83" w:type="dxa"/>
            <w:vAlign w:val="center"/>
          </w:tcPr>
          <w:p w:rsidR="00CD710B" w:rsidRPr="00CD710B" w:rsidRDefault="00CD710B" w:rsidP="00CD710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126" w:type="dxa"/>
          </w:tcPr>
          <w:p w:rsidR="00CD710B" w:rsidRPr="00CD710B" w:rsidRDefault="00CD710B" w:rsidP="00CD710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CD710B" w:rsidRPr="00CD710B" w:rsidTr="00FE46FF">
        <w:tc>
          <w:tcPr>
            <w:tcW w:w="567" w:type="dxa"/>
            <w:vAlign w:val="center"/>
          </w:tcPr>
          <w:p w:rsidR="00CD710B" w:rsidRPr="00CD710B" w:rsidRDefault="00CD710B" w:rsidP="00CD71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6472" w:type="dxa"/>
            <w:vAlign w:val="center"/>
          </w:tcPr>
          <w:p w:rsidR="00CD710B" w:rsidRPr="00CD710B" w:rsidRDefault="00CD710B" w:rsidP="00CD71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CD710B" w:rsidRPr="00CD710B" w:rsidRDefault="00CD710B" w:rsidP="00CD710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Generowanie numerycznych modeli pokrycia terenu (DSM) w formatach GeoTiff (.tif), .xyz, .las, .laz.</w:t>
            </w:r>
          </w:p>
          <w:p w:rsidR="00CD710B" w:rsidRPr="00CD710B" w:rsidRDefault="00CD710B" w:rsidP="00CD71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83" w:type="dxa"/>
            <w:vAlign w:val="center"/>
          </w:tcPr>
          <w:p w:rsidR="00CD710B" w:rsidRPr="00CD710B" w:rsidRDefault="00CD710B" w:rsidP="00CD710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126" w:type="dxa"/>
          </w:tcPr>
          <w:p w:rsidR="00CD710B" w:rsidRPr="00CD710B" w:rsidRDefault="00CD710B" w:rsidP="00CD710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CD710B" w:rsidRPr="00CD710B" w:rsidTr="00FE46FF">
        <w:tc>
          <w:tcPr>
            <w:tcW w:w="567" w:type="dxa"/>
            <w:vAlign w:val="center"/>
          </w:tcPr>
          <w:p w:rsidR="00CD710B" w:rsidRPr="00CD710B" w:rsidRDefault="00CD710B" w:rsidP="00CD71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6472" w:type="dxa"/>
            <w:vAlign w:val="center"/>
          </w:tcPr>
          <w:p w:rsidR="00CD710B" w:rsidRPr="00CD710B" w:rsidRDefault="00CD710B" w:rsidP="00CD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CD710B" w:rsidRPr="00CD710B" w:rsidRDefault="00CD710B" w:rsidP="00CD710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Generowanie numerycznych modeli terenu (DTM) i cyfrowych modeli wysokościowych (DEM) w formacie GeoTiff (.tif)</w:t>
            </w:r>
          </w:p>
          <w:p w:rsidR="00CD710B" w:rsidRPr="00CD710B" w:rsidRDefault="00CD710B" w:rsidP="00CD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83" w:type="dxa"/>
            <w:vAlign w:val="center"/>
          </w:tcPr>
          <w:p w:rsidR="00CD710B" w:rsidRPr="00CD710B" w:rsidRDefault="00CD710B" w:rsidP="00CD710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126" w:type="dxa"/>
          </w:tcPr>
          <w:p w:rsidR="00CD710B" w:rsidRPr="00CD710B" w:rsidRDefault="00CD710B" w:rsidP="00CD710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CD710B" w:rsidRPr="00CD710B" w:rsidTr="00FE46FF">
        <w:tc>
          <w:tcPr>
            <w:tcW w:w="567" w:type="dxa"/>
            <w:vAlign w:val="center"/>
          </w:tcPr>
          <w:p w:rsidR="00CD710B" w:rsidRPr="00CD710B" w:rsidRDefault="00CD710B" w:rsidP="00CD71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6472" w:type="dxa"/>
            <w:vAlign w:val="center"/>
          </w:tcPr>
          <w:p w:rsidR="00CD710B" w:rsidRPr="00CD710B" w:rsidRDefault="00CD710B" w:rsidP="00CD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CD710B" w:rsidRPr="00CD710B" w:rsidRDefault="00CD710B" w:rsidP="00CD710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Tworzenie teksturowanych modeli 3D typu Mesh w formatach .ply, .fbx, .dxf, .obj, .pdf.</w:t>
            </w:r>
          </w:p>
          <w:p w:rsidR="00CD710B" w:rsidRPr="00CD710B" w:rsidRDefault="00CD710B" w:rsidP="00CD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83" w:type="dxa"/>
            <w:vAlign w:val="center"/>
          </w:tcPr>
          <w:p w:rsidR="00CD710B" w:rsidRPr="00CD710B" w:rsidRDefault="00CD710B" w:rsidP="00CD710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126" w:type="dxa"/>
          </w:tcPr>
          <w:p w:rsidR="00CD710B" w:rsidRPr="00CD710B" w:rsidRDefault="00CD710B" w:rsidP="00CD710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CD710B" w:rsidRPr="00CD710B" w:rsidTr="00FE46FF">
        <w:tc>
          <w:tcPr>
            <w:tcW w:w="567" w:type="dxa"/>
            <w:vAlign w:val="center"/>
          </w:tcPr>
          <w:p w:rsidR="00CD710B" w:rsidRPr="00CD710B" w:rsidRDefault="00CD710B" w:rsidP="00CD71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6472" w:type="dxa"/>
            <w:vAlign w:val="center"/>
          </w:tcPr>
          <w:p w:rsidR="00CD710B" w:rsidRPr="00CD710B" w:rsidRDefault="00CD710B" w:rsidP="00CD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CD710B" w:rsidRPr="00CD710B" w:rsidRDefault="00CD710B" w:rsidP="00CD710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Generowanie map odbicia i wskaźników wegetacji w formatach GeoTiff (.tif), .shp.</w:t>
            </w:r>
          </w:p>
          <w:p w:rsidR="00CD710B" w:rsidRPr="00CD710B" w:rsidRDefault="00CD710B" w:rsidP="00CD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83" w:type="dxa"/>
            <w:vAlign w:val="center"/>
          </w:tcPr>
          <w:p w:rsidR="00CD710B" w:rsidRPr="00CD710B" w:rsidRDefault="00CD710B" w:rsidP="00CD710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126" w:type="dxa"/>
          </w:tcPr>
          <w:p w:rsidR="00CD710B" w:rsidRPr="00CD710B" w:rsidRDefault="00CD710B" w:rsidP="00CD710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CD710B" w:rsidRPr="00CD710B" w:rsidTr="00FE46FF">
        <w:tc>
          <w:tcPr>
            <w:tcW w:w="567" w:type="dxa"/>
            <w:vAlign w:val="center"/>
          </w:tcPr>
          <w:p w:rsidR="00CD710B" w:rsidRPr="00CD710B" w:rsidRDefault="00CD710B" w:rsidP="00CD71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6472" w:type="dxa"/>
            <w:vAlign w:val="center"/>
          </w:tcPr>
          <w:p w:rsidR="00CD710B" w:rsidRPr="00CD710B" w:rsidRDefault="00CD710B" w:rsidP="00CD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CD710B" w:rsidRPr="00CD710B" w:rsidRDefault="00CD710B" w:rsidP="00CD710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Tworzenie map termicznych w formacie GeoTiff (.tif).</w:t>
            </w:r>
          </w:p>
          <w:p w:rsidR="00CD710B" w:rsidRPr="00CD710B" w:rsidRDefault="00CD710B" w:rsidP="00CD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83" w:type="dxa"/>
            <w:vAlign w:val="center"/>
          </w:tcPr>
          <w:p w:rsidR="00CD710B" w:rsidRPr="00CD710B" w:rsidRDefault="00CD710B" w:rsidP="00CD710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126" w:type="dxa"/>
          </w:tcPr>
          <w:p w:rsidR="00CD710B" w:rsidRPr="00CD710B" w:rsidRDefault="00CD710B" w:rsidP="00CD710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CD710B" w:rsidRPr="00CD710B" w:rsidTr="00FE46FF">
        <w:tc>
          <w:tcPr>
            <w:tcW w:w="567" w:type="dxa"/>
            <w:vAlign w:val="center"/>
          </w:tcPr>
          <w:p w:rsidR="00CD710B" w:rsidRPr="00CD710B" w:rsidRDefault="00CD710B" w:rsidP="00CD71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6472" w:type="dxa"/>
            <w:vAlign w:val="center"/>
          </w:tcPr>
          <w:p w:rsidR="00CD710B" w:rsidRPr="00CD710B" w:rsidRDefault="00CD710B" w:rsidP="00CD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CD710B" w:rsidRPr="00CD710B" w:rsidRDefault="00CD710B" w:rsidP="00CD710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Tworzenie warstwic i innych analiz przestronnych w formatach .shp, .dxf, .pdf.</w:t>
            </w:r>
          </w:p>
          <w:p w:rsidR="00CD710B" w:rsidRPr="00CD710B" w:rsidRDefault="00CD710B" w:rsidP="00CD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83" w:type="dxa"/>
            <w:vAlign w:val="center"/>
          </w:tcPr>
          <w:p w:rsidR="00CD710B" w:rsidRPr="00CD710B" w:rsidRDefault="00CD710B" w:rsidP="00CD710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126" w:type="dxa"/>
          </w:tcPr>
          <w:p w:rsidR="00CD710B" w:rsidRPr="00CD710B" w:rsidRDefault="00CD710B" w:rsidP="00CD710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CD710B" w:rsidRPr="00CD710B" w:rsidTr="00FE46FF">
        <w:tc>
          <w:tcPr>
            <w:tcW w:w="567" w:type="dxa"/>
            <w:vAlign w:val="center"/>
          </w:tcPr>
          <w:p w:rsidR="00CD710B" w:rsidRPr="00CD710B" w:rsidRDefault="00CD710B" w:rsidP="00CD71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6472" w:type="dxa"/>
            <w:vAlign w:val="center"/>
          </w:tcPr>
          <w:p w:rsidR="00CD710B" w:rsidRPr="00CD710B" w:rsidRDefault="00CD710B" w:rsidP="00CD710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Import danych z różnych urządzeń, w tym zdjęć z tradycyjnych aparatów i kamer, dronów, zdjęć multispektralnych, termowizyjnych, szerokokątnych typu „rybie oko”, 360° z kamer sferycznych, zdjęć z zespołów kamer oraz nagrań wideo, w formatach .jpg lub .tif.</w:t>
            </w:r>
          </w:p>
          <w:p w:rsidR="00CD710B" w:rsidRPr="00CD710B" w:rsidRDefault="00CD710B" w:rsidP="00CD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83" w:type="dxa"/>
            <w:vAlign w:val="center"/>
          </w:tcPr>
          <w:p w:rsidR="00CD710B" w:rsidRPr="00CD710B" w:rsidRDefault="00CD710B" w:rsidP="00CD710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126" w:type="dxa"/>
          </w:tcPr>
          <w:p w:rsidR="00CD710B" w:rsidRPr="00CD710B" w:rsidRDefault="00CD710B" w:rsidP="00CD710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CD710B" w:rsidRPr="00CD710B" w:rsidTr="00FE46FF">
        <w:tc>
          <w:tcPr>
            <w:tcW w:w="567" w:type="dxa"/>
            <w:vAlign w:val="center"/>
          </w:tcPr>
          <w:p w:rsidR="00CD710B" w:rsidRPr="00CD710B" w:rsidRDefault="00CD710B" w:rsidP="00CD71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6472" w:type="dxa"/>
            <w:vAlign w:val="center"/>
          </w:tcPr>
          <w:p w:rsidR="00CD710B" w:rsidRPr="00CD710B" w:rsidRDefault="00CD710B" w:rsidP="00CD710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Eksport danych do systemów GIS i CAD, takich jak ArcGIS, AutoCAD, Revit.</w:t>
            </w:r>
          </w:p>
          <w:p w:rsidR="00CD710B" w:rsidRPr="00CD710B" w:rsidRDefault="00CD710B" w:rsidP="00CD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83" w:type="dxa"/>
            <w:vAlign w:val="center"/>
          </w:tcPr>
          <w:p w:rsidR="00CD710B" w:rsidRPr="00CD710B" w:rsidRDefault="00CD710B" w:rsidP="00CD710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126" w:type="dxa"/>
          </w:tcPr>
          <w:p w:rsidR="00CD710B" w:rsidRPr="00CD710B" w:rsidRDefault="00CD710B" w:rsidP="00CD710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CD710B" w:rsidRPr="00CD710B" w:rsidTr="00FE46FF">
        <w:tc>
          <w:tcPr>
            <w:tcW w:w="567" w:type="dxa"/>
            <w:vAlign w:val="center"/>
          </w:tcPr>
          <w:p w:rsidR="00CD710B" w:rsidRPr="00CD710B" w:rsidRDefault="00CD710B" w:rsidP="00CD71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6472" w:type="dxa"/>
            <w:vAlign w:val="center"/>
          </w:tcPr>
          <w:p w:rsidR="00CD710B" w:rsidRPr="00CD710B" w:rsidRDefault="00CD710B" w:rsidP="00CD710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Możliwość współpracy zespołowej online, udostępniania projektów, synchronizacji danych i pracy w czasie rzeczywistym. </w:t>
            </w:r>
          </w:p>
          <w:p w:rsidR="00CD710B" w:rsidRPr="00CD710B" w:rsidRDefault="00CD710B" w:rsidP="00CD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83" w:type="dxa"/>
            <w:vAlign w:val="center"/>
          </w:tcPr>
          <w:p w:rsidR="00CD710B" w:rsidRPr="00CD710B" w:rsidRDefault="00CD710B" w:rsidP="00CD710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Wymagane </w:t>
            </w:r>
          </w:p>
        </w:tc>
        <w:tc>
          <w:tcPr>
            <w:tcW w:w="2126" w:type="dxa"/>
          </w:tcPr>
          <w:p w:rsidR="00CD710B" w:rsidRPr="00CD710B" w:rsidRDefault="00CD710B" w:rsidP="00CD710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CD710B" w:rsidRPr="00CD710B" w:rsidTr="00FE46FF">
        <w:tc>
          <w:tcPr>
            <w:tcW w:w="567" w:type="dxa"/>
            <w:vAlign w:val="center"/>
          </w:tcPr>
          <w:p w:rsidR="00CD710B" w:rsidRPr="00CD710B" w:rsidRDefault="00CD710B" w:rsidP="00CD71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6472" w:type="dxa"/>
            <w:vAlign w:val="center"/>
          </w:tcPr>
          <w:p w:rsidR="00CD710B" w:rsidRPr="00CD710B" w:rsidRDefault="00CD710B" w:rsidP="00CD710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Kompatybilność z systemami operacyjnymi Windows 10 i Windows 11. </w:t>
            </w:r>
          </w:p>
          <w:p w:rsidR="00CD710B" w:rsidRPr="00CD710B" w:rsidRDefault="00CD710B" w:rsidP="00CD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83" w:type="dxa"/>
            <w:vAlign w:val="center"/>
          </w:tcPr>
          <w:p w:rsidR="00CD710B" w:rsidRPr="00CD710B" w:rsidRDefault="00CD710B" w:rsidP="00CD710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D71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Wymagane </w:t>
            </w:r>
          </w:p>
        </w:tc>
        <w:tc>
          <w:tcPr>
            <w:tcW w:w="2126" w:type="dxa"/>
          </w:tcPr>
          <w:p w:rsidR="00CD710B" w:rsidRPr="00CD710B" w:rsidRDefault="00CD710B" w:rsidP="00CD710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:rsidR="0032047E" w:rsidRDefault="0032047E" w:rsidP="00CD710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9631E0" w:rsidRPr="00CD710B" w:rsidRDefault="009631E0" w:rsidP="009631E0">
      <w:pPr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0B" w:rsidRPr="00CD710B" w:rsidRDefault="00CD710B" w:rsidP="009631E0">
      <w:pPr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0B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>Warunki wsparcia technicznego:</w:t>
      </w:r>
    </w:p>
    <w:p w:rsidR="00CD710B" w:rsidRPr="00CD710B" w:rsidRDefault="00CD710B" w:rsidP="009631E0">
      <w:pPr>
        <w:spacing w:after="0" w:line="36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0B">
        <w:rPr>
          <w:rFonts w:ascii="Times New Roman" w:eastAsia="Times New Roman" w:hAnsi="Times New Roman" w:cs="Times New Roman"/>
          <w:sz w:val="20"/>
          <w:szCs w:val="20"/>
          <w:lang w:eastAsia="pl-PL"/>
        </w:rPr>
        <w:t>1. 24 miesiące bez automatycznego odnawiania umowy;</w:t>
      </w:r>
    </w:p>
    <w:p w:rsidR="00CD710B" w:rsidRPr="00342106" w:rsidRDefault="00342106" w:rsidP="009631E0">
      <w:pPr>
        <w:spacing w:after="0" w:line="36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2106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CD710B" w:rsidRPr="00342106">
        <w:rPr>
          <w:rFonts w:ascii="Times New Roman" w:eastAsia="Times New Roman" w:hAnsi="Times New Roman" w:cs="Times New Roman"/>
          <w:sz w:val="20"/>
          <w:szCs w:val="20"/>
          <w:lang w:eastAsia="pl-PL"/>
        </w:rPr>
        <w:t>. Bezpłatne poprawki i aktualizacje oprogramowania.</w:t>
      </w:r>
    </w:p>
    <w:p w:rsidR="009631E0" w:rsidRDefault="009631E0" w:rsidP="009631E0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42106" w:rsidRDefault="00342106" w:rsidP="009631E0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DF1AA2" w:rsidRPr="00894B1B" w:rsidRDefault="00DF1AA2" w:rsidP="00DF1AA2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DF1AA2" w:rsidRPr="00894B1B" w:rsidRDefault="00DF1AA2" w:rsidP="00DF1AA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DF1AA2" w:rsidRPr="00894B1B" w:rsidRDefault="00DF1AA2" w:rsidP="00DF1A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sectPr w:rsidR="00DF1AA2" w:rsidRPr="00894B1B" w:rsidSect="000A41A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91F" w:rsidRDefault="00D0791F" w:rsidP="00DF1AA2">
      <w:pPr>
        <w:spacing w:after="0" w:line="240" w:lineRule="auto"/>
      </w:pPr>
      <w:r>
        <w:separator/>
      </w:r>
    </w:p>
  </w:endnote>
  <w:endnote w:type="continuationSeparator" w:id="0">
    <w:p w:rsidR="00D0791F" w:rsidRDefault="00D0791F" w:rsidP="00DF1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8682295"/>
      <w:docPartObj>
        <w:docPartGallery w:val="Page Numbers (Bottom of Page)"/>
        <w:docPartUnique/>
      </w:docPartObj>
    </w:sdtPr>
    <w:sdtEndPr/>
    <w:sdtContent>
      <w:p w:rsidR="00DF1AA2" w:rsidRDefault="00DF1AA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2106">
          <w:rPr>
            <w:noProof/>
          </w:rPr>
          <w:t>2</w:t>
        </w:r>
        <w:r>
          <w:fldChar w:fldCharType="end"/>
        </w:r>
      </w:p>
    </w:sdtContent>
  </w:sdt>
  <w:p w:rsidR="00DF1AA2" w:rsidRDefault="00DF1A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91F" w:rsidRDefault="00D0791F" w:rsidP="00DF1AA2">
      <w:pPr>
        <w:spacing w:after="0" w:line="240" w:lineRule="auto"/>
      </w:pPr>
      <w:r>
        <w:separator/>
      </w:r>
    </w:p>
  </w:footnote>
  <w:footnote w:type="continuationSeparator" w:id="0">
    <w:p w:rsidR="00D0791F" w:rsidRDefault="00D0791F" w:rsidP="00DF1A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3807"/>
    <w:rsid w:val="000222C0"/>
    <w:rsid w:val="000A41AF"/>
    <w:rsid w:val="0012397C"/>
    <w:rsid w:val="00125EF7"/>
    <w:rsid w:val="001546BE"/>
    <w:rsid w:val="001A4393"/>
    <w:rsid w:val="001A6FCC"/>
    <w:rsid w:val="001F4C3A"/>
    <w:rsid w:val="00212E67"/>
    <w:rsid w:val="0024316E"/>
    <w:rsid w:val="0032047E"/>
    <w:rsid w:val="00342106"/>
    <w:rsid w:val="003A3B18"/>
    <w:rsid w:val="003B2EDE"/>
    <w:rsid w:val="003C72DB"/>
    <w:rsid w:val="004271C2"/>
    <w:rsid w:val="0043429A"/>
    <w:rsid w:val="00434792"/>
    <w:rsid w:val="00444912"/>
    <w:rsid w:val="00452A88"/>
    <w:rsid w:val="00470472"/>
    <w:rsid w:val="00471595"/>
    <w:rsid w:val="004F7FB0"/>
    <w:rsid w:val="005551F2"/>
    <w:rsid w:val="005907FD"/>
    <w:rsid w:val="006A67C4"/>
    <w:rsid w:val="007054D4"/>
    <w:rsid w:val="007664D8"/>
    <w:rsid w:val="00770B21"/>
    <w:rsid w:val="0079590A"/>
    <w:rsid w:val="00815625"/>
    <w:rsid w:val="00851677"/>
    <w:rsid w:val="008531B4"/>
    <w:rsid w:val="008E40FA"/>
    <w:rsid w:val="009631E0"/>
    <w:rsid w:val="00970FA0"/>
    <w:rsid w:val="009B52D3"/>
    <w:rsid w:val="00A26B30"/>
    <w:rsid w:val="00A4270C"/>
    <w:rsid w:val="00A7490F"/>
    <w:rsid w:val="00A762A0"/>
    <w:rsid w:val="00A80021"/>
    <w:rsid w:val="00AA378D"/>
    <w:rsid w:val="00AD24BF"/>
    <w:rsid w:val="00AE0979"/>
    <w:rsid w:val="00AF0564"/>
    <w:rsid w:val="00B66F2E"/>
    <w:rsid w:val="00B76BB8"/>
    <w:rsid w:val="00BA0372"/>
    <w:rsid w:val="00C33792"/>
    <w:rsid w:val="00CA26AF"/>
    <w:rsid w:val="00CD710B"/>
    <w:rsid w:val="00CE2B4A"/>
    <w:rsid w:val="00CF45E0"/>
    <w:rsid w:val="00D0791F"/>
    <w:rsid w:val="00D153C8"/>
    <w:rsid w:val="00D34203"/>
    <w:rsid w:val="00D73807"/>
    <w:rsid w:val="00D747DA"/>
    <w:rsid w:val="00D83A23"/>
    <w:rsid w:val="00D84A1B"/>
    <w:rsid w:val="00DF1AA2"/>
    <w:rsid w:val="00E1361E"/>
    <w:rsid w:val="00E24BA3"/>
    <w:rsid w:val="00E76811"/>
    <w:rsid w:val="00E817C7"/>
    <w:rsid w:val="00EB7530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paragraph" w:styleId="Nagwek3">
    <w:name w:val="heading 3"/>
    <w:basedOn w:val="Normalny"/>
    <w:next w:val="Normalny"/>
    <w:link w:val="Nagwek3Znak"/>
    <w:qFormat/>
    <w:rsid w:val="00A26B3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054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54D4"/>
  </w:style>
  <w:style w:type="table" w:styleId="Tabela-Siatka">
    <w:name w:val="Table Grid"/>
    <w:basedOn w:val="Standardowy"/>
    <w:uiPriority w:val="59"/>
    <w:rsid w:val="00DF1A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DF1AA2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DF1AA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F1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1AA2"/>
  </w:style>
  <w:style w:type="paragraph" w:styleId="Stopka">
    <w:name w:val="footer"/>
    <w:basedOn w:val="Normalny"/>
    <w:link w:val="StopkaZnak"/>
    <w:uiPriority w:val="99"/>
    <w:unhideWhenUsed/>
    <w:rsid w:val="00DF1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1AA2"/>
  </w:style>
  <w:style w:type="character" w:customStyle="1" w:styleId="Nagwek3Znak">
    <w:name w:val="Nagłówek 3 Znak"/>
    <w:basedOn w:val="Domylnaczcionkaakapitu"/>
    <w:link w:val="Nagwek3"/>
    <w:rsid w:val="00A26B30"/>
    <w:rPr>
      <w:rFonts w:ascii="Arial" w:eastAsia="Times New Roman" w:hAnsi="Arial" w:cs="Arial"/>
      <w:b/>
      <w:bCs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250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505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64</cp:revision>
  <dcterms:created xsi:type="dcterms:W3CDTF">2021-03-04T13:20:00Z</dcterms:created>
  <dcterms:modified xsi:type="dcterms:W3CDTF">2024-08-28T08:24:00Z</dcterms:modified>
</cp:coreProperties>
</file>