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B8" w:rsidRPr="00A11B52" w:rsidRDefault="00E76EC8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FZ/598</w:t>
      </w:r>
      <w:r w:rsidR="00A11B52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>/AJ/2</w:t>
      </w:r>
      <w:r w:rsidR="00533423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hAnsi="Times New Roman" w:cs="Times New Roman"/>
          <w:sz w:val="20"/>
          <w:szCs w:val="20"/>
          <w:u w:val="single"/>
        </w:rPr>
        <w:t>Załącznika nr 1 do zapytania ofertowego</w:t>
      </w:r>
    </w:p>
    <w:p w:rsidR="00BC48B8" w:rsidRPr="00A11B52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BC48B8" w:rsidRPr="00A11B52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A11B52">
        <w:rPr>
          <w:rFonts w:ascii="Times New Roman" w:hAnsi="Times New Roman" w:cs="Times New Roman"/>
          <w:b/>
          <w:sz w:val="20"/>
          <w:szCs w:val="20"/>
          <w:u w:val="single"/>
        </w:rPr>
        <w:t>Specyfikacja techniczna:</w:t>
      </w:r>
    </w:p>
    <w:p w:rsidR="00BC48B8" w:rsidRPr="00A11B52" w:rsidRDefault="00BC48B8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E76EC8" w:rsidRPr="00E76EC8" w:rsidRDefault="00E76EC8" w:rsidP="00E76E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76EC8" w:rsidRPr="00E76EC8" w:rsidRDefault="00E76EC8" w:rsidP="00E76EC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6EC8">
        <w:rPr>
          <w:rFonts w:ascii="Times New Roman" w:eastAsia="Times New Roman" w:hAnsi="Times New Roman" w:cs="Times New Roman"/>
          <w:lang w:eastAsia="pl-PL"/>
        </w:rPr>
        <w:t xml:space="preserve">Przedmiotem zapytania ofertowego jest dostawa przenośnego generatora iskier umożliwiającego generowanie iskier o energii 1 mJ, 3 mJ, 10 mJ i 30 mJ. Przenośny generator iskier </w:t>
      </w:r>
      <w:r w:rsidRPr="00E76EC8">
        <w:rPr>
          <w:rFonts w:ascii="Times New Roman" w:hAnsi="Times New Roman" w:cs="Times New Roman"/>
        </w:rPr>
        <w:t>ma spełniać poniższe wymogi specyfikacji technicznej:</w:t>
      </w:r>
    </w:p>
    <w:p w:rsidR="00E76EC8" w:rsidRPr="00E76EC8" w:rsidRDefault="00E76EC8" w:rsidP="00E76EC8">
      <w:pPr>
        <w:pStyle w:val="Tekstpodstawowy"/>
        <w:spacing w:after="0" w:line="240" w:lineRule="auto"/>
        <w:jc w:val="both"/>
        <w:rPr>
          <w:rFonts w:ascii="Times New Roman" w:hAnsi="Times New Roman" w:cs="Times New Roman"/>
        </w:rPr>
      </w:pPr>
    </w:p>
    <w:p w:rsidR="00E76EC8" w:rsidRDefault="00E76EC8" w:rsidP="00E76EC8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E76EC8">
        <w:rPr>
          <w:rFonts w:ascii="Times New Roman" w:hAnsi="Times New Roman" w:cs="Times New Roman"/>
        </w:rPr>
        <w:t>Zestaw 4 głowic wyzwalających, zintegrowanych z systemem, umożliwiających minimalizację strat energii i efektywne generowanie iskier o energii: 1 mJ, 3mJ, 10 mJ i 30 mJ o charakterze pojemnościowym,</w:t>
      </w:r>
    </w:p>
    <w:p w:rsidR="00E76EC8" w:rsidRPr="00E76EC8" w:rsidRDefault="00E76EC8" w:rsidP="00E76EC8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E76EC8" w:rsidRDefault="00E76EC8" w:rsidP="00E76EC8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E76EC8">
        <w:rPr>
          <w:rFonts w:ascii="Times New Roman" w:hAnsi="Times New Roman" w:cs="Times New Roman"/>
        </w:rPr>
        <w:t>Głowica nie może przekroczyć wymiarów fi 60mm, długość 600mm,</w:t>
      </w:r>
    </w:p>
    <w:p w:rsidR="00E76EC8" w:rsidRPr="00E76EC8" w:rsidRDefault="00E76EC8" w:rsidP="00E76EC8">
      <w:pPr>
        <w:pStyle w:val="Akapitzlist"/>
        <w:rPr>
          <w:rFonts w:ascii="Times New Roman" w:hAnsi="Times New Roman" w:cs="Times New Roman"/>
        </w:rPr>
      </w:pPr>
    </w:p>
    <w:p w:rsidR="00E76EC8" w:rsidRDefault="00E76EC8" w:rsidP="00E76EC8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E76EC8">
        <w:rPr>
          <w:rFonts w:ascii="Times New Roman" w:hAnsi="Times New Roman" w:cs="Times New Roman"/>
        </w:rPr>
        <w:t>Możliwość podłączenia różnych typów elektrod za pomocą przewodów o maksymalnej długości 10 cm, z możliwością regulacji odległości od obudowy urządzenia do 10-12 cm,</w:t>
      </w:r>
    </w:p>
    <w:p w:rsidR="00E76EC8" w:rsidRPr="00E76EC8" w:rsidRDefault="00E76EC8" w:rsidP="00E76EC8">
      <w:pPr>
        <w:pStyle w:val="Akapitzlist"/>
        <w:rPr>
          <w:rFonts w:ascii="Times New Roman" w:hAnsi="Times New Roman" w:cs="Times New Roman"/>
        </w:rPr>
      </w:pPr>
    </w:p>
    <w:p w:rsidR="00E76EC8" w:rsidRDefault="00E76EC8" w:rsidP="00E76EC8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E76EC8">
        <w:rPr>
          <w:rFonts w:ascii="Times New Roman" w:hAnsi="Times New Roman" w:cs="Times New Roman"/>
        </w:rPr>
        <w:t>Wskaźnik wyładowania: wbudowany wskaźnik informujący użytkownika o pomyślnym wygenerowaniu iskry,</w:t>
      </w:r>
    </w:p>
    <w:p w:rsidR="00E76EC8" w:rsidRPr="00E76EC8" w:rsidRDefault="00E76EC8" w:rsidP="00E76EC8">
      <w:pPr>
        <w:pStyle w:val="Akapitzlist"/>
        <w:rPr>
          <w:rFonts w:ascii="Times New Roman" w:hAnsi="Times New Roman" w:cs="Times New Roman"/>
        </w:rPr>
      </w:pPr>
    </w:p>
    <w:p w:rsidR="003A547E" w:rsidRDefault="00E76EC8" w:rsidP="00E76EC8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3A547E">
        <w:rPr>
          <w:rFonts w:ascii="Times New Roman" w:hAnsi="Times New Roman" w:cs="Times New Roman"/>
        </w:rPr>
        <w:t>Układ sterujący i LCD: z</w:t>
      </w:r>
      <w:r w:rsidRPr="003A547E">
        <w:rPr>
          <w:rFonts w:ascii="Times New Roman" w:hAnsi="Times New Roman" w:cs="Times New Roman"/>
        </w:rPr>
        <w:t>integrowany układ sterujący z wyświetlaczem LCD, umożliwiający wprowadzanie parametrów pracy, takich jak pojemność robocza pasożytnicza, energia iskry i obliczanie napięcia zasilania oraz napięcia na elektrodach,</w:t>
      </w:r>
    </w:p>
    <w:p w:rsidR="003A547E" w:rsidRPr="003A547E" w:rsidRDefault="003A547E" w:rsidP="003A547E">
      <w:pPr>
        <w:pStyle w:val="Akapitzlist"/>
        <w:rPr>
          <w:rFonts w:ascii="Times New Roman" w:hAnsi="Times New Roman" w:cs="Times New Roman"/>
        </w:rPr>
      </w:pPr>
    </w:p>
    <w:p w:rsidR="00E76EC8" w:rsidRDefault="00E76EC8" w:rsidP="00E76EC8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3A547E">
        <w:rPr>
          <w:rFonts w:ascii="Times New Roman" w:hAnsi="Times New Roman" w:cs="Times New Roman"/>
        </w:rPr>
        <w:t>Odchylenie energii iskry: ±10 % wartości energii,</w:t>
      </w:r>
    </w:p>
    <w:p w:rsidR="003A547E" w:rsidRPr="003A547E" w:rsidRDefault="003A547E" w:rsidP="003A547E">
      <w:pPr>
        <w:pStyle w:val="Akapitzlist"/>
        <w:rPr>
          <w:rFonts w:ascii="Times New Roman" w:hAnsi="Times New Roman" w:cs="Times New Roman"/>
        </w:rPr>
      </w:pPr>
    </w:p>
    <w:p w:rsidR="00E76EC8" w:rsidRDefault="00E76EC8" w:rsidP="00E76EC8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E76EC8">
        <w:rPr>
          <w:rFonts w:ascii="Times New Roman" w:hAnsi="Times New Roman" w:cs="Times New Roman"/>
        </w:rPr>
        <w:t>Odległość między elektrodami: 1mm i 3 mm,</w:t>
      </w:r>
    </w:p>
    <w:p w:rsidR="003A547E" w:rsidRPr="003A547E" w:rsidRDefault="003A547E" w:rsidP="003A547E">
      <w:pPr>
        <w:pStyle w:val="Akapitzlist"/>
        <w:rPr>
          <w:rFonts w:ascii="Times New Roman" w:hAnsi="Times New Roman" w:cs="Times New Roman"/>
        </w:rPr>
      </w:pPr>
    </w:p>
    <w:p w:rsidR="00E76EC8" w:rsidRDefault="00E76EC8" w:rsidP="00E76EC8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E76EC8">
        <w:rPr>
          <w:rFonts w:ascii="Times New Roman" w:hAnsi="Times New Roman" w:cs="Times New Roman"/>
        </w:rPr>
        <w:t>Wyładowania iskrowe pojemnościowe,</w:t>
      </w:r>
    </w:p>
    <w:p w:rsidR="003A547E" w:rsidRPr="003A547E" w:rsidRDefault="003A547E" w:rsidP="003A547E">
      <w:pPr>
        <w:pStyle w:val="Akapitzlist"/>
        <w:rPr>
          <w:rFonts w:ascii="Times New Roman" w:hAnsi="Times New Roman" w:cs="Times New Roman"/>
        </w:rPr>
      </w:pPr>
    </w:p>
    <w:p w:rsidR="00E76EC8" w:rsidRDefault="00E76EC8" w:rsidP="00E76EC8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E76EC8">
        <w:rPr>
          <w:rFonts w:ascii="Times New Roman" w:hAnsi="Times New Roman" w:cs="Times New Roman"/>
        </w:rPr>
        <w:t>Możliwość wyzwalania z odległości co najmniej 10 m,</w:t>
      </w:r>
    </w:p>
    <w:p w:rsidR="003A547E" w:rsidRPr="003A547E" w:rsidRDefault="003A547E" w:rsidP="003A547E">
      <w:pPr>
        <w:pStyle w:val="Akapitzlist"/>
        <w:rPr>
          <w:rFonts w:ascii="Times New Roman" w:hAnsi="Times New Roman" w:cs="Times New Roman"/>
        </w:rPr>
      </w:pPr>
    </w:p>
    <w:p w:rsidR="00E76EC8" w:rsidRDefault="00E76EC8" w:rsidP="00E76EC8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E76EC8">
        <w:rPr>
          <w:rFonts w:ascii="Times New Roman" w:hAnsi="Times New Roman" w:cs="Times New Roman"/>
        </w:rPr>
        <w:t>Urządzenie odporne na falę detonacyjną,</w:t>
      </w:r>
    </w:p>
    <w:p w:rsidR="003A547E" w:rsidRPr="003A547E" w:rsidRDefault="003A547E" w:rsidP="003A547E">
      <w:pPr>
        <w:pStyle w:val="Akapitzlist"/>
        <w:rPr>
          <w:rFonts w:ascii="Times New Roman" w:hAnsi="Times New Roman" w:cs="Times New Roman"/>
        </w:rPr>
      </w:pPr>
    </w:p>
    <w:p w:rsidR="00E76EC8" w:rsidRDefault="00E76EC8" w:rsidP="00E76EC8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E76EC8">
        <w:rPr>
          <w:rFonts w:ascii="Times New Roman" w:hAnsi="Times New Roman" w:cs="Times New Roman"/>
        </w:rPr>
        <w:t>Przenośność: urządzenie mobilne, umożliwiające łatwe przenoszenie i użycie w różnych lokalizacjach, zasilane z sieci 230V,</w:t>
      </w:r>
    </w:p>
    <w:p w:rsidR="003A547E" w:rsidRPr="003A547E" w:rsidRDefault="003A547E" w:rsidP="003A547E">
      <w:pPr>
        <w:pStyle w:val="Akapitzlist"/>
        <w:rPr>
          <w:rFonts w:ascii="Times New Roman" w:hAnsi="Times New Roman" w:cs="Times New Roman"/>
        </w:rPr>
      </w:pPr>
    </w:p>
    <w:p w:rsidR="00E76EC8" w:rsidRPr="00E76EC8" w:rsidRDefault="00E76EC8" w:rsidP="00E76EC8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E76EC8">
        <w:rPr>
          <w:rFonts w:ascii="Times New Roman" w:hAnsi="Times New Roman" w:cs="Times New Roman"/>
        </w:rPr>
        <w:t>Możliwość montowania w mieszaninie wodorowo-tlenowej.</w:t>
      </w:r>
    </w:p>
    <w:p w:rsidR="00A11B52" w:rsidRPr="00E76EC8" w:rsidRDefault="00A11B52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0" w:name="_GoBack"/>
      <w:bookmarkEnd w:id="0"/>
    </w:p>
    <w:sectPr w:rsidR="00A11B52" w:rsidRPr="00E76EC8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D0E09"/>
    <w:multiLevelType w:val="hybridMultilevel"/>
    <w:tmpl w:val="3CEC9C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C48B8"/>
    <w:rsid w:val="00016B4B"/>
    <w:rsid w:val="0013219D"/>
    <w:rsid w:val="002515E6"/>
    <w:rsid w:val="00254287"/>
    <w:rsid w:val="0027218A"/>
    <w:rsid w:val="002B3DBE"/>
    <w:rsid w:val="002E3418"/>
    <w:rsid w:val="003411D3"/>
    <w:rsid w:val="003A547E"/>
    <w:rsid w:val="00527EA6"/>
    <w:rsid w:val="00533423"/>
    <w:rsid w:val="00661DF6"/>
    <w:rsid w:val="007A6BD6"/>
    <w:rsid w:val="008C6199"/>
    <w:rsid w:val="00907FCD"/>
    <w:rsid w:val="00A11B52"/>
    <w:rsid w:val="00A84877"/>
    <w:rsid w:val="00BC48B8"/>
    <w:rsid w:val="00E01A9B"/>
    <w:rsid w:val="00E76EC8"/>
    <w:rsid w:val="00EB1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A11B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20</cp:revision>
  <dcterms:created xsi:type="dcterms:W3CDTF">2020-12-23T07:39:00Z</dcterms:created>
  <dcterms:modified xsi:type="dcterms:W3CDTF">2024-05-09T15:04:00Z</dcterms:modified>
</cp:coreProperties>
</file>