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CF533D">
        <w:rPr>
          <w:rFonts w:ascii="Times New Roman" w:eastAsia="Times New Roman" w:hAnsi="Times New Roman" w:cs="Times New Roman"/>
          <w:sz w:val="20"/>
          <w:lang w:eastAsia="pl-PL"/>
        </w:rPr>
        <w:t>42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materiałów do prze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prowadzenia prób zgazowania RDF,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F0C98"/>
    <w:rsid w:val="007A5337"/>
    <w:rsid w:val="00CD71D6"/>
    <w:rsid w:val="00CF533D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1004</Words>
  <Characters>6030</Characters>
  <Application>Microsoft Office Word</Application>
  <DocSecurity>0</DocSecurity>
  <Lines>50</Lines>
  <Paragraphs>14</Paragraphs>
  <ScaleCrop>false</ScaleCrop>
  <Company/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2022-12-05T13:21:00Z</dcterms:created>
  <dcterms:modified xsi:type="dcterms:W3CDTF">2024-02-13T11:53:00Z</dcterms:modified>
</cp:coreProperties>
</file>