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0CEE1" w14:textId="38F8E52E" w:rsidR="00941BE0" w:rsidRPr="00941BE0" w:rsidRDefault="00941BE0" w:rsidP="00941BE0">
      <w:pPr>
        <w:spacing w:after="0" w:line="240" w:lineRule="auto"/>
        <w:ind w:left="778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941BE0">
        <w:rPr>
          <w:rFonts w:ascii="Times New Roman" w:hAnsi="Times New Roman" w:cs="Times New Roman"/>
          <w:b/>
          <w:bCs/>
          <w:sz w:val="20"/>
          <w:szCs w:val="20"/>
        </w:rPr>
        <w:t>Załącznik nr 3</w:t>
      </w:r>
    </w:p>
    <w:p w14:paraId="179D7A03" w14:textId="77777777" w:rsidR="00941BE0" w:rsidRDefault="00941BE0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D070B35" w14:textId="77777777" w:rsidR="00400503" w:rsidRPr="00D55579" w:rsidRDefault="00400503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55579">
        <w:rPr>
          <w:rFonts w:ascii="Times New Roman" w:hAnsi="Times New Roman" w:cs="Times New Roman"/>
          <w:b/>
          <w:bCs/>
        </w:rPr>
        <w:t>OPIS PRZEDMIOTU ZAMÓWIENIA</w:t>
      </w:r>
    </w:p>
    <w:p w14:paraId="20D2EB44" w14:textId="77777777" w:rsidR="00E00A67" w:rsidRDefault="00E00A67" w:rsidP="00E00A67">
      <w:pPr>
        <w:pStyle w:val="Tekstpodstawowy"/>
        <w:jc w:val="both"/>
        <w:rPr>
          <w:sz w:val="20"/>
          <w:szCs w:val="20"/>
        </w:rPr>
      </w:pPr>
    </w:p>
    <w:p w14:paraId="009EC23E" w14:textId="37C45962" w:rsidR="00E00A67" w:rsidRPr="003A780A" w:rsidRDefault="00400503" w:rsidP="00E00A67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A780A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="00E00A67" w:rsidRPr="003A780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przedłużenie rocznej subskrypcji posiadanych przez Zamawiajacego licencji oprogramowania Microsoft 365 Business Basic (subskrypcja dla 250 użytkowników) </w:t>
      </w:r>
      <w:r w:rsidR="00E00A67" w:rsidRPr="003A780A">
        <w:rPr>
          <w:rFonts w:ascii="Times New Roman" w:eastAsiaTheme="minorHAnsi" w:hAnsi="Times New Roman" w:cs="Times New Roman"/>
          <w:sz w:val="20"/>
          <w:szCs w:val="20"/>
        </w:rPr>
        <w:t xml:space="preserve">lub </w:t>
      </w:r>
      <w:r w:rsidR="003A780A" w:rsidRPr="003A780A">
        <w:rPr>
          <w:rFonts w:ascii="Times New Roman" w:eastAsiaTheme="minorHAnsi" w:hAnsi="Times New Roman" w:cs="Times New Roman"/>
          <w:sz w:val="20"/>
          <w:szCs w:val="20"/>
        </w:rPr>
        <w:t>równoważnych.</w:t>
      </w:r>
    </w:p>
    <w:p w14:paraId="1186EF80" w14:textId="77777777" w:rsidR="00E00A67" w:rsidRPr="003A780A" w:rsidRDefault="00E00A67" w:rsidP="00E00A67">
      <w:pPr>
        <w:pStyle w:val="Tekstpodstawowy"/>
        <w:jc w:val="both"/>
        <w:rPr>
          <w:sz w:val="20"/>
          <w:szCs w:val="20"/>
        </w:rPr>
      </w:pPr>
    </w:p>
    <w:p w14:paraId="6B49EDA3" w14:textId="3D09972A" w:rsidR="00400503" w:rsidRPr="003A780A" w:rsidRDefault="005661B1" w:rsidP="00E00A67">
      <w:pPr>
        <w:pStyle w:val="Tekstpodstawowy"/>
        <w:jc w:val="both"/>
        <w:rPr>
          <w:sz w:val="20"/>
          <w:szCs w:val="20"/>
        </w:rPr>
      </w:pPr>
      <w:r w:rsidRPr="003A780A">
        <w:rPr>
          <w:sz w:val="20"/>
          <w:szCs w:val="20"/>
        </w:rPr>
        <w:t>Zamawiający posiada aktualnie pakiet Microsoft 365 Business Basic ważny do 2</w:t>
      </w:r>
      <w:r w:rsidR="00E00A67" w:rsidRPr="003A780A">
        <w:rPr>
          <w:sz w:val="20"/>
          <w:szCs w:val="20"/>
        </w:rPr>
        <w:t>3</w:t>
      </w:r>
      <w:r w:rsidRPr="003A780A">
        <w:rPr>
          <w:sz w:val="20"/>
          <w:szCs w:val="20"/>
        </w:rPr>
        <w:t xml:space="preserve"> listopada 2023 roku dla 200 użytkowników.</w:t>
      </w:r>
    </w:p>
    <w:p w14:paraId="647C0479" w14:textId="58C6BFD2" w:rsidR="003A780A" w:rsidRPr="003A780A" w:rsidRDefault="003A780A" w:rsidP="003A780A">
      <w:pPr>
        <w:spacing w:after="0" w:line="240" w:lineRule="auto"/>
        <w:rPr>
          <w:sz w:val="20"/>
          <w:szCs w:val="20"/>
        </w:rPr>
      </w:pPr>
    </w:p>
    <w:p w14:paraId="42DF3956" w14:textId="77777777" w:rsidR="00400503" w:rsidRPr="005F68F1" w:rsidRDefault="00400503" w:rsidP="00400503">
      <w:pPr>
        <w:spacing w:after="0" w:line="100" w:lineRule="atLeas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F68F1">
        <w:rPr>
          <w:rFonts w:ascii="Times New Roman" w:hAnsi="Times New Roman" w:cs="Times New Roman"/>
          <w:b/>
          <w:sz w:val="20"/>
          <w:szCs w:val="20"/>
          <w:u w:val="single"/>
        </w:rPr>
        <w:t>WYMAGANE  FUNKCJE  I  WARUNKI  TECHNICZNE:</w:t>
      </w:r>
    </w:p>
    <w:p w14:paraId="08A7742F" w14:textId="77777777" w:rsidR="00400503" w:rsidRDefault="00400503" w:rsidP="00400503">
      <w:pPr>
        <w:spacing w:after="0" w:line="100" w:lineRule="atLeast"/>
        <w:rPr>
          <w:rFonts w:ascii="Times New Roman" w:hAnsi="Times New Roman" w:cs="Times New Roman"/>
          <w:b/>
          <w:bCs/>
          <w:sz w:val="20"/>
        </w:rPr>
      </w:pPr>
    </w:p>
    <w:tbl>
      <w:tblPr>
        <w:tblpPr w:leftFromText="141" w:rightFromText="141" w:vertAnchor="text" w:horzAnchor="margin" w:tblpXSpec="center" w:tblpY="5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946"/>
        <w:gridCol w:w="1843"/>
      </w:tblGrid>
      <w:tr w:rsidR="00400503" w:rsidRPr="005F68F1" w14:paraId="229D4FD4" w14:textId="77777777" w:rsidTr="00400503">
        <w:trPr>
          <w:trHeight w:val="8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DDAF" w14:textId="77777777" w:rsidR="00400503" w:rsidRPr="005F68F1" w:rsidRDefault="0040050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14:paraId="56E5354D" w14:textId="77777777" w:rsidR="00400503" w:rsidRPr="005F68F1" w:rsidRDefault="0040050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AA3B0" w14:textId="77777777" w:rsidR="00400503" w:rsidRPr="005F68F1" w:rsidRDefault="0040050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6732D" w14:textId="77777777" w:rsidR="00400503" w:rsidRPr="005F68F1" w:rsidRDefault="0040050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400503" w:rsidRPr="005F68F1" w14:paraId="634EDE3D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C40A0" w14:textId="77777777" w:rsidR="00400503" w:rsidRPr="005F68F1" w:rsidRDefault="00400503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7EDF9" w14:textId="77777777" w:rsidR="00400503" w:rsidRPr="005F68F1" w:rsidRDefault="0040050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15DF9" w14:textId="77777777" w:rsidR="00400503" w:rsidRPr="005F68F1" w:rsidRDefault="00400503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400503" w:rsidRPr="005F68F1" w14:paraId="6DAB531B" w14:textId="77777777" w:rsidTr="00400503">
        <w:trPr>
          <w:trHeight w:val="7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3B0C09F" w14:textId="77777777" w:rsidR="00400503" w:rsidRPr="005F68F1" w:rsidRDefault="00400503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EDA7446" w14:textId="77777777" w:rsidR="00400503" w:rsidRPr="005F68F1" w:rsidRDefault="00400503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t>Subskrypcja pakietu biurowego usług hostowanych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musi umożliwiać korzystanie </w:t>
            </w: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z następujących komponentów</w:t>
            </w: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400503" w:rsidRPr="005F68F1" w14:paraId="26D69B2E" w14:textId="77777777" w:rsidTr="00400503">
        <w:trPr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01D0E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791CD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Edytor tekstu (edycja i formatowanie tekstu w języku polskim wraz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obsługą języka polskiego w zakresie sprawdzania pisowni i poprawności gramatycznej oraz funkcjonalnością słownika wyrazów bliskoznacznych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autokorekty; wstawianie oraz formatowanie tabel; wstawianie oraz formatowanie obiektów graficznych; wstawianie wykresów i tabel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arkusza kalkulacyjnego; automatyczne numerowanie rozdziałów, punktów, akapitów, tabel i rysunków; automatyczne tworzenie spisów treści; formatowanie nagłówków i stopek stron; sprawdzanie pisowni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>w języku polskim;  śledzenie zmian wprowadzonych przez użytkowników; określenie układu strony (pionowa/pozioma); wydruk dokumentów; zabezpieczenie dokumentów hasłem przed odczytem oraz przed wprowadzaniem modyfikacji)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15F01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4DCC8E3B" w14:textId="77777777" w:rsidTr="00400503">
        <w:trPr>
          <w:trHeight w:val="3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C0A2E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F51B6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Arkusz kalkulacyjny (tworzenie raportów tabelarycznych; tworzenie wykresów liniowych (wraz linią trendu), słupkowych, kołowych; tworzenie arkuszy kalkulacyjnych zawierających teksty, dane liczbowe oraz formuły przeprowadzające operacje matematyczne, logiczne, tekstowe, statystyczne oraz operacje na danych finansowych i na miarach czasu; wyszukiwanie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zamianę danych; wykonywanie analiz danych przy użyciu formatowania warunkowego; nazywanie komórek arkusza i odwoływanie się w formułach po takiej nazwie; formatowanie czasu, daty i wartości finansowych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>z polskim formatem; zapis wielu arkuszy kalkulacyjnych w jednym pliku)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EAC80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36DA676F" w14:textId="77777777" w:rsidTr="00400503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93E35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449C0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Program do przygotowywania i prowadzenia prezentacji (przygotowywanie prezentacji multimedialnych; prezentowanie przy użyciu projektora multimedialnego; drukowanie w formacie umożliwiającym robienie notatek; zapisanie jako prezentacja tylko do odczytu; nagrywanie narracji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>i dołączanie jej do prezentacji; opatrywanie slajdów notatkami dla prezentera; umieszczanie i formatowanie tekstów, obiektów graficznych, tabel, nagrań dźwiękowych i wideo; umieszczanie tabel i wykresów pochodzących z arkusza kalkulacyjnego; odświeżenie wykresu znajdującego się w prezentacji po zmianie danych w źródłowym arkuszu kalkulacyjnym; możliwość tworzenia animacji obiektów i całych slajdów; prowadzenie prezentacji w trybie prezentera, gdzie slajdy są widoczne na jednym monitorze lub projektorze, a na drugim widoczne są slajdy i notatki prezentera)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E2410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09CAF47A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EDD45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B98FF" w14:textId="6FFC83CE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Program do organizowania konferencji online dla min. 300 uczestników umożlwiający wysłanie zaproszeń na spotkanie drogą elektroniczną,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niewymagający instalacji pełnego oprogramowania na komputerze zapraszanego (bezpieczna komunikacja głosowa oraz video; przesyłanie wiadomości błyskawicznych (tekstowych);możliwość organizowania telekonferencji; możliwość współdzielenia dokumentów w trakcie spotkań on-line; możliwość stworzenia poczekalni dla dołączających użytkowników z dołączaniem ich decyzją uprawnionych osób; możliwość zastąpienia tła lub jego rozmycia w przypadku transmisji video; możliwość zakładania przestrzeni dla grup użytkowników z własnym chatem, repozytorium dokumentów i notatkami pozwalającymi na wyseparowan</w:t>
            </w:r>
            <w:r w:rsidR="0015163B" w:rsidRPr="005F68F1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 pracę w ramach zespołów z możliwością udostępniania zawartości przestrzeni wszystkim lub wskazanym użytkownikom; możliwość administracyjnego zarządzania zawartością treści przesyłanych w formie komunikatów tekstowych; możliwość nagrywania telekonferencji przez uczestników; zapis nagrania konferencji do formatu umożliwiającego odtwarzanie poprzez przeglądarkę internetową z poziomu serwera WWW; możliwość wysyłania zaproszeń do telekonferencji i rozmów w postaci poczty elektronicznej lub do kalendarzy wybranych systemów poczty elektronicznej)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97570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Wymagane</w:t>
            </w:r>
          </w:p>
        </w:tc>
      </w:tr>
      <w:tr w:rsidR="00400503" w:rsidRPr="005F68F1" w14:paraId="74474D2E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194EE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B5989" w14:textId="67ADAD9B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Program do zarządzania informacją przez użytkownika (pocztą elektroniczną – skrzynka pocztowa o rozmiarze min. 50 GB, kalendarzem, kontaktami i zadaniami)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6A5E6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4860FEF1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8DBBD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2CF94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Wszystkie komponenty oferowanego pakietu biurowego muszą być integralną częścią tego samego pakietu, współpracować ze sobą (osadzanie i wymiana danych), posiadać jednolity interfejs oraz ten sam jednolity sposób obsługi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24C97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71CEC40B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14555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DA94B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Dostępna pełna polska wersja językowa interfejsu użytkownika, systemu komunikatów i podręcznej kontekstowej pomocy technicznej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46CCE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1360165A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3D674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6EEBD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Minimum 1 TB bezpiecznego magazynu w chmurze na użytkownika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1B742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5A5BCA96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63716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C3044" w14:textId="66B63FCD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Posiadać pełną kompatybilność z posiadanymi przez Zamawiającego systemami operacyjnymi: MS Windows 11 (32 i 64-bit) i  MS Windows 10 (32 i 64-bit)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4826A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163AECDE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7D189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E1D9B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Dostęp do usługi musi być możliwy z dowolnego urządzenia klasy PC, urządzenia (tablet lub telefon) wyposażonego w system operacyjny Linux, Android, Windows i Apple OS oraz dostęp do internetu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29CED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400503" w:rsidRPr="005F68F1" w14:paraId="31C37056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DC009" w14:textId="77777777" w:rsidR="00400503" w:rsidRPr="005F68F1" w:rsidRDefault="0040050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D0CBC" w14:textId="77777777" w:rsidR="00400503" w:rsidRPr="005F68F1" w:rsidRDefault="0040050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Usługa musi umożliwiać zmianę jej przypisania do innego użytkownika będącego pracownikiem Zamawiającego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E5EB0" w14:textId="77777777" w:rsidR="00400503" w:rsidRPr="005F68F1" w:rsidRDefault="00400503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ED000B" w:rsidRPr="005F68F1" w14:paraId="6074ADAB" w14:textId="77777777" w:rsidTr="0040050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4F0E" w14:textId="6BDE44CE" w:rsidR="00ED000B" w:rsidRPr="005F68F1" w:rsidRDefault="00ED000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77DB1" w14:textId="6D5A3219" w:rsidR="00ED000B" w:rsidRPr="005F68F1" w:rsidRDefault="00ED000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Usługa musi umożliwiać integrację z istniejącą lokalną usługą Active Directory (synchronizacja kont użytkowników i  ich haseł)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DAC38" w14:textId="422316D0" w:rsidR="00ED000B" w:rsidRPr="005F68F1" w:rsidRDefault="00ED000B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14:paraId="31B96A63" w14:textId="77777777" w:rsidR="00400503" w:rsidRPr="005F68F1" w:rsidRDefault="00400503" w:rsidP="005F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B4A32D" w14:textId="77777777" w:rsidR="005F68F1" w:rsidRPr="005F68F1" w:rsidRDefault="005F68F1" w:rsidP="005F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3314F5" w14:textId="1833B3FA" w:rsidR="00400503" w:rsidRPr="005F68F1" w:rsidRDefault="00400503" w:rsidP="005F68F1">
      <w:pPr>
        <w:pStyle w:val="Tekstpodstawowy"/>
        <w:jc w:val="center"/>
        <w:rPr>
          <w:b/>
          <w:sz w:val="20"/>
          <w:szCs w:val="20"/>
          <w:u w:val="single"/>
        </w:rPr>
      </w:pPr>
      <w:r w:rsidRPr="005F68F1">
        <w:rPr>
          <w:b/>
          <w:bCs/>
          <w:sz w:val="20"/>
          <w:szCs w:val="20"/>
          <w:u w:val="single"/>
        </w:rPr>
        <w:t>W przypadku, gdy Wykonawca zaoferuje Zamawiającemu rozwiązanie firmy Microsoft, Zamawiający wymaga, aby subskrypcja została zarejestrowana na domenie glownyins</w:t>
      </w:r>
      <w:r w:rsidR="005F68F1" w:rsidRPr="005F68F1">
        <w:rPr>
          <w:b/>
          <w:bCs/>
          <w:sz w:val="20"/>
          <w:szCs w:val="20"/>
          <w:u w:val="single"/>
        </w:rPr>
        <w:t>tytutgornictwa.onmicrosoft.com</w:t>
      </w:r>
    </w:p>
    <w:p w14:paraId="64473FCB" w14:textId="6172C7A3" w:rsidR="00ED3A0C" w:rsidRDefault="00ED3A0C" w:rsidP="005F68F1">
      <w:pPr>
        <w:spacing w:after="0" w:line="240" w:lineRule="auto"/>
        <w:rPr>
          <w:sz w:val="20"/>
          <w:szCs w:val="20"/>
        </w:rPr>
      </w:pPr>
    </w:p>
    <w:p w14:paraId="08F66CFA" w14:textId="77777777" w:rsidR="005F68F1" w:rsidRPr="005F68F1" w:rsidRDefault="005F68F1" w:rsidP="005F68F1">
      <w:pPr>
        <w:spacing w:after="0" w:line="240" w:lineRule="auto"/>
        <w:rPr>
          <w:sz w:val="20"/>
          <w:szCs w:val="20"/>
        </w:rPr>
      </w:pPr>
    </w:p>
    <w:p w14:paraId="1AA0A5C3" w14:textId="77777777" w:rsidR="0015163B" w:rsidRPr="005F68F1" w:rsidRDefault="0015163B" w:rsidP="005F68F1">
      <w:pPr>
        <w:pStyle w:val="Akapitzlist"/>
        <w:ind w:left="0"/>
        <w:jc w:val="both"/>
        <w:rPr>
          <w:u w:val="single"/>
        </w:rPr>
      </w:pPr>
      <w:r w:rsidRPr="005F68F1">
        <w:rPr>
          <w:u w:val="single"/>
        </w:rPr>
        <w:t>Wymagania dla oprogramowania równoważnego:</w:t>
      </w:r>
    </w:p>
    <w:p w14:paraId="3333C367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>W przypadku zaoferowania produktu równoważnego Wykonawca jest zobowiązany do wdrożenia nowego pakietu biurowego usług hostowanych, obejmującego następujące działania:</w:t>
      </w:r>
    </w:p>
    <w:p w14:paraId="63DC085A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 xml:space="preserve"> - migracja użytkowników ze środowiska lokalnego (synchronizacja kont użytkowników i  ich haseł);</w:t>
      </w:r>
    </w:p>
    <w:p w14:paraId="0B395EE8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 xml:space="preserve"> - przeniesienie danych do nowego pakietu biurowego usług hostowanych z następujących usług Microsoft 365 Business Basic: OneDrive, Sharepoint, Teams; </w:t>
      </w:r>
    </w:p>
    <w:p w14:paraId="32FAA793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 xml:space="preserve"> - migracja ustawień użytkowników z Microsoft 365 Business Basic do nowego pakietu biurowego usług hostowanych obejmująca przeniesienie: zespołów i kanałów z usługi MS Teams, uprawnień do udostępnionych danych w usłudze OneDrive, kontaktów i witryn zespołów w usłudze SharePoint;</w:t>
      </w:r>
    </w:p>
    <w:p w14:paraId="54FB7C35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eastAsiaTheme="minorHAnsi" w:hAnsi="Times New Roman" w:cs="Times New Roman"/>
          <w:sz w:val="20"/>
          <w:szCs w:val="20"/>
        </w:rPr>
        <w:t xml:space="preserve"> - migracja poczty elektronicznej, kontaktów, kalendarza i zadań z aplikacji Outlook;</w:t>
      </w:r>
    </w:p>
    <w:p w14:paraId="4ED8D3DF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 xml:space="preserve"> - przeprowadzenie instruktażu dotyczącego administrowania pakietem biurowym usług hostowanych (min. </w:t>
      </w:r>
    </w:p>
    <w:p w14:paraId="6F44EAF3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>4 godziny);</w:t>
      </w:r>
    </w:p>
    <w:p w14:paraId="41F65D6B" w14:textId="77777777" w:rsidR="00BE4676" w:rsidRPr="00BE4676" w:rsidRDefault="00BE4676" w:rsidP="00BE46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4676">
        <w:rPr>
          <w:rFonts w:ascii="Times New Roman" w:hAnsi="Times New Roman" w:cs="Times New Roman"/>
          <w:sz w:val="20"/>
          <w:szCs w:val="20"/>
        </w:rPr>
        <w:t xml:space="preserve"> - przeprowadzenie szkolenia z obsługi systemu dla użytkowników (min. 12 godzin).</w:t>
      </w:r>
    </w:p>
    <w:p w14:paraId="236AB65A" w14:textId="77777777" w:rsidR="00BE4676" w:rsidRDefault="00BE4676" w:rsidP="00BE4676">
      <w:pPr>
        <w:spacing w:after="0" w:line="240" w:lineRule="auto"/>
        <w:rPr>
          <w:sz w:val="20"/>
          <w:szCs w:val="20"/>
        </w:rPr>
      </w:pPr>
    </w:p>
    <w:sectPr w:rsidR="00BE46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13B121" w14:textId="77777777" w:rsidR="00C94314" w:rsidRDefault="00C94314" w:rsidP="00AA4B79">
      <w:pPr>
        <w:spacing w:after="0" w:line="240" w:lineRule="auto"/>
      </w:pPr>
      <w:r>
        <w:separator/>
      </w:r>
    </w:p>
  </w:endnote>
  <w:endnote w:type="continuationSeparator" w:id="0">
    <w:p w14:paraId="325357F2" w14:textId="77777777" w:rsidR="00C94314" w:rsidRDefault="00C94314" w:rsidP="00AA4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117682"/>
      <w:docPartObj>
        <w:docPartGallery w:val="Page Numbers (Bottom of Page)"/>
        <w:docPartUnique/>
      </w:docPartObj>
    </w:sdtPr>
    <w:sdtEndPr/>
    <w:sdtContent>
      <w:p w14:paraId="11F80E9C" w14:textId="054E123D" w:rsidR="00AA4B79" w:rsidRDefault="00AA4B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6F14">
          <w:rPr>
            <w:noProof/>
          </w:rPr>
          <w:t>2</w:t>
        </w:r>
        <w:r>
          <w:fldChar w:fldCharType="end"/>
        </w:r>
      </w:p>
    </w:sdtContent>
  </w:sdt>
  <w:p w14:paraId="250DCABB" w14:textId="77777777" w:rsidR="00AA4B79" w:rsidRDefault="00AA4B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CC6CF" w14:textId="77777777" w:rsidR="00C94314" w:rsidRDefault="00C94314" w:rsidP="00AA4B79">
      <w:pPr>
        <w:spacing w:after="0" w:line="240" w:lineRule="auto"/>
      </w:pPr>
      <w:r>
        <w:separator/>
      </w:r>
    </w:p>
  </w:footnote>
  <w:footnote w:type="continuationSeparator" w:id="0">
    <w:p w14:paraId="6C176EF9" w14:textId="77777777" w:rsidR="00C94314" w:rsidRDefault="00C94314" w:rsidP="00AA4B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163"/>
    <w:rsid w:val="00057180"/>
    <w:rsid w:val="000D1DE3"/>
    <w:rsid w:val="0015163B"/>
    <w:rsid w:val="001F5534"/>
    <w:rsid w:val="002C473D"/>
    <w:rsid w:val="003162AD"/>
    <w:rsid w:val="003778AA"/>
    <w:rsid w:val="003A780A"/>
    <w:rsid w:val="00400503"/>
    <w:rsid w:val="00442C4E"/>
    <w:rsid w:val="00504290"/>
    <w:rsid w:val="005661B1"/>
    <w:rsid w:val="00583CAC"/>
    <w:rsid w:val="005E6F14"/>
    <w:rsid w:val="005F68F1"/>
    <w:rsid w:val="00632BD8"/>
    <w:rsid w:val="00674163"/>
    <w:rsid w:val="0084506D"/>
    <w:rsid w:val="00941BE0"/>
    <w:rsid w:val="00A17360"/>
    <w:rsid w:val="00A9050F"/>
    <w:rsid w:val="00AA4B79"/>
    <w:rsid w:val="00BD698B"/>
    <w:rsid w:val="00BE4676"/>
    <w:rsid w:val="00C94314"/>
    <w:rsid w:val="00D55579"/>
    <w:rsid w:val="00E00A67"/>
    <w:rsid w:val="00E03B82"/>
    <w:rsid w:val="00E93C0A"/>
    <w:rsid w:val="00EB5653"/>
    <w:rsid w:val="00ED000B"/>
    <w:rsid w:val="00ED3A0C"/>
    <w:rsid w:val="00E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C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68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Komandera Tomasz</dc:creator>
  <cp:lastModifiedBy>AJuraszczyk</cp:lastModifiedBy>
  <cp:revision>16</cp:revision>
  <cp:lastPrinted>2023-10-25T10:47:00Z</cp:lastPrinted>
  <dcterms:created xsi:type="dcterms:W3CDTF">2023-10-23T07:38:00Z</dcterms:created>
  <dcterms:modified xsi:type="dcterms:W3CDTF">2023-10-25T10:47:00Z</dcterms:modified>
</cp:coreProperties>
</file>