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840771">
        <w:rPr>
          <w:rFonts w:ascii="Times New Roman" w:hAnsi="Times New Roman" w:cs="Times New Roman"/>
          <w:b/>
          <w:sz w:val="20"/>
          <w:szCs w:val="20"/>
        </w:rPr>
        <w:t>5896/KB/23/BH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840771">
        <w:rPr>
          <w:rFonts w:ascii="Times New Roman" w:hAnsi="Times New Roman" w:cs="Times New Roman"/>
          <w:b/>
          <w:sz w:val="20"/>
          <w:szCs w:val="20"/>
        </w:rPr>
        <w:t>24.10</w:t>
      </w:r>
      <w:r w:rsidR="00A57F06">
        <w:rPr>
          <w:rFonts w:ascii="Times New Roman" w:hAnsi="Times New Roman" w:cs="Times New Roman"/>
          <w:b/>
          <w:sz w:val="20"/>
          <w:szCs w:val="20"/>
        </w:rPr>
        <w:t xml:space="preserve">.2023r. </w:t>
      </w:r>
      <w:r w:rsidR="00FA772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840771" w:rsidRDefault="005571CB" w:rsidP="008407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</w:p>
    <w:p w:rsidR="00840771" w:rsidRPr="00840771" w:rsidRDefault="00A86A8F" w:rsidP="00840771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</w:rPr>
      </w:pPr>
      <w:r w:rsidRPr="00A10E6E">
        <w:rPr>
          <w:rFonts w:ascii="Times New Roman" w:hAnsi="Times New Roman" w:cs="Times New Roman"/>
          <w:b/>
          <w:sz w:val="20"/>
        </w:rPr>
        <w:t xml:space="preserve"> </w:t>
      </w:r>
      <w:r w:rsidR="00840771" w:rsidRPr="00840771">
        <w:rPr>
          <w:rFonts w:ascii="Times New Roman" w:eastAsia="SimSun" w:hAnsi="Times New Roman" w:cs="Times New Roman"/>
          <w:b/>
          <w:color w:val="000000"/>
        </w:rPr>
        <w:t xml:space="preserve">modułu rejestrującego drgania sejsmiczne do transmisji, analizy i akwizycji efektu drgań sejsmicznych.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 od Wykonawcy do Zamawiającego),</w:t>
      </w:r>
    </w:p>
    <w:p w:rsidR="00A57F06" w:rsidRPr="00A57F06" w:rsidRDefault="00A57F06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szCs w:val="22"/>
          <w:lang w:val="pl-PL"/>
        </w:rPr>
        <w:t xml:space="preserve">-     nazwę producenta, typ/model oraz opis techniczny / parametry zaoferowanego systemu,  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0D7AFD" w:rsidP="000D7AFD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rPr>
          <w:lang w:val="pl-PL"/>
        </w:rPr>
        <w:t xml:space="preserve">-   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A57F06">
        <w:rPr>
          <w:szCs w:val="22"/>
          <w:lang w:val="pl-PL"/>
        </w:rPr>
        <w:t xml:space="preserve"> i rękojmi</w:t>
      </w:r>
      <w:r w:rsidR="004C6323">
        <w:rPr>
          <w:szCs w:val="22"/>
          <w:lang w:val="pl-PL"/>
        </w:rPr>
        <w:t>,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2F2090" w:rsidRPr="002F2090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840771" w:rsidRDefault="00840771" w:rsidP="00840771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</w:rPr>
      </w:pPr>
      <w:r>
        <w:rPr>
          <w:rFonts w:ascii="Times New Roman" w:eastAsia="SimSun" w:hAnsi="Times New Roman" w:cs="Times New Roman"/>
          <w:b/>
          <w:color w:val="000000"/>
        </w:rPr>
        <w:t>M</w:t>
      </w:r>
      <w:r w:rsidRPr="00840771">
        <w:rPr>
          <w:rFonts w:ascii="Times New Roman" w:eastAsia="SimSun" w:hAnsi="Times New Roman" w:cs="Times New Roman"/>
          <w:b/>
          <w:color w:val="000000"/>
        </w:rPr>
        <w:t>oduł rejestrując</w:t>
      </w:r>
      <w:r>
        <w:rPr>
          <w:rFonts w:ascii="Times New Roman" w:eastAsia="SimSun" w:hAnsi="Times New Roman" w:cs="Times New Roman"/>
          <w:b/>
          <w:color w:val="000000"/>
        </w:rPr>
        <w:t>y</w:t>
      </w:r>
      <w:r w:rsidRPr="00840771">
        <w:rPr>
          <w:rFonts w:ascii="Times New Roman" w:eastAsia="SimSun" w:hAnsi="Times New Roman" w:cs="Times New Roman"/>
          <w:b/>
          <w:color w:val="000000"/>
        </w:rPr>
        <w:t xml:space="preserve"> drgania sejsmiczne </w:t>
      </w:r>
    </w:p>
    <w:p w:rsidR="00840771" w:rsidRPr="00840771" w:rsidRDefault="00840771" w:rsidP="00840771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</w:rPr>
      </w:pPr>
      <w:r w:rsidRPr="00840771">
        <w:rPr>
          <w:rFonts w:ascii="Times New Roman" w:eastAsia="SimSun" w:hAnsi="Times New Roman" w:cs="Times New Roman"/>
          <w:b/>
          <w:color w:val="000000"/>
        </w:rPr>
        <w:t xml:space="preserve">do transmisji, analizy i akwizycji efektu drgań sejsmicznych. </w:t>
      </w:r>
    </w:p>
    <w:p w:rsidR="00840771" w:rsidRPr="007032BD" w:rsidRDefault="00840771" w:rsidP="008407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840771" w:rsidRPr="00840771" w:rsidRDefault="00840771" w:rsidP="00840771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</w:rPr>
      </w:pPr>
      <w:r w:rsidRPr="00840771">
        <w:rPr>
          <w:rFonts w:ascii="Times New Roman" w:eastAsia="SimSun" w:hAnsi="Times New Roman" w:cs="Times New Roman"/>
          <w:sz w:val="20"/>
          <w:szCs w:val="20"/>
        </w:rPr>
        <w:t>Przedmiot zamówienia musi spełniać poniższe wymagania: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ilość kanałów............................................ 32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 xml:space="preserve">zakres częstotliwości ............................... od 1 do 3000 </w:t>
      </w:r>
      <w:proofErr w:type="spellStart"/>
      <w:r w:rsidRPr="00840771">
        <w:rPr>
          <w:rFonts w:ascii="Times New Roman" w:eastAsia="Calibri" w:hAnsi="Times New Roman" w:cs="Times New Roman"/>
          <w:sz w:val="20"/>
          <w:szCs w:val="20"/>
        </w:rPr>
        <w:t>Hz</w:t>
      </w:r>
      <w:proofErr w:type="spellEnd"/>
      <w:r w:rsidRPr="00840771">
        <w:rPr>
          <w:rFonts w:ascii="Times New Roman" w:eastAsia="Calibri" w:hAnsi="Times New Roman" w:cs="Times New Roman"/>
          <w:sz w:val="20"/>
          <w:szCs w:val="20"/>
        </w:rPr>
        <w:t xml:space="preserve"> – (wybiera użytkownik)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próbkowanie sygnału................................ minimum 16 bitowe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zakres napięć wejściowych sygnału...........+-10V,+-5V,+-2.5V,+-1.25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automatyczne wyzwalanie zapisów wstrząsów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system ciągłego zapisu danych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zapisywanie wszystkich rejestracji w bazie danych o wstrząsach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trike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system operacyjny …….. Windows 10 lub równoważny**</w:t>
      </w:r>
    </w:p>
    <w:p w:rsidR="00840771" w:rsidRPr="00840771" w:rsidRDefault="00840771" w:rsidP="00840771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 xml:space="preserve">sposób detekcji sygnałów z użyciem komunikacji międzyprocesowej oraz procesy wielowątkowe 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 xml:space="preserve">synchronizacja czasu systemowego..........GPS 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zasilanie ................................................... 230 V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min. energia zjawiska sejsmicznego: 10</w:t>
      </w:r>
      <w:r w:rsidRPr="00840771">
        <w:rPr>
          <w:rFonts w:ascii="Times New Roman" w:eastAsia="Calibri" w:hAnsi="Times New Roman" w:cs="Times New Roman"/>
          <w:sz w:val="20"/>
          <w:szCs w:val="20"/>
          <w:vertAlign w:val="superscript"/>
        </w:rPr>
        <w:t>3</w:t>
      </w:r>
      <w:r w:rsidRPr="00840771">
        <w:rPr>
          <w:rFonts w:ascii="Times New Roman" w:eastAsia="Calibri" w:hAnsi="Times New Roman" w:cs="Times New Roman"/>
          <w:sz w:val="20"/>
          <w:szCs w:val="20"/>
        </w:rPr>
        <w:t>J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możliwość zdalnego sterowania pracą rejestratora oraz jego parametrami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podgląd online zapisu drgań sejsmicznych na rejestratorze oraz w trybie zdalnego sterowania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Wymagana charakterystyka oprogramowania dostarczonego wraz modułem drgań sejsmicznych: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 xml:space="preserve">prezentacja graficzna zarejestrowanych wstrząsów 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analiza Fouriera (FFT)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filtracja częstotliwościowa sejsmogramów ( w celu wycinania szumów i zakłóceń)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różniczkowanie i całkowanie sejsmogramów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korekcja linii bazowej</w:t>
      </w:r>
    </w:p>
    <w:p w:rsidR="00840771" w:rsidRPr="00840771" w:rsidRDefault="00840771" w:rsidP="00840771">
      <w:pPr>
        <w:spacing w:after="0" w:line="240" w:lineRule="auto"/>
        <w:ind w:left="705" w:hanging="70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wydruki sejsmogramów na dowolną drukarkę i eksport plików graficznych do innych programów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 xml:space="preserve">zapis grafiki do plików wektorowych typu </w:t>
      </w:r>
      <w:proofErr w:type="spellStart"/>
      <w:r w:rsidRPr="00840771">
        <w:rPr>
          <w:rFonts w:ascii="Times New Roman" w:eastAsia="Calibri" w:hAnsi="Times New Roman" w:cs="Times New Roman"/>
          <w:sz w:val="20"/>
          <w:szCs w:val="20"/>
        </w:rPr>
        <w:t>windowsmetafile</w:t>
      </w:r>
      <w:proofErr w:type="spellEnd"/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40771">
        <w:rPr>
          <w:rFonts w:ascii="Times New Roman" w:eastAsia="Calibri" w:hAnsi="Times New Roman" w:cs="Times New Roman"/>
          <w:sz w:val="20"/>
          <w:szCs w:val="20"/>
        </w:rPr>
        <w:t>•</w:t>
      </w:r>
      <w:r w:rsidRPr="00840771">
        <w:rPr>
          <w:rFonts w:ascii="Times New Roman" w:eastAsia="Calibri" w:hAnsi="Times New Roman" w:cs="Times New Roman"/>
          <w:sz w:val="20"/>
          <w:szCs w:val="20"/>
        </w:rPr>
        <w:tab/>
        <w:t>eksport i import sejsmogramów do pliku ASCII</w:t>
      </w:r>
    </w:p>
    <w:p w:rsidR="00840771" w:rsidRPr="00840771" w:rsidRDefault="00840771" w:rsidP="008407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</w:p>
    <w:p w:rsidR="00F45E37" w:rsidRPr="00B10D79" w:rsidRDefault="00B10D79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10D79">
        <w:rPr>
          <w:rFonts w:ascii="Times New Roman" w:eastAsia="Calibri" w:hAnsi="Times New Roman" w:cs="Times New Roman"/>
          <w:sz w:val="20"/>
          <w:szCs w:val="20"/>
        </w:rPr>
        <w:t xml:space="preserve">Urządzenie musi posiadać </w:t>
      </w:r>
      <w:r w:rsidR="00840771" w:rsidRPr="00B10D79">
        <w:rPr>
          <w:rFonts w:ascii="Times New Roman" w:eastAsia="Calibri" w:hAnsi="Times New Roman" w:cs="Times New Roman"/>
          <w:sz w:val="20"/>
          <w:szCs w:val="20"/>
        </w:rPr>
        <w:t xml:space="preserve"> zgodność z dyrektywą Unii Europejskiej 94/9/WE ATEX lub dyrektywą Parlamentu Europejskiego i Rady 214/34/UE, a także z rozporządzeniami krajowymi  i odpowiednimi  normami  zharmonizowanymi opisanymi powyżej lub równoważnymi</w:t>
      </w:r>
    </w:p>
    <w:p w:rsidR="005B76B2" w:rsidRPr="00B10D79" w:rsidRDefault="005B76B2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B10D79">
        <w:rPr>
          <w:rFonts w:ascii="Times New Roman" w:hAnsi="Times New Roman"/>
          <w:b/>
          <w:sz w:val="20"/>
          <w:szCs w:val="20"/>
          <w:highlight w:val="yellow"/>
          <w:u w:val="single"/>
        </w:rPr>
        <w:t>30.10.2023 godz. 8:00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="00B10D79" w:rsidRPr="000B5BE1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B10D79">
        <w:rPr>
          <w:rFonts w:ascii="Times New Roman" w:hAnsi="Times New Roman" w:cs="Times New Roman"/>
          <w:sz w:val="18"/>
          <w:szCs w:val="20"/>
        </w:rPr>
        <w:t xml:space="preserve">Krystyna Bula 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B10D79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2" w:history="1">
        <w:r w:rsidR="00B10D79" w:rsidRPr="000B5BE1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43D2E" w:rsidRDefault="00743D2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B10D79" w:rsidRDefault="00B10D79" w:rsidP="007032BD">
      <w:pPr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B10D79">
        <w:rPr>
          <w:rFonts w:ascii="Times New Roman" w:hAnsi="Times New Roman" w:cs="Times New Roman"/>
          <w:b/>
          <w:sz w:val="20"/>
          <w:szCs w:val="20"/>
        </w:rPr>
        <w:t>5896/KB/23/BH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B10D79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B10D79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B10D79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B10D79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B10D79">
        <w:rPr>
          <w:rFonts w:ascii="Times New Roman" w:hAnsi="Times New Roman" w:cs="Times New Roman"/>
          <w:b/>
          <w:sz w:val="20"/>
          <w:szCs w:val="20"/>
        </w:rPr>
        <w:t>na dostawę</w:t>
      </w:r>
      <w:r w:rsidR="005B76B2" w:rsidRPr="00B10D7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10D79" w:rsidRPr="00B10D79">
        <w:rPr>
          <w:rFonts w:ascii="Times New Roman" w:eastAsia="SimSun" w:hAnsi="Times New Roman" w:cs="Times New Roman"/>
          <w:b/>
          <w:sz w:val="20"/>
          <w:szCs w:val="20"/>
        </w:rPr>
        <w:t>modułu rejestrującego drgania sejsmiczne do transmisji, analizy i akwizycji efektu drgań sejsmicznych</w:t>
      </w:r>
    </w:p>
    <w:p w:rsidR="007032BD" w:rsidRPr="00B10D79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B2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B2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B2" w:rsidRDefault="005B76B2" w:rsidP="00B10D79">
            <w:pPr>
              <w:spacing w:after="0" w:line="240" w:lineRule="auto"/>
              <w:jc w:val="center"/>
              <w:rPr>
                <w:lang w:eastAsia="x-none"/>
              </w:rPr>
            </w:pPr>
            <w:r w:rsidRPr="005B76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producenta, typ/model oraz opis techniczny / parametry zaoferowanego </w:t>
            </w:r>
            <w:r w:rsidR="00B10D79">
              <w:rPr>
                <w:rFonts w:ascii="Times New Roman" w:hAnsi="Times New Roman" w:cs="Times New Roman"/>
                <w:b/>
                <w:sz w:val="20"/>
                <w:szCs w:val="20"/>
              </w:rPr>
              <w:t>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D1D07" w:rsidRPr="00AD6A41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D1D07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>
        <w:rPr>
          <w:rFonts w:ascii="Times New Roman" w:hAnsi="Times New Roman" w:cs="Times New Roman"/>
          <w:b/>
          <w:sz w:val="20"/>
          <w:szCs w:val="20"/>
        </w:rPr>
        <w:t>………</w:t>
      </w:r>
      <w:r w:rsidRPr="00B406BB">
        <w:rPr>
          <w:rFonts w:ascii="Times New Roman" w:hAnsi="Times New Roman" w:cs="Times New Roman"/>
          <w:b/>
          <w:sz w:val="20"/>
          <w:szCs w:val="20"/>
        </w:rPr>
        <w:t>……</w:t>
      </w:r>
    </w:p>
    <w:p w:rsidR="00931FBA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</w:t>
      </w:r>
      <w:r w:rsidR="005B76B2">
        <w:rPr>
          <w:b/>
          <w:lang w:val="pl-PL"/>
        </w:rPr>
        <w:t xml:space="preserve"> i rękojmi</w:t>
      </w:r>
      <w:r>
        <w:rPr>
          <w:b/>
          <w:lang w:val="pl-PL"/>
        </w:rPr>
        <w:t>: …………</w:t>
      </w:r>
      <w:r w:rsidR="005B76B2">
        <w:rPr>
          <w:b/>
          <w:lang w:val="pl-PL"/>
        </w:rPr>
        <w:t>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B10D79">
      <w:headerReference w:type="default" r:id="rId14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517" w:rsidRDefault="00885517" w:rsidP="000575F2">
      <w:pPr>
        <w:spacing w:after="0" w:line="240" w:lineRule="auto"/>
      </w:pPr>
      <w:r>
        <w:separator/>
      </w:r>
    </w:p>
  </w:endnote>
  <w:endnote w:type="continuationSeparator" w:id="0">
    <w:p w:rsidR="00885517" w:rsidRDefault="00885517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517" w:rsidRDefault="00885517" w:rsidP="000575F2">
      <w:pPr>
        <w:spacing w:after="0" w:line="240" w:lineRule="auto"/>
      </w:pPr>
      <w:r>
        <w:separator/>
      </w:r>
    </w:p>
  </w:footnote>
  <w:footnote w:type="continuationSeparator" w:id="0">
    <w:p w:rsidR="00885517" w:rsidRDefault="00885517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885517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9BB0CE0" wp14:editId="37E9A306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B10D79" w:rsidRPr="00B10D79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3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B10D79" w:rsidRPr="00B10D79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3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4"/>
  </w:num>
  <w:num w:numId="14">
    <w:abstractNumId w:val="17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6"/>
  </w:num>
  <w:num w:numId="20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5450"/>
    <w:rsid w:val="003176E2"/>
    <w:rsid w:val="00336844"/>
    <w:rsid w:val="00342616"/>
    <w:rsid w:val="003562E7"/>
    <w:rsid w:val="00365CE5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249EF"/>
    <w:rsid w:val="00830A15"/>
    <w:rsid w:val="00840771"/>
    <w:rsid w:val="0087058A"/>
    <w:rsid w:val="008817E3"/>
    <w:rsid w:val="00885517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0D79"/>
    <w:rsid w:val="00B12D07"/>
    <w:rsid w:val="00B20155"/>
    <w:rsid w:val="00B2042B"/>
    <w:rsid w:val="00B22D4E"/>
    <w:rsid w:val="00B2505B"/>
    <w:rsid w:val="00B264EA"/>
    <w:rsid w:val="00B33DA7"/>
    <w:rsid w:val="00B406BB"/>
    <w:rsid w:val="00B521A3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21ED-87D2-4159-A174-2E5176D57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2017-02-10T13:07:00Z</cp:lastPrinted>
  <dcterms:created xsi:type="dcterms:W3CDTF">2023-10-24T07:52:00Z</dcterms:created>
  <dcterms:modified xsi:type="dcterms:W3CDTF">2023-10-24T07:52:00Z</dcterms:modified>
</cp:coreProperties>
</file>