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1E9E" w:rsidRPr="000912B6" w:rsidRDefault="000912B6" w:rsidP="000912B6">
      <w:pPr>
        <w:rPr>
          <w:noProof/>
          <w:sz w:val="16"/>
          <w:szCs w:val="16"/>
        </w:rPr>
      </w:pPr>
      <w:r>
        <w:rPr>
          <w:noProof/>
          <w:sz w:val="16"/>
          <w:szCs w:val="16"/>
        </w:rPr>
        <w:drawing>
          <wp:anchor distT="0" distB="0" distL="114300" distR="114300" simplePos="0" relativeHeight="251660288" behindDoc="0" locked="0" layoutInCell="1" allowOverlap="1" wp14:anchorId="43274FFD" wp14:editId="56348030">
            <wp:simplePos x="0" y="0"/>
            <wp:positionH relativeFrom="margin">
              <wp:align>center</wp:align>
            </wp:positionH>
            <wp:positionV relativeFrom="margin">
              <wp:align>top</wp:align>
            </wp:positionV>
            <wp:extent cx="6668135" cy="1515745"/>
            <wp:effectExtent l="0" t="0" r="0" b="8255"/>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8135" cy="151574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81E9E" w:rsidRPr="008564D8" w:rsidRDefault="00B81E9E" w:rsidP="00B81E9E">
      <w:pPr>
        <w:jc w:val="center"/>
        <w:rPr>
          <w:b/>
          <w:strike/>
          <w:sz w:val="26"/>
          <w:szCs w:val="26"/>
        </w:rPr>
      </w:pPr>
      <w:r w:rsidRPr="008564D8">
        <w:rPr>
          <w:b/>
          <w:sz w:val="26"/>
          <w:szCs w:val="26"/>
        </w:rPr>
        <w:t xml:space="preserve">ZAPYTANIE </w:t>
      </w:r>
      <w:r w:rsidRPr="00C12613">
        <w:rPr>
          <w:b/>
          <w:sz w:val="26"/>
          <w:szCs w:val="26"/>
        </w:rPr>
        <w:t xml:space="preserve">OFERTOWE </w:t>
      </w:r>
      <w:r w:rsidRPr="00C12613">
        <w:rPr>
          <w:bCs/>
          <w:sz w:val="26"/>
          <w:szCs w:val="26"/>
        </w:rPr>
        <w:t xml:space="preserve">z dnia </w:t>
      </w:r>
      <w:r>
        <w:rPr>
          <w:bCs/>
          <w:sz w:val="26"/>
          <w:szCs w:val="26"/>
        </w:rPr>
        <w:t>2</w:t>
      </w:r>
      <w:r w:rsidR="0071005B">
        <w:rPr>
          <w:bCs/>
          <w:sz w:val="26"/>
          <w:szCs w:val="26"/>
        </w:rPr>
        <w:t>4</w:t>
      </w:r>
      <w:r w:rsidRPr="00C12613">
        <w:rPr>
          <w:bCs/>
          <w:sz w:val="26"/>
          <w:szCs w:val="26"/>
        </w:rPr>
        <w:t>.0</w:t>
      </w:r>
      <w:r w:rsidR="0071005B">
        <w:rPr>
          <w:bCs/>
          <w:sz w:val="26"/>
          <w:szCs w:val="26"/>
        </w:rPr>
        <w:t>6.2021</w:t>
      </w:r>
      <w:r w:rsidRPr="00C12613">
        <w:rPr>
          <w:bCs/>
          <w:sz w:val="26"/>
          <w:szCs w:val="26"/>
        </w:rPr>
        <w:t>r.</w:t>
      </w:r>
    </w:p>
    <w:p w:rsidR="00B81E9E" w:rsidRPr="008564D8" w:rsidRDefault="00B81E9E" w:rsidP="00B81E9E">
      <w:pPr>
        <w:widowControl w:val="0"/>
        <w:jc w:val="center"/>
        <w:rPr>
          <w:b/>
        </w:rPr>
      </w:pPr>
    </w:p>
    <w:p w:rsidR="00B81E9E" w:rsidRPr="008564D8" w:rsidRDefault="00B81E9E" w:rsidP="00B81E9E">
      <w:pPr>
        <w:jc w:val="center"/>
        <w:rPr>
          <w:b/>
          <w:sz w:val="26"/>
          <w:szCs w:val="26"/>
        </w:rPr>
      </w:pPr>
      <w:r w:rsidRPr="008564D8">
        <w:rPr>
          <w:b/>
          <w:sz w:val="26"/>
          <w:szCs w:val="26"/>
        </w:rPr>
        <w:t xml:space="preserve">„Odbiór, transport i zagospodarowanie odpadów powstających </w:t>
      </w:r>
      <w:r>
        <w:rPr>
          <w:b/>
          <w:sz w:val="26"/>
          <w:szCs w:val="26"/>
        </w:rPr>
        <w:br/>
      </w:r>
      <w:r w:rsidRPr="008564D8">
        <w:rPr>
          <w:b/>
          <w:sz w:val="26"/>
          <w:szCs w:val="26"/>
        </w:rPr>
        <w:t>w</w:t>
      </w:r>
      <w:r w:rsidRPr="008564D8">
        <w:rPr>
          <w:b/>
          <w:color w:val="003300"/>
          <w:sz w:val="26"/>
          <w:szCs w:val="26"/>
        </w:rPr>
        <w:t xml:space="preserve"> </w:t>
      </w:r>
      <w:r w:rsidRPr="008564D8">
        <w:rPr>
          <w:b/>
          <w:sz w:val="26"/>
          <w:szCs w:val="26"/>
        </w:rPr>
        <w:t>Głównym Instytutu Górnictwa"</w:t>
      </w:r>
    </w:p>
    <w:p w:rsidR="00B81E9E" w:rsidRPr="008564D8" w:rsidRDefault="00B81E9E" w:rsidP="00B81E9E">
      <w:pPr>
        <w:rPr>
          <w:b/>
          <w:color w:val="003300"/>
        </w:rPr>
      </w:pPr>
    </w:p>
    <w:p w:rsidR="00B81E9E" w:rsidRPr="008564D8" w:rsidRDefault="00B81E9E" w:rsidP="00B81E9E">
      <w:pPr>
        <w:spacing w:after="120"/>
        <w:rPr>
          <w:b/>
        </w:rPr>
      </w:pPr>
      <w:r>
        <w:rPr>
          <w:b/>
        </w:rPr>
        <w:t xml:space="preserve">I. </w:t>
      </w:r>
      <w:r w:rsidRPr="008564D8">
        <w:rPr>
          <w:b/>
        </w:rPr>
        <w:t>Informacje ogólne</w:t>
      </w:r>
    </w:p>
    <w:p w:rsidR="00257133" w:rsidRPr="00257133" w:rsidRDefault="00B81E9E" w:rsidP="00D627FD">
      <w:pPr>
        <w:pStyle w:val="Akapitzlist"/>
        <w:numPr>
          <w:ilvl w:val="1"/>
          <w:numId w:val="5"/>
        </w:numPr>
        <w:ind w:left="357" w:hanging="357"/>
        <w:contextualSpacing w:val="0"/>
        <w:jc w:val="both"/>
      </w:pPr>
      <w:r w:rsidRPr="008564D8">
        <w:t xml:space="preserve">Zamawiający: </w:t>
      </w:r>
      <w:r w:rsidR="00257133" w:rsidRPr="00E065B5">
        <w:rPr>
          <w:b/>
        </w:rPr>
        <w:t xml:space="preserve">Główny Instytut </w:t>
      </w:r>
      <w:proofErr w:type="spellStart"/>
      <w:r w:rsidR="00257133" w:rsidRPr="00E065B5">
        <w:rPr>
          <w:b/>
        </w:rPr>
        <w:t>Górnictwa;Plac</w:t>
      </w:r>
      <w:proofErr w:type="spellEnd"/>
      <w:r w:rsidR="00257133" w:rsidRPr="00E065B5">
        <w:rPr>
          <w:b/>
        </w:rPr>
        <w:t xml:space="preserve"> Gwarków 1; 40-166 Katowice.</w:t>
      </w:r>
    </w:p>
    <w:p w:rsidR="00B81E9E" w:rsidRPr="005934C8" w:rsidRDefault="00B81E9E" w:rsidP="00D627FD">
      <w:pPr>
        <w:pStyle w:val="Akapitzlist"/>
        <w:numPr>
          <w:ilvl w:val="1"/>
          <w:numId w:val="5"/>
        </w:numPr>
        <w:ind w:left="357" w:hanging="357"/>
        <w:contextualSpacing w:val="0"/>
        <w:jc w:val="both"/>
      </w:pPr>
      <w:r w:rsidRPr="005934C8">
        <w:t xml:space="preserve">Do niniejszego zapytanie ofertowego nie stosuje się przepisów ustawy Prawo zamówień publicznych z dnia </w:t>
      </w:r>
      <w:r w:rsidR="00257133">
        <w:t>11</w:t>
      </w:r>
      <w:r w:rsidR="00257133" w:rsidRPr="00E065B5">
        <w:t xml:space="preserve"> </w:t>
      </w:r>
      <w:r w:rsidR="00257133">
        <w:t>września</w:t>
      </w:r>
      <w:r w:rsidR="00257133" w:rsidRPr="00E065B5">
        <w:t xml:space="preserve"> 20</w:t>
      </w:r>
      <w:r w:rsidR="00257133">
        <w:t>19</w:t>
      </w:r>
      <w:r w:rsidR="00257133" w:rsidRPr="00E065B5">
        <w:t xml:space="preserve"> r. (Dz. U. 201</w:t>
      </w:r>
      <w:r w:rsidR="00257133">
        <w:t>9</w:t>
      </w:r>
      <w:r w:rsidR="00257133" w:rsidRPr="00E065B5">
        <w:t xml:space="preserve"> r.,  poz. </w:t>
      </w:r>
      <w:r w:rsidR="00257133">
        <w:t>2019</w:t>
      </w:r>
      <w:r w:rsidR="00257133" w:rsidRPr="00E065B5">
        <w:t xml:space="preserve"> z </w:t>
      </w:r>
      <w:proofErr w:type="spellStart"/>
      <w:r w:rsidR="00257133" w:rsidRPr="00E065B5">
        <w:t>późn</w:t>
      </w:r>
      <w:proofErr w:type="spellEnd"/>
      <w:r w:rsidR="00257133" w:rsidRPr="00E065B5">
        <w:t xml:space="preserve">. </w:t>
      </w:r>
      <w:proofErr w:type="spellStart"/>
      <w:r w:rsidR="00257133" w:rsidRPr="00E065B5">
        <w:t>zm</w:t>
      </w:r>
      <w:proofErr w:type="spellEnd"/>
      <w:r w:rsidR="00257133" w:rsidRPr="00E065B5">
        <w:t>).</w:t>
      </w:r>
    </w:p>
    <w:p w:rsidR="00B81E9E" w:rsidRPr="008564D8" w:rsidRDefault="00B81E9E" w:rsidP="00B81E9E">
      <w:pPr>
        <w:pStyle w:val="Akapitzlist"/>
        <w:ind w:left="0"/>
        <w:jc w:val="both"/>
      </w:pPr>
    </w:p>
    <w:p w:rsidR="00B81E9E" w:rsidRDefault="00B81E9E" w:rsidP="00B81E9E">
      <w:pPr>
        <w:spacing w:after="120"/>
        <w:jc w:val="both"/>
        <w:rPr>
          <w:b/>
        </w:rPr>
      </w:pPr>
      <w:r>
        <w:rPr>
          <w:b/>
        </w:rPr>
        <w:t>II. Opis przedmiotu  zamówienia</w:t>
      </w:r>
    </w:p>
    <w:p w:rsidR="00B81E9E" w:rsidRPr="008564D8" w:rsidRDefault="00B81E9E" w:rsidP="00B81E9E">
      <w:pPr>
        <w:spacing w:after="120"/>
        <w:jc w:val="both"/>
      </w:pPr>
      <w:r w:rsidRPr="008564D8">
        <w:t xml:space="preserve">Przedmiotem zamówienia jest świadczenie usług odbioru, transportu i zagospodarowania </w:t>
      </w:r>
      <w:r>
        <w:t>o</w:t>
      </w:r>
      <w:r w:rsidRPr="008564D8">
        <w:t>dpadów powstających w Główn</w:t>
      </w:r>
      <w:r>
        <w:t>ym</w:t>
      </w:r>
      <w:r w:rsidRPr="008564D8">
        <w:t xml:space="preserve"> Instytu</w:t>
      </w:r>
      <w:r>
        <w:t>cie</w:t>
      </w:r>
      <w:r w:rsidRPr="008564D8">
        <w:t xml:space="preserve"> Górnictwa.</w:t>
      </w:r>
    </w:p>
    <w:p w:rsidR="00B81E9E" w:rsidRPr="008564D8" w:rsidRDefault="00B81E9E" w:rsidP="00B81E9E">
      <w:pPr>
        <w:spacing w:after="60"/>
        <w:jc w:val="both"/>
        <w:rPr>
          <w:u w:val="single"/>
        </w:rPr>
      </w:pPr>
      <w:r w:rsidRPr="008564D8">
        <w:rPr>
          <w:u w:val="single"/>
        </w:rPr>
        <w:t>Warunki zamówienia:</w:t>
      </w:r>
    </w:p>
    <w:p w:rsidR="00B81E9E" w:rsidRPr="008564D8" w:rsidRDefault="00B81E9E" w:rsidP="00CA7520">
      <w:pPr>
        <w:numPr>
          <w:ilvl w:val="0"/>
          <w:numId w:val="6"/>
        </w:numPr>
        <w:tabs>
          <w:tab w:val="clear" w:pos="360"/>
          <w:tab w:val="num" w:pos="-3240"/>
        </w:tabs>
        <w:jc w:val="both"/>
      </w:pPr>
      <w:r w:rsidRPr="008564D8">
        <w:t>Wykaz odpadów objętych niniejszym zamówieniem wraz z określeniem sposobu ich gromadzenia, odbioru oraz transportu znajduje się w Załączniku nr 2.</w:t>
      </w:r>
    </w:p>
    <w:p w:rsidR="00B81E9E" w:rsidRPr="008564D8" w:rsidRDefault="00B81E9E" w:rsidP="00CA7520">
      <w:pPr>
        <w:numPr>
          <w:ilvl w:val="0"/>
          <w:numId w:val="6"/>
        </w:numPr>
        <w:jc w:val="both"/>
      </w:pPr>
      <w:r w:rsidRPr="008564D8">
        <w:t>Odpady gromadzone są w dwóch siedzibach Głównego Instytutu Górnictwa:</w:t>
      </w:r>
    </w:p>
    <w:p w:rsidR="00B81E9E" w:rsidRPr="008564D8" w:rsidRDefault="00B81E9E" w:rsidP="00B81E9E">
      <w:pPr>
        <w:ind w:firstLine="357"/>
        <w:jc w:val="both"/>
      </w:pPr>
      <w:r w:rsidRPr="008564D8">
        <w:t>- plac Gwarków 1 w Katowicach</w:t>
      </w:r>
      <w:r>
        <w:t>,</w:t>
      </w:r>
      <w:r w:rsidRPr="008564D8">
        <w:t xml:space="preserve"> </w:t>
      </w:r>
    </w:p>
    <w:p w:rsidR="00B81E9E" w:rsidRPr="008564D8" w:rsidRDefault="00B81E9E" w:rsidP="00B81E9E">
      <w:pPr>
        <w:ind w:firstLine="357"/>
        <w:jc w:val="both"/>
      </w:pPr>
      <w:r w:rsidRPr="008564D8">
        <w:t>- ul. Podleska 72 w Mikołowie</w:t>
      </w:r>
      <w:r>
        <w:t>.</w:t>
      </w:r>
    </w:p>
    <w:p w:rsidR="00B81E9E" w:rsidRPr="008564D8" w:rsidRDefault="00B81E9E" w:rsidP="00CA7520">
      <w:pPr>
        <w:numPr>
          <w:ilvl w:val="0"/>
          <w:numId w:val="6"/>
        </w:numPr>
        <w:jc w:val="both"/>
      </w:pPr>
      <w:r w:rsidRPr="008564D8">
        <w:t>Odbiorca będzie odbierał odpady z siedziby Zamawiającego własnym środkiem transportu.</w:t>
      </w:r>
    </w:p>
    <w:p w:rsidR="00B81E9E" w:rsidRPr="008564D8" w:rsidRDefault="00B81E9E" w:rsidP="00CA7520">
      <w:pPr>
        <w:numPr>
          <w:ilvl w:val="0"/>
          <w:numId w:val="6"/>
        </w:numPr>
        <w:jc w:val="both"/>
      </w:pPr>
      <w:r w:rsidRPr="008564D8">
        <w:t>Załadunku odpadów niebezpiecznych  na środek transportu będzie dokonywał Odbiorca.</w:t>
      </w:r>
    </w:p>
    <w:p w:rsidR="00B81E9E" w:rsidRPr="008564D8" w:rsidRDefault="00B81E9E" w:rsidP="00CA7520">
      <w:pPr>
        <w:numPr>
          <w:ilvl w:val="0"/>
          <w:numId w:val="6"/>
        </w:numPr>
        <w:jc w:val="both"/>
      </w:pPr>
      <w:r w:rsidRPr="008564D8">
        <w:t>Załadunku odpadów innych niż niebezpieczne na środek transportu będzie dokonywał Zamawiający.</w:t>
      </w:r>
    </w:p>
    <w:p w:rsidR="00B81E9E" w:rsidRPr="008564D8" w:rsidRDefault="00B81E9E" w:rsidP="00CA7520">
      <w:pPr>
        <w:numPr>
          <w:ilvl w:val="0"/>
          <w:numId w:val="6"/>
        </w:numPr>
        <w:jc w:val="both"/>
      </w:pPr>
      <w:r w:rsidRPr="008564D8">
        <w:t>Do każdej partii przekazywanych materiałów odpadowych Zamawiający dołączy Kartę Przekazania Odpadu.</w:t>
      </w:r>
    </w:p>
    <w:p w:rsidR="00B81E9E" w:rsidRPr="008564D8" w:rsidRDefault="00B81E9E" w:rsidP="00CA7520">
      <w:pPr>
        <w:numPr>
          <w:ilvl w:val="0"/>
          <w:numId w:val="6"/>
        </w:numPr>
        <w:jc w:val="both"/>
      </w:pPr>
      <w:r w:rsidRPr="008564D8">
        <w:t>Zamawiający będzie oddawał wytworzone odpady ujęte w Załączniku nr 2 wyłącznie Odbiorcy.</w:t>
      </w:r>
    </w:p>
    <w:p w:rsidR="00B81E9E" w:rsidRPr="00F64222" w:rsidRDefault="00B81E9E" w:rsidP="00CA7520">
      <w:pPr>
        <w:numPr>
          <w:ilvl w:val="0"/>
          <w:numId w:val="6"/>
        </w:numPr>
        <w:jc w:val="both"/>
      </w:pPr>
      <w:r w:rsidRPr="00F64222">
        <w:t>Zamawiający posiada wózek widłowy, który umożliwi załadowanie ciężkich partii odpadów na środek transportu.</w:t>
      </w:r>
    </w:p>
    <w:p w:rsidR="00B81E9E" w:rsidRPr="008564D8" w:rsidRDefault="00B81E9E" w:rsidP="00CA7520">
      <w:pPr>
        <w:numPr>
          <w:ilvl w:val="0"/>
          <w:numId w:val="6"/>
        </w:numPr>
        <w:jc w:val="both"/>
      </w:pPr>
      <w:r w:rsidRPr="008564D8">
        <w:t xml:space="preserve">Odbiorca dokona odbioru odpadów w terminie do 7 dni </w:t>
      </w:r>
      <w:r w:rsidRPr="00F64222">
        <w:t>roboczych</w:t>
      </w:r>
      <w:r w:rsidRPr="008564D8">
        <w:t xml:space="preserve"> od daty zgłoszenia odbioru.</w:t>
      </w:r>
    </w:p>
    <w:p w:rsidR="00B81E9E" w:rsidRPr="008564D8" w:rsidRDefault="00B81E9E" w:rsidP="00CA7520">
      <w:pPr>
        <w:numPr>
          <w:ilvl w:val="0"/>
          <w:numId w:val="6"/>
        </w:numPr>
        <w:jc w:val="both"/>
      </w:pPr>
      <w:r w:rsidRPr="008564D8">
        <w:t>Odbiór odpadów możliwy jest tylko w dni robocze w godzinach 7</w:t>
      </w:r>
      <w:r w:rsidRPr="008564D8">
        <w:rPr>
          <w:vertAlign w:val="superscript"/>
        </w:rPr>
        <w:t>00</w:t>
      </w:r>
      <w:r w:rsidRPr="008564D8">
        <w:t>-1</w:t>
      </w:r>
      <w:r w:rsidR="00141645">
        <w:t>2</w:t>
      </w:r>
      <w:r w:rsidRPr="008564D8">
        <w:rPr>
          <w:vertAlign w:val="superscript"/>
        </w:rPr>
        <w:t>00</w:t>
      </w:r>
      <w:r w:rsidRPr="008564D8">
        <w:t>.</w:t>
      </w:r>
    </w:p>
    <w:p w:rsidR="00B81E9E" w:rsidRPr="00F64222" w:rsidRDefault="00B81E9E" w:rsidP="00CA7520">
      <w:pPr>
        <w:numPr>
          <w:ilvl w:val="0"/>
          <w:numId w:val="6"/>
        </w:numPr>
        <w:jc w:val="both"/>
      </w:pPr>
      <w:r w:rsidRPr="00F64222">
        <w:t>Ilość odpadów przypadająca na jeden transport nie będzie niższa niż 1000 kg.</w:t>
      </w:r>
    </w:p>
    <w:p w:rsidR="00B81E9E" w:rsidRPr="008564D8" w:rsidRDefault="00B81E9E" w:rsidP="00CA7520">
      <w:pPr>
        <w:numPr>
          <w:ilvl w:val="0"/>
          <w:numId w:val="6"/>
        </w:numPr>
        <w:jc w:val="both"/>
      </w:pPr>
      <w:r w:rsidRPr="008564D8">
        <w:t xml:space="preserve">Od momentu odbioru odpadu na Odbiorcy ciążą obowiązki i odpowiedzialność wynikające </w:t>
      </w:r>
      <w:r>
        <w:br/>
      </w:r>
      <w:r w:rsidRPr="008564D8">
        <w:t xml:space="preserve">z przepisów w zakresie ochrony środowiska. </w:t>
      </w:r>
    </w:p>
    <w:p w:rsidR="00B81E9E" w:rsidRPr="008564D8" w:rsidRDefault="00B81E9E" w:rsidP="00CA7520">
      <w:pPr>
        <w:numPr>
          <w:ilvl w:val="0"/>
          <w:numId w:val="6"/>
        </w:numPr>
        <w:jc w:val="both"/>
      </w:pPr>
      <w:r w:rsidRPr="008564D8">
        <w:t>Odbiorca zobowiązany jest do prawidłowego zabezpieczenia odpadów w trakcie transportu oraz gospodarowania odpadami zgodnie z obowiązującymi przepisami w tym zakresie.</w:t>
      </w:r>
    </w:p>
    <w:p w:rsidR="005079CF" w:rsidRPr="00613FDA" w:rsidRDefault="00B81E9E" w:rsidP="00613FDA">
      <w:pPr>
        <w:numPr>
          <w:ilvl w:val="0"/>
          <w:numId w:val="6"/>
        </w:numPr>
        <w:jc w:val="both"/>
      </w:pPr>
      <w:r w:rsidRPr="008564D8">
        <w:t>Odbiorca zobowiązany jest do dostarczenia Zamawiające</w:t>
      </w:r>
      <w:r>
        <w:t>mu</w:t>
      </w:r>
      <w:r w:rsidRPr="008564D8">
        <w:t xml:space="preserve"> (w ciągu 14 dni od daty podpisania umowy) odpowiednich pojemników na odpady</w:t>
      </w:r>
      <w:r>
        <w:t>,</w:t>
      </w:r>
      <w:r w:rsidRPr="008564D8">
        <w:t xml:space="preserve"> zgodnie z uwagami znajdującymi się w Załączniku nr 2. Po okresie obowiązywania umowy Odbiorca będzie mógł odebrać wszystkie przekazane Zamawiającemu pojemniki.</w:t>
      </w:r>
    </w:p>
    <w:p w:rsidR="005079CF" w:rsidRDefault="000912B6" w:rsidP="00E065B5">
      <w:pPr>
        <w:spacing w:line="320" w:lineRule="exact"/>
        <w:ind w:left="1418" w:hanging="568"/>
        <w:jc w:val="both"/>
        <w:rPr>
          <w:sz w:val="22"/>
          <w:szCs w:val="22"/>
        </w:rPr>
      </w:pPr>
      <w:r>
        <w:rPr>
          <w:noProof/>
          <w:sz w:val="22"/>
          <w:szCs w:val="22"/>
        </w:rPr>
        <w:drawing>
          <wp:anchor distT="0" distB="0" distL="114300" distR="114300" simplePos="0" relativeHeight="251662336" behindDoc="0" locked="0" layoutInCell="1" allowOverlap="1" wp14:anchorId="181A81F2" wp14:editId="4BF7D2F8">
            <wp:simplePos x="0" y="0"/>
            <wp:positionH relativeFrom="margin">
              <wp:align>center</wp:align>
            </wp:positionH>
            <wp:positionV relativeFrom="margin">
              <wp:posOffset>9318956</wp:posOffset>
            </wp:positionV>
            <wp:extent cx="6656070" cy="914400"/>
            <wp:effectExtent l="0" t="0" r="0" b="0"/>
            <wp:wrapNone/>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9">
                      <a:extLst>
                        <a:ext uri="{28A0092B-C50C-407E-A947-70E740481C1C}">
                          <a14:useLocalDpi xmlns:a14="http://schemas.microsoft.com/office/drawing/2010/main" val="0"/>
                        </a:ext>
                      </a:extLst>
                    </a:blip>
                    <a:srcRect t="39487" b="12529"/>
                    <a:stretch>
                      <a:fillRect/>
                    </a:stretch>
                  </pic:blipFill>
                  <pic:spPr bwMode="auto">
                    <a:xfrm>
                      <a:off x="0" y="0"/>
                      <a:ext cx="6656070" cy="9144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079CF" w:rsidRDefault="005079CF" w:rsidP="00E065B5">
      <w:pPr>
        <w:spacing w:line="320" w:lineRule="exact"/>
        <w:ind w:left="1418" w:hanging="568"/>
        <w:jc w:val="both"/>
        <w:rPr>
          <w:sz w:val="22"/>
          <w:szCs w:val="22"/>
        </w:rPr>
      </w:pPr>
    </w:p>
    <w:p w:rsidR="005079CF" w:rsidRDefault="005079CF" w:rsidP="00E065B5">
      <w:pPr>
        <w:spacing w:line="320" w:lineRule="exact"/>
        <w:ind w:left="1418" w:hanging="568"/>
        <w:jc w:val="both"/>
        <w:rPr>
          <w:sz w:val="22"/>
          <w:szCs w:val="22"/>
        </w:rPr>
      </w:pPr>
    </w:p>
    <w:p w:rsidR="005079CF" w:rsidRDefault="005079CF" w:rsidP="00E065B5">
      <w:pPr>
        <w:spacing w:line="320" w:lineRule="exact"/>
        <w:ind w:left="1418" w:hanging="568"/>
        <w:jc w:val="both"/>
        <w:rPr>
          <w:sz w:val="22"/>
          <w:szCs w:val="22"/>
        </w:rPr>
      </w:pPr>
    </w:p>
    <w:p w:rsidR="005079CF" w:rsidRDefault="005079CF" w:rsidP="00E065B5">
      <w:pPr>
        <w:spacing w:line="320" w:lineRule="exact"/>
        <w:ind w:left="1418" w:hanging="568"/>
        <w:jc w:val="both"/>
        <w:rPr>
          <w:sz w:val="22"/>
          <w:szCs w:val="22"/>
        </w:rPr>
      </w:pPr>
    </w:p>
    <w:p w:rsidR="005079CF" w:rsidRDefault="005079CF" w:rsidP="00E065B5">
      <w:pPr>
        <w:spacing w:line="320" w:lineRule="exact"/>
        <w:ind w:left="1418" w:hanging="568"/>
        <w:jc w:val="both"/>
        <w:rPr>
          <w:sz w:val="22"/>
          <w:szCs w:val="22"/>
        </w:rPr>
      </w:pPr>
    </w:p>
    <w:p w:rsidR="005079CF" w:rsidRDefault="005079CF" w:rsidP="00E065B5">
      <w:pPr>
        <w:spacing w:line="320" w:lineRule="exact"/>
        <w:ind w:left="1418" w:hanging="568"/>
        <w:jc w:val="both"/>
        <w:rPr>
          <w:sz w:val="22"/>
          <w:szCs w:val="22"/>
        </w:rPr>
      </w:pPr>
    </w:p>
    <w:p w:rsidR="00B81E9E" w:rsidRDefault="00B81E9E" w:rsidP="00CA7520">
      <w:pPr>
        <w:numPr>
          <w:ilvl w:val="0"/>
          <w:numId w:val="6"/>
        </w:numPr>
        <w:jc w:val="both"/>
      </w:pPr>
      <w:r w:rsidRPr="00F64222">
        <w:t>Zamawiający oświadcza, że posiada aktualne Decyzje pozwolenia na wytwarzanie odpadów ujętych w Załączniku nr 2.</w:t>
      </w:r>
    </w:p>
    <w:p w:rsidR="00B81E9E" w:rsidRPr="008564D8" w:rsidRDefault="00B81E9E" w:rsidP="00B81E9E">
      <w:pPr>
        <w:jc w:val="both"/>
        <w:rPr>
          <w:bCs/>
        </w:rPr>
      </w:pPr>
    </w:p>
    <w:p w:rsidR="00B81E9E" w:rsidRPr="008564D8" w:rsidRDefault="00B81E9E" w:rsidP="00B81E9E">
      <w:pPr>
        <w:spacing w:after="120"/>
        <w:jc w:val="both"/>
        <w:rPr>
          <w:b/>
        </w:rPr>
      </w:pPr>
      <w:r>
        <w:rPr>
          <w:b/>
        </w:rPr>
        <w:t>III. Sposób przygotowania oferty</w:t>
      </w:r>
    </w:p>
    <w:p w:rsidR="00B81E9E" w:rsidRDefault="00B81E9E" w:rsidP="00CA7520">
      <w:pPr>
        <w:numPr>
          <w:ilvl w:val="0"/>
          <w:numId w:val="8"/>
        </w:numPr>
        <w:jc w:val="both"/>
      </w:pPr>
      <w:r w:rsidRPr="008564D8">
        <w:t>Ofertę należy złożyć na załączonym formularzu ofertowym - Załącznik nr 1.</w:t>
      </w:r>
    </w:p>
    <w:p w:rsidR="00B81E9E" w:rsidRPr="008564D8" w:rsidRDefault="00B81E9E" w:rsidP="00CA7520">
      <w:pPr>
        <w:numPr>
          <w:ilvl w:val="0"/>
          <w:numId w:val="8"/>
        </w:numPr>
        <w:jc w:val="both"/>
      </w:pPr>
      <w:r w:rsidRPr="008564D8">
        <w:t>Wymagany termin ważności oferty: 30 dni od daty złożenia.</w:t>
      </w:r>
    </w:p>
    <w:p w:rsidR="00B81E9E" w:rsidRPr="008564D8" w:rsidRDefault="00B81E9E" w:rsidP="00CA7520">
      <w:pPr>
        <w:numPr>
          <w:ilvl w:val="0"/>
          <w:numId w:val="8"/>
        </w:numPr>
        <w:jc w:val="both"/>
      </w:pPr>
      <w:r w:rsidRPr="008564D8">
        <w:t xml:space="preserve">Do oferty należy dołączyć wypełniony formularz wyceny - </w:t>
      </w:r>
      <w:r w:rsidRPr="00BA6A73">
        <w:t>Załącznik nr 3,</w:t>
      </w:r>
      <w:r w:rsidRPr="008564D8">
        <w:t xml:space="preserve"> który stanowi faktyczne wyliczeni</w:t>
      </w:r>
      <w:r>
        <w:t>e</w:t>
      </w:r>
      <w:r w:rsidRPr="008564D8">
        <w:t xml:space="preserve"> wartości oferty.</w:t>
      </w:r>
    </w:p>
    <w:p w:rsidR="00B81E9E" w:rsidRPr="008564D8" w:rsidRDefault="00B81E9E" w:rsidP="00CA7520">
      <w:pPr>
        <w:numPr>
          <w:ilvl w:val="0"/>
          <w:numId w:val="8"/>
        </w:numPr>
        <w:jc w:val="both"/>
      </w:pPr>
      <w:r w:rsidRPr="008564D8">
        <w:t xml:space="preserve">W Załączniku nr 3 określone zostały roczne szacunkowe ilości odpadów. Ilości przyjęto na podstawie danych z lat wcześniejszych. </w:t>
      </w:r>
    </w:p>
    <w:p w:rsidR="00B81E9E" w:rsidRPr="008564D8" w:rsidRDefault="00B81E9E" w:rsidP="00CA7520">
      <w:pPr>
        <w:numPr>
          <w:ilvl w:val="0"/>
          <w:numId w:val="8"/>
        </w:numPr>
        <w:jc w:val="both"/>
      </w:pPr>
      <w:r w:rsidRPr="008564D8">
        <w:t xml:space="preserve">Zamawiający zastrzega, że faktyczne ilości odebranych odpadów mogą się różnić od ilości podanych w Załączniku nr 3 i niezależnie od tego czy danego odpadu powstanie więcej czy mniej od ilości szacunkowej, cena jednostkowa nie </w:t>
      </w:r>
      <w:r>
        <w:t xml:space="preserve">ulega </w:t>
      </w:r>
      <w:r w:rsidRPr="008564D8">
        <w:t>zm</w:t>
      </w:r>
      <w:r>
        <w:t>ia</w:t>
      </w:r>
      <w:r w:rsidRPr="008564D8">
        <w:t>ni</w:t>
      </w:r>
      <w:r>
        <w:t>e</w:t>
      </w:r>
      <w:r w:rsidRPr="008564D8">
        <w:t>. Odbiorca z tego tytułu nie może wystąpić z roszczeniami w stosunku do Zamawiającego.</w:t>
      </w:r>
    </w:p>
    <w:p w:rsidR="00B81E9E" w:rsidRPr="008564D8" w:rsidRDefault="00B81E9E" w:rsidP="00CA7520">
      <w:pPr>
        <w:numPr>
          <w:ilvl w:val="0"/>
          <w:numId w:val="8"/>
        </w:numPr>
        <w:jc w:val="both"/>
      </w:pPr>
      <w:r w:rsidRPr="008564D8">
        <w:t xml:space="preserve">Formularz wyceny - Załącznik nr 3 - przygotowany jest jako arkusz kalkulacyjny programu Excel. Należy w nim wypełnić kolumnę cen jednostkowych wpisując cenę usługi netto za 1kg odpadu oraz kolumnę stawki podatku VAT wpisując odpowiednią dla danego odpadu stawkę podatku VAT. Pozostałe komórki arkusza wypełnią się automatycznie. Na dole tabeli znajduje się podsumowanie wartości oferty. Ostateczną kwotę, którą należy uwzględnić w Załączniku </w:t>
      </w:r>
      <w:r>
        <w:t xml:space="preserve">nr </w:t>
      </w:r>
      <w:r w:rsidRPr="008564D8">
        <w:t xml:space="preserve">1 stanowi wyliczona wartość </w:t>
      </w:r>
      <w:r>
        <w:t xml:space="preserve">brutto </w:t>
      </w:r>
      <w:r w:rsidRPr="008564D8">
        <w:t xml:space="preserve">dla </w:t>
      </w:r>
      <w:r w:rsidR="00141645">
        <w:t>1 rocznego</w:t>
      </w:r>
      <w:r w:rsidRPr="008564D8">
        <w:t xml:space="preserve"> kontraktu.</w:t>
      </w:r>
    </w:p>
    <w:p w:rsidR="00B81E9E" w:rsidRPr="008564D8" w:rsidRDefault="00B81E9E" w:rsidP="00CA7520">
      <w:pPr>
        <w:numPr>
          <w:ilvl w:val="0"/>
          <w:numId w:val="8"/>
        </w:numPr>
        <w:jc w:val="both"/>
      </w:pPr>
      <w:r w:rsidRPr="008564D8">
        <w:t>W przypadku gdy Odbiorca planuje odbierać dany odpad nieodpłatnie należy wpisać cenę jednostkową 0,00 PLN.</w:t>
      </w:r>
    </w:p>
    <w:p w:rsidR="00B81E9E" w:rsidRPr="00502A5F" w:rsidRDefault="00B81E9E" w:rsidP="00CA7520">
      <w:pPr>
        <w:numPr>
          <w:ilvl w:val="0"/>
          <w:numId w:val="8"/>
        </w:numPr>
        <w:jc w:val="both"/>
      </w:pPr>
      <w:r w:rsidRPr="00502A5F">
        <w:t xml:space="preserve">W przypadku gdy Odbiorca planuje zapłacić Zamawiającemu za  dany odpad należy wpisać cenę jednostkową ujemną. Wartość ta będzie automatycznie odejmowana od wartości odbioru pozostałych odpadów zmniejszając w ten sposób wartość oferty. </w:t>
      </w:r>
    </w:p>
    <w:p w:rsidR="00B81E9E" w:rsidRPr="008564D8" w:rsidRDefault="00B81E9E" w:rsidP="00CA7520">
      <w:pPr>
        <w:numPr>
          <w:ilvl w:val="0"/>
          <w:numId w:val="8"/>
        </w:numPr>
        <w:jc w:val="both"/>
      </w:pPr>
      <w:r w:rsidRPr="008564D8">
        <w:t>W formularzu wyceny należy wypisać ceny jednostkowe oraz stawkę VAT dla wszystkich pozycji. Brak jakiejkolwiek pozycji stanowić będzie podstawę do odrzucenia ofe</w:t>
      </w:r>
      <w:r>
        <w:t>r</w:t>
      </w:r>
      <w:r w:rsidRPr="008564D8">
        <w:t>ty.</w:t>
      </w:r>
    </w:p>
    <w:p w:rsidR="00B81E9E" w:rsidRPr="00502A5F" w:rsidRDefault="00B81E9E" w:rsidP="00CA7520">
      <w:pPr>
        <w:numPr>
          <w:ilvl w:val="0"/>
          <w:numId w:val="8"/>
        </w:numPr>
        <w:jc w:val="both"/>
      </w:pPr>
      <w:r w:rsidRPr="008564D8">
        <w:t xml:space="preserve">Przyjęte w formularzu ceny jednostkowe muszą zawierać całkowity koszt usługi obejmujący </w:t>
      </w:r>
      <w:r w:rsidRPr="00502A5F">
        <w:t>odbiór, transport oraz odpowiednie</w:t>
      </w:r>
      <w:r>
        <w:t>,</w:t>
      </w:r>
      <w:r w:rsidRPr="00502A5F">
        <w:t xml:space="preserve"> zgodne z przepisami zagospodarowanie odpadów. </w:t>
      </w:r>
    </w:p>
    <w:p w:rsidR="00B81E9E" w:rsidRDefault="00B81E9E" w:rsidP="00CA7520">
      <w:pPr>
        <w:numPr>
          <w:ilvl w:val="0"/>
          <w:numId w:val="8"/>
        </w:numPr>
        <w:jc w:val="both"/>
      </w:pPr>
      <w:r w:rsidRPr="00502A5F">
        <w:t>Odpady niebezpieczne oznaczone są w formularzu czcionką pogrubioną.</w:t>
      </w:r>
    </w:p>
    <w:p w:rsidR="00B81E9E" w:rsidRDefault="00B81E9E" w:rsidP="00B81E9E">
      <w:pPr>
        <w:jc w:val="both"/>
      </w:pPr>
    </w:p>
    <w:p w:rsidR="00B81E9E" w:rsidRPr="008564D8" w:rsidRDefault="00B81E9E" w:rsidP="00B81E9E">
      <w:pPr>
        <w:spacing w:after="120"/>
        <w:jc w:val="both"/>
        <w:rPr>
          <w:b/>
        </w:rPr>
      </w:pPr>
      <w:r w:rsidRPr="008564D8">
        <w:rPr>
          <w:b/>
        </w:rPr>
        <w:t>I</w:t>
      </w:r>
      <w:r>
        <w:rPr>
          <w:b/>
        </w:rPr>
        <w:t>V</w:t>
      </w:r>
      <w:r w:rsidRPr="008564D8">
        <w:rPr>
          <w:b/>
        </w:rPr>
        <w:t>. Wymag</w:t>
      </w:r>
      <w:r>
        <w:rPr>
          <w:b/>
        </w:rPr>
        <w:t>ania dotyczące Odbiorcy odpadów</w:t>
      </w:r>
    </w:p>
    <w:p w:rsidR="00B81E9E" w:rsidRDefault="00B81E9E" w:rsidP="00CA7520">
      <w:pPr>
        <w:numPr>
          <w:ilvl w:val="0"/>
          <w:numId w:val="11"/>
        </w:numPr>
        <w:jc w:val="both"/>
      </w:pPr>
      <w:r w:rsidRPr="008564D8">
        <w:rPr>
          <w:bCs/>
        </w:rPr>
        <w:t xml:space="preserve">Odbiorca musi posiadać </w:t>
      </w:r>
      <w:r>
        <w:rPr>
          <w:bCs/>
        </w:rPr>
        <w:t xml:space="preserve">aktualne </w:t>
      </w:r>
      <w:bookmarkStart w:id="0" w:name="OLE_LINK1"/>
      <w:r w:rsidRPr="008564D8">
        <w:rPr>
          <w:bCs/>
        </w:rPr>
        <w:t xml:space="preserve">decyzje zezwalające na prowadzenie działalności w zakresie odbioru, transportu i zagospodarowania odpadów niebezpiecznych oraz innych niż  niebezpieczne wydanych przez właściwy dla siedziby Odbiorcy </w:t>
      </w:r>
      <w:r w:rsidRPr="005677FC">
        <w:rPr>
          <w:bCs/>
        </w:rPr>
        <w:t>orga</w:t>
      </w:r>
      <w:bookmarkEnd w:id="0"/>
      <w:r w:rsidRPr="005677FC">
        <w:rPr>
          <w:bCs/>
        </w:rPr>
        <w:t>n administracji państwowej.</w:t>
      </w:r>
    </w:p>
    <w:p w:rsidR="00B81E9E" w:rsidRPr="007F22CA" w:rsidRDefault="00B81E9E" w:rsidP="00CA7520">
      <w:pPr>
        <w:numPr>
          <w:ilvl w:val="0"/>
          <w:numId w:val="11"/>
        </w:numPr>
        <w:jc w:val="both"/>
      </w:pPr>
      <w:r w:rsidRPr="008564D8">
        <w:rPr>
          <w:bCs/>
        </w:rPr>
        <w:t>Decyzj</w:t>
      </w:r>
      <w:r>
        <w:rPr>
          <w:bCs/>
        </w:rPr>
        <w:t>e</w:t>
      </w:r>
      <w:r w:rsidRPr="008564D8">
        <w:rPr>
          <w:bCs/>
        </w:rPr>
        <w:t xml:space="preserve"> mus</w:t>
      </w:r>
      <w:r>
        <w:rPr>
          <w:bCs/>
        </w:rPr>
        <w:t>zą</w:t>
      </w:r>
      <w:r w:rsidRPr="008564D8">
        <w:rPr>
          <w:bCs/>
        </w:rPr>
        <w:t xml:space="preserve"> obejmować wszystkie odpady, które są przedmiotem niniejszego zamówienia wg kodu odpadu określonego w Załączniku nr 2.</w:t>
      </w:r>
    </w:p>
    <w:p w:rsidR="00B81E9E" w:rsidRPr="000534E1" w:rsidRDefault="00B81E9E" w:rsidP="00CA7520">
      <w:pPr>
        <w:numPr>
          <w:ilvl w:val="0"/>
          <w:numId w:val="11"/>
        </w:numPr>
        <w:jc w:val="both"/>
      </w:pPr>
      <w:r>
        <w:rPr>
          <w:bCs/>
        </w:rPr>
        <w:t>Odbiorca złoży oświadczenie, że odpady będzie przekazywał jedynie organizacji posiadającej aktualne zezwolenie na zbieranie i przetwarzanie odpadów.</w:t>
      </w:r>
    </w:p>
    <w:p w:rsidR="00B81E9E" w:rsidRPr="000534E1" w:rsidRDefault="00B81E9E" w:rsidP="00CA7520">
      <w:pPr>
        <w:numPr>
          <w:ilvl w:val="0"/>
          <w:numId w:val="11"/>
        </w:numPr>
        <w:jc w:val="both"/>
      </w:pPr>
      <w:r>
        <w:rPr>
          <w:bCs/>
        </w:rPr>
        <w:t>Odbiorca złoży oświadczenie, że transport odpadów niebezpiecznych będzie zgodny</w:t>
      </w:r>
      <w:r>
        <w:rPr>
          <w:bCs/>
        </w:rPr>
        <w:br/>
        <w:t>z wymogami ADR.</w:t>
      </w:r>
    </w:p>
    <w:p w:rsidR="00B81E9E" w:rsidRPr="00C12613" w:rsidRDefault="00B81E9E" w:rsidP="00CA7520">
      <w:pPr>
        <w:numPr>
          <w:ilvl w:val="0"/>
          <w:numId w:val="11"/>
        </w:numPr>
        <w:jc w:val="both"/>
      </w:pPr>
      <w:r>
        <w:rPr>
          <w:bCs/>
        </w:rPr>
        <w:t xml:space="preserve">Odbiorca złoży oświadczenie, że wobec odbiorcy nie toczą się postępowania w zakresie </w:t>
      </w:r>
      <w:r w:rsidRPr="00C12613">
        <w:rPr>
          <w:bCs/>
        </w:rPr>
        <w:t>naruszenia warunków środowiskowych.</w:t>
      </w:r>
    </w:p>
    <w:p w:rsidR="00B81E9E" w:rsidRPr="00C12613" w:rsidRDefault="00B81E9E" w:rsidP="00CA7520">
      <w:pPr>
        <w:numPr>
          <w:ilvl w:val="0"/>
          <w:numId w:val="11"/>
        </w:numPr>
        <w:jc w:val="both"/>
      </w:pPr>
      <w:r w:rsidRPr="00C12613">
        <w:t xml:space="preserve">Zamawiający wymaga od Odbiorcy posiadania doświadczenia w prowadzeniu działalności obejmującej realizację zadań zgodnych z założeniami zawartymi w Opisie przedmiotu zamówienia oraz w Załączniku nr 2. </w:t>
      </w:r>
    </w:p>
    <w:p w:rsidR="00B81E9E" w:rsidRPr="00080657" w:rsidRDefault="00B81E9E" w:rsidP="009B298B">
      <w:pPr>
        <w:numPr>
          <w:ilvl w:val="0"/>
          <w:numId w:val="11"/>
        </w:numPr>
        <w:jc w:val="both"/>
      </w:pPr>
      <w:r w:rsidRPr="00080657">
        <w:t xml:space="preserve">Odbiorca </w:t>
      </w:r>
      <w:r w:rsidR="00080657" w:rsidRPr="00080657">
        <w:t>musi wykazać, iż w okresie ostatnich 3 lat przed upływem terminu składania ofert, a jeżeli okres prowadzenia działalności jest krótszy – w tym okresie, wykonał co najmniej 3 usługi polegające na odbiorze, transporcie i zagospodarowani</w:t>
      </w:r>
      <w:r w:rsidR="0024437F">
        <w:t>u</w:t>
      </w:r>
      <w:r w:rsidR="006F4C2C">
        <w:t xml:space="preserve"> odpadów</w:t>
      </w:r>
      <w:r w:rsidR="00080657" w:rsidRPr="00080657">
        <w:t>– załączni</w:t>
      </w:r>
      <w:r w:rsidR="0024437F">
        <w:t>k</w:t>
      </w:r>
      <w:r w:rsidR="00080657" w:rsidRPr="00080657">
        <w:t xml:space="preserve"> nr 5</w:t>
      </w:r>
      <w:r w:rsidR="00080657">
        <w:t>.</w:t>
      </w:r>
    </w:p>
    <w:p w:rsidR="00B81E9E" w:rsidRDefault="00B81E9E" w:rsidP="00B81E9E">
      <w:pPr>
        <w:tabs>
          <w:tab w:val="left" w:pos="-1701"/>
          <w:tab w:val="left" w:pos="567"/>
        </w:tabs>
        <w:spacing w:after="120"/>
        <w:jc w:val="both"/>
        <w:rPr>
          <w:b/>
        </w:rPr>
      </w:pPr>
    </w:p>
    <w:p w:rsidR="00257133" w:rsidRDefault="00257133" w:rsidP="00B81E9E">
      <w:pPr>
        <w:tabs>
          <w:tab w:val="left" w:pos="-1701"/>
          <w:tab w:val="left" w:pos="567"/>
        </w:tabs>
        <w:spacing w:after="120"/>
        <w:jc w:val="both"/>
        <w:rPr>
          <w:b/>
        </w:rPr>
      </w:pPr>
    </w:p>
    <w:p w:rsidR="00B81E9E" w:rsidRPr="008564D8" w:rsidRDefault="00B81E9E" w:rsidP="00B81E9E">
      <w:pPr>
        <w:tabs>
          <w:tab w:val="left" w:pos="-1701"/>
          <w:tab w:val="left" w:pos="567"/>
        </w:tabs>
        <w:spacing w:after="120"/>
        <w:jc w:val="both"/>
        <w:rPr>
          <w:b/>
        </w:rPr>
      </w:pPr>
      <w:r>
        <w:rPr>
          <w:b/>
        </w:rPr>
        <w:lastRenderedPageBreak/>
        <w:t>V. Warunki płatności</w:t>
      </w:r>
    </w:p>
    <w:p w:rsidR="00B81E9E" w:rsidRPr="008564D8" w:rsidRDefault="00B81E9E" w:rsidP="00CA7520">
      <w:pPr>
        <w:numPr>
          <w:ilvl w:val="0"/>
          <w:numId w:val="7"/>
        </w:numPr>
        <w:jc w:val="both"/>
      </w:pPr>
      <w:r w:rsidRPr="008564D8">
        <w:t>Podstawą dla rozliczenia stron, w przypadku odbioru odpadów, za które płaci Odbiorca, będzie faktura VAT wystawiana przez Zamawiającego.</w:t>
      </w:r>
    </w:p>
    <w:p w:rsidR="00B81E9E" w:rsidRPr="008564D8" w:rsidRDefault="00B81E9E" w:rsidP="00CA7520">
      <w:pPr>
        <w:numPr>
          <w:ilvl w:val="0"/>
          <w:numId w:val="7"/>
        </w:numPr>
        <w:jc w:val="both"/>
      </w:pPr>
      <w:r w:rsidRPr="008564D8">
        <w:t>Podstawą dla rozliczenia stron, w przypadku odbioru odpadów, za które płaci Zamawiający, będzie faktura VAT wystawiana przez Odbierającego.</w:t>
      </w:r>
    </w:p>
    <w:p w:rsidR="00B81E9E" w:rsidRPr="008564D8" w:rsidRDefault="00B81E9E" w:rsidP="00CA7520">
      <w:pPr>
        <w:numPr>
          <w:ilvl w:val="0"/>
          <w:numId w:val="7"/>
        </w:numPr>
        <w:jc w:val="both"/>
      </w:pPr>
      <w:r w:rsidRPr="008564D8">
        <w:t>Koszt poszczególnego odbioru odpadów wyliczany będzie na podstawie ilości z kart przekazania odpadów oraz cen jednostkowych z formularza oferty.</w:t>
      </w:r>
    </w:p>
    <w:p w:rsidR="00B81E9E" w:rsidRPr="008564D8" w:rsidRDefault="00B81E9E" w:rsidP="00CA7520">
      <w:pPr>
        <w:numPr>
          <w:ilvl w:val="0"/>
          <w:numId w:val="7"/>
        </w:numPr>
        <w:jc w:val="both"/>
      </w:pPr>
      <w:r w:rsidRPr="008564D8">
        <w:t xml:space="preserve">Ceny jednostkowe zawarte w formularzu ofertowym obowiązują przez cały okres zamówienia, tj. </w:t>
      </w:r>
      <w:r w:rsidR="0052265F">
        <w:t>1 rok</w:t>
      </w:r>
      <w:r w:rsidRPr="008564D8">
        <w:t xml:space="preserve"> od daty podpisania Umowy.</w:t>
      </w:r>
    </w:p>
    <w:p w:rsidR="00B81E9E" w:rsidRPr="008564D8" w:rsidRDefault="00B81E9E" w:rsidP="00CA7520">
      <w:pPr>
        <w:numPr>
          <w:ilvl w:val="0"/>
          <w:numId w:val="7"/>
        </w:numPr>
        <w:jc w:val="both"/>
      </w:pPr>
      <w:r w:rsidRPr="008564D8">
        <w:t xml:space="preserve">Termin płatności </w:t>
      </w:r>
      <w:r w:rsidRPr="00B52B88">
        <w:t>wynosi 21 dni od</w:t>
      </w:r>
      <w:r w:rsidRPr="008564D8">
        <w:t xml:space="preserve"> daty dostarczenia prawidłowo wystawionej</w:t>
      </w:r>
      <w:r>
        <w:t xml:space="preserve"> faktury</w:t>
      </w:r>
      <w:r w:rsidRPr="008564D8">
        <w:t xml:space="preserve">. </w:t>
      </w:r>
    </w:p>
    <w:p w:rsidR="00B81E9E" w:rsidRDefault="00B81E9E" w:rsidP="00B81E9E">
      <w:pPr>
        <w:tabs>
          <w:tab w:val="left" w:pos="-2694"/>
          <w:tab w:val="left" w:pos="-1701"/>
        </w:tabs>
        <w:jc w:val="both"/>
        <w:rPr>
          <w:b/>
        </w:rPr>
      </w:pPr>
    </w:p>
    <w:p w:rsidR="00B81E9E" w:rsidRDefault="00B81E9E" w:rsidP="00B81E9E">
      <w:pPr>
        <w:tabs>
          <w:tab w:val="left" w:pos="-2694"/>
          <w:tab w:val="left" w:pos="-1701"/>
        </w:tabs>
        <w:spacing w:after="120"/>
        <w:jc w:val="both"/>
        <w:rPr>
          <w:b/>
        </w:rPr>
      </w:pPr>
      <w:r>
        <w:rPr>
          <w:b/>
        </w:rPr>
        <w:t>VI. Osoba do kontaktu z oferentami</w:t>
      </w:r>
    </w:p>
    <w:p w:rsidR="00B81E9E" w:rsidRDefault="00B81E9E" w:rsidP="00B81E9E">
      <w:pPr>
        <w:tabs>
          <w:tab w:val="left" w:pos="-2694"/>
          <w:tab w:val="left" w:pos="-1701"/>
        </w:tabs>
        <w:jc w:val="both"/>
      </w:pPr>
      <w:r>
        <w:rPr>
          <w:bCs/>
        </w:rPr>
        <w:t>Kamil Będkowski</w:t>
      </w:r>
      <w:r w:rsidRPr="008564D8">
        <w:t xml:space="preserve">, tel. 32/ 259 </w:t>
      </w:r>
      <w:r>
        <w:t>27</w:t>
      </w:r>
      <w:r w:rsidRPr="008564D8">
        <w:t xml:space="preserve"> </w:t>
      </w:r>
      <w:r>
        <w:t>23</w:t>
      </w:r>
      <w:r w:rsidRPr="008564D8">
        <w:t xml:space="preserve">, e-mail: </w:t>
      </w:r>
      <w:hyperlink r:id="rId10" w:history="1">
        <w:r w:rsidRPr="00A839E5">
          <w:rPr>
            <w:rStyle w:val="Hipercze"/>
          </w:rPr>
          <w:t>k.bedkowski@gig.eu</w:t>
        </w:r>
      </w:hyperlink>
    </w:p>
    <w:p w:rsidR="00B81E9E" w:rsidRDefault="00B81E9E" w:rsidP="00B81E9E">
      <w:pPr>
        <w:tabs>
          <w:tab w:val="left" w:pos="-2694"/>
          <w:tab w:val="left" w:pos="-1701"/>
        </w:tabs>
        <w:jc w:val="both"/>
      </w:pPr>
    </w:p>
    <w:p w:rsidR="00B81E9E" w:rsidRPr="008564D8" w:rsidRDefault="00B81E9E" w:rsidP="00B81E9E">
      <w:pPr>
        <w:widowControl w:val="0"/>
        <w:spacing w:after="120"/>
        <w:jc w:val="both"/>
        <w:rPr>
          <w:b/>
        </w:rPr>
      </w:pPr>
      <w:r>
        <w:rPr>
          <w:b/>
        </w:rPr>
        <w:t xml:space="preserve">VII. </w:t>
      </w:r>
      <w:r w:rsidRPr="008564D8">
        <w:rPr>
          <w:b/>
        </w:rPr>
        <w:t xml:space="preserve">Kryteria oceny ofert oraz </w:t>
      </w:r>
      <w:r>
        <w:rPr>
          <w:b/>
        </w:rPr>
        <w:t>wybór najkorzystniejszej oferty</w:t>
      </w:r>
    </w:p>
    <w:p w:rsidR="00B81E9E" w:rsidRPr="008564D8" w:rsidRDefault="00B81E9E" w:rsidP="00B81E9E">
      <w:pPr>
        <w:pStyle w:val="Akapitzlist"/>
        <w:ind w:left="0"/>
        <w:jc w:val="both"/>
      </w:pPr>
      <w:r w:rsidRPr="008564D8">
        <w:t xml:space="preserve">Zamawiający uzna za najkorzystniejszą i wybierze ofertę o najniższej cenie, która spełnia wszystkie wymagania określone w </w:t>
      </w:r>
      <w:r>
        <w:t>Zapytaniu ofertowym</w:t>
      </w:r>
      <w:r w:rsidRPr="008564D8">
        <w:t>.</w:t>
      </w:r>
    </w:p>
    <w:p w:rsidR="00B81E9E" w:rsidRPr="008564D8" w:rsidRDefault="00B81E9E" w:rsidP="00B81E9E">
      <w:pPr>
        <w:ind w:left="425"/>
        <w:jc w:val="both"/>
      </w:pPr>
    </w:p>
    <w:p w:rsidR="00B81E9E" w:rsidRDefault="00B81E9E" w:rsidP="00B81E9E">
      <w:pPr>
        <w:spacing w:after="120"/>
        <w:jc w:val="both"/>
        <w:rPr>
          <w:b/>
        </w:rPr>
      </w:pPr>
      <w:r>
        <w:rPr>
          <w:b/>
        </w:rPr>
        <w:t xml:space="preserve">VIII. </w:t>
      </w:r>
      <w:r w:rsidRPr="008564D8">
        <w:rPr>
          <w:b/>
        </w:rPr>
        <w:t>M</w:t>
      </w:r>
      <w:r>
        <w:rPr>
          <w:b/>
        </w:rPr>
        <w:t>iejsce i termin składania ofert</w:t>
      </w:r>
    </w:p>
    <w:p w:rsidR="00B81E9E" w:rsidRPr="00C12613" w:rsidRDefault="00B81E9E" w:rsidP="00CA7520">
      <w:pPr>
        <w:numPr>
          <w:ilvl w:val="0"/>
          <w:numId w:val="9"/>
        </w:numPr>
        <w:jc w:val="both"/>
        <w:rPr>
          <w:b/>
          <w:bCs/>
        </w:rPr>
      </w:pPr>
      <w:r w:rsidRPr="00C12613">
        <w:t xml:space="preserve">Ofertę według załączonych wzorów (Załącznik nr 1 i Załącznik nr 3) należy złożyć do dnia  </w:t>
      </w:r>
      <w:r w:rsidR="00C654A2">
        <w:rPr>
          <w:b/>
          <w:bCs/>
        </w:rPr>
        <w:t>02</w:t>
      </w:r>
      <w:r w:rsidRPr="00C12613">
        <w:rPr>
          <w:b/>
          <w:bCs/>
        </w:rPr>
        <w:t>.0</w:t>
      </w:r>
      <w:r w:rsidR="007920C9">
        <w:rPr>
          <w:b/>
          <w:bCs/>
        </w:rPr>
        <w:t>7</w:t>
      </w:r>
      <w:r w:rsidR="00C654A2">
        <w:rPr>
          <w:b/>
          <w:bCs/>
        </w:rPr>
        <w:t>.2021</w:t>
      </w:r>
      <w:r w:rsidRPr="00C12613">
        <w:rPr>
          <w:b/>
          <w:bCs/>
        </w:rPr>
        <w:t>r. do godz. 11</w:t>
      </w:r>
      <w:r w:rsidRPr="00C12613">
        <w:rPr>
          <w:b/>
          <w:bCs/>
          <w:u w:val="single"/>
          <w:vertAlign w:val="superscript"/>
        </w:rPr>
        <w:t>00</w:t>
      </w:r>
      <w:r w:rsidRPr="00C12613">
        <w:rPr>
          <w:b/>
          <w:bCs/>
        </w:rPr>
        <w:t>.</w:t>
      </w:r>
    </w:p>
    <w:p w:rsidR="00C654A2" w:rsidRPr="00C654A2" w:rsidRDefault="00B81E9E" w:rsidP="00762F9D">
      <w:pPr>
        <w:numPr>
          <w:ilvl w:val="0"/>
          <w:numId w:val="9"/>
        </w:numPr>
        <w:ind w:left="480"/>
        <w:jc w:val="center"/>
        <w:rPr>
          <w:b/>
        </w:rPr>
      </w:pPr>
      <w:r w:rsidRPr="008564D8">
        <w:t>Ofertę m</w:t>
      </w:r>
      <w:r w:rsidR="00C654A2">
        <w:t>ożna złożyć drogą elektroniczną.</w:t>
      </w:r>
    </w:p>
    <w:p w:rsidR="00B81E9E" w:rsidRPr="00C654A2" w:rsidRDefault="00B81E9E" w:rsidP="00C654A2">
      <w:pPr>
        <w:ind w:left="3312" w:firstLine="228"/>
        <w:rPr>
          <w:b/>
        </w:rPr>
      </w:pPr>
      <w:r w:rsidRPr="00C654A2">
        <w:rPr>
          <w:b/>
        </w:rPr>
        <w:t>Główny Instytut Górnictwa,</w:t>
      </w:r>
    </w:p>
    <w:p w:rsidR="00B81E9E" w:rsidRPr="008564D8" w:rsidRDefault="00B81E9E" w:rsidP="00B81E9E">
      <w:pPr>
        <w:ind w:left="480"/>
        <w:jc w:val="center"/>
        <w:rPr>
          <w:b/>
        </w:rPr>
      </w:pPr>
      <w:r w:rsidRPr="008564D8">
        <w:rPr>
          <w:b/>
        </w:rPr>
        <w:t>Plac Gwarków 1,</w:t>
      </w:r>
    </w:p>
    <w:p w:rsidR="00B81E9E" w:rsidRPr="008564D8" w:rsidRDefault="00B81E9E" w:rsidP="00B81E9E">
      <w:pPr>
        <w:ind w:left="480"/>
        <w:jc w:val="center"/>
        <w:rPr>
          <w:b/>
          <w:lang w:val="en-US"/>
        </w:rPr>
      </w:pPr>
      <w:r w:rsidRPr="008564D8">
        <w:rPr>
          <w:b/>
          <w:lang w:val="en-US"/>
        </w:rPr>
        <w:t>40-166 Katowice,</w:t>
      </w:r>
    </w:p>
    <w:p w:rsidR="00B81E9E" w:rsidRPr="008564D8" w:rsidRDefault="00B81E9E" w:rsidP="00B81E9E">
      <w:pPr>
        <w:ind w:left="480"/>
        <w:jc w:val="center"/>
        <w:rPr>
          <w:b/>
          <w:lang w:val="en-US"/>
        </w:rPr>
      </w:pPr>
      <w:r w:rsidRPr="008564D8">
        <w:rPr>
          <w:b/>
          <w:lang w:val="en-US"/>
        </w:rPr>
        <w:t>fax: 32 258 59</w:t>
      </w:r>
      <w:r>
        <w:rPr>
          <w:b/>
          <w:lang w:val="en-US"/>
        </w:rPr>
        <w:t xml:space="preserve"> </w:t>
      </w:r>
      <w:r w:rsidRPr="008564D8">
        <w:rPr>
          <w:b/>
          <w:lang w:val="en-US"/>
        </w:rPr>
        <w:t>97;</w:t>
      </w:r>
    </w:p>
    <w:p w:rsidR="00B81E9E" w:rsidRDefault="00B81E9E" w:rsidP="00613FDA">
      <w:pPr>
        <w:tabs>
          <w:tab w:val="left" w:pos="-2694"/>
          <w:tab w:val="left" w:pos="-1701"/>
        </w:tabs>
        <w:jc w:val="center"/>
        <w:rPr>
          <w:rStyle w:val="Hipercze"/>
        </w:rPr>
      </w:pPr>
      <w:r w:rsidRPr="00C12613">
        <w:rPr>
          <w:b/>
          <w:lang w:val="en-US"/>
        </w:rPr>
        <w:t xml:space="preserve">mail: </w:t>
      </w:r>
      <w:hyperlink r:id="rId11" w:history="1">
        <w:r w:rsidR="00613FDA" w:rsidRPr="00A839E5">
          <w:rPr>
            <w:rStyle w:val="Hipercze"/>
          </w:rPr>
          <w:t>k.bedkowski@gig.eu</w:t>
        </w:r>
      </w:hyperlink>
    </w:p>
    <w:p w:rsidR="00C654A2" w:rsidRPr="00C12613" w:rsidRDefault="00C654A2" w:rsidP="00613FDA">
      <w:pPr>
        <w:tabs>
          <w:tab w:val="left" w:pos="-2694"/>
          <w:tab w:val="left" w:pos="-1701"/>
        </w:tabs>
        <w:jc w:val="center"/>
      </w:pPr>
    </w:p>
    <w:p w:rsidR="00B81E9E" w:rsidRPr="00C12613" w:rsidRDefault="00B81E9E" w:rsidP="00CA7520">
      <w:pPr>
        <w:numPr>
          <w:ilvl w:val="0"/>
          <w:numId w:val="9"/>
        </w:numPr>
        <w:jc w:val="both"/>
      </w:pPr>
      <w:r w:rsidRPr="00C12613">
        <w:t>Zamawiający zastrzega sobie prawo do wezwania Odbiorcy do udzielenia dodatkowych informacji związanych z przedmiotem zamówienia i złożoną ofertą.</w:t>
      </w:r>
    </w:p>
    <w:p w:rsidR="00B81E9E" w:rsidRPr="00C12613" w:rsidRDefault="00B81E9E" w:rsidP="00CA7520">
      <w:pPr>
        <w:numPr>
          <w:ilvl w:val="0"/>
          <w:numId w:val="9"/>
        </w:numPr>
        <w:jc w:val="both"/>
      </w:pPr>
      <w:r w:rsidRPr="00C12613">
        <w:t>Zamawiający zastrzega sobie prawo do unieważnienia zapytania ofertowego w każdej chwili, bez podania przyczyny.</w:t>
      </w:r>
    </w:p>
    <w:p w:rsidR="00B81E9E" w:rsidRPr="008564D8" w:rsidRDefault="00B81E9E" w:rsidP="00B81E9E">
      <w:pPr>
        <w:ind w:left="360"/>
        <w:jc w:val="both"/>
      </w:pPr>
    </w:p>
    <w:p w:rsidR="00B81E9E" w:rsidRPr="00C1168F" w:rsidRDefault="00B81E9E" w:rsidP="00B81E9E">
      <w:pPr>
        <w:spacing w:after="120"/>
        <w:ind w:left="357" w:hanging="357"/>
        <w:jc w:val="both"/>
        <w:rPr>
          <w:b/>
        </w:rPr>
      </w:pPr>
      <w:r w:rsidRPr="00C1168F">
        <w:rPr>
          <w:b/>
        </w:rPr>
        <w:t>IX. Termin wykonywania usługi</w:t>
      </w:r>
      <w:bookmarkStart w:id="1" w:name="_GoBack"/>
      <w:bookmarkEnd w:id="1"/>
    </w:p>
    <w:p w:rsidR="00B81E9E" w:rsidRPr="00C1168F" w:rsidRDefault="00B81E9E" w:rsidP="00B81E9E">
      <w:pPr>
        <w:jc w:val="both"/>
      </w:pPr>
      <w:r w:rsidRPr="00C1168F">
        <w:t xml:space="preserve">Okres świadczenia usługi będzie wynosił </w:t>
      </w:r>
      <w:r w:rsidR="00052B80" w:rsidRPr="006E46D0">
        <w:rPr>
          <w:b/>
        </w:rPr>
        <w:t>rok</w:t>
      </w:r>
      <w:r w:rsidR="00052B80">
        <w:t xml:space="preserve"> </w:t>
      </w:r>
      <w:r w:rsidRPr="00C1168F">
        <w:t>od daty podpisan</w:t>
      </w:r>
      <w:r>
        <w:t>i</w:t>
      </w:r>
      <w:r w:rsidRPr="00C1168F">
        <w:t xml:space="preserve">a </w:t>
      </w:r>
      <w:r>
        <w:t>u</w:t>
      </w:r>
      <w:r w:rsidRPr="00C1168F">
        <w:t>mowy.</w:t>
      </w:r>
    </w:p>
    <w:p w:rsidR="00B81E9E" w:rsidRPr="008564D8" w:rsidRDefault="00B81E9E" w:rsidP="00B81E9E">
      <w:pPr>
        <w:ind w:left="360" w:hanging="360"/>
        <w:jc w:val="both"/>
        <w:rPr>
          <w:b/>
        </w:rPr>
      </w:pPr>
    </w:p>
    <w:p w:rsidR="00B81E9E" w:rsidRDefault="00B81E9E" w:rsidP="00B81E9E">
      <w:pPr>
        <w:pStyle w:val="Akapitzlist10"/>
        <w:spacing w:after="120" w:line="240" w:lineRule="auto"/>
        <w:ind w:left="567" w:hanging="567"/>
        <w:jc w:val="both"/>
        <w:rPr>
          <w:rFonts w:ascii="Times New Roman" w:hAnsi="Times New Roman"/>
          <w:b/>
          <w:bCs/>
          <w:sz w:val="24"/>
          <w:szCs w:val="24"/>
        </w:rPr>
      </w:pPr>
      <w:r>
        <w:rPr>
          <w:rFonts w:ascii="Times New Roman" w:hAnsi="Times New Roman"/>
          <w:b/>
          <w:bCs/>
          <w:sz w:val="24"/>
          <w:szCs w:val="24"/>
        </w:rPr>
        <w:t>X. Załączniki</w:t>
      </w:r>
    </w:p>
    <w:p w:rsidR="00B81E9E" w:rsidRDefault="00B81E9E" w:rsidP="00CA7520">
      <w:pPr>
        <w:numPr>
          <w:ilvl w:val="0"/>
          <w:numId w:val="10"/>
        </w:numPr>
        <w:jc w:val="both"/>
      </w:pPr>
      <w:r>
        <w:t>Załącznik nr 1 - Formularz oferty</w:t>
      </w:r>
    </w:p>
    <w:p w:rsidR="00B81E9E" w:rsidRPr="00526A4C" w:rsidRDefault="00B81E9E" w:rsidP="00CA7520">
      <w:pPr>
        <w:numPr>
          <w:ilvl w:val="0"/>
          <w:numId w:val="10"/>
        </w:numPr>
        <w:ind w:left="357" w:hanging="357"/>
        <w:jc w:val="both"/>
      </w:pPr>
      <w:r w:rsidRPr="00526A4C">
        <w:t xml:space="preserve">Załącznik nr </w:t>
      </w:r>
      <w:r>
        <w:t>2</w:t>
      </w:r>
      <w:r w:rsidRPr="00526A4C">
        <w:t xml:space="preserve"> - Wykaz odpadów powstających w Głównym Instytucie Górnictwa objętych przedmiotowym zamówieniem wraz z określeniem sposobu ich gromadzenia, odbioru oraz transportu</w:t>
      </w:r>
    </w:p>
    <w:p w:rsidR="00B81E9E" w:rsidRDefault="00B81E9E" w:rsidP="00CA7520">
      <w:pPr>
        <w:numPr>
          <w:ilvl w:val="0"/>
          <w:numId w:val="10"/>
        </w:numPr>
        <w:jc w:val="both"/>
      </w:pPr>
      <w:r w:rsidRPr="001E247D">
        <w:t xml:space="preserve">Załącznik nr 3 - Formularz wyceny odbioru, transportu i zagospodarowania odpadów oferty </w:t>
      </w:r>
    </w:p>
    <w:p w:rsidR="00EB047A" w:rsidRDefault="00EB047A" w:rsidP="00CA7520">
      <w:pPr>
        <w:numPr>
          <w:ilvl w:val="0"/>
          <w:numId w:val="10"/>
        </w:numPr>
        <w:jc w:val="both"/>
      </w:pPr>
      <w:r>
        <w:t xml:space="preserve">Załącznik nr 4 </w:t>
      </w:r>
      <w:r w:rsidR="00080657">
        <w:t>–</w:t>
      </w:r>
      <w:r>
        <w:t xml:space="preserve"> RODO</w:t>
      </w:r>
    </w:p>
    <w:p w:rsidR="00080657" w:rsidRPr="00822DE7" w:rsidRDefault="00080657" w:rsidP="00CA7520">
      <w:pPr>
        <w:numPr>
          <w:ilvl w:val="0"/>
          <w:numId w:val="10"/>
        </w:numPr>
        <w:jc w:val="both"/>
      </w:pPr>
      <w:r>
        <w:t>Załącznik nr 5 – Wykaz wykonanych usług</w:t>
      </w:r>
    </w:p>
    <w:p w:rsidR="00B81E9E" w:rsidRPr="00822DE7" w:rsidRDefault="00B81E9E" w:rsidP="00B81E9E">
      <w:pPr>
        <w:spacing w:line="360" w:lineRule="auto"/>
        <w:ind w:left="360"/>
        <w:jc w:val="both"/>
      </w:pPr>
    </w:p>
    <w:p w:rsidR="00B81E9E" w:rsidRPr="00822DE7" w:rsidRDefault="00B81E9E" w:rsidP="00B81E9E">
      <w:pPr>
        <w:ind w:left="3900" w:firstLine="348"/>
        <w:jc w:val="both"/>
      </w:pPr>
      <w:r>
        <w:t xml:space="preserve">  </w:t>
      </w:r>
      <w:r w:rsidRPr="00822DE7">
        <w:t>Kierownik Działu Technicznego</w:t>
      </w:r>
    </w:p>
    <w:p w:rsidR="00B81E9E" w:rsidRPr="00822DE7" w:rsidRDefault="00B81E9E" w:rsidP="00B81E9E">
      <w:pPr>
        <w:ind w:left="3552" w:firstLine="348"/>
        <w:jc w:val="both"/>
      </w:pPr>
      <w:r w:rsidRPr="00822DE7">
        <w:t>Głównego Instytut Górnictwa w Katowicach</w:t>
      </w:r>
    </w:p>
    <w:p w:rsidR="00B81E9E" w:rsidRPr="00822DE7" w:rsidRDefault="00B81E9E" w:rsidP="00B81E9E">
      <w:pPr>
        <w:ind w:left="360"/>
        <w:jc w:val="both"/>
      </w:pPr>
      <w:r>
        <w:tab/>
      </w:r>
      <w:r>
        <w:tab/>
      </w:r>
      <w:r>
        <w:tab/>
      </w:r>
      <w:r>
        <w:tab/>
      </w:r>
      <w:r>
        <w:tab/>
      </w:r>
      <w:r>
        <w:tab/>
        <w:t>( ------------------------------------------- )</w:t>
      </w:r>
    </w:p>
    <w:p w:rsidR="004A7A76" w:rsidRPr="004A7A76" w:rsidRDefault="00B81E9E" w:rsidP="00B81E9E">
      <w:pPr>
        <w:pStyle w:val="Akapitzlist1"/>
        <w:spacing w:after="0" w:line="360" w:lineRule="exact"/>
        <w:ind w:left="4260" w:firstLine="1269"/>
        <w:jc w:val="both"/>
        <w:rPr>
          <w:rFonts w:ascii="Times New Roman" w:hAnsi="Times New Roman"/>
        </w:rPr>
      </w:pPr>
      <w:r>
        <w:rPr>
          <w:rFonts w:ascii="Times New Roman" w:hAnsi="Times New Roman"/>
        </w:rPr>
        <w:t>i</w:t>
      </w:r>
      <w:r w:rsidRPr="00822DE7">
        <w:rPr>
          <w:rFonts w:ascii="Times New Roman" w:hAnsi="Times New Roman"/>
        </w:rPr>
        <w:t>nż. Bogdan Chrzan</w:t>
      </w:r>
    </w:p>
    <w:p w:rsidR="008C6F0D" w:rsidRDefault="008C6F0D" w:rsidP="00321D19">
      <w:pPr>
        <w:pStyle w:val="Akapitzlist1"/>
        <w:spacing w:after="0" w:line="240" w:lineRule="auto"/>
        <w:ind w:left="425"/>
        <w:jc w:val="both"/>
        <w:rPr>
          <w:rFonts w:ascii="Times New Roman" w:hAnsi="Times New Roman"/>
        </w:rPr>
      </w:pPr>
    </w:p>
    <w:p w:rsidR="009860F6" w:rsidRDefault="009860F6" w:rsidP="00B81E9E">
      <w:pPr>
        <w:pStyle w:val="Akapitzlist1"/>
        <w:spacing w:after="0" w:line="240" w:lineRule="auto"/>
        <w:ind w:left="0"/>
        <w:jc w:val="both"/>
        <w:rPr>
          <w:rFonts w:ascii="Times New Roman" w:hAnsi="Times New Roman"/>
        </w:rPr>
        <w:sectPr w:rsidR="009860F6" w:rsidSect="005079CF">
          <w:headerReference w:type="default" r:id="rId12"/>
          <w:footerReference w:type="default" r:id="rId13"/>
          <w:pgSz w:w="11906" w:h="16838"/>
          <w:pgMar w:top="142" w:right="1417" w:bottom="142" w:left="1417" w:header="0" w:footer="0" w:gutter="0"/>
          <w:cols w:space="708"/>
          <w:docGrid w:linePitch="360"/>
        </w:sectPr>
      </w:pPr>
    </w:p>
    <w:p w:rsidR="00B81E9E" w:rsidRPr="00A0724A" w:rsidRDefault="00B81E9E" w:rsidP="00B81E9E">
      <w:pPr>
        <w:rPr>
          <w:b/>
          <w:bCs/>
        </w:rPr>
      </w:pPr>
      <w:bookmarkStart w:id="2" w:name="_Toc516473347"/>
      <w:r w:rsidRPr="00A0724A">
        <w:rPr>
          <w:b/>
          <w:bCs/>
        </w:rPr>
        <w:lastRenderedPageBreak/>
        <w:t xml:space="preserve">Załącznik nr </w:t>
      </w:r>
      <w:r w:rsidR="00495873">
        <w:rPr>
          <w:b/>
          <w:bCs/>
        </w:rPr>
        <w:t>4</w:t>
      </w:r>
      <w:r w:rsidRPr="00A0724A">
        <w:rPr>
          <w:b/>
          <w:bCs/>
        </w:rPr>
        <w:t xml:space="preserve"> do Zapytania ofertowego</w:t>
      </w:r>
      <w:bookmarkEnd w:id="2"/>
      <w:r w:rsidRPr="00A0724A">
        <w:rPr>
          <w:b/>
          <w:bCs/>
        </w:rPr>
        <w:t xml:space="preserve"> dotyczący RODO</w:t>
      </w:r>
    </w:p>
    <w:p w:rsidR="00B81E9E" w:rsidRPr="00A0724A" w:rsidRDefault="00B81E9E" w:rsidP="00B81E9E">
      <w:pPr>
        <w:spacing w:line="280" w:lineRule="exact"/>
        <w:jc w:val="right"/>
        <w:rPr>
          <w:b/>
          <w:bCs/>
        </w:rPr>
      </w:pPr>
    </w:p>
    <w:p w:rsidR="00B81E9E" w:rsidRPr="00B81E9E" w:rsidRDefault="00B81E9E" w:rsidP="00B81E9E">
      <w:pPr>
        <w:jc w:val="center"/>
        <w:rPr>
          <w:b/>
          <w:sz w:val="26"/>
          <w:szCs w:val="26"/>
        </w:rPr>
      </w:pPr>
      <w:r w:rsidRPr="00A0724A">
        <w:rPr>
          <w:sz w:val="22"/>
        </w:rPr>
        <w:t xml:space="preserve">Dotyczy postępowania o udzielenie zamówienia publicznego pn.: </w:t>
      </w:r>
      <w:r w:rsidRPr="008564D8">
        <w:rPr>
          <w:b/>
          <w:sz w:val="26"/>
          <w:szCs w:val="26"/>
        </w:rPr>
        <w:t xml:space="preserve">„Odbiór, transport i zagospodarowanie odpadów powstających </w:t>
      </w:r>
      <w:r>
        <w:rPr>
          <w:b/>
          <w:sz w:val="26"/>
          <w:szCs w:val="26"/>
        </w:rPr>
        <w:br/>
      </w:r>
      <w:r w:rsidRPr="008564D8">
        <w:rPr>
          <w:b/>
          <w:sz w:val="26"/>
          <w:szCs w:val="26"/>
        </w:rPr>
        <w:t>w</w:t>
      </w:r>
      <w:r w:rsidRPr="008564D8">
        <w:rPr>
          <w:b/>
          <w:color w:val="003300"/>
          <w:sz w:val="26"/>
          <w:szCs w:val="26"/>
        </w:rPr>
        <w:t xml:space="preserve"> </w:t>
      </w:r>
      <w:r w:rsidRPr="008564D8">
        <w:rPr>
          <w:b/>
          <w:sz w:val="26"/>
          <w:szCs w:val="26"/>
        </w:rPr>
        <w:t>Głównym Instytutu Górnictwa"</w:t>
      </w:r>
    </w:p>
    <w:p w:rsidR="00B81E9E" w:rsidRPr="00A0724A" w:rsidRDefault="00B81E9E" w:rsidP="00B81E9E">
      <w:pPr>
        <w:spacing w:line="280" w:lineRule="exact"/>
        <w:rPr>
          <w:sz w:val="20"/>
        </w:rPr>
      </w:pPr>
    </w:p>
    <w:p w:rsidR="00B81E9E" w:rsidRPr="00A0724A" w:rsidRDefault="00B81E9E" w:rsidP="00B81E9E">
      <w:pPr>
        <w:spacing w:line="280" w:lineRule="exact"/>
        <w:jc w:val="both"/>
        <w:rPr>
          <w:sz w:val="22"/>
        </w:rPr>
      </w:pPr>
      <w:r w:rsidRPr="00A0724A">
        <w:rPr>
          <w:sz w:val="22"/>
        </w:rPr>
        <w:t>W nawiązaniu do prowadzonego postępowania oraz w związku z wprowadzeniem nowych przepisów dotyczących danych osobowych (RODO) informuję co następuje:</w:t>
      </w:r>
    </w:p>
    <w:p w:rsidR="00B81E9E" w:rsidRPr="00A0724A" w:rsidRDefault="00B81E9E" w:rsidP="00B81E9E">
      <w:pPr>
        <w:spacing w:line="280" w:lineRule="exact"/>
        <w:jc w:val="both"/>
        <w:rPr>
          <w:b/>
          <w:sz w:val="20"/>
        </w:rPr>
      </w:pPr>
    </w:p>
    <w:p w:rsidR="00B81E9E" w:rsidRPr="00A0724A" w:rsidRDefault="00B81E9E" w:rsidP="00B81E9E">
      <w:pPr>
        <w:spacing w:line="280" w:lineRule="exact"/>
        <w:jc w:val="both"/>
        <w:rPr>
          <w:sz w:val="22"/>
        </w:rPr>
      </w:pPr>
      <w:r w:rsidRPr="00A0724A">
        <w:rPr>
          <w:sz w:val="22"/>
        </w:rPr>
        <w:t xml:space="preserve">Zgodnie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B81E9E" w:rsidRPr="00A0724A" w:rsidRDefault="00B81E9E" w:rsidP="00CA7520">
      <w:pPr>
        <w:numPr>
          <w:ilvl w:val="0"/>
          <w:numId w:val="1"/>
        </w:numPr>
        <w:spacing w:line="280" w:lineRule="exact"/>
        <w:jc w:val="both"/>
        <w:rPr>
          <w:i/>
          <w:sz w:val="22"/>
        </w:rPr>
      </w:pPr>
      <w:r w:rsidRPr="00A0724A">
        <w:rPr>
          <w:sz w:val="22"/>
        </w:rPr>
        <w:t xml:space="preserve">administratorem Pani/Pana danych osobowych jest: </w:t>
      </w:r>
      <w:r w:rsidRPr="00A0724A">
        <w:rPr>
          <w:b/>
          <w:sz w:val="22"/>
        </w:rPr>
        <w:t>Główny Instytut Górnictwa, Plac Gwarków 1; 40-166 Katowice</w:t>
      </w:r>
      <w:r w:rsidRPr="00A0724A">
        <w:rPr>
          <w:i/>
          <w:sz w:val="22"/>
        </w:rPr>
        <w:t>;</w:t>
      </w:r>
    </w:p>
    <w:p w:rsidR="00B81E9E" w:rsidRPr="00A0724A" w:rsidRDefault="00B81E9E" w:rsidP="00CA7520">
      <w:pPr>
        <w:numPr>
          <w:ilvl w:val="0"/>
          <w:numId w:val="2"/>
        </w:numPr>
        <w:spacing w:line="280" w:lineRule="exact"/>
        <w:jc w:val="both"/>
        <w:rPr>
          <w:sz w:val="22"/>
        </w:rPr>
      </w:pPr>
      <w:r w:rsidRPr="00A0724A">
        <w:rPr>
          <w:sz w:val="22"/>
        </w:rPr>
        <w:t xml:space="preserve">Administrator wyznaczył Inspektora Ochrony Danych, z którym może się Pani/Pan skontaktować w sprawach związanych z ochroną danych osobowych w następujący sposób: pod adresem </w:t>
      </w:r>
      <w:proofErr w:type="spellStart"/>
      <w:r w:rsidRPr="00A0724A">
        <w:rPr>
          <w:sz w:val="22"/>
        </w:rPr>
        <w:t>e-mail:</w:t>
      </w:r>
      <w:hyperlink r:id="rId14" w:history="1">
        <w:r w:rsidRPr="00A0724A">
          <w:rPr>
            <w:color w:val="0000FF"/>
            <w:sz w:val="22"/>
            <w:u w:val="single"/>
          </w:rPr>
          <w:t>gdpr@gig.eu</w:t>
        </w:r>
        <w:proofErr w:type="spellEnd"/>
      </w:hyperlink>
      <w:r w:rsidRPr="00A0724A">
        <w:rPr>
          <w:sz w:val="22"/>
        </w:rPr>
        <w:t>, lub pisemnie na adres siedziby administratora.</w:t>
      </w:r>
    </w:p>
    <w:p w:rsidR="00B81E9E" w:rsidRPr="00A0724A" w:rsidRDefault="00B81E9E" w:rsidP="00CA7520">
      <w:pPr>
        <w:numPr>
          <w:ilvl w:val="0"/>
          <w:numId w:val="2"/>
        </w:numPr>
        <w:spacing w:line="280" w:lineRule="exact"/>
        <w:jc w:val="both"/>
        <w:rPr>
          <w:sz w:val="22"/>
        </w:rPr>
      </w:pPr>
      <w:r w:rsidRPr="00A0724A">
        <w:rPr>
          <w:sz w:val="22"/>
        </w:rPr>
        <w:t xml:space="preserve">Pani/Pana dane osobowe przetwarzane będą na podstawie art. 6 ust. 1 lit. </w:t>
      </w:r>
      <w:proofErr w:type="spellStart"/>
      <w:r w:rsidRPr="00A0724A">
        <w:rPr>
          <w:sz w:val="22"/>
        </w:rPr>
        <w:t>cRODO</w:t>
      </w:r>
      <w:proofErr w:type="spellEnd"/>
      <w:r w:rsidRPr="00A0724A">
        <w:rPr>
          <w:sz w:val="22"/>
        </w:rPr>
        <w:t xml:space="preserve"> w celu związanym z postępowaniem o udzielenie zamówienia publicznego: </w:t>
      </w:r>
    </w:p>
    <w:p w:rsidR="00EB047A" w:rsidRDefault="00EB047A" w:rsidP="00EB047A">
      <w:pPr>
        <w:spacing w:line="280" w:lineRule="exact"/>
        <w:jc w:val="center"/>
        <w:rPr>
          <w:b/>
          <w:sz w:val="26"/>
          <w:szCs w:val="26"/>
        </w:rPr>
      </w:pPr>
      <w:r>
        <w:rPr>
          <w:b/>
        </w:rPr>
        <w:t xml:space="preserve">„Odbiór, </w:t>
      </w:r>
      <w:r w:rsidRPr="00EB047A">
        <w:rPr>
          <w:b/>
        </w:rPr>
        <w:t xml:space="preserve">transport i zagospodarowanie odpadów powstających </w:t>
      </w:r>
      <w:r w:rsidRPr="00EB047A">
        <w:rPr>
          <w:b/>
        </w:rPr>
        <w:br/>
        <w:t>w</w:t>
      </w:r>
      <w:r w:rsidRPr="00EB047A">
        <w:rPr>
          <w:b/>
          <w:color w:val="003300"/>
        </w:rPr>
        <w:t xml:space="preserve"> </w:t>
      </w:r>
      <w:r w:rsidRPr="00EB047A">
        <w:rPr>
          <w:b/>
        </w:rPr>
        <w:t>Głównym Instytutu Górnictwa"</w:t>
      </w:r>
    </w:p>
    <w:p w:rsidR="00B81E9E" w:rsidRPr="00A0724A" w:rsidRDefault="00B81E9E" w:rsidP="00EB047A">
      <w:pPr>
        <w:spacing w:line="280" w:lineRule="exact"/>
        <w:jc w:val="both"/>
        <w:rPr>
          <w:sz w:val="22"/>
        </w:rPr>
      </w:pPr>
      <w:r w:rsidRPr="00A0724A">
        <w:rPr>
          <w:sz w:val="22"/>
        </w:rPr>
        <w:t xml:space="preserve">prowadzonym w trybie: </w:t>
      </w:r>
      <w:r w:rsidRPr="00A0724A">
        <w:rPr>
          <w:b/>
          <w:sz w:val="22"/>
        </w:rPr>
        <w:t>zapytania ofertowego</w:t>
      </w:r>
      <w:r w:rsidRPr="00A0724A">
        <w:rPr>
          <w:sz w:val="22"/>
        </w:rPr>
        <w:t>;</w:t>
      </w:r>
    </w:p>
    <w:p w:rsidR="00B81E9E" w:rsidRPr="00A0724A" w:rsidRDefault="00B81E9E" w:rsidP="00CA7520">
      <w:pPr>
        <w:numPr>
          <w:ilvl w:val="0"/>
          <w:numId w:val="2"/>
        </w:numPr>
        <w:spacing w:line="280" w:lineRule="exact"/>
        <w:jc w:val="both"/>
        <w:rPr>
          <w:sz w:val="22"/>
        </w:rPr>
      </w:pPr>
      <w:r w:rsidRPr="00A0724A">
        <w:rPr>
          <w:sz w:val="22"/>
        </w:rPr>
        <w:t>odbiorcami Pani/Pana danych osobowych będą osoby lub podmioty, którym udostępniona zostanie dokumentacja zapytania ofertowego w związku z jawnością postępowania.</w:t>
      </w:r>
    </w:p>
    <w:p w:rsidR="00B81E9E" w:rsidRPr="00A0724A" w:rsidRDefault="00B81E9E" w:rsidP="00CA7520">
      <w:pPr>
        <w:numPr>
          <w:ilvl w:val="0"/>
          <w:numId w:val="2"/>
        </w:numPr>
        <w:spacing w:line="280" w:lineRule="exact"/>
        <w:jc w:val="both"/>
        <w:rPr>
          <w:sz w:val="22"/>
        </w:rPr>
      </w:pPr>
      <w:r w:rsidRPr="00A0724A">
        <w:rPr>
          <w:sz w:val="22"/>
        </w:rPr>
        <w:t>w odniesieniu do Pani/Pana danych osobowych decyzje nie będą podejmowane w sposób zautomatyzowany, stosowanie do art. 22 RODO;</w:t>
      </w:r>
    </w:p>
    <w:p w:rsidR="00B81E9E" w:rsidRPr="00A0724A" w:rsidRDefault="00B81E9E" w:rsidP="00CA7520">
      <w:pPr>
        <w:numPr>
          <w:ilvl w:val="0"/>
          <w:numId w:val="2"/>
        </w:numPr>
        <w:spacing w:line="280" w:lineRule="exact"/>
        <w:jc w:val="both"/>
        <w:rPr>
          <w:sz w:val="22"/>
        </w:rPr>
      </w:pPr>
      <w:r w:rsidRPr="00A0724A">
        <w:rPr>
          <w:sz w:val="22"/>
        </w:rPr>
        <w:t>posiada Pani/Pan:</w:t>
      </w:r>
    </w:p>
    <w:p w:rsidR="00B81E9E" w:rsidRPr="00A0724A" w:rsidRDefault="00B81E9E" w:rsidP="00CA7520">
      <w:pPr>
        <w:numPr>
          <w:ilvl w:val="0"/>
          <w:numId w:val="3"/>
        </w:numPr>
        <w:spacing w:line="280" w:lineRule="exact"/>
        <w:jc w:val="both"/>
        <w:rPr>
          <w:sz w:val="22"/>
        </w:rPr>
      </w:pPr>
      <w:r w:rsidRPr="00A0724A">
        <w:rPr>
          <w:sz w:val="22"/>
        </w:rPr>
        <w:t>na podstawie art. 15 RODO prawo dostępu do danych osobowych Pani/Pana dotyczących;</w:t>
      </w:r>
    </w:p>
    <w:p w:rsidR="00B81E9E" w:rsidRPr="00A0724A" w:rsidRDefault="00B81E9E" w:rsidP="00CA7520">
      <w:pPr>
        <w:numPr>
          <w:ilvl w:val="0"/>
          <w:numId w:val="3"/>
        </w:numPr>
        <w:spacing w:line="280" w:lineRule="exact"/>
        <w:jc w:val="both"/>
        <w:rPr>
          <w:sz w:val="22"/>
        </w:rPr>
      </w:pPr>
      <w:r w:rsidRPr="00A0724A">
        <w:rPr>
          <w:sz w:val="22"/>
        </w:rPr>
        <w:t>na podstawie art. 16 RODO prawo do sprostowania Pani/Pana danych osobowych</w:t>
      </w:r>
      <w:r w:rsidRPr="00A0724A">
        <w:rPr>
          <w:sz w:val="22"/>
          <w:vertAlign w:val="superscript"/>
        </w:rPr>
        <w:t>(1)</w:t>
      </w:r>
      <w:r w:rsidRPr="00A0724A">
        <w:rPr>
          <w:sz w:val="22"/>
        </w:rPr>
        <w:t>;</w:t>
      </w:r>
    </w:p>
    <w:p w:rsidR="00B81E9E" w:rsidRPr="00A0724A" w:rsidRDefault="00B81E9E" w:rsidP="00CA7520">
      <w:pPr>
        <w:numPr>
          <w:ilvl w:val="0"/>
          <w:numId w:val="3"/>
        </w:numPr>
        <w:spacing w:line="280" w:lineRule="exact"/>
        <w:jc w:val="both"/>
        <w:rPr>
          <w:sz w:val="22"/>
        </w:rPr>
      </w:pPr>
      <w:r w:rsidRPr="00A0724A">
        <w:rPr>
          <w:sz w:val="22"/>
        </w:rPr>
        <w:t>na podstawie art. 18 RODO prawo żądania od administratora ograniczenia przetwarzania danych osobowych z zastrzeżeniem przypadków, o których mowa w art. 18 ust. 2 RODO</w:t>
      </w:r>
      <w:r w:rsidRPr="00A0724A">
        <w:rPr>
          <w:sz w:val="22"/>
          <w:vertAlign w:val="superscript"/>
        </w:rPr>
        <w:t>(2)</w:t>
      </w:r>
      <w:r w:rsidRPr="00A0724A">
        <w:rPr>
          <w:sz w:val="22"/>
        </w:rPr>
        <w:t xml:space="preserve">;  </w:t>
      </w:r>
    </w:p>
    <w:p w:rsidR="00B81E9E" w:rsidRPr="00A0724A" w:rsidRDefault="00B81E9E" w:rsidP="00CA7520">
      <w:pPr>
        <w:numPr>
          <w:ilvl w:val="0"/>
          <w:numId w:val="3"/>
        </w:numPr>
        <w:spacing w:line="280" w:lineRule="exact"/>
        <w:jc w:val="both"/>
        <w:rPr>
          <w:i/>
          <w:sz w:val="22"/>
        </w:rPr>
      </w:pPr>
      <w:r w:rsidRPr="00A0724A">
        <w:rPr>
          <w:sz w:val="22"/>
        </w:rPr>
        <w:t>prawo do wniesienia skargi do Prezesa Urzędu Ochrony Danych Osobowych, gdy uzna Pani/Pan, że przetwarzanie danych osobowych Pani/Pana dotyczących narusza przepisy RODO;</w:t>
      </w:r>
    </w:p>
    <w:p w:rsidR="00B81E9E" w:rsidRPr="00A0724A" w:rsidRDefault="00B81E9E" w:rsidP="00CA7520">
      <w:pPr>
        <w:numPr>
          <w:ilvl w:val="0"/>
          <w:numId w:val="2"/>
        </w:numPr>
        <w:spacing w:line="280" w:lineRule="exact"/>
        <w:jc w:val="both"/>
        <w:rPr>
          <w:i/>
          <w:sz w:val="22"/>
        </w:rPr>
      </w:pPr>
      <w:r w:rsidRPr="00A0724A">
        <w:rPr>
          <w:sz w:val="22"/>
        </w:rPr>
        <w:t>nie przysługuje Pani/Panu:</w:t>
      </w:r>
    </w:p>
    <w:p w:rsidR="00B81E9E" w:rsidRPr="00A0724A" w:rsidRDefault="00B81E9E" w:rsidP="00CA7520">
      <w:pPr>
        <w:numPr>
          <w:ilvl w:val="0"/>
          <w:numId w:val="4"/>
        </w:numPr>
        <w:spacing w:line="280" w:lineRule="exact"/>
        <w:jc w:val="both"/>
        <w:rPr>
          <w:i/>
          <w:sz w:val="22"/>
        </w:rPr>
      </w:pPr>
      <w:r w:rsidRPr="00A0724A">
        <w:rPr>
          <w:sz w:val="22"/>
        </w:rPr>
        <w:t>w związku z art. 17 ust. 3 lit. b, d lub e RODO prawo do usunięcia danych osobowych;</w:t>
      </w:r>
    </w:p>
    <w:p w:rsidR="00B81E9E" w:rsidRPr="00A0724A" w:rsidRDefault="00B81E9E" w:rsidP="00CA7520">
      <w:pPr>
        <w:numPr>
          <w:ilvl w:val="0"/>
          <w:numId w:val="4"/>
        </w:numPr>
        <w:spacing w:line="280" w:lineRule="exact"/>
        <w:jc w:val="both"/>
        <w:rPr>
          <w:b/>
          <w:i/>
          <w:sz w:val="22"/>
        </w:rPr>
      </w:pPr>
      <w:r w:rsidRPr="00A0724A">
        <w:rPr>
          <w:sz w:val="22"/>
        </w:rPr>
        <w:t>prawo do przenoszenia danych osobowych, o którym mowa w art. 20 RODO;</w:t>
      </w:r>
    </w:p>
    <w:p w:rsidR="00B81E9E" w:rsidRPr="00A0724A" w:rsidRDefault="00B81E9E" w:rsidP="00CA7520">
      <w:pPr>
        <w:numPr>
          <w:ilvl w:val="0"/>
          <w:numId w:val="4"/>
        </w:numPr>
        <w:spacing w:line="280" w:lineRule="exact"/>
        <w:jc w:val="both"/>
        <w:rPr>
          <w:i/>
        </w:rPr>
      </w:pPr>
      <w:r w:rsidRPr="00A0724A">
        <w:rPr>
          <w:sz w:val="22"/>
        </w:rPr>
        <w:t xml:space="preserve">na podstawie art. 21 RODO prawo sprzeciwu, wobec przetwarzania danych osobowych, gdyż podstawą prawną przetwarzania Pani/Pana danych osobowych jest art. 6 ust. 1 lit. c RODO. </w:t>
      </w:r>
    </w:p>
    <w:p w:rsidR="00B81E9E" w:rsidRPr="00A0724A" w:rsidRDefault="00B81E9E" w:rsidP="00B81E9E">
      <w:pPr>
        <w:rPr>
          <w:b/>
          <w:sz w:val="22"/>
        </w:rPr>
      </w:pPr>
    </w:p>
    <w:p w:rsidR="00B81E9E" w:rsidRPr="00A0724A" w:rsidRDefault="00B81E9E" w:rsidP="00B81E9E">
      <w:pPr>
        <w:jc w:val="both"/>
        <w:rPr>
          <w:i/>
          <w:sz w:val="20"/>
        </w:rPr>
      </w:pPr>
      <w:r w:rsidRPr="00A0724A">
        <w:rPr>
          <w:b/>
          <w:i/>
          <w:sz w:val="20"/>
          <w:vertAlign w:val="superscript"/>
        </w:rPr>
        <w:t xml:space="preserve"> (1)</w:t>
      </w:r>
      <w:r w:rsidRPr="00A0724A">
        <w:rPr>
          <w:b/>
          <w:i/>
          <w:sz w:val="20"/>
        </w:rPr>
        <w:t>Wyjaśnienie:</w:t>
      </w:r>
      <w:r w:rsidRPr="00A0724A">
        <w:rPr>
          <w:i/>
          <w:sz w:val="20"/>
        </w:rPr>
        <w:t xml:space="preserve"> skorzystanie z prawa do sprostowania nie może skutkować zmianą wyniku postępowania</w:t>
      </w:r>
      <w:r w:rsidRPr="00A0724A">
        <w:rPr>
          <w:i/>
          <w:sz w:val="20"/>
        </w:rPr>
        <w:br/>
        <w:t xml:space="preserve">o udzielenie zamówienia publicznego ani zmianą postanowień umowy w zakresie niezgodnym z ustawą </w:t>
      </w:r>
      <w:proofErr w:type="spellStart"/>
      <w:r w:rsidRPr="00A0724A">
        <w:rPr>
          <w:i/>
          <w:sz w:val="20"/>
        </w:rPr>
        <w:t>Pzp</w:t>
      </w:r>
      <w:proofErr w:type="spellEnd"/>
      <w:r w:rsidRPr="00A0724A">
        <w:rPr>
          <w:i/>
          <w:sz w:val="20"/>
        </w:rPr>
        <w:t xml:space="preserve"> oraz nie może naruszać integralności protokołu oraz jego załączników.</w:t>
      </w:r>
    </w:p>
    <w:p w:rsidR="00403761" w:rsidRPr="00B81E9E" w:rsidRDefault="00B81E9E" w:rsidP="00B81E9E">
      <w:pPr>
        <w:jc w:val="both"/>
        <w:rPr>
          <w:b/>
          <w:sz w:val="22"/>
          <w:szCs w:val="22"/>
          <w:lang w:eastAsia="ar-SA"/>
        </w:rPr>
        <w:sectPr w:rsidR="00403761" w:rsidRPr="00B81E9E" w:rsidSect="004A45CC">
          <w:pgSz w:w="11906" w:h="16838"/>
          <w:pgMar w:top="1276" w:right="1417" w:bottom="1258" w:left="1417" w:header="708" w:footer="708" w:gutter="0"/>
          <w:cols w:space="708"/>
          <w:docGrid w:linePitch="360"/>
        </w:sectPr>
      </w:pPr>
      <w:r w:rsidRPr="00A0724A">
        <w:rPr>
          <w:b/>
          <w:i/>
          <w:sz w:val="20"/>
          <w:vertAlign w:val="superscript"/>
        </w:rPr>
        <w:t xml:space="preserve">(2) </w:t>
      </w:r>
      <w:r w:rsidRPr="00A0724A">
        <w:rPr>
          <w:b/>
          <w:i/>
          <w:sz w:val="20"/>
        </w:rPr>
        <w:t>Wyjaśnienie:</w:t>
      </w:r>
      <w:r w:rsidRPr="00A0724A">
        <w:rPr>
          <w:i/>
          <w:sz w:val="20"/>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257133">
        <w:rPr>
          <w:i/>
          <w:sz w:val="20"/>
        </w:rPr>
        <w:t>.</w:t>
      </w:r>
    </w:p>
    <w:p w:rsidR="00EB047A" w:rsidRDefault="00EB047A" w:rsidP="00B81E9E">
      <w:pPr>
        <w:pStyle w:val="Akapitzlist1"/>
        <w:spacing w:after="0" w:line="240" w:lineRule="auto"/>
        <w:ind w:left="0"/>
        <w:rPr>
          <w:rFonts w:ascii="Times New Roman" w:hAnsi="Times New Roman"/>
        </w:rPr>
      </w:pPr>
    </w:p>
    <w:sectPr w:rsidR="00EB047A" w:rsidSect="00E27D82">
      <w:pgSz w:w="11906" w:h="16838"/>
      <w:pgMar w:top="1276" w:right="1417" w:bottom="125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38B5" w:rsidRDefault="00F338B5" w:rsidP="00565890">
      <w:r>
        <w:separator/>
      </w:r>
    </w:p>
  </w:endnote>
  <w:endnote w:type="continuationSeparator" w:id="0">
    <w:p w:rsidR="00F338B5" w:rsidRDefault="00F338B5" w:rsidP="00565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Ottawapl">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43864"/>
      <w:docPartObj>
        <w:docPartGallery w:val="Page Numbers (Bottom of Page)"/>
        <w:docPartUnique/>
      </w:docPartObj>
    </w:sdtPr>
    <w:sdtEndPr/>
    <w:sdtContent>
      <w:p w:rsidR="00B064DD" w:rsidRDefault="00226AFF">
        <w:pPr>
          <w:pStyle w:val="Stopka"/>
          <w:jc w:val="right"/>
        </w:pPr>
        <w:r>
          <w:fldChar w:fldCharType="begin"/>
        </w:r>
        <w:r>
          <w:instrText>PAGE   \* MERGEFORMAT</w:instrText>
        </w:r>
        <w:r>
          <w:fldChar w:fldCharType="separate"/>
        </w:r>
        <w:r w:rsidR="006E46D0">
          <w:rPr>
            <w:noProof/>
          </w:rPr>
          <w:t>5</w:t>
        </w:r>
        <w:r>
          <w:rPr>
            <w:noProof/>
          </w:rPr>
          <w:fldChar w:fldCharType="end"/>
        </w:r>
      </w:p>
    </w:sdtContent>
  </w:sdt>
  <w:p w:rsidR="00B064DD" w:rsidRDefault="00B064DD" w:rsidP="00B17DFB">
    <w:pPr>
      <w:pStyle w:val="Stopka"/>
      <w:ind w:firstLine="284"/>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38B5" w:rsidRDefault="00F338B5" w:rsidP="00565890">
      <w:r>
        <w:separator/>
      </w:r>
    </w:p>
  </w:footnote>
  <w:footnote w:type="continuationSeparator" w:id="0">
    <w:p w:rsidR="00F338B5" w:rsidRDefault="00F338B5" w:rsidP="0056589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1E9E" w:rsidRDefault="00B81E9E">
    <w:pPr>
      <w:pStyle w:val="Nagwek"/>
    </w:pPr>
    <w:r>
      <w: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66464"/>
    <w:multiLevelType w:val="hybridMultilevel"/>
    <w:tmpl w:val="314E0B14"/>
    <w:lvl w:ilvl="0" w:tplc="0415000F">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 w15:restartNumberingAfterBreak="0">
    <w:nsid w:val="155E6C4E"/>
    <w:multiLevelType w:val="hybridMultilevel"/>
    <w:tmpl w:val="30A808AC"/>
    <w:lvl w:ilvl="0" w:tplc="7714D37E">
      <w:start w:val="1"/>
      <w:numFmt w:val="upperRoman"/>
      <w:lvlText w:val="%1."/>
      <w:lvlJc w:val="left"/>
      <w:pPr>
        <w:ind w:left="1080" w:hanging="72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8865DA0">
      <w:start w:val="1"/>
      <w:numFmt w:val="decimal"/>
      <w:lvlText w:val="%4."/>
      <w:lvlJc w:val="left"/>
      <w:pPr>
        <w:ind w:left="2880" w:hanging="360"/>
      </w:pPr>
      <w:rPr>
        <w:rFonts w:cs="Times New Roman"/>
        <w:b w:val="0"/>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 w15:restartNumberingAfterBreak="0">
    <w:nsid w:val="196C71B7"/>
    <w:multiLevelType w:val="hybridMultilevel"/>
    <w:tmpl w:val="8D768FC4"/>
    <w:lvl w:ilvl="0" w:tplc="0415000F">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3" w15:restartNumberingAfterBreak="0">
    <w:nsid w:val="1A5F52CB"/>
    <w:multiLevelType w:val="hybridMultilevel"/>
    <w:tmpl w:val="83D4C6E4"/>
    <w:lvl w:ilvl="0" w:tplc="04150001">
      <w:start w:val="1"/>
      <w:numFmt w:val="bullet"/>
      <w:lvlText w:val=""/>
      <w:lvlJc w:val="left"/>
      <w:pPr>
        <w:ind w:left="860" w:hanging="360"/>
      </w:pPr>
      <w:rPr>
        <w:rFonts w:ascii="Symbol" w:hAnsi="Symbol" w:hint="default"/>
        <w:color w:val="auto"/>
      </w:rPr>
    </w:lvl>
    <w:lvl w:ilvl="1" w:tplc="04150003">
      <w:start w:val="1"/>
      <w:numFmt w:val="bullet"/>
      <w:lvlText w:val="o"/>
      <w:lvlJc w:val="left"/>
      <w:pPr>
        <w:ind w:left="1580" w:hanging="360"/>
      </w:pPr>
      <w:rPr>
        <w:rFonts w:ascii="Courier New" w:hAnsi="Courier New" w:cs="Courier New" w:hint="default"/>
      </w:rPr>
    </w:lvl>
    <w:lvl w:ilvl="2" w:tplc="04150005">
      <w:start w:val="1"/>
      <w:numFmt w:val="bullet"/>
      <w:lvlText w:val=""/>
      <w:lvlJc w:val="left"/>
      <w:pPr>
        <w:ind w:left="2300" w:hanging="360"/>
      </w:pPr>
      <w:rPr>
        <w:rFonts w:ascii="Wingdings" w:hAnsi="Wingdings" w:hint="default"/>
      </w:rPr>
    </w:lvl>
    <w:lvl w:ilvl="3" w:tplc="04150001">
      <w:start w:val="1"/>
      <w:numFmt w:val="bullet"/>
      <w:lvlText w:val=""/>
      <w:lvlJc w:val="left"/>
      <w:pPr>
        <w:ind w:left="3020" w:hanging="360"/>
      </w:pPr>
      <w:rPr>
        <w:rFonts w:ascii="Symbol" w:hAnsi="Symbol" w:hint="default"/>
      </w:rPr>
    </w:lvl>
    <w:lvl w:ilvl="4" w:tplc="04150003">
      <w:start w:val="1"/>
      <w:numFmt w:val="bullet"/>
      <w:lvlText w:val="o"/>
      <w:lvlJc w:val="left"/>
      <w:pPr>
        <w:ind w:left="3740" w:hanging="360"/>
      </w:pPr>
      <w:rPr>
        <w:rFonts w:ascii="Courier New" w:hAnsi="Courier New" w:cs="Courier New" w:hint="default"/>
      </w:rPr>
    </w:lvl>
    <w:lvl w:ilvl="5" w:tplc="04150005">
      <w:start w:val="1"/>
      <w:numFmt w:val="bullet"/>
      <w:lvlText w:val=""/>
      <w:lvlJc w:val="left"/>
      <w:pPr>
        <w:ind w:left="4460" w:hanging="360"/>
      </w:pPr>
      <w:rPr>
        <w:rFonts w:ascii="Wingdings" w:hAnsi="Wingdings" w:hint="default"/>
      </w:rPr>
    </w:lvl>
    <w:lvl w:ilvl="6" w:tplc="04150001">
      <w:start w:val="1"/>
      <w:numFmt w:val="bullet"/>
      <w:lvlText w:val=""/>
      <w:lvlJc w:val="left"/>
      <w:pPr>
        <w:ind w:left="5180" w:hanging="360"/>
      </w:pPr>
      <w:rPr>
        <w:rFonts w:ascii="Symbol" w:hAnsi="Symbol" w:hint="default"/>
      </w:rPr>
    </w:lvl>
    <w:lvl w:ilvl="7" w:tplc="04150003">
      <w:start w:val="1"/>
      <w:numFmt w:val="bullet"/>
      <w:lvlText w:val="o"/>
      <w:lvlJc w:val="left"/>
      <w:pPr>
        <w:ind w:left="5900" w:hanging="360"/>
      </w:pPr>
      <w:rPr>
        <w:rFonts w:ascii="Courier New" w:hAnsi="Courier New" w:cs="Courier New" w:hint="default"/>
      </w:rPr>
    </w:lvl>
    <w:lvl w:ilvl="8" w:tplc="04150005">
      <w:start w:val="1"/>
      <w:numFmt w:val="bullet"/>
      <w:lvlText w:val=""/>
      <w:lvlJc w:val="left"/>
      <w:pPr>
        <w:ind w:left="6620" w:hanging="360"/>
      </w:pPr>
      <w:rPr>
        <w:rFonts w:ascii="Wingdings" w:hAnsi="Wingdings" w:hint="default"/>
      </w:rPr>
    </w:lvl>
  </w:abstractNum>
  <w:abstractNum w:abstractNumId="4" w15:restartNumberingAfterBreak="0">
    <w:nsid w:val="269B5401"/>
    <w:multiLevelType w:val="hybridMultilevel"/>
    <w:tmpl w:val="0D8E6168"/>
    <w:lvl w:ilvl="0" w:tplc="C4C69D52">
      <w:start w:val="1"/>
      <w:numFmt w:val="bullet"/>
      <w:lvlText w:val=""/>
      <w:lvlJc w:val="left"/>
      <w:pPr>
        <w:ind w:left="720" w:hanging="360"/>
      </w:pPr>
      <w:rPr>
        <w:rFonts w:ascii="Symbol" w:hAnsi="Symbol" w:hint="default"/>
        <w:color w:val="auto"/>
      </w:rPr>
    </w:lvl>
    <w:lvl w:ilvl="1" w:tplc="2E000B98">
      <w:start w:val="1"/>
      <w:numFmt w:val="bullet"/>
      <w:lvlText w:val=""/>
      <w:lvlJc w:val="left"/>
      <w:pPr>
        <w:ind w:left="1440" w:hanging="360"/>
      </w:pPr>
      <w:rPr>
        <w:rFonts w:ascii="Symbol" w:hAnsi="Symbol" w:hint="default"/>
        <w:color w:val="auto"/>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 w15:restartNumberingAfterBreak="0">
    <w:nsid w:val="330638AE"/>
    <w:multiLevelType w:val="hybridMultilevel"/>
    <w:tmpl w:val="BD329A38"/>
    <w:lvl w:ilvl="0" w:tplc="04150001">
      <w:start w:val="1"/>
      <w:numFmt w:val="bullet"/>
      <w:lvlText w:val=""/>
      <w:lvlJc w:val="left"/>
      <w:pPr>
        <w:ind w:left="1146" w:hanging="360"/>
      </w:pPr>
      <w:rPr>
        <w:rFonts w:ascii="Symbol" w:hAnsi="Symbol"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6" w15:restartNumberingAfterBreak="0">
    <w:nsid w:val="43D45EF6"/>
    <w:multiLevelType w:val="hybridMultilevel"/>
    <w:tmpl w:val="8B1EA2B0"/>
    <w:lvl w:ilvl="0" w:tplc="0415000F">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7" w15:restartNumberingAfterBreak="0">
    <w:nsid w:val="4A630E8F"/>
    <w:multiLevelType w:val="hybridMultilevel"/>
    <w:tmpl w:val="7D12BFD6"/>
    <w:lvl w:ilvl="0" w:tplc="C4C69D5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 w15:restartNumberingAfterBreak="0">
    <w:nsid w:val="503132F3"/>
    <w:multiLevelType w:val="hybridMultilevel"/>
    <w:tmpl w:val="A4FA7896"/>
    <w:lvl w:ilvl="0" w:tplc="0415000F">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9" w15:restartNumberingAfterBreak="0">
    <w:nsid w:val="51BD7B7B"/>
    <w:multiLevelType w:val="hybridMultilevel"/>
    <w:tmpl w:val="C28AA460"/>
    <w:name w:val="WW8Num222"/>
    <w:lvl w:ilvl="0" w:tplc="00000002">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6F5B47CA"/>
    <w:multiLevelType w:val="hybridMultilevel"/>
    <w:tmpl w:val="E742524A"/>
    <w:lvl w:ilvl="0" w:tplc="0415000F">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1" w15:restartNumberingAfterBreak="0">
    <w:nsid w:val="77140DA2"/>
    <w:multiLevelType w:val="hybridMultilevel"/>
    <w:tmpl w:val="7772F6AA"/>
    <w:lvl w:ilvl="0" w:tplc="0415000F">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num w:numId="1">
    <w:abstractNumId w:val="7"/>
  </w:num>
  <w:num w:numId="2">
    <w:abstractNumId w:val="4"/>
  </w:num>
  <w:num w:numId="3">
    <w:abstractNumId w:val="3"/>
  </w:num>
  <w:num w:numId="4">
    <w:abstractNumId w:val="5"/>
  </w:num>
  <w:num w:numId="5">
    <w:abstractNumId w:val="1"/>
    <w:lvlOverride w:ilvl="0">
      <w:lvl w:ilvl="0" w:tplc="7714D37E">
        <w:start w:val="1"/>
        <w:numFmt w:val="upperRoman"/>
        <w:lvlText w:val="%1."/>
        <w:lvlJc w:val="left"/>
        <w:pPr>
          <w:ind w:left="1080" w:hanging="720"/>
        </w:pPr>
        <w:rPr>
          <w:rFonts w:cs="Times New Roman" w:hint="default"/>
        </w:rPr>
      </w:lvl>
    </w:lvlOverride>
    <w:lvlOverride w:ilvl="1">
      <w:lvl w:ilvl="1" w:tplc="04150019">
        <w:start w:val="1"/>
        <w:numFmt w:val="decimal"/>
        <w:lvlText w:val="%2."/>
        <w:lvlJc w:val="left"/>
        <w:pPr>
          <w:ind w:left="1440" w:hanging="360"/>
        </w:pPr>
        <w:rPr>
          <w:rFonts w:cs="Times New Roman" w:hint="default"/>
        </w:rPr>
      </w:lvl>
    </w:lvlOverride>
    <w:lvlOverride w:ilvl="2">
      <w:lvl w:ilvl="2" w:tplc="0415001B">
        <w:start w:val="1"/>
        <w:numFmt w:val="lowerRoman"/>
        <w:lvlText w:val="%3."/>
        <w:lvlJc w:val="right"/>
        <w:pPr>
          <w:ind w:left="2160" w:hanging="180"/>
        </w:pPr>
        <w:rPr>
          <w:rFonts w:cs="Times New Roman" w:hint="default"/>
        </w:rPr>
      </w:lvl>
    </w:lvlOverride>
    <w:lvlOverride w:ilvl="3">
      <w:lvl w:ilvl="3" w:tplc="08865DA0">
        <w:start w:val="1"/>
        <w:numFmt w:val="decimal"/>
        <w:lvlText w:val="%4."/>
        <w:lvlJc w:val="left"/>
        <w:pPr>
          <w:ind w:left="2880" w:hanging="360"/>
        </w:pPr>
        <w:rPr>
          <w:rFonts w:cs="Times New Roman" w:hint="default"/>
        </w:rPr>
      </w:lvl>
    </w:lvlOverride>
    <w:lvlOverride w:ilvl="4">
      <w:lvl w:ilvl="4" w:tplc="04150019">
        <w:start w:val="1"/>
        <w:numFmt w:val="lowerLetter"/>
        <w:lvlText w:val="%5."/>
        <w:lvlJc w:val="left"/>
        <w:pPr>
          <w:ind w:left="3600" w:hanging="360"/>
        </w:pPr>
        <w:rPr>
          <w:rFonts w:cs="Times New Roman" w:hint="default"/>
        </w:rPr>
      </w:lvl>
    </w:lvlOverride>
    <w:lvlOverride w:ilvl="5">
      <w:lvl w:ilvl="5" w:tplc="0415001B">
        <w:start w:val="1"/>
        <w:numFmt w:val="lowerRoman"/>
        <w:lvlText w:val="%6."/>
        <w:lvlJc w:val="right"/>
        <w:pPr>
          <w:ind w:left="4320" w:hanging="180"/>
        </w:pPr>
        <w:rPr>
          <w:rFonts w:cs="Times New Roman" w:hint="default"/>
        </w:rPr>
      </w:lvl>
    </w:lvlOverride>
    <w:lvlOverride w:ilvl="6">
      <w:lvl w:ilvl="6" w:tplc="0415000F">
        <w:start w:val="1"/>
        <w:numFmt w:val="decimal"/>
        <w:lvlText w:val="%7."/>
        <w:lvlJc w:val="left"/>
        <w:pPr>
          <w:ind w:left="5040" w:hanging="360"/>
        </w:pPr>
        <w:rPr>
          <w:rFonts w:cs="Times New Roman" w:hint="default"/>
        </w:rPr>
      </w:lvl>
    </w:lvlOverride>
    <w:lvlOverride w:ilvl="7">
      <w:lvl w:ilvl="7" w:tplc="04150019">
        <w:start w:val="1"/>
        <w:numFmt w:val="lowerLetter"/>
        <w:lvlText w:val="%8."/>
        <w:lvlJc w:val="left"/>
        <w:pPr>
          <w:ind w:left="5760" w:hanging="360"/>
        </w:pPr>
        <w:rPr>
          <w:rFonts w:cs="Times New Roman" w:hint="default"/>
        </w:rPr>
      </w:lvl>
    </w:lvlOverride>
    <w:lvlOverride w:ilvl="8">
      <w:lvl w:ilvl="8" w:tplc="0415001B">
        <w:start w:val="1"/>
        <w:numFmt w:val="lowerRoman"/>
        <w:lvlText w:val="%9."/>
        <w:lvlJc w:val="right"/>
        <w:pPr>
          <w:ind w:left="6480" w:hanging="180"/>
        </w:pPr>
        <w:rPr>
          <w:rFonts w:cs="Times New Roman" w:hint="default"/>
        </w:rPr>
      </w:lvl>
    </w:lvlOverride>
  </w:num>
  <w:num w:numId="6">
    <w:abstractNumId w:val="10"/>
  </w:num>
  <w:num w:numId="7">
    <w:abstractNumId w:val="2"/>
  </w:num>
  <w:num w:numId="8">
    <w:abstractNumId w:val="6"/>
  </w:num>
  <w:num w:numId="9">
    <w:abstractNumId w:val="0"/>
  </w:num>
  <w:num w:numId="10">
    <w:abstractNumId w:val="11"/>
  </w:num>
  <w:num w:numId="11">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8BD"/>
    <w:rsid w:val="000041B1"/>
    <w:rsid w:val="00006779"/>
    <w:rsid w:val="00007B8C"/>
    <w:rsid w:val="00021EEC"/>
    <w:rsid w:val="00030D52"/>
    <w:rsid w:val="00032D26"/>
    <w:rsid w:val="00036A24"/>
    <w:rsid w:val="00041A85"/>
    <w:rsid w:val="00052B80"/>
    <w:rsid w:val="000557E7"/>
    <w:rsid w:val="00055B99"/>
    <w:rsid w:val="00080657"/>
    <w:rsid w:val="000912B6"/>
    <w:rsid w:val="00092124"/>
    <w:rsid w:val="000B5B6B"/>
    <w:rsid w:val="000C3F27"/>
    <w:rsid w:val="000C6DD0"/>
    <w:rsid w:val="000D17DE"/>
    <w:rsid w:val="000E22A0"/>
    <w:rsid w:val="000F0AC0"/>
    <w:rsid w:val="000F144B"/>
    <w:rsid w:val="00112BDC"/>
    <w:rsid w:val="001139C4"/>
    <w:rsid w:val="00114C90"/>
    <w:rsid w:val="00141645"/>
    <w:rsid w:val="0019372F"/>
    <w:rsid w:val="001976F4"/>
    <w:rsid w:val="001A5615"/>
    <w:rsid w:val="001D54DC"/>
    <w:rsid w:val="001E1EDB"/>
    <w:rsid w:val="001F13C2"/>
    <w:rsid w:val="00200211"/>
    <w:rsid w:val="00222E66"/>
    <w:rsid w:val="002242FC"/>
    <w:rsid w:val="00226AFF"/>
    <w:rsid w:val="002301AB"/>
    <w:rsid w:val="00235697"/>
    <w:rsid w:val="0024437F"/>
    <w:rsid w:val="0025083B"/>
    <w:rsid w:val="00257133"/>
    <w:rsid w:val="00260C76"/>
    <w:rsid w:val="00260E78"/>
    <w:rsid w:val="00263352"/>
    <w:rsid w:val="00273068"/>
    <w:rsid w:val="00294E66"/>
    <w:rsid w:val="002A57F8"/>
    <w:rsid w:val="002C4CD2"/>
    <w:rsid w:val="002C5B22"/>
    <w:rsid w:val="002C7855"/>
    <w:rsid w:val="002D3C87"/>
    <w:rsid w:val="002E2639"/>
    <w:rsid w:val="002F7356"/>
    <w:rsid w:val="00301463"/>
    <w:rsid w:val="00321D19"/>
    <w:rsid w:val="00332AF9"/>
    <w:rsid w:val="00344D99"/>
    <w:rsid w:val="00357C6F"/>
    <w:rsid w:val="0037272B"/>
    <w:rsid w:val="003736F0"/>
    <w:rsid w:val="00384376"/>
    <w:rsid w:val="003B2A97"/>
    <w:rsid w:val="003B5E55"/>
    <w:rsid w:val="003C4875"/>
    <w:rsid w:val="003D2DCD"/>
    <w:rsid w:val="003E2391"/>
    <w:rsid w:val="003E4006"/>
    <w:rsid w:val="00403761"/>
    <w:rsid w:val="004053BC"/>
    <w:rsid w:val="004126BE"/>
    <w:rsid w:val="0042005B"/>
    <w:rsid w:val="00430DD0"/>
    <w:rsid w:val="00430E8A"/>
    <w:rsid w:val="00431FBB"/>
    <w:rsid w:val="00441C20"/>
    <w:rsid w:val="004452E0"/>
    <w:rsid w:val="00454716"/>
    <w:rsid w:val="0046049F"/>
    <w:rsid w:val="00461098"/>
    <w:rsid w:val="00480186"/>
    <w:rsid w:val="0049310E"/>
    <w:rsid w:val="00495873"/>
    <w:rsid w:val="004A1EF2"/>
    <w:rsid w:val="004A2D00"/>
    <w:rsid w:val="004A45CC"/>
    <w:rsid w:val="004A7A76"/>
    <w:rsid w:val="004A7B1F"/>
    <w:rsid w:val="004B371F"/>
    <w:rsid w:val="004C21FF"/>
    <w:rsid w:val="004D4866"/>
    <w:rsid w:val="004D7676"/>
    <w:rsid w:val="00503462"/>
    <w:rsid w:val="005050F3"/>
    <w:rsid w:val="005079CF"/>
    <w:rsid w:val="0052265F"/>
    <w:rsid w:val="005303B0"/>
    <w:rsid w:val="005463C2"/>
    <w:rsid w:val="00553C39"/>
    <w:rsid w:val="0056473B"/>
    <w:rsid w:val="00565890"/>
    <w:rsid w:val="00573096"/>
    <w:rsid w:val="0057700B"/>
    <w:rsid w:val="005775EB"/>
    <w:rsid w:val="00580D23"/>
    <w:rsid w:val="00581706"/>
    <w:rsid w:val="00590217"/>
    <w:rsid w:val="005979D5"/>
    <w:rsid w:val="005A1FF1"/>
    <w:rsid w:val="005B4629"/>
    <w:rsid w:val="005C38A6"/>
    <w:rsid w:val="005D0CC4"/>
    <w:rsid w:val="005D5CD4"/>
    <w:rsid w:val="005E3399"/>
    <w:rsid w:val="005E7028"/>
    <w:rsid w:val="005F088C"/>
    <w:rsid w:val="005F3ABF"/>
    <w:rsid w:val="00613FDA"/>
    <w:rsid w:val="006168A8"/>
    <w:rsid w:val="00622F86"/>
    <w:rsid w:val="0062624F"/>
    <w:rsid w:val="006572EF"/>
    <w:rsid w:val="0067275B"/>
    <w:rsid w:val="00674953"/>
    <w:rsid w:val="00687AE9"/>
    <w:rsid w:val="006D138A"/>
    <w:rsid w:val="006D4149"/>
    <w:rsid w:val="006E46D0"/>
    <w:rsid w:val="006E478F"/>
    <w:rsid w:val="006F4C2C"/>
    <w:rsid w:val="007071CA"/>
    <w:rsid w:val="0071005B"/>
    <w:rsid w:val="00725781"/>
    <w:rsid w:val="00735DAD"/>
    <w:rsid w:val="00743F29"/>
    <w:rsid w:val="00745496"/>
    <w:rsid w:val="00750687"/>
    <w:rsid w:val="00764BEC"/>
    <w:rsid w:val="00765703"/>
    <w:rsid w:val="0078756D"/>
    <w:rsid w:val="007920C9"/>
    <w:rsid w:val="007A30F7"/>
    <w:rsid w:val="007A3DC8"/>
    <w:rsid w:val="007B6DDA"/>
    <w:rsid w:val="007C0AAA"/>
    <w:rsid w:val="007D0FA3"/>
    <w:rsid w:val="007D58CF"/>
    <w:rsid w:val="007E4EE2"/>
    <w:rsid w:val="007F0513"/>
    <w:rsid w:val="007F12F1"/>
    <w:rsid w:val="00805715"/>
    <w:rsid w:val="00852F6D"/>
    <w:rsid w:val="00863192"/>
    <w:rsid w:val="008665EA"/>
    <w:rsid w:val="00870A7E"/>
    <w:rsid w:val="00872B38"/>
    <w:rsid w:val="008B2291"/>
    <w:rsid w:val="008B39B3"/>
    <w:rsid w:val="008B4C63"/>
    <w:rsid w:val="008C308C"/>
    <w:rsid w:val="008C6AB5"/>
    <w:rsid w:val="008C6F0D"/>
    <w:rsid w:val="008C7961"/>
    <w:rsid w:val="008D7C79"/>
    <w:rsid w:val="008E1FC7"/>
    <w:rsid w:val="008E7A1F"/>
    <w:rsid w:val="008F4804"/>
    <w:rsid w:val="00901D89"/>
    <w:rsid w:val="00906D20"/>
    <w:rsid w:val="00906DCC"/>
    <w:rsid w:val="00922AD5"/>
    <w:rsid w:val="00933A96"/>
    <w:rsid w:val="00934CC9"/>
    <w:rsid w:val="00937794"/>
    <w:rsid w:val="0094148D"/>
    <w:rsid w:val="0094455C"/>
    <w:rsid w:val="00950861"/>
    <w:rsid w:val="00965CB9"/>
    <w:rsid w:val="00965E63"/>
    <w:rsid w:val="00977014"/>
    <w:rsid w:val="009776E2"/>
    <w:rsid w:val="009860F6"/>
    <w:rsid w:val="009A4078"/>
    <w:rsid w:val="009D30E7"/>
    <w:rsid w:val="009F71BB"/>
    <w:rsid w:val="00A0724A"/>
    <w:rsid w:val="00A14DF6"/>
    <w:rsid w:val="00A17071"/>
    <w:rsid w:val="00A24193"/>
    <w:rsid w:val="00A30D6A"/>
    <w:rsid w:val="00A32650"/>
    <w:rsid w:val="00A340B9"/>
    <w:rsid w:val="00A45170"/>
    <w:rsid w:val="00A57CA2"/>
    <w:rsid w:val="00A57F3B"/>
    <w:rsid w:val="00AA256B"/>
    <w:rsid w:val="00AA6F06"/>
    <w:rsid w:val="00AB1F0D"/>
    <w:rsid w:val="00AC0398"/>
    <w:rsid w:val="00AD6743"/>
    <w:rsid w:val="00AE0789"/>
    <w:rsid w:val="00AE1E89"/>
    <w:rsid w:val="00AE58BA"/>
    <w:rsid w:val="00AE62D9"/>
    <w:rsid w:val="00AF690A"/>
    <w:rsid w:val="00B0607B"/>
    <w:rsid w:val="00B064DD"/>
    <w:rsid w:val="00B06B03"/>
    <w:rsid w:val="00B17DFB"/>
    <w:rsid w:val="00B24D19"/>
    <w:rsid w:val="00B35272"/>
    <w:rsid w:val="00B37C4F"/>
    <w:rsid w:val="00B607FC"/>
    <w:rsid w:val="00B61E34"/>
    <w:rsid w:val="00B629E4"/>
    <w:rsid w:val="00B62EBE"/>
    <w:rsid w:val="00B63E67"/>
    <w:rsid w:val="00B709FC"/>
    <w:rsid w:val="00B73A5E"/>
    <w:rsid w:val="00B73ADB"/>
    <w:rsid w:val="00B76673"/>
    <w:rsid w:val="00B775CA"/>
    <w:rsid w:val="00B81E9E"/>
    <w:rsid w:val="00B82F14"/>
    <w:rsid w:val="00B86B3D"/>
    <w:rsid w:val="00BB78D0"/>
    <w:rsid w:val="00BC0F21"/>
    <w:rsid w:val="00BD3631"/>
    <w:rsid w:val="00BD3655"/>
    <w:rsid w:val="00BE0FB9"/>
    <w:rsid w:val="00BE5366"/>
    <w:rsid w:val="00BE6645"/>
    <w:rsid w:val="00BF272A"/>
    <w:rsid w:val="00BF46C8"/>
    <w:rsid w:val="00C10CB2"/>
    <w:rsid w:val="00C1394A"/>
    <w:rsid w:val="00C21AE6"/>
    <w:rsid w:val="00C24432"/>
    <w:rsid w:val="00C24B4F"/>
    <w:rsid w:val="00C24C73"/>
    <w:rsid w:val="00C26BB9"/>
    <w:rsid w:val="00C34F14"/>
    <w:rsid w:val="00C475FB"/>
    <w:rsid w:val="00C6444D"/>
    <w:rsid w:val="00C654A2"/>
    <w:rsid w:val="00C6753E"/>
    <w:rsid w:val="00C7099A"/>
    <w:rsid w:val="00C80EE2"/>
    <w:rsid w:val="00C84832"/>
    <w:rsid w:val="00C84875"/>
    <w:rsid w:val="00C91A9D"/>
    <w:rsid w:val="00C942CE"/>
    <w:rsid w:val="00CA7520"/>
    <w:rsid w:val="00CC12BF"/>
    <w:rsid w:val="00CC38E6"/>
    <w:rsid w:val="00CC7D32"/>
    <w:rsid w:val="00CE3995"/>
    <w:rsid w:val="00CE3F01"/>
    <w:rsid w:val="00CF554F"/>
    <w:rsid w:val="00CF6B1D"/>
    <w:rsid w:val="00D2146F"/>
    <w:rsid w:val="00D258BD"/>
    <w:rsid w:val="00D41E76"/>
    <w:rsid w:val="00D5287C"/>
    <w:rsid w:val="00D55E88"/>
    <w:rsid w:val="00D57F3C"/>
    <w:rsid w:val="00D62451"/>
    <w:rsid w:val="00D65327"/>
    <w:rsid w:val="00D67E93"/>
    <w:rsid w:val="00D818EC"/>
    <w:rsid w:val="00D8486C"/>
    <w:rsid w:val="00D87860"/>
    <w:rsid w:val="00D959C7"/>
    <w:rsid w:val="00DA1A21"/>
    <w:rsid w:val="00DA5E68"/>
    <w:rsid w:val="00DB03C7"/>
    <w:rsid w:val="00DC2C9C"/>
    <w:rsid w:val="00DC3012"/>
    <w:rsid w:val="00DC3522"/>
    <w:rsid w:val="00DD789D"/>
    <w:rsid w:val="00DE00C8"/>
    <w:rsid w:val="00DE2763"/>
    <w:rsid w:val="00DF39E9"/>
    <w:rsid w:val="00E00140"/>
    <w:rsid w:val="00E01BB0"/>
    <w:rsid w:val="00E04CDF"/>
    <w:rsid w:val="00E05B20"/>
    <w:rsid w:val="00E065B5"/>
    <w:rsid w:val="00E12C77"/>
    <w:rsid w:val="00E1592D"/>
    <w:rsid w:val="00E20C9F"/>
    <w:rsid w:val="00E22352"/>
    <w:rsid w:val="00E27D82"/>
    <w:rsid w:val="00E6173A"/>
    <w:rsid w:val="00E6532D"/>
    <w:rsid w:val="00E84ED9"/>
    <w:rsid w:val="00EA5F3A"/>
    <w:rsid w:val="00EB047A"/>
    <w:rsid w:val="00EB0CCE"/>
    <w:rsid w:val="00EB7CD5"/>
    <w:rsid w:val="00ED2E07"/>
    <w:rsid w:val="00EE0928"/>
    <w:rsid w:val="00EF330A"/>
    <w:rsid w:val="00EF55D2"/>
    <w:rsid w:val="00F01668"/>
    <w:rsid w:val="00F047DD"/>
    <w:rsid w:val="00F047F2"/>
    <w:rsid w:val="00F127BC"/>
    <w:rsid w:val="00F16020"/>
    <w:rsid w:val="00F20BA9"/>
    <w:rsid w:val="00F21421"/>
    <w:rsid w:val="00F23260"/>
    <w:rsid w:val="00F23FD5"/>
    <w:rsid w:val="00F312B2"/>
    <w:rsid w:val="00F338B5"/>
    <w:rsid w:val="00F3485F"/>
    <w:rsid w:val="00F37031"/>
    <w:rsid w:val="00F539C8"/>
    <w:rsid w:val="00F772D2"/>
    <w:rsid w:val="00FA30D4"/>
    <w:rsid w:val="00FB13CD"/>
    <w:rsid w:val="00FB38E9"/>
    <w:rsid w:val="00FC1369"/>
    <w:rsid w:val="00FE3B71"/>
    <w:rsid w:val="00FF5AB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41B7B1D-3C89-4F2B-8ED0-08557A501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A2D00"/>
    <w:rPr>
      <w:sz w:val="24"/>
      <w:szCs w:val="24"/>
    </w:rPr>
  </w:style>
  <w:style w:type="paragraph" w:styleId="Nagwek1">
    <w:name w:val="heading 1"/>
    <w:basedOn w:val="Normalny"/>
    <w:next w:val="Normalny"/>
    <w:link w:val="Nagwek1Znak"/>
    <w:uiPriority w:val="9"/>
    <w:qFormat/>
    <w:rsid w:val="00922AD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ED2E0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qFormat/>
    <w:rsid w:val="00092124"/>
    <w:pPr>
      <w:keepNext/>
      <w:spacing w:before="240" w:after="60"/>
      <w:outlineLvl w:val="2"/>
    </w:pPr>
    <w:rPr>
      <w:rFonts w:ascii="Arial" w:hAnsi="Arial"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sid w:val="00032D26"/>
    <w:pPr>
      <w:widowControl w:val="0"/>
    </w:pPr>
    <w:rPr>
      <w:rFonts w:ascii="Ottawapl" w:hAnsi="Ottawapl"/>
      <w:b/>
      <w:szCs w:val="20"/>
    </w:rPr>
  </w:style>
  <w:style w:type="paragraph" w:customStyle="1" w:styleId="Akapitzlist1">
    <w:name w:val="Akapit z listą1"/>
    <w:basedOn w:val="Normalny"/>
    <w:rsid w:val="00032D26"/>
    <w:pPr>
      <w:spacing w:after="200" w:line="276" w:lineRule="auto"/>
      <w:ind w:left="720"/>
    </w:pPr>
    <w:rPr>
      <w:rFonts w:ascii="Calibri" w:hAnsi="Calibri"/>
      <w:sz w:val="22"/>
      <w:szCs w:val="22"/>
      <w:lang w:eastAsia="en-US"/>
    </w:rPr>
  </w:style>
  <w:style w:type="paragraph" w:styleId="Tekstpodstawowy2">
    <w:name w:val="Body Text 2"/>
    <w:basedOn w:val="Normalny"/>
    <w:link w:val="Tekstpodstawowy2Znak"/>
    <w:rsid w:val="00765703"/>
    <w:pPr>
      <w:spacing w:after="120" w:line="480" w:lineRule="auto"/>
    </w:pPr>
  </w:style>
  <w:style w:type="character" w:customStyle="1" w:styleId="Tekstpodstawowy2Znak">
    <w:name w:val="Tekst podstawowy 2 Znak"/>
    <w:link w:val="Tekstpodstawowy2"/>
    <w:rsid w:val="00765703"/>
    <w:rPr>
      <w:sz w:val="24"/>
      <w:szCs w:val="24"/>
      <w:lang w:val="pl-PL" w:eastAsia="pl-PL" w:bidi="ar-SA"/>
    </w:rPr>
  </w:style>
  <w:style w:type="paragraph" w:styleId="Tekstpodstawowy3">
    <w:name w:val="Body Text 3"/>
    <w:basedOn w:val="Normalny"/>
    <w:link w:val="Tekstpodstawowy3Znak"/>
    <w:rsid w:val="00765703"/>
    <w:pPr>
      <w:spacing w:after="120"/>
    </w:pPr>
    <w:rPr>
      <w:sz w:val="16"/>
      <w:szCs w:val="16"/>
    </w:rPr>
  </w:style>
  <w:style w:type="character" w:customStyle="1" w:styleId="Tekstpodstawowy3Znak">
    <w:name w:val="Tekst podstawowy 3 Znak"/>
    <w:link w:val="Tekstpodstawowy3"/>
    <w:rsid w:val="00765703"/>
    <w:rPr>
      <w:sz w:val="16"/>
      <w:szCs w:val="16"/>
      <w:lang w:val="pl-PL" w:eastAsia="pl-PL" w:bidi="ar-SA"/>
    </w:rPr>
  </w:style>
  <w:style w:type="character" w:styleId="Hipercze">
    <w:name w:val="Hyperlink"/>
    <w:rsid w:val="00321D19"/>
    <w:rPr>
      <w:color w:val="0000FF"/>
      <w:u w:val="single"/>
    </w:rPr>
  </w:style>
  <w:style w:type="paragraph" w:styleId="Stopka">
    <w:name w:val="footer"/>
    <w:basedOn w:val="Normalny"/>
    <w:link w:val="StopkaZnak"/>
    <w:uiPriority w:val="99"/>
    <w:rsid w:val="00092124"/>
    <w:pPr>
      <w:tabs>
        <w:tab w:val="center" w:pos="4536"/>
        <w:tab w:val="right" w:pos="9072"/>
      </w:tabs>
    </w:pPr>
  </w:style>
  <w:style w:type="paragraph" w:customStyle="1" w:styleId="Akapitzlist10">
    <w:name w:val="Akapit z listą1"/>
    <w:basedOn w:val="Normalny"/>
    <w:uiPriority w:val="99"/>
    <w:rsid w:val="00F16020"/>
    <w:pPr>
      <w:spacing w:after="200" w:line="276" w:lineRule="auto"/>
      <w:ind w:left="720"/>
    </w:pPr>
    <w:rPr>
      <w:rFonts w:ascii="Calibri" w:hAnsi="Calibri"/>
      <w:sz w:val="22"/>
      <w:szCs w:val="22"/>
      <w:lang w:eastAsia="en-US"/>
    </w:rPr>
  </w:style>
  <w:style w:type="paragraph" w:customStyle="1" w:styleId="ZnakZnakZnakZnakZnak">
    <w:name w:val="Znak Znak Znak Znak Znak"/>
    <w:basedOn w:val="Normalny"/>
    <w:uiPriority w:val="99"/>
    <w:rsid w:val="006D4149"/>
  </w:style>
  <w:style w:type="paragraph" w:styleId="Tekstdymka">
    <w:name w:val="Balloon Text"/>
    <w:basedOn w:val="Normalny"/>
    <w:link w:val="TekstdymkaZnak"/>
    <w:uiPriority w:val="99"/>
    <w:semiHidden/>
    <w:unhideWhenUsed/>
    <w:rsid w:val="00DC3012"/>
    <w:rPr>
      <w:rFonts w:ascii="Tahoma" w:hAnsi="Tahoma" w:cs="Tahoma"/>
      <w:sz w:val="16"/>
      <w:szCs w:val="16"/>
    </w:rPr>
  </w:style>
  <w:style w:type="character" w:customStyle="1" w:styleId="TekstdymkaZnak">
    <w:name w:val="Tekst dymka Znak"/>
    <w:basedOn w:val="Domylnaczcionkaakapitu"/>
    <w:link w:val="Tekstdymka"/>
    <w:uiPriority w:val="99"/>
    <w:semiHidden/>
    <w:rsid w:val="00DC3012"/>
    <w:rPr>
      <w:rFonts w:ascii="Tahoma" w:hAnsi="Tahoma" w:cs="Tahoma"/>
      <w:sz w:val="16"/>
      <w:szCs w:val="16"/>
    </w:rPr>
  </w:style>
  <w:style w:type="paragraph" w:styleId="Akapitzlist">
    <w:name w:val="List Paragraph"/>
    <w:basedOn w:val="Normalny"/>
    <w:uiPriority w:val="99"/>
    <w:qFormat/>
    <w:rsid w:val="007E4EE2"/>
    <w:pPr>
      <w:ind w:left="720"/>
      <w:contextualSpacing/>
    </w:pPr>
  </w:style>
  <w:style w:type="character" w:customStyle="1" w:styleId="Nagwek1Znak">
    <w:name w:val="Nagłówek 1 Znak"/>
    <w:basedOn w:val="Domylnaczcionkaakapitu"/>
    <w:link w:val="Nagwek1"/>
    <w:uiPriority w:val="9"/>
    <w:rsid w:val="00922AD5"/>
    <w:rPr>
      <w:rFonts w:asciiTheme="majorHAnsi" w:eastAsiaTheme="majorEastAsia" w:hAnsiTheme="majorHAnsi" w:cstheme="majorBidi"/>
      <w:b/>
      <w:bCs/>
      <w:color w:val="365F91" w:themeColor="accent1" w:themeShade="BF"/>
      <w:sz w:val="28"/>
      <w:szCs w:val="28"/>
    </w:rPr>
  </w:style>
  <w:style w:type="paragraph" w:customStyle="1" w:styleId="ZnakZnak5">
    <w:name w:val="Znak Znak5"/>
    <w:basedOn w:val="Normalny"/>
    <w:rsid w:val="00922AD5"/>
    <w:pPr>
      <w:spacing w:before="120" w:after="120" w:line="240" w:lineRule="exact"/>
      <w:ind w:left="397" w:hanging="397"/>
    </w:pPr>
    <w:rPr>
      <w:b/>
      <w:sz w:val="22"/>
      <w:szCs w:val="20"/>
      <w:lang w:val="en-US" w:eastAsia="en-US"/>
    </w:rPr>
  </w:style>
  <w:style w:type="paragraph" w:styleId="Tekstprzypisukocowego">
    <w:name w:val="endnote text"/>
    <w:basedOn w:val="Normalny"/>
    <w:link w:val="TekstprzypisukocowegoZnak"/>
    <w:uiPriority w:val="99"/>
    <w:semiHidden/>
    <w:unhideWhenUsed/>
    <w:rsid w:val="00565890"/>
    <w:rPr>
      <w:sz w:val="20"/>
      <w:szCs w:val="20"/>
    </w:rPr>
  </w:style>
  <w:style w:type="character" w:customStyle="1" w:styleId="TekstprzypisukocowegoZnak">
    <w:name w:val="Tekst przypisu końcowego Znak"/>
    <w:basedOn w:val="Domylnaczcionkaakapitu"/>
    <w:link w:val="Tekstprzypisukocowego"/>
    <w:uiPriority w:val="99"/>
    <w:semiHidden/>
    <w:rsid w:val="00565890"/>
  </w:style>
  <w:style w:type="character" w:styleId="Odwoanieprzypisukocowego">
    <w:name w:val="endnote reference"/>
    <w:basedOn w:val="Domylnaczcionkaakapitu"/>
    <w:uiPriority w:val="99"/>
    <w:semiHidden/>
    <w:unhideWhenUsed/>
    <w:rsid w:val="00565890"/>
    <w:rPr>
      <w:vertAlign w:val="superscript"/>
    </w:rPr>
  </w:style>
  <w:style w:type="paragraph" w:customStyle="1" w:styleId="Styl">
    <w:name w:val="Styl"/>
    <w:uiPriority w:val="99"/>
    <w:rsid w:val="00403761"/>
    <w:pPr>
      <w:widowControl w:val="0"/>
      <w:autoSpaceDE w:val="0"/>
      <w:autoSpaceDN w:val="0"/>
      <w:adjustRightInd w:val="0"/>
    </w:pPr>
    <w:rPr>
      <w:rFonts w:ascii="Arial" w:hAnsi="Arial" w:cs="Arial"/>
      <w:sz w:val="24"/>
      <w:szCs w:val="24"/>
    </w:rPr>
  </w:style>
  <w:style w:type="paragraph" w:styleId="Tekstprzypisudolnego">
    <w:name w:val="footnote text"/>
    <w:basedOn w:val="Normalny"/>
    <w:link w:val="TekstprzypisudolnegoZnak"/>
    <w:uiPriority w:val="99"/>
    <w:semiHidden/>
    <w:rsid w:val="003E2391"/>
    <w:rPr>
      <w:sz w:val="20"/>
      <w:szCs w:val="20"/>
    </w:rPr>
  </w:style>
  <w:style w:type="character" w:customStyle="1" w:styleId="TekstprzypisudolnegoZnak">
    <w:name w:val="Tekst przypisu dolnego Znak"/>
    <w:basedOn w:val="Domylnaczcionkaakapitu"/>
    <w:link w:val="Tekstprzypisudolnego"/>
    <w:uiPriority w:val="99"/>
    <w:semiHidden/>
    <w:rsid w:val="003E2391"/>
  </w:style>
  <w:style w:type="character" w:styleId="Odwoanieprzypisudolnego">
    <w:name w:val="footnote reference"/>
    <w:basedOn w:val="Domylnaczcionkaakapitu"/>
    <w:uiPriority w:val="99"/>
    <w:semiHidden/>
    <w:rsid w:val="003E2391"/>
    <w:rPr>
      <w:vertAlign w:val="superscript"/>
    </w:rPr>
  </w:style>
  <w:style w:type="paragraph" w:customStyle="1" w:styleId="NormalnyWeb2">
    <w:name w:val="Normalny (Web)2"/>
    <w:basedOn w:val="Normalny"/>
    <w:rsid w:val="003E2391"/>
    <w:pPr>
      <w:overflowPunct w:val="0"/>
      <w:autoSpaceDE w:val="0"/>
      <w:autoSpaceDN w:val="0"/>
      <w:adjustRightInd w:val="0"/>
      <w:spacing w:before="100" w:after="100"/>
      <w:textAlignment w:val="baseline"/>
    </w:pPr>
    <w:rPr>
      <w:szCs w:val="20"/>
    </w:rPr>
  </w:style>
  <w:style w:type="character" w:customStyle="1" w:styleId="Nagwek2Znak">
    <w:name w:val="Nagłówek 2 Znak"/>
    <w:basedOn w:val="Domylnaczcionkaakapitu"/>
    <w:link w:val="Nagwek2"/>
    <w:uiPriority w:val="9"/>
    <w:semiHidden/>
    <w:rsid w:val="00ED2E07"/>
    <w:rPr>
      <w:rFonts w:asciiTheme="majorHAnsi" w:eastAsiaTheme="majorEastAsia" w:hAnsiTheme="majorHAnsi" w:cstheme="majorBidi"/>
      <w:b/>
      <w:bCs/>
      <w:color w:val="4F81BD" w:themeColor="accent1"/>
      <w:sz w:val="26"/>
      <w:szCs w:val="26"/>
    </w:rPr>
  </w:style>
  <w:style w:type="character" w:customStyle="1" w:styleId="TeksttreciPogrubienie">
    <w:name w:val="Tekst treści + Pogrubienie"/>
    <w:aliases w:val="Odstępy 0 pt1"/>
    <w:basedOn w:val="Domylnaczcionkaakapitu"/>
    <w:rsid w:val="00ED2E07"/>
    <w:rPr>
      <w:rFonts w:ascii="Verdana" w:hAnsi="Verdana" w:cs="Verdana"/>
      <w:b/>
      <w:bCs/>
      <w:color w:val="000000"/>
      <w:spacing w:val="-10"/>
      <w:w w:val="100"/>
      <w:position w:val="0"/>
      <w:sz w:val="22"/>
      <w:szCs w:val="22"/>
      <w:u w:val="none"/>
      <w:lang w:val="pl-PL" w:eastAsia="x-none"/>
    </w:rPr>
  </w:style>
  <w:style w:type="paragraph" w:styleId="Nagwek">
    <w:name w:val="header"/>
    <w:basedOn w:val="Normalny"/>
    <w:link w:val="NagwekZnak"/>
    <w:uiPriority w:val="99"/>
    <w:unhideWhenUsed/>
    <w:rsid w:val="00BB78D0"/>
    <w:pPr>
      <w:tabs>
        <w:tab w:val="center" w:pos="4536"/>
        <w:tab w:val="right" w:pos="9072"/>
      </w:tabs>
    </w:pPr>
  </w:style>
  <w:style w:type="character" w:customStyle="1" w:styleId="NagwekZnak">
    <w:name w:val="Nagłówek Znak"/>
    <w:basedOn w:val="Domylnaczcionkaakapitu"/>
    <w:link w:val="Nagwek"/>
    <w:uiPriority w:val="99"/>
    <w:rsid w:val="00BB78D0"/>
    <w:rPr>
      <w:sz w:val="24"/>
      <w:szCs w:val="24"/>
    </w:rPr>
  </w:style>
  <w:style w:type="character" w:customStyle="1" w:styleId="StopkaZnak">
    <w:name w:val="Stopka Znak"/>
    <w:basedOn w:val="Domylnaczcionkaakapitu"/>
    <w:link w:val="Stopka"/>
    <w:uiPriority w:val="99"/>
    <w:rsid w:val="00BB78D0"/>
    <w:rPr>
      <w:sz w:val="24"/>
      <w:szCs w:val="24"/>
    </w:rPr>
  </w:style>
  <w:style w:type="paragraph" w:customStyle="1" w:styleId="pa8">
    <w:name w:val="pa8"/>
    <w:basedOn w:val="Normalny"/>
    <w:rsid w:val="00AE62D9"/>
    <w:pPr>
      <w:spacing w:before="100" w:beforeAutospacing="1" w:after="100" w:afterAutospacing="1"/>
    </w:pPr>
  </w:style>
  <w:style w:type="character" w:customStyle="1" w:styleId="a1">
    <w:name w:val="a1"/>
    <w:basedOn w:val="Domylnaczcionkaakapitu"/>
    <w:rsid w:val="00AE62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111748">
      <w:bodyDiv w:val="1"/>
      <w:marLeft w:val="60"/>
      <w:marRight w:val="60"/>
      <w:marTop w:val="60"/>
      <w:marBottom w:val="15"/>
      <w:divBdr>
        <w:top w:val="none" w:sz="0" w:space="0" w:color="auto"/>
        <w:left w:val="none" w:sz="0" w:space="0" w:color="auto"/>
        <w:bottom w:val="none" w:sz="0" w:space="0" w:color="auto"/>
        <w:right w:val="none" w:sz="0" w:space="0" w:color="auto"/>
      </w:divBdr>
    </w:div>
    <w:div w:id="322902870">
      <w:bodyDiv w:val="1"/>
      <w:marLeft w:val="0"/>
      <w:marRight w:val="0"/>
      <w:marTop w:val="0"/>
      <w:marBottom w:val="0"/>
      <w:divBdr>
        <w:top w:val="none" w:sz="0" w:space="0" w:color="auto"/>
        <w:left w:val="none" w:sz="0" w:space="0" w:color="auto"/>
        <w:bottom w:val="none" w:sz="0" w:space="0" w:color="auto"/>
        <w:right w:val="none" w:sz="0" w:space="0" w:color="auto"/>
      </w:divBdr>
    </w:div>
    <w:div w:id="814487267">
      <w:bodyDiv w:val="1"/>
      <w:marLeft w:val="0"/>
      <w:marRight w:val="0"/>
      <w:marTop w:val="0"/>
      <w:marBottom w:val="0"/>
      <w:divBdr>
        <w:top w:val="none" w:sz="0" w:space="0" w:color="auto"/>
        <w:left w:val="none" w:sz="0" w:space="0" w:color="auto"/>
        <w:bottom w:val="none" w:sz="0" w:space="0" w:color="auto"/>
        <w:right w:val="none" w:sz="0" w:space="0" w:color="auto"/>
      </w:divBdr>
    </w:div>
    <w:div w:id="1602179287">
      <w:bodyDiv w:val="1"/>
      <w:marLeft w:val="60"/>
      <w:marRight w:val="60"/>
      <w:marTop w:val="60"/>
      <w:marBottom w:val="15"/>
      <w:divBdr>
        <w:top w:val="none" w:sz="0" w:space="0" w:color="auto"/>
        <w:left w:val="none" w:sz="0" w:space="0" w:color="auto"/>
        <w:bottom w:val="none" w:sz="0" w:space="0" w:color="auto"/>
        <w:right w:val="none" w:sz="0" w:space="0" w:color="auto"/>
      </w:divBdr>
      <w:divsChild>
        <w:div w:id="1333295432">
          <w:marLeft w:val="0"/>
          <w:marRight w:val="0"/>
          <w:marTop w:val="0"/>
          <w:marBottom w:val="0"/>
          <w:divBdr>
            <w:top w:val="none" w:sz="0" w:space="0" w:color="auto"/>
            <w:left w:val="none" w:sz="0" w:space="0" w:color="auto"/>
            <w:bottom w:val="none" w:sz="0" w:space="0" w:color="auto"/>
            <w:right w:val="none" w:sz="0" w:space="0" w:color="auto"/>
          </w:divBdr>
        </w:div>
      </w:divsChild>
    </w:div>
    <w:div w:id="1843616533">
      <w:bodyDiv w:val="1"/>
      <w:marLeft w:val="0"/>
      <w:marRight w:val="0"/>
      <w:marTop w:val="0"/>
      <w:marBottom w:val="0"/>
      <w:divBdr>
        <w:top w:val="none" w:sz="0" w:space="0" w:color="auto"/>
        <w:left w:val="none" w:sz="0" w:space="0" w:color="auto"/>
        <w:bottom w:val="none" w:sz="0" w:space="0" w:color="auto"/>
        <w:right w:val="none" w:sz="0" w:space="0" w:color="auto"/>
      </w:divBdr>
    </w:div>
    <w:div w:id="1922134768">
      <w:bodyDiv w:val="1"/>
      <w:marLeft w:val="60"/>
      <w:marRight w:val="60"/>
      <w:marTop w:val="60"/>
      <w:marBottom w:val="15"/>
      <w:divBdr>
        <w:top w:val="none" w:sz="0" w:space="0" w:color="auto"/>
        <w:left w:val="none" w:sz="0" w:space="0" w:color="auto"/>
        <w:bottom w:val="none" w:sz="0" w:space="0" w:color="auto"/>
        <w:right w:val="none" w:sz="0" w:space="0" w:color="auto"/>
      </w:divBdr>
    </w:div>
    <w:div w:id="1964921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bedkowski@gig.e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k.bedkowski@gig.e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gdpr@gig.eu"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C99412-916B-4DE6-8EF1-30F0484D5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1579</Words>
  <Characters>9475</Characters>
  <Application>Microsoft Office Word</Application>
  <DocSecurity>0</DocSecurity>
  <Lines>78</Lines>
  <Paragraphs>22</Paragraphs>
  <ScaleCrop>false</ScaleCrop>
  <HeadingPairs>
    <vt:vector size="2" baseType="variant">
      <vt:variant>
        <vt:lpstr>Tytuł</vt:lpstr>
      </vt:variant>
      <vt:variant>
        <vt:i4>1</vt:i4>
      </vt:variant>
    </vt:vector>
  </HeadingPairs>
  <TitlesOfParts>
    <vt:vector size="1" baseType="lpstr">
      <vt:lpstr/>
    </vt:vector>
  </TitlesOfParts>
  <Company>GIG</Company>
  <LinksUpToDate>false</LinksUpToDate>
  <CharactersWithSpaces>11032</CharactersWithSpaces>
  <SharedDoc>false</SharedDoc>
  <HLinks>
    <vt:vector size="12" baseType="variant">
      <vt:variant>
        <vt:i4>655392</vt:i4>
      </vt:variant>
      <vt:variant>
        <vt:i4>3</vt:i4>
      </vt:variant>
      <vt:variant>
        <vt:i4>0</vt:i4>
      </vt:variant>
      <vt:variant>
        <vt:i4>5</vt:i4>
      </vt:variant>
      <vt:variant>
        <vt:lpwstr>mailto:zgrzyska@gig.eu</vt:lpwstr>
      </vt:variant>
      <vt:variant>
        <vt:lpwstr/>
      </vt:variant>
      <vt:variant>
        <vt:i4>655392</vt:i4>
      </vt:variant>
      <vt:variant>
        <vt:i4>0</vt:i4>
      </vt:variant>
      <vt:variant>
        <vt:i4>0</vt:i4>
      </vt:variant>
      <vt:variant>
        <vt:i4>5</vt:i4>
      </vt:variant>
      <vt:variant>
        <vt:lpwstr>mailto:zgrzyska@gig.eu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MDanda</dc:creator>
  <cp:lastModifiedBy>Będkowski Kamil</cp:lastModifiedBy>
  <cp:revision>12</cp:revision>
  <cp:lastPrinted>2021-06-24T09:57:00Z</cp:lastPrinted>
  <dcterms:created xsi:type="dcterms:W3CDTF">2021-06-24T06:03:00Z</dcterms:created>
  <dcterms:modified xsi:type="dcterms:W3CDTF">2021-06-24T10:06:00Z</dcterms:modified>
</cp:coreProperties>
</file>